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4D9" w:rsidRPr="005564FC" w:rsidRDefault="000824D9" w:rsidP="00BB09A3">
      <w:pPr>
        <w:pStyle w:val="Title"/>
        <w:pBdr>
          <w:bottom w:val="single" w:sz="8" w:space="3" w:color="4F81BD"/>
        </w:pBdr>
        <w:rPr>
          <w:sz w:val="44"/>
          <w:lang w:val="es-ES"/>
        </w:rPr>
      </w:pPr>
      <w:bookmarkStart w:id="0" w:name="_Toc220236096"/>
      <w:bookmarkStart w:id="1" w:name="_Toc220236098"/>
      <w:r w:rsidRPr="005564FC">
        <w:rPr>
          <w:sz w:val="44"/>
          <w:szCs w:val="44"/>
          <w:lang w:val="es-ES"/>
        </w:rPr>
        <w:t>Los 5 desafíos más importantes de activación de claves de producto</w:t>
      </w:r>
      <w:r w:rsidRPr="005564FC">
        <w:rPr>
          <w:rStyle w:val="Heading1Char"/>
          <w:sz w:val="44"/>
          <w:szCs w:val="44"/>
          <w:lang w:val="es-ES"/>
        </w:rPr>
        <w:t xml:space="preserve"> </w:t>
      </w:r>
      <w:r w:rsidRPr="005564FC">
        <w:rPr>
          <w:sz w:val="44"/>
          <w:lang w:val="es-ES"/>
        </w:rPr>
        <w:t>para profesionales de TI encontrados y resueltos</w:t>
      </w:r>
    </w:p>
    <w:p w:rsidR="000824D9" w:rsidRPr="005564FC" w:rsidRDefault="000824D9">
      <w:pPr>
        <w:rPr>
          <w:rFonts w:ascii="Cambria" w:hAnsi="Cambria"/>
          <w:color w:val="4F81BD"/>
          <w:sz w:val="28"/>
          <w:szCs w:val="28"/>
          <w:lang w:val="es-ES"/>
        </w:rPr>
      </w:pPr>
      <w:r w:rsidRPr="005564FC">
        <w:rPr>
          <w:rFonts w:ascii="Cambria" w:hAnsi="Cambria"/>
          <w:color w:val="4F81BD"/>
          <w:sz w:val="28"/>
          <w:szCs w:val="28"/>
          <w:lang w:val="es-ES"/>
        </w:rPr>
        <w:t>Notas del producto</w:t>
      </w:r>
    </w:p>
    <w:p w:rsidR="000824D9" w:rsidRPr="005564FC" w:rsidRDefault="000824D9" w:rsidP="00C65E2D">
      <w:pPr>
        <w:rPr>
          <w:rFonts w:ascii="Cambria" w:hAnsi="Cambria"/>
          <w:color w:val="4F81BD"/>
          <w:sz w:val="28"/>
          <w:szCs w:val="28"/>
          <w:lang w:val="es-ES"/>
        </w:rPr>
      </w:pPr>
      <w:r w:rsidRPr="005564FC">
        <w:rPr>
          <w:rFonts w:ascii="Cambria" w:hAnsi="Cambria"/>
          <w:color w:val="4F81BD"/>
          <w:sz w:val="28"/>
          <w:szCs w:val="28"/>
          <w:lang w:val="es-ES"/>
        </w:rPr>
        <w:t xml:space="preserve">Microsoft </w:t>
      </w:r>
      <w:proofErr w:type="spellStart"/>
      <w:r w:rsidRPr="005564FC">
        <w:rPr>
          <w:rFonts w:ascii="Cambria" w:hAnsi="Cambria"/>
          <w:color w:val="4F81BD"/>
          <w:sz w:val="28"/>
          <w:szCs w:val="28"/>
          <w:lang w:val="es-ES"/>
        </w:rPr>
        <w:t>Corporation</w:t>
      </w:r>
      <w:proofErr w:type="spellEnd"/>
      <w:r w:rsidRPr="005564FC">
        <w:rPr>
          <w:lang w:val="es-ES"/>
        </w:rPr>
        <w:br/>
      </w:r>
      <w:r w:rsidRPr="005564FC">
        <w:rPr>
          <w:rFonts w:ascii="Cambria" w:hAnsi="Cambria"/>
          <w:color w:val="4F81BD"/>
          <w:sz w:val="28"/>
          <w:szCs w:val="28"/>
          <w:lang w:val="es-ES"/>
        </w:rPr>
        <w:t>2009</w:t>
      </w:r>
    </w:p>
    <w:p w:rsidR="000824D9" w:rsidRPr="005564FC" w:rsidRDefault="000824D9" w:rsidP="00127809">
      <w:pPr>
        <w:pStyle w:val="Heading1"/>
        <w:rPr>
          <w:lang w:val="es-ES"/>
        </w:rPr>
      </w:pPr>
      <w:r w:rsidRPr="005564FC">
        <w:rPr>
          <w:lang w:val="es-ES"/>
        </w:rPr>
        <w:br/>
      </w:r>
      <w:bookmarkStart w:id="2" w:name="_Toc219528041"/>
      <w:bookmarkStart w:id="3" w:name="_Toc220297583"/>
      <w:r w:rsidRPr="005564FC">
        <w:rPr>
          <w:lang w:val="es-ES"/>
        </w:rPr>
        <w:t>Resumen</w:t>
      </w:r>
      <w:bookmarkEnd w:id="2"/>
      <w:bookmarkEnd w:id="3"/>
    </w:p>
    <w:p w:rsidR="000824D9" w:rsidRPr="005564FC" w:rsidRDefault="000824D9" w:rsidP="00E72688">
      <w:pPr>
        <w:spacing w:after="120"/>
        <w:jc w:val="both"/>
        <w:rPr>
          <w:rFonts w:cs="Segoe UI"/>
          <w:lang w:val="es-ES"/>
        </w:rPr>
      </w:pPr>
      <w:r w:rsidRPr="005564FC">
        <w:rPr>
          <w:rFonts w:cs="Segoe UI"/>
          <w:lang w:val="es-ES"/>
        </w:rPr>
        <w:t xml:space="preserve">Windows Vista® y Windows Server® 2008 incluyen algunos cambios importantes relacionados con la activación de productos Windows® XP y Windows Server 2003. Estos cambios, aunque son simples, generalmente causan preocupaciones y desafíos operativos para los profesionales de TI al implementar Windows.  </w:t>
      </w:r>
    </w:p>
    <w:p w:rsidR="000824D9" w:rsidRPr="005564FC" w:rsidRDefault="000824D9" w:rsidP="00E72688">
      <w:pPr>
        <w:spacing w:after="120"/>
        <w:jc w:val="both"/>
        <w:rPr>
          <w:rFonts w:cs="Segoe UI"/>
          <w:lang w:val="es-ES"/>
        </w:rPr>
      </w:pPr>
      <w:r w:rsidRPr="005564FC">
        <w:rPr>
          <w:rFonts w:cs="Segoe UI"/>
          <w:lang w:val="es-ES"/>
        </w:rPr>
        <w:t>Los servicios de soporte técnico de Microsoft® identificaron los siguientes problemas como los más frecuentes relacionados con la activación de productos, de acuerdo con varios clientes que usan y/o implementan Windows Vista (o Windows Server 2008). Entender estos problemas lo ayudará a usted y a su equipo a administrar los cambios de activación de manera eficaz y a optimizar la implementación.</w:t>
      </w:r>
    </w:p>
    <w:p w:rsidR="000824D9" w:rsidRPr="005564FC" w:rsidRDefault="000824D9" w:rsidP="00F66CE3">
      <w:pPr>
        <w:pStyle w:val="ListParagraph"/>
        <w:numPr>
          <w:ilvl w:val="0"/>
          <w:numId w:val="4"/>
        </w:numPr>
        <w:spacing w:after="120"/>
        <w:rPr>
          <w:rFonts w:cs="Segoe UI"/>
          <w:lang w:val="es-ES"/>
        </w:rPr>
      </w:pPr>
      <w:bookmarkStart w:id="4" w:name="_Toc219528042"/>
      <w:bookmarkStart w:id="5" w:name="_Toc220297584"/>
      <w:r w:rsidRPr="005564FC">
        <w:rPr>
          <w:rStyle w:val="Heading2Char"/>
          <w:lang w:val="es-ES"/>
        </w:rPr>
        <w:t>“DNS no existe”</w:t>
      </w:r>
      <w:bookmarkEnd w:id="4"/>
      <w:bookmarkEnd w:id="5"/>
      <w:r w:rsidRPr="005564FC">
        <w:rPr>
          <w:lang w:val="es-ES"/>
        </w:rPr>
        <w:br/>
      </w:r>
      <w:r w:rsidRPr="005564FC">
        <w:rPr>
          <w:rFonts w:cs="Segoe UI"/>
          <w:lang w:val="es-ES"/>
        </w:rPr>
        <w:t xml:space="preserve">Los sistemas instalados mediante medios de licencia por volumen de Windows Vista Enterprise </w:t>
      </w:r>
      <w:proofErr w:type="spellStart"/>
      <w:r w:rsidRPr="005564FC">
        <w:rPr>
          <w:rFonts w:cs="Segoe UI"/>
          <w:lang w:val="es-ES"/>
        </w:rPr>
        <w:t>Edition</w:t>
      </w:r>
      <w:proofErr w:type="spellEnd"/>
      <w:r w:rsidRPr="005564FC">
        <w:rPr>
          <w:rFonts w:cs="Segoe UI"/>
          <w:lang w:val="es-ES"/>
        </w:rPr>
        <w:t xml:space="preserve"> y Windows Server 2008 (opción de medios predeterminada para todos los clientes de licencia por volumen de Microsoft y suscriptores de MSDN/TechNet) están configurados, de forma predeterminada, para que se activen mediante el servicio de administración de claves (KMS). Si no hay un KMS disponible con el cual se puedan activar los sistemas implementados, se mostrará el error “DNS no existe’. Mientras que los clientes de licencia por volumen obtienen la clave KMS, los suscriptores de MSDN/TechNet reciben una clave de activación múltiple (MAK) en vez de una clave KMS. </w:t>
      </w:r>
      <w:hyperlink w:anchor="_/Issue_1:_Getting" w:history="1">
        <w:r w:rsidRPr="005564FC">
          <w:rPr>
            <w:rStyle w:val="Hyperlink"/>
            <w:rFonts w:cs="Segoe UI"/>
            <w:lang w:val="es-ES"/>
          </w:rPr>
          <w:t>Más información</w:t>
        </w:r>
      </w:hyperlink>
    </w:p>
    <w:p w:rsidR="000824D9" w:rsidRPr="005564FC" w:rsidRDefault="000824D9" w:rsidP="00C65E2D">
      <w:pPr>
        <w:pStyle w:val="ListParagraph"/>
        <w:spacing w:after="120"/>
        <w:rPr>
          <w:rFonts w:cs="Segoe UI"/>
          <w:lang w:val="es-ES"/>
        </w:rPr>
      </w:pPr>
    </w:p>
    <w:p w:rsidR="000824D9" w:rsidRPr="005564FC" w:rsidRDefault="000824D9" w:rsidP="00F66CE3">
      <w:pPr>
        <w:pStyle w:val="ListParagraph"/>
        <w:numPr>
          <w:ilvl w:val="0"/>
          <w:numId w:val="4"/>
        </w:numPr>
        <w:spacing w:after="120"/>
        <w:rPr>
          <w:rFonts w:cs="Segoe UI"/>
          <w:lang w:val="es-ES"/>
        </w:rPr>
      </w:pPr>
      <w:bookmarkStart w:id="6" w:name="_Toc219528043"/>
      <w:bookmarkStart w:id="7" w:name="_Toc220297585"/>
      <w:r w:rsidRPr="005564FC">
        <w:rPr>
          <w:rStyle w:val="Heading2Char"/>
          <w:lang w:val="es-ES"/>
        </w:rPr>
        <w:t>“El servidor de activación determinó que no se puede usar la clave de producto especificada”</w:t>
      </w:r>
      <w:bookmarkEnd w:id="6"/>
      <w:bookmarkEnd w:id="7"/>
      <w:r w:rsidRPr="005564FC">
        <w:rPr>
          <w:lang w:val="es-ES"/>
        </w:rPr>
        <w:br/>
      </w:r>
      <w:r w:rsidRPr="005564FC">
        <w:rPr>
          <w:rFonts w:cs="Segoe UI"/>
          <w:color w:val="000000"/>
          <w:lang w:val="es-ES"/>
        </w:rPr>
        <w:t xml:space="preserve">La clave KMS se puede usar únicamente en una cantidad limitada de sistemas (el valor máximo predeterminado es 6) que funcionará como el servicio de activación local </w:t>
      </w:r>
      <w:r w:rsidRPr="005564FC">
        <w:rPr>
          <w:rFonts w:cs="Segoe UI"/>
          <w:color w:val="000000"/>
          <w:lang w:val="es-ES"/>
        </w:rPr>
        <w:lastRenderedPageBreak/>
        <w:t xml:space="preserve">hospedado por el cliente, lo que permite la activación de otros sistemas dentro del entorno del cliente. Los clientes suelen usar esta clave como una clave </w:t>
      </w:r>
      <w:proofErr w:type="spellStart"/>
      <w:r w:rsidRPr="005564FC">
        <w:rPr>
          <w:rFonts w:cs="Segoe UI"/>
          <w:color w:val="000000"/>
          <w:lang w:val="es-ES"/>
        </w:rPr>
        <w:t>by-pass</w:t>
      </w:r>
      <w:proofErr w:type="spellEnd"/>
      <w:r w:rsidRPr="005564FC">
        <w:rPr>
          <w:rFonts w:cs="Segoe UI"/>
          <w:color w:val="000000"/>
          <w:lang w:val="es-ES"/>
        </w:rPr>
        <w:t xml:space="preserve">, similar a las que es emitida por Windows XP o Windows Server 2003. Esto provoca que el uso de la clave exceda los límites de activación y, por ende, se produzca el error. </w:t>
      </w:r>
      <w:hyperlink w:anchor="_Issue_2:_Getting" w:history="1">
        <w:r w:rsidRPr="005564FC">
          <w:rPr>
            <w:rStyle w:val="Hyperlink"/>
            <w:rFonts w:cs="Segoe UI"/>
            <w:lang w:val="es-ES"/>
          </w:rPr>
          <w:t>Más información</w:t>
        </w:r>
      </w:hyperlink>
    </w:p>
    <w:p w:rsidR="000824D9" w:rsidRPr="005564FC" w:rsidRDefault="000824D9" w:rsidP="00C65E2D">
      <w:pPr>
        <w:pStyle w:val="ListParagraph"/>
        <w:rPr>
          <w:rFonts w:cs="Segoe UI"/>
          <w:sz w:val="18"/>
          <w:lang w:val="es-ES"/>
        </w:rPr>
      </w:pPr>
    </w:p>
    <w:p w:rsidR="000824D9" w:rsidRPr="005564FC" w:rsidRDefault="000824D9" w:rsidP="00F66CE3">
      <w:pPr>
        <w:pStyle w:val="ListParagraph"/>
        <w:numPr>
          <w:ilvl w:val="0"/>
          <w:numId w:val="4"/>
        </w:numPr>
        <w:spacing w:after="120"/>
        <w:rPr>
          <w:rFonts w:cs="Segoe UI"/>
          <w:lang w:val="es-ES"/>
        </w:rPr>
      </w:pPr>
      <w:bookmarkStart w:id="8" w:name="_Toc219528044"/>
      <w:bookmarkStart w:id="9" w:name="_Toc220297586"/>
      <w:r w:rsidRPr="005564FC">
        <w:rPr>
          <w:rStyle w:val="Heading2Char"/>
          <w:lang w:val="es-ES"/>
        </w:rPr>
        <w:t>“Clave de licencia por volumen inválida” o “Use un tipo de clave diferente”</w:t>
      </w:r>
      <w:bookmarkEnd w:id="8"/>
      <w:bookmarkEnd w:id="9"/>
      <w:r w:rsidRPr="005564FC">
        <w:rPr>
          <w:lang w:val="es-ES"/>
        </w:rPr>
        <w:br/>
      </w:r>
      <w:r w:rsidRPr="005564FC">
        <w:rPr>
          <w:rFonts w:cs="Segoe UI"/>
          <w:lang w:val="es-ES"/>
        </w:rPr>
        <w:t xml:space="preserve">Para que un sistema que ejecuta Windows Vista Enterprise o Business </w:t>
      </w:r>
      <w:proofErr w:type="spellStart"/>
      <w:r w:rsidRPr="005564FC">
        <w:rPr>
          <w:rFonts w:cs="Segoe UI"/>
          <w:lang w:val="es-ES"/>
        </w:rPr>
        <w:t>Edition</w:t>
      </w:r>
      <w:proofErr w:type="spellEnd"/>
      <w:r w:rsidRPr="005564FC">
        <w:rPr>
          <w:rFonts w:cs="Segoe UI"/>
          <w:lang w:val="es-ES"/>
        </w:rPr>
        <w:t xml:space="preserve"> se active mediante KMS, debe tener licencias válidas (es decir, debe tener un sistema operativo Windows que cumpla con los requisitos en el equipo antes de actualizarse a Windows Vista Enterprise o Business). Cuando se intenta la activación con KMS en sistemas instalados mediante medios de licencia por volumen en los sistemas que no posean licencias válidas, se muestra uno de estos dos errores. </w:t>
      </w:r>
      <w:hyperlink w:anchor="_Issue_3:_Getting" w:history="1">
        <w:r w:rsidRPr="005564FC">
          <w:rPr>
            <w:rStyle w:val="Hyperlink"/>
            <w:rFonts w:cs="Segoe UI"/>
            <w:lang w:val="es-ES"/>
          </w:rPr>
          <w:t>Más información</w:t>
        </w:r>
      </w:hyperlink>
    </w:p>
    <w:p w:rsidR="000824D9" w:rsidRPr="005564FC" w:rsidRDefault="000824D9" w:rsidP="00F66CE3">
      <w:pPr>
        <w:pStyle w:val="NoSpacing"/>
        <w:numPr>
          <w:ilvl w:val="0"/>
          <w:numId w:val="4"/>
        </w:numPr>
        <w:rPr>
          <w:lang w:val="es-ES"/>
        </w:rPr>
      </w:pPr>
      <w:bookmarkStart w:id="10" w:name="_Toc219528045"/>
      <w:bookmarkStart w:id="11" w:name="_Toc220297587"/>
      <w:r w:rsidRPr="005564FC">
        <w:rPr>
          <w:rStyle w:val="Heading2Char"/>
          <w:lang w:val="es-ES"/>
        </w:rPr>
        <w:t>“Clave inválida para la activación”</w:t>
      </w:r>
      <w:bookmarkEnd w:id="10"/>
      <w:bookmarkEnd w:id="11"/>
      <w:r w:rsidRPr="005564FC">
        <w:rPr>
          <w:lang w:val="es-ES"/>
        </w:rPr>
        <w:br/>
      </w:r>
      <w:r w:rsidRPr="005564FC">
        <w:rPr>
          <w:rFonts w:ascii="Segoe UI" w:hAnsi="Segoe UI" w:cs="Segoe UI"/>
          <w:lang w:val="es-ES"/>
        </w:rPr>
        <w:t xml:space="preserve">Antes de que pierda su tiempo en una llamada con un representante de soporte técnico, confirme que ha ingresado correctamente la información de la clave de producto y que la clave de producto coincida con la edición instalada. </w:t>
      </w:r>
      <w:hyperlink w:anchor="_Issue_4:_Getting" w:history="1">
        <w:r w:rsidRPr="005564FC">
          <w:rPr>
            <w:rStyle w:val="Hyperlink"/>
            <w:rFonts w:ascii="Segoe UI" w:hAnsi="Segoe UI" w:cs="Segoe UI"/>
            <w:lang w:val="es-ES"/>
          </w:rPr>
          <w:t>Más información</w:t>
        </w:r>
      </w:hyperlink>
      <w:r w:rsidRPr="005564FC">
        <w:rPr>
          <w:lang w:val="es-ES"/>
        </w:rPr>
        <w:tab/>
      </w:r>
    </w:p>
    <w:p w:rsidR="000824D9" w:rsidRPr="005564FC" w:rsidRDefault="000824D9" w:rsidP="00F66CE3">
      <w:pPr>
        <w:pStyle w:val="Heading2"/>
        <w:numPr>
          <w:ilvl w:val="0"/>
          <w:numId w:val="4"/>
        </w:numPr>
        <w:rPr>
          <w:rStyle w:val="Heading1Char"/>
          <w:color w:val="4F81BD"/>
          <w:sz w:val="26"/>
          <w:lang w:val="es-ES"/>
        </w:rPr>
      </w:pPr>
      <w:bookmarkStart w:id="12" w:name="_Toc219528046"/>
      <w:bookmarkStart w:id="13" w:name="_Toc220297588"/>
      <w:r w:rsidRPr="005564FC">
        <w:rPr>
          <w:rStyle w:val="Heading1Char"/>
          <w:color w:val="4F81BD"/>
          <w:sz w:val="26"/>
          <w:lang w:val="es-ES"/>
        </w:rPr>
        <w:t>“No se puede activar el equipo. El recuento devuelto por KMS fue insuficiente”</w:t>
      </w:r>
      <w:bookmarkEnd w:id="12"/>
      <w:bookmarkEnd w:id="13"/>
    </w:p>
    <w:p w:rsidR="000824D9" w:rsidRPr="005564FC" w:rsidRDefault="000824D9" w:rsidP="00C65E2D">
      <w:pPr>
        <w:pStyle w:val="NoSpacing"/>
        <w:ind w:left="720"/>
        <w:rPr>
          <w:lang w:val="es-ES"/>
        </w:rPr>
      </w:pPr>
      <w:r w:rsidRPr="005564FC">
        <w:rPr>
          <w:rFonts w:ascii="Segoe UI" w:hAnsi="Segoe UI" w:cs="Segoe UI"/>
          <w:color w:val="000000"/>
          <w:lang w:val="es-ES"/>
        </w:rPr>
        <w:t xml:space="preserve">Para que los sistemas se activen mediante KMS, el host KMS debe estar conectado a un mínimo de sistemas físicos (conocido como umbral de activación KMS). </w:t>
      </w:r>
      <w:hyperlink w:anchor="_Issue_5:_Getting" w:history="1">
        <w:r w:rsidRPr="005564FC">
          <w:rPr>
            <w:rStyle w:val="Hyperlink"/>
            <w:rFonts w:ascii="Segoe UI" w:hAnsi="Segoe UI" w:cs="Segoe UI"/>
            <w:lang w:val="es-ES"/>
          </w:rPr>
          <w:t>Más información</w:t>
        </w:r>
      </w:hyperlink>
    </w:p>
    <w:p w:rsidR="000824D9" w:rsidRPr="005564FC" w:rsidRDefault="000824D9" w:rsidP="00C65E2D">
      <w:pPr>
        <w:pStyle w:val="NoSpacing"/>
        <w:ind w:left="720"/>
        <w:rPr>
          <w:lang w:val="es-ES"/>
        </w:rPr>
      </w:pPr>
    </w:p>
    <w:p w:rsidR="000824D9" w:rsidRPr="005564FC" w:rsidRDefault="000824D9" w:rsidP="00C65E2D">
      <w:pPr>
        <w:pStyle w:val="NoSpacing"/>
        <w:ind w:left="720"/>
        <w:rPr>
          <w:rFonts w:ascii="Segoe UI" w:hAnsi="Segoe UI" w:cs="Segoe UI"/>
          <w:sz w:val="20"/>
          <w:lang w:val="es-ES"/>
        </w:rPr>
      </w:pPr>
    </w:p>
    <w:p w:rsidR="000824D9" w:rsidRPr="005564FC" w:rsidRDefault="000824D9" w:rsidP="00E72688">
      <w:pPr>
        <w:pStyle w:val="NoSpacing"/>
        <w:jc w:val="both"/>
        <w:rPr>
          <w:rFonts w:ascii="Segoe UI" w:hAnsi="Segoe UI" w:cs="Segoe UI"/>
          <w:lang w:val="es-ES"/>
        </w:rPr>
      </w:pPr>
      <w:r w:rsidRPr="005564FC">
        <w:rPr>
          <w:rFonts w:ascii="Segoe UI" w:hAnsi="Segoe UI" w:cs="Segoe UI"/>
          <w:lang w:val="es-ES"/>
        </w:rPr>
        <w:t xml:space="preserve">En resumen, siga estos pasos para una simple integración y administración del proceso de activación como parte de su esfuerzo de implementación.  </w:t>
      </w:r>
    </w:p>
    <w:p w:rsidR="000824D9" w:rsidRPr="005564FC" w:rsidRDefault="000824D9" w:rsidP="00E72688">
      <w:pPr>
        <w:pStyle w:val="NoSpacing"/>
        <w:jc w:val="both"/>
        <w:rPr>
          <w:rFonts w:ascii="Segoe UI" w:hAnsi="Segoe UI" w:cs="Segoe UI"/>
          <w:lang w:val="es-ES"/>
        </w:rPr>
      </w:pPr>
    </w:p>
    <w:p w:rsidR="000824D9" w:rsidRPr="005564FC" w:rsidRDefault="000824D9" w:rsidP="00F66CE3">
      <w:pPr>
        <w:pStyle w:val="NoSpacing"/>
        <w:numPr>
          <w:ilvl w:val="0"/>
          <w:numId w:val="9"/>
        </w:numPr>
        <w:jc w:val="both"/>
        <w:rPr>
          <w:rFonts w:ascii="Segoe UI" w:hAnsi="Segoe UI" w:cs="Segoe UI"/>
          <w:lang w:val="es-ES"/>
        </w:rPr>
      </w:pPr>
      <w:r w:rsidRPr="005564FC">
        <w:rPr>
          <w:rFonts w:ascii="Segoe UI" w:hAnsi="Segoe UI" w:cs="Segoe UI"/>
          <w:lang w:val="es-ES"/>
        </w:rPr>
        <w:t xml:space="preserve">Consulte las guías descriptivas en </w:t>
      </w:r>
      <w:hyperlink r:id="rId7" w:history="1">
        <w:proofErr w:type="spellStart"/>
        <w:r w:rsidRPr="005564FC">
          <w:rPr>
            <w:rStyle w:val="Hyperlink"/>
            <w:rFonts w:ascii="Segoe UI" w:hAnsi="Segoe UI" w:cs="Segoe UI"/>
            <w:lang w:val="es-ES"/>
          </w:rPr>
          <w:t>Volume</w:t>
        </w:r>
        <w:proofErr w:type="spellEnd"/>
        <w:r w:rsidRPr="005564FC">
          <w:rPr>
            <w:rStyle w:val="Hyperlink"/>
            <w:rFonts w:ascii="Segoe UI" w:hAnsi="Segoe UI" w:cs="Segoe UI"/>
            <w:lang w:val="es-ES"/>
          </w:rPr>
          <w:t xml:space="preserve"> </w:t>
        </w:r>
        <w:proofErr w:type="spellStart"/>
        <w:r w:rsidRPr="005564FC">
          <w:rPr>
            <w:rStyle w:val="Hyperlink"/>
            <w:rFonts w:ascii="Segoe UI" w:hAnsi="Segoe UI" w:cs="Segoe UI"/>
            <w:lang w:val="es-ES"/>
          </w:rPr>
          <w:t>Activation</w:t>
        </w:r>
        <w:proofErr w:type="spellEnd"/>
        <w:r w:rsidRPr="005564FC">
          <w:rPr>
            <w:rStyle w:val="Hyperlink"/>
            <w:rFonts w:ascii="Segoe UI" w:hAnsi="Segoe UI" w:cs="Segoe UI"/>
            <w:lang w:val="es-ES"/>
          </w:rPr>
          <w:t xml:space="preserve"> 2.0</w:t>
        </w:r>
      </w:hyperlink>
      <w:r w:rsidRPr="005564FC">
        <w:rPr>
          <w:rFonts w:ascii="Segoe UI" w:hAnsi="Segoe UI" w:cs="Segoe UI"/>
          <w:lang w:val="es-ES"/>
        </w:rPr>
        <w:t xml:space="preserve"> incluida </w:t>
      </w:r>
      <w:hyperlink r:id="rId8" w:history="1">
        <w:r w:rsidRPr="005564FC">
          <w:rPr>
            <w:rStyle w:val="Hyperlink"/>
            <w:rFonts w:ascii="Segoe UI" w:hAnsi="Segoe UI" w:cs="Segoe UI"/>
            <w:lang w:val="es-ES"/>
          </w:rPr>
          <w:t>la guía de referencia de una página</w:t>
        </w:r>
      </w:hyperlink>
      <w:r w:rsidRPr="005564FC">
        <w:rPr>
          <w:rFonts w:ascii="Segoe UI" w:hAnsi="Segoe UI" w:cs="Segoe UI"/>
          <w:lang w:val="es-ES"/>
        </w:rPr>
        <w:t xml:space="preserve"> y </w:t>
      </w:r>
      <w:hyperlink r:id="rId9" w:history="1">
        <w:r w:rsidRPr="005564FC">
          <w:rPr>
            <w:rStyle w:val="Hyperlink"/>
            <w:rFonts w:ascii="Segoe UI" w:hAnsi="Segoe UI" w:cs="Segoe UI"/>
            <w:lang w:val="es-ES"/>
          </w:rPr>
          <w:t>la demostración rápida de activación por volumen</w:t>
        </w:r>
      </w:hyperlink>
      <w:r w:rsidRPr="005564FC">
        <w:rPr>
          <w:rFonts w:ascii="Segoe UI" w:hAnsi="Segoe UI" w:cs="Segoe UI"/>
          <w:lang w:val="es-ES"/>
        </w:rPr>
        <w:t xml:space="preserve"> </w:t>
      </w:r>
    </w:p>
    <w:p w:rsidR="000824D9" w:rsidRPr="005564FC" w:rsidRDefault="000824D9" w:rsidP="00E72688">
      <w:pPr>
        <w:pStyle w:val="NoSpacing"/>
        <w:ind w:left="360"/>
        <w:jc w:val="both"/>
        <w:rPr>
          <w:rFonts w:ascii="Segoe UI" w:hAnsi="Segoe UI" w:cs="Segoe UI"/>
          <w:lang w:val="es-ES"/>
        </w:rPr>
      </w:pPr>
    </w:p>
    <w:p w:rsidR="000824D9" w:rsidRPr="005564FC" w:rsidRDefault="000824D9" w:rsidP="00F66CE3">
      <w:pPr>
        <w:pStyle w:val="NoSpacing"/>
        <w:numPr>
          <w:ilvl w:val="0"/>
          <w:numId w:val="9"/>
        </w:numPr>
        <w:jc w:val="both"/>
        <w:rPr>
          <w:rFonts w:ascii="Segoe UI" w:hAnsi="Segoe UI" w:cs="Segoe UI"/>
          <w:lang w:val="es-ES"/>
        </w:rPr>
      </w:pPr>
      <w:r w:rsidRPr="005564FC">
        <w:rPr>
          <w:rFonts w:ascii="Segoe UI" w:hAnsi="Segoe UI" w:cs="Segoe UI"/>
          <w:lang w:val="es-ES"/>
        </w:rPr>
        <w:t xml:space="preserve">Asegúrese de que las </w:t>
      </w:r>
      <w:hyperlink r:id="rId10" w:history="1">
        <w:r w:rsidRPr="005564FC">
          <w:rPr>
            <w:rStyle w:val="Hyperlink"/>
            <w:rFonts w:ascii="Segoe UI" w:hAnsi="Segoe UI" w:cs="Segoe UI"/>
            <w:lang w:val="es-ES"/>
          </w:rPr>
          <w:t>claves de producto</w:t>
        </w:r>
      </w:hyperlink>
      <w:r w:rsidRPr="005564FC">
        <w:rPr>
          <w:rFonts w:ascii="Segoe UI" w:hAnsi="Segoe UI" w:cs="Segoe UI"/>
          <w:lang w:val="es-ES"/>
        </w:rPr>
        <w:t xml:space="preserve"> que reciba coincidan con la edición instalada de Windows.</w:t>
      </w:r>
      <w:r w:rsidRPr="005564FC">
        <w:rPr>
          <w:lang w:val="es-ES"/>
        </w:rPr>
        <w:br/>
      </w:r>
    </w:p>
    <w:p w:rsidR="000824D9" w:rsidRPr="005564FC" w:rsidRDefault="000824D9" w:rsidP="00F66CE3">
      <w:pPr>
        <w:pStyle w:val="NoSpacing"/>
        <w:numPr>
          <w:ilvl w:val="0"/>
          <w:numId w:val="9"/>
        </w:numPr>
        <w:jc w:val="both"/>
        <w:rPr>
          <w:rFonts w:ascii="Segoe UI" w:hAnsi="Segoe UI" w:cs="Segoe UI"/>
          <w:lang w:val="es-ES"/>
        </w:rPr>
      </w:pPr>
      <w:r w:rsidRPr="005564FC">
        <w:rPr>
          <w:rFonts w:ascii="Segoe UI" w:hAnsi="Segoe UI" w:cs="Segoe UI"/>
          <w:lang w:val="es-ES"/>
        </w:rPr>
        <w:t xml:space="preserve">Confirme si usará </w:t>
      </w:r>
      <w:hyperlink r:id="rId11" w:history="1">
        <w:r w:rsidRPr="005564FC">
          <w:rPr>
            <w:rStyle w:val="Hyperlink"/>
            <w:rFonts w:ascii="Segoe UI" w:hAnsi="Segoe UI" w:cs="Segoe UI"/>
            <w:lang w:val="es-ES"/>
          </w:rPr>
          <w:t>KMS o MAK</w:t>
        </w:r>
      </w:hyperlink>
      <w:r w:rsidRPr="005564FC">
        <w:rPr>
          <w:rFonts w:ascii="Segoe UI" w:hAnsi="Segoe UI" w:cs="Segoe UI"/>
          <w:lang w:val="es-ES"/>
        </w:rPr>
        <w:t xml:space="preserve"> para el entorno.</w:t>
      </w:r>
    </w:p>
    <w:p w:rsidR="000824D9" w:rsidRPr="005564FC" w:rsidRDefault="000824D9" w:rsidP="00E72688">
      <w:pPr>
        <w:pStyle w:val="NoSpacing"/>
        <w:ind w:left="360"/>
        <w:jc w:val="both"/>
        <w:rPr>
          <w:rFonts w:ascii="Segoe UI" w:hAnsi="Segoe UI" w:cs="Segoe UI"/>
          <w:lang w:val="es-ES"/>
        </w:rPr>
      </w:pPr>
    </w:p>
    <w:p w:rsidR="000824D9" w:rsidRPr="005564FC" w:rsidRDefault="000824D9" w:rsidP="00F66CE3">
      <w:pPr>
        <w:pStyle w:val="NoSpacing"/>
        <w:numPr>
          <w:ilvl w:val="0"/>
          <w:numId w:val="9"/>
        </w:numPr>
        <w:jc w:val="both"/>
        <w:rPr>
          <w:rFonts w:ascii="Segoe UI" w:hAnsi="Segoe UI" w:cs="Segoe UI"/>
          <w:lang w:val="es-ES"/>
        </w:rPr>
      </w:pPr>
      <w:r w:rsidRPr="005564FC">
        <w:rPr>
          <w:rFonts w:ascii="Segoe UI" w:hAnsi="Segoe UI" w:cs="Segoe UI"/>
          <w:lang w:val="es-ES"/>
        </w:rPr>
        <w:t xml:space="preserve">Aproveche al máximo herramientas como </w:t>
      </w:r>
      <w:proofErr w:type="spellStart"/>
      <w:r w:rsidRPr="005564FC">
        <w:rPr>
          <w:rFonts w:ascii="Segoe UI" w:hAnsi="Segoe UI" w:cs="Segoe UI"/>
          <w:lang w:val="es-ES"/>
        </w:rPr>
        <w:t>Volume</w:t>
      </w:r>
      <w:proofErr w:type="spellEnd"/>
      <w:r w:rsidRPr="005564FC">
        <w:rPr>
          <w:rFonts w:ascii="Segoe UI" w:hAnsi="Segoe UI" w:cs="Segoe UI"/>
          <w:lang w:val="es-ES"/>
        </w:rPr>
        <w:t xml:space="preserve"> </w:t>
      </w:r>
      <w:proofErr w:type="spellStart"/>
      <w:r w:rsidRPr="005564FC">
        <w:rPr>
          <w:rFonts w:ascii="Segoe UI" w:hAnsi="Segoe UI" w:cs="Segoe UI"/>
          <w:lang w:val="es-ES"/>
        </w:rPr>
        <w:t>Activation</w:t>
      </w:r>
      <w:proofErr w:type="spellEnd"/>
      <w:r w:rsidRPr="005564FC">
        <w:rPr>
          <w:rFonts w:ascii="Segoe UI" w:hAnsi="Segoe UI" w:cs="Segoe UI"/>
          <w:lang w:val="es-ES"/>
        </w:rPr>
        <w:t xml:space="preserve"> Management </w:t>
      </w:r>
      <w:proofErr w:type="spellStart"/>
      <w:r w:rsidRPr="005564FC">
        <w:rPr>
          <w:rFonts w:ascii="Segoe UI" w:hAnsi="Segoe UI" w:cs="Segoe UI"/>
          <w:lang w:val="es-ES"/>
        </w:rPr>
        <w:t>Tool</w:t>
      </w:r>
      <w:proofErr w:type="spellEnd"/>
      <w:r w:rsidRPr="005564FC">
        <w:rPr>
          <w:rFonts w:ascii="Segoe UI" w:hAnsi="Segoe UI" w:cs="Segoe UI"/>
          <w:lang w:val="es-ES"/>
        </w:rPr>
        <w:t xml:space="preserve"> (</w:t>
      </w:r>
      <w:hyperlink r:id="rId12" w:history="1">
        <w:r w:rsidRPr="005564FC">
          <w:rPr>
            <w:rStyle w:val="Hyperlink"/>
            <w:rFonts w:ascii="Segoe UI" w:hAnsi="Segoe UI" w:cs="Segoe UI"/>
            <w:lang w:val="es-ES"/>
          </w:rPr>
          <w:t>VAMT</w:t>
        </w:r>
      </w:hyperlink>
      <w:r w:rsidRPr="005564FC">
        <w:rPr>
          <w:rFonts w:ascii="Segoe UI" w:hAnsi="Segoe UI" w:cs="Segoe UI"/>
          <w:lang w:val="es-ES"/>
        </w:rPr>
        <w:t xml:space="preserve">) y el </w:t>
      </w:r>
      <w:hyperlink r:id="rId13" w:history="1">
        <w:r w:rsidRPr="005564FC">
          <w:rPr>
            <w:rStyle w:val="Hyperlink"/>
            <w:rFonts w:ascii="Segoe UI" w:hAnsi="Segoe UI" w:cs="Segoe UI"/>
            <w:lang w:val="es-ES"/>
          </w:rPr>
          <w:t xml:space="preserve">Módulo de administración de KMS para </w:t>
        </w:r>
        <w:proofErr w:type="spellStart"/>
        <w:r w:rsidRPr="005564FC">
          <w:rPr>
            <w:rStyle w:val="Hyperlink"/>
            <w:rFonts w:ascii="Segoe UI" w:hAnsi="Segoe UI" w:cs="Segoe UI"/>
            <w:lang w:val="es-ES"/>
          </w:rPr>
          <w:t>Operations</w:t>
        </w:r>
        <w:proofErr w:type="spellEnd"/>
        <w:r w:rsidRPr="005564FC">
          <w:rPr>
            <w:rStyle w:val="Hyperlink"/>
            <w:rFonts w:ascii="Segoe UI" w:hAnsi="Segoe UI" w:cs="Segoe UI"/>
            <w:lang w:val="es-ES"/>
          </w:rPr>
          <w:t xml:space="preserve"> Manager</w:t>
        </w:r>
      </w:hyperlink>
      <w:r w:rsidRPr="005564FC">
        <w:rPr>
          <w:rFonts w:ascii="Segoe UI" w:hAnsi="Segoe UI" w:cs="Segoe UI"/>
          <w:lang w:val="es-ES"/>
        </w:rPr>
        <w:t xml:space="preserve"> para automatizar y administrar el proceso de activación.</w:t>
      </w:r>
    </w:p>
    <w:p w:rsidR="000824D9" w:rsidRPr="005564FC" w:rsidRDefault="000824D9" w:rsidP="00B36F41">
      <w:pPr>
        <w:rPr>
          <w:lang w:val="es-ES"/>
        </w:rPr>
      </w:pPr>
    </w:p>
    <w:p w:rsidR="000824D9" w:rsidRPr="005564FC" w:rsidRDefault="000824D9" w:rsidP="00127809">
      <w:pPr>
        <w:pStyle w:val="Heading1"/>
        <w:rPr>
          <w:lang w:val="es-ES"/>
        </w:rPr>
      </w:pPr>
      <w:r w:rsidRPr="005564FC">
        <w:rPr>
          <w:lang w:val="es-ES"/>
        </w:rPr>
        <w:br w:type="page"/>
      </w:r>
      <w:bookmarkStart w:id="14" w:name="_Toc219528047"/>
      <w:bookmarkStart w:id="15" w:name="_Toc220297589"/>
      <w:r w:rsidRPr="005564FC">
        <w:rPr>
          <w:lang w:val="es-ES"/>
        </w:rPr>
        <w:lastRenderedPageBreak/>
        <w:t>Aviso legal</w:t>
      </w:r>
      <w:bookmarkEnd w:id="14"/>
      <w:bookmarkEnd w:id="15"/>
    </w:p>
    <w:p w:rsidR="000824D9" w:rsidRPr="005564FC" w:rsidRDefault="000824D9" w:rsidP="00127809">
      <w:pPr>
        <w:jc w:val="both"/>
        <w:rPr>
          <w:lang w:val="es-ES"/>
        </w:rPr>
      </w:pPr>
      <w:r w:rsidRPr="005564FC">
        <w:rPr>
          <w:lang w:val="es-ES"/>
        </w:rPr>
        <w:t xml:space="preserve">La información incluida en este documento representa la perspectiva actual de Microsoft </w:t>
      </w:r>
      <w:proofErr w:type="spellStart"/>
      <w:r w:rsidRPr="005564FC">
        <w:rPr>
          <w:lang w:val="es-ES"/>
        </w:rPr>
        <w:t>Corporation</w:t>
      </w:r>
      <w:proofErr w:type="spellEnd"/>
      <w:r w:rsidRPr="005564FC">
        <w:rPr>
          <w:lang w:val="es-ES"/>
        </w:rPr>
        <w:t xml:space="preserve"> sobre los problemas analizados a partir de la fecha de publicación. Debido a que Microsoft debe responder ante las variadas condiciones del mercado, no se debe interpretar como compromiso por parte de Microsoft, y Microsoft no puede garantizar la exactitud de la información presentada posterior a la fecha de publicación.</w:t>
      </w:r>
    </w:p>
    <w:p w:rsidR="000824D9" w:rsidRPr="005564FC" w:rsidRDefault="000824D9" w:rsidP="00127809">
      <w:pPr>
        <w:jc w:val="both"/>
        <w:rPr>
          <w:lang w:val="es-ES"/>
        </w:rPr>
      </w:pPr>
      <w:r w:rsidRPr="005564FC">
        <w:rPr>
          <w:lang w:val="es-ES"/>
        </w:rPr>
        <w:t>Este documento sólo se proporciona con fines informativos. MICROSOFT NO ESTABLECERÁ NINGUNA GARANTÍA, EXPRESA, IMPLÍCITA U OBLIGATORIA RESPECTO DE EN ESTE DOCUMENTO.</w:t>
      </w:r>
    </w:p>
    <w:p w:rsidR="000824D9" w:rsidRPr="005564FC" w:rsidRDefault="000824D9" w:rsidP="00127809">
      <w:pPr>
        <w:jc w:val="both"/>
        <w:rPr>
          <w:lang w:val="es-ES"/>
        </w:rPr>
      </w:pPr>
      <w:r w:rsidRPr="005564FC">
        <w:rPr>
          <w:lang w:val="es-ES"/>
        </w:rPr>
        <w:t xml:space="preserve">El usuario tendrá la responsabilidad de cumplir todas las leyes de derecho de autor aplicables. Sin limitar los derechos de autor aplicables, ninguna parte de este documento se podrá reproducir, almacenar o insertar en un sistema de recuperación, ni transmitir de ninguna forma, por ningún medio (electrónico, mecánico, mediante fotocopias, grabación o de cualquier otro tipo) o propósito, sin la previa autorización expresa por escrito de Microsoft </w:t>
      </w:r>
      <w:proofErr w:type="spellStart"/>
      <w:r w:rsidRPr="005564FC">
        <w:rPr>
          <w:lang w:val="es-ES"/>
        </w:rPr>
        <w:t>Corporation</w:t>
      </w:r>
      <w:proofErr w:type="spellEnd"/>
      <w:r w:rsidRPr="005564FC">
        <w:rPr>
          <w:lang w:val="es-ES"/>
        </w:rPr>
        <w:t xml:space="preserve">. </w:t>
      </w:r>
    </w:p>
    <w:p w:rsidR="000824D9" w:rsidRPr="005564FC" w:rsidRDefault="000824D9" w:rsidP="00127809">
      <w:pPr>
        <w:jc w:val="both"/>
        <w:rPr>
          <w:lang w:val="es-ES"/>
        </w:rPr>
      </w:pPr>
      <w:r w:rsidRPr="005564FC">
        <w:rPr>
          <w:lang w:val="es-ES"/>
        </w:rPr>
        <w:t>Microsoft puede ser titular de patentes, solicitudes de patentes, marcas, derechos de autor u otros derechos de propiedad intelectual sobre los contenidos de este documento. El suministro de este documento no le otorga ninguna licencia sobre estas patentes, marcas comerciales, derechos de autor u otros derechos de propiedad intelectual, a menos que se prevea en un contrato por escrito de licencia de Microsoft.</w:t>
      </w:r>
    </w:p>
    <w:p w:rsidR="000824D9" w:rsidRPr="005564FC" w:rsidRDefault="000824D9" w:rsidP="00127809">
      <w:pPr>
        <w:jc w:val="both"/>
        <w:rPr>
          <w:lang w:val="es-ES"/>
        </w:rPr>
      </w:pPr>
      <w:r w:rsidRPr="005564FC">
        <w:rPr>
          <w:lang w:val="es-ES"/>
        </w:rPr>
        <w:t xml:space="preserve">© 2009 Microsoft </w:t>
      </w:r>
      <w:proofErr w:type="spellStart"/>
      <w:r w:rsidRPr="005564FC">
        <w:rPr>
          <w:lang w:val="es-ES"/>
        </w:rPr>
        <w:t>Corporation</w:t>
      </w:r>
      <w:proofErr w:type="spellEnd"/>
      <w:r w:rsidRPr="005564FC">
        <w:rPr>
          <w:lang w:val="es-ES"/>
        </w:rPr>
        <w:t>. Reservados todos los derechos.</w:t>
      </w:r>
    </w:p>
    <w:p w:rsidR="000824D9" w:rsidRPr="005564FC" w:rsidRDefault="000824D9" w:rsidP="00127809">
      <w:pPr>
        <w:jc w:val="both"/>
        <w:rPr>
          <w:lang w:val="es-ES"/>
        </w:rPr>
      </w:pPr>
      <w:r w:rsidRPr="005564FC">
        <w:rPr>
          <w:lang w:val="es-ES"/>
        </w:rPr>
        <w:t xml:space="preserve">Microsoft, Windows, Windows Server y Windows Server son marcas registradas del grupo de empresas de Microsoft </w:t>
      </w:r>
      <w:proofErr w:type="spellStart"/>
      <w:r w:rsidRPr="005564FC">
        <w:rPr>
          <w:lang w:val="es-ES"/>
        </w:rPr>
        <w:t>Corporation</w:t>
      </w:r>
      <w:proofErr w:type="spellEnd"/>
      <w:r w:rsidRPr="005564FC">
        <w:rPr>
          <w:lang w:val="es-ES"/>
        </w:rPr>
        <w:t>.</w:t>
      </w:r>
    </w:p>
    <w:p w:rsidR="005564FC" w:rsidRPr="005564FC" w:rsidRDefault="005564FC" w:rsidP="005564FC">
      <w:pPr>
        <w:jc w:val="both"/>
        <w:rPr>
          <w:rFonts w:ascii="Cambria" w:hAnsi="Cambria"/>
          <w:color w:val="365F91"/>
          <w:sz w:val="28"/>
          <w:szCs w:val="28"/>
          <w:lang w:val="es-ES"/>
        </w:rPr>
      </w:pPr>
      <w:r w:rsidRPr="005564FC">
        <w:rPr>
          <w:lang w:val="es-ES"/>
        </w:rPr>
        <w:t>Los nombres de organizaciones y productos reales mencionados aquí pueden ser marcas comerciales de sus respectivos propietarios.</w:t>
      </w:r>
    </w:p>
    <w:p w:rsidR="000824D9" w:rsidRPr="005564FC" w:rsidRDefault="000824D9" w:rsidP="00127809">
      <w:pPr>
        <w:jc w:val="both"/>
        <w:rPr>
          <w:rFonts w:ascii="Cambria" w:hAnsi="Cambria"/>
          <w:color w:val="365F91"/>
          <w:sz w:val="28"/>
          <w:szCs w:val="28"/>
          <w:lang w:val="es-ES"/>
        </w:rPr>
      </w:pPr>
    </w:p>
    <w:p w:rsidR="000824D9" w:rsidRPr="005564FC" w:rsidRDefault="005564FC">
      <w:pPr>
        <w:pStyle w:val="TOCHeading"/>
        <w:rPr>
          <w:lang w:val="es-ES"/>
        </w:rPr>
      </w:pPr>
      <w:r w:rsidRPr="005564FC">
        <w:rPr>
          <w:lang w:val="es-ES"/>
        </w:rPr>
        <w:br w:type="page"/>
      </w:r>
      <w:r w:rsidR="000824D9" w:rsidRPr="005564FC">
        <w:rPr>
          <w:lang w:val="es-ES"/>
        </w:rPr>
        <w:lastRenderedPageBreak/>
        <w:t>Contenido</w:t>
      </w:r>
    </w:p>
    <w:p w:rsidR="005564FC" w:rsidRDefault="007D58C2">
      <w:pPr>
        <w:pStyle w:val="TOC1"/>
        <w:tabs>
          <w:tab w:val="right" w:leader="dot" w:pos="9350"/>
        </w:tabs>
        <w:rPr>
          <w:rFonts w:asciiTheme="minorHAnsi" w:eastAsiaTheme="minorEastAsia" w:hAnsiTheme="minorHAnsi" w:cstheme="minorBidi"/>
          <w:noProof/>
          <w:lang w:val="fr-FR" w:eastAsia="fr-FR"/>
        </w:rPr>
      </w:pPr>
      <w:r w:rsidRPr="005564FC">
        <w:rPr>
          <w:lang w:val="es-ES"/>
        </w:rPr>
        <w:fldChar w:fldCharType="begin"/>
      </w:r>
      <w:r w:rsidR="000824D9" w:rsidRPr="005564FC">
        <w:rPr>
          <w:lang w:val="es-ES"/>
        </w:rPr>
        <w:instrText xml:space="preserve"> TOC \o "1-3" \h \z \u </w:instrText>
      </w:r>
      <w:r w:rsidRPr="005564FC">
        <w:rPr>
          <w:lang w:val="es-ES"/>
        </w:rPr>
        <w:fldChar w:fldCharType="separate"/>
      </w:r>
      <w:hyperlink w:anchor="_Toc220297583" w:history="1">
        <w:r w:rsidR="005564FC" w:rsidRPr="009402B6">
          <w:rPr>
            <w:rStyle w:val="Hyperlink"/>
            <w:noProof/>
            <w:lang w:val="es-ES"/>
          </w:rPr>
          <w:t>Resumen</w:t>
        </w:r>
        <w:r w:rsidR="005564FC">
          <w:rPr>
            <w:noProof/>
            <w:webHidden/>
          </w:rPr>
          <w:tab/>
        </w:r>
        <w:r>
          <w:rPr>
            <w:noProof/>
            <w:webHidden/>
          </w:rPr>
          <w:fldChar w:fldCharType="begin"/>
        </w:r>
        <w:r w:rsidR="005564FC">
          <w:rPr>
            <w:noProof/>
            <w:webHidden/>
          </w:rPr>
          <w:instrText xml:space="preserve"> PAGEREF _Toc220297583 \h </w:instrText>
        </w:r>
        <w:r>
          <w:rPr>
            <w:noProof/>
            <w:webHidden/>
          </w:rPr>
        </w:r>
        <w:r>
          <w:rPr>
            <w:noProof/>
            <w:webHidden/>
          </w:rPr>
          <w:fldChar w:fldCharType="separate"/>
        </w:r>
        <w:r w:rsidR="00830CFE">
          <w:rPr>
            <w:noProof/>
            <w:webHidden/>
          </w:rPr>
          <w:t>1</w:t>
        </w:r>
        <w:r>
          <w:rPr>
            <w:noProof/>
            <w:webHidden/>
          </w:rPr>
          <w:fldChar w:fldCharType="end"/>
        </w:r>
      </w:hyperlink>
    </w:p>
    <w:p w:rsidR="005564FC" w:rsidRDefault="007D58C2">
      <w:pPr>
        <w:pStyle w:val="TOC2"/>
        <w:tabs>
          <w:tab w:val="left" w:pos="660"/>
          <w:tab w:val="right" w:leader="dot" w:pos="9350"/>
        </w:tabs>
        <w:rPr>
          <w:rFonts w:asciiTheme="minorHAnsi" w:eastAsiaTheme="minorEastAsia" w:hAnsiTheme="minorHAnsi" w:cstheme="minorBidi"/>
          <w:noProof/>
          <w:lang w:val="fr-FR" w:eastAsia="fr-FR"/>
        </w:rPr>
      </w:pPr>
      <w:hyperlink w:anchor="_Toc220297584" w:history="1">
        <w:r w:rsidR="005564FC" w:rsidRPr="009402B6">
          <w:rPr>
            <w:rStyle w:val="Hyperlink"/>
            <w:noProof/>
            <w:lang w:val="es-ES"/>
          </w:rPr>
          <w:t>1)</w:t>
        </w:r>
        <w:r w:rsidR="005564FC">
          <w:rPr>
            <w:rFonts w:asciiTheme="minorHAnsi" w:eastAsiaTheme="minorEastAsia" w:hAnsiTheme="minorHAnsi" w:cstheme="minorBidi"/>
            <w:noProof/>
            <w:lang w:val="fr-FR" w:eastAsia="fr-FR"/>
          </w:rPr>
          <w:tab/>
        </w:r>
        <w:r w:rsidR="005564FC" w:rsidRPr="009402B6">
          <w:rPr>
            <w:rStyle w:val="Hyperlink"/>
            <w:noProof/>
            <w:lang w:val="es-ES"/>
          </w:rPr>
          <w:t>“DNS no existe”</w:t>
        </w:r>
        <w:r w:rsidR="005564FC">
          <w:rPr>
            <w:noProof/>
            <w:webHidden/>
          </w:rPr>
          <w:tab/>
        </w:r>
        <w:r>
          <w:rPr>
            <w:noProof/>
            <w:webHidden/>
          </w:rPr>
          <w:fldChar w:fldCharType="begin"/>
        </w:r>
        <w:r w:rsidR="005564FC">
          <w:rPr>
            <w:noProof/>
            <w:webHidden/>
          </w:rPr>
          <w:instrText xml:space="preserve"> PAGEREF _Toc220297584 \h </w:instrText>
        </w:r>
        <w:r>
          <w:rPr>
            <w:noProof/>
            <w:webHidden/>
          </w:rPr>
        </w:r>
        <w:r>
          <w:rPr>
            <w:noProof/>
            <w:webHidden/>
          </w:rPr>
          <w:fldChar w:fldCharType="separate"/>
        </w:r>
        <w:r w:rsidR="00830CFE">
          <w:rPr>
            <w:noProof/>
            <w:webHidden/>
          </w:rPr>
          <w:t>1</w:t>
        </w:r>
        <w:r>
          <w:rPr>
            <w:noProof/>
            <w:webHidden/>
          </w:rPr>
          <w:fldChar w:fldCharType="end"/>
        </w:r>
      </w:hyperlink>
    </w:p>
    <w:p w:rsidR="005564FC" w:rsidRDefault="007D58C2">
      <w:pPr>
        <w:pStyle w:val="TOC2"/>
        <w:tabs>
          <w:tab w:val="left" w:pos="660"/>
          <w:tab w:val="right" w:leader="dot" w:pos="9350"/>
        </w:tabs>
        <w:rPr>
          <w:rFonts w:asciiTheme="minorHAnsi" w:eastAsiaTheme="minorEastAsia" w:hAnsiTheme="minorHAnsi" w:cstheme="minorBidi"/>
          <w:noProof/>
          <w:lang w:val="fr-FR" w:eastAsia="fr-FR"/>
        </w:rPr>
      </w:pPr>
      <w:hyperlink w:anchor="_Toc220297585" w:history="1">
        <w:r w:rsidR="005564FC" w:rsidRPr="009402B6">
          <w:rPr>
            <w:rStyle w:val="Hyperlink"/>
            <w:noProof/>
            <w:lang w:val="es-ES"/>
          </w:rPr>
          <w:t>2)</w:t>
        </w:r>
        <w:r w:rsidR="005564FC">
          <w:rPr>
            <w:rFonts w:asciiTheme="minorHAnsi" w:eastAsiaTheme="minorEastAsia" w:hAnsiTheme="minorHAnsi" w:cstheme="minorBidi"/>
            <w:noProof/>
            <w:lang w:val="fr-FR" w:eastAsia="fr-FR"/>
          </w:rPr>
          <w:tab/>
        </w:r>
        <w:r w:rsidR="005564FC" w:rsidRPr="009402B6">
          <w:rPr>
            <w:rStyle w:val="Hyperlink"/>
            <w:noProof/>
            <w:lang w:val="es-ES"/>
          </w:rPr>
          <w:t>“El servidor de activación determinó que no se puede usar la clave de producto especificada”</w:t>
        </w:r>
        <w:r w:rsidR="005564FC">
          <w:rPr>
            <w:noProof/>
            <w:webHidden/>
          </w:rPr>
          <w:tab/>
        </w:r>
        <w:r>
          <w:rPr>
            <w:noProof/>
            <w:webHidden/>
          </w:rPr>
          <w:fldChar w:fldCharType="begin"/>
        </w:r>
        <w:r w:rsidR="005564FC">
          <w:rPr>
            <w:noProof/>
            <w:webHidden/>
          </w:rPr>
          <w:instrText xml:space="preserve"> PAGEREF _Toc220297585 \h </w:instrText>
        </w:r>
        <w:r>
          <w:rPr>
            <w:noProof/>
            <w:webHidden/>
          </w:rPr>
        </w:r>
        <w:r>
          <w:rPr>
            <w:noProof/>
            <w:webHidden/>
          </w:rPr>
          <w:fldChar w:fldCharType="separate"/>
        </w:r>
        <w:r w:rsidR="00830CFE">
          <w:rPr>
            <w:noProof/>
            <w:webHidden/>
          </w:rPr>
          <w:t>1</w:t>
        </w:r>
        <w:r>
          <w:rPr>
            <w:noProof/>
            <w:webHidden/>
          </w:rPr>
          <w:fldChar w:fldCharType="end"/>
        </w:r>
      </w:hyperlink>
    </w:p>
    <w:p w:rsidR="005564FC" w:rsidRDefault="007D58C2">
      <w:pPr>
        <w:pStyle w:val="TOC2"/>
        <w:tabs>
          <w:tab w:val="left" w:pos="660"/>
          <w:tab w:val="right" w:leader="dot" w:pos="9350"/>
        </w:tabs>
        <w:rPr>
          <w:rFonts w:asciiTheme="minorHAnsi" w:eastAsiaTheme="minorEastAsia" w:hAnsiTheme="minorHAnsi" w:cstheme="minorBidi"/>
          <w:noProof/>
          <w:lang w:val="fr-FR" w:eastAsia="fr-FR"/>
        </w:rPr>
      </w:pPr>
      <w:hyperlink w:anchor="_Toc220297586" w:history="1">
        <w:r w:rsidR="005564FC" w:rsidRPr="009402B6">
          <w:rPr>
            <w:rStyle w:val="Hyperlink"/>
            <w:noProof/>
            <w:lang w:val="es-ES"/>
          </w:rPr>
          <w:t>3)</w:t>
        </w:r>
        <w:r w:rsidR="005564FC">
          <w:rPr>
            <w:rFonts w:asciiTheme="minorHAnsi" w:eastAsiaTheme="minorEastAsia" w:hAnsiTheme="minorHAnsi" w:cstheme="minorBidi"/>
            <w:noProof/>
            <w:lang w:val="fr-FR" w:eastAsia="fr-FR"/>
          </w:rPr>
          <w:tab/>
        </w:r>
        <w:r w:rsidR="005564FC" w:rsidRPr="009402B6">
          <w:rPr>
            <w:rStyle w:val="Hyperlink"/>
            <w:noProof/>
            <w:lang w:val="es-ES"/>
          </w:rPr>
          <w:t>“Clave de licencia por volumen inválida” o “Use un tipo de clave diferente”</w:t>
        </w:r>
        <w:r w:rsidR="005564FC">
          <w:rPr>
            <w:noProof/>
            <w:webHidden/>
          </w:rPr>
          <w:tab/>
        </w:r>
        <w:r>
          <w:rPr>
            <w:noProof/>
            <w:webHidden/>
          </w:rPr>
          <w:fldChar w:fldCharType="begin"/>
        </w:r>
        <w:r w:rsidR="005564FC">
          <w:rPr>
            <w:noProof/>
            <w:webHidden/>
          </w:rPr>
          <w:instrText xml:space="preserve"> PAGEREF _Toc220297586 \h </w:instrText>
        </w:r>
        <w:r>
          <w:rPr>
            <w:noProof/>
            <w:webHidden/>
          </w:rPr>
        </w:r>
        <w:r>
          <w:rPr>
            <w:noProof/>
            <w:webHidden/>
          </w:rPr>
          <w:fldChar w:fldCharType="separate"/>
        </w:r>
        <w:r w:rsidR="00830CFE">
          <w:rPr>
            <w:noProof/>
            <w:webHidden/>
          </w:rPr>
          <w:t>2</w:t>
        </w:r>
        <w:r>
          <w:rPr>
            <w:noProof/>
            <w:webHidden/>
          </w:rPr>
          <w:fldChar w:fldCharType="end"/>
        </w:r>
      </w:hyperlink>
    </w:p>
    <w:p w:rsidR="005564FC" w:rsidRDefault="007D58C2">
      <w:pPr>
        <w:pStyle w:val="TOC2"/>
        <w:tabs>
          <w:tab w:val="left" w:pos="660"/>
          <w:tab w:val="right" w:leader="dot" w:pos="9350"/>
        </w:tabs>
        <w:rPr>
          <w:rFonts w:asciiTheme="minorHAnsi" w:eastAsiaTheme="minorEastAsia" w:hAnsiTheme="minorHAnsi" w:cstheme="minorBidi"/>
          <w:noProof/>
          <w:lang w:val="fr-FR" w:eastAsia="fr-FR"/>
        </w:rPr>
      </w:pPr>
      <w:hyperlink w:anchor="_Toc220297587" w:history="1">
        <w:r w:rsidR="005564FC" w:rsidRPr="009402B6">
          <w:rPr>
            <w:rStyle w:val="Hyperlink"/>
            <w:noProof/>
            <w:lang w:val="es-ES"/>
          </w:rPr>
          <w:t>4)</w:t>
        </w:r>
        <w:r w:rsidR="005564FC">
          <w:rPr>
            <w:rFonts w:asciiTheme="minorHAnsi" w:eastAsiaTheme="minorEastAsia" w:hAnsiTheme="minorHAnsi" w:cstheme="minorBidi"/>
            <w:noProof/>
            <w:lang w:val="fr-FR" w:eastAsia="fr-FR"/>
          </w:rPr>
          <w:tab/>
        </w:r>
        <w:r w:rsidR="005564FC" w:rsidRPr="009402B6">
          <w:rPr>
            <w:rStyle w:val="Hyperlink"/>
            <w:noProof/>
            <w:lang w:val="es-ES"/>
          </w:rPr>
          <w:t>“Clave inválida para la activación”</w:t>
        </w:r>
        <w:r w:rsidR="005564FC">
          <w:rPr>
            <w:noProof/>
            <w:webHidden/>
          </w:rPr>
          <w:tab/>
        </w:r>
        <w:r>
          <w:rPr>
            <w:noProof/>
            <w:webHidden/>
          </w:rPr>
          <w:fldChar w:fldCharType="begin"/>
        </w:r>
        <w:r w:rsidR="005564FC">
          <w:rPr>
            <w:noProof/>
            <w:webHidden/>
          </w:rPr>
          <w:instrText xml:space="preserve"> PAGEREF _Toc220297587 \h </w:instrText>
        </w:r>
        <w:r>
          <w:rPr>
            <w:noProof/>
            <w:webHidden/>
          </w:rPr>
        </w:r>
        <w:r>
          <w:rPr>
            <w:noProof/>
            <w:webHidden/>
          </w:rPr>
          <w:fldChar w:fldCharType="separate"/>
        </w:r>
        <w:r w:rsidR="00830CFE">
          <w:rPr>
            <w:noProof/>
            <w:webHidden/>
          </w:rPr>
          <w:t>2</w:t>
        </w:r>
        <w:r>
          <w:rPr>
            <w:noProof/>
            <w:webHidden/>
          </w:rPr>
          <w:fldChar w:fldCharType="end"/>
        </w:r>
      </w:hyperlink>
    </w:p>
    <w:p w:rsidR="005564FC" w:rsidRDefault="007D58C2">
      <w:pPr>
        <w:pStyle w:val="TOC2"/>
        <w:tabs>
          <w:tab w:val="left" w:pos="660"/>
          <w:tab w:val="right" w:leader="dot" w:pos="9350"/>
        </w:tabs>
        <w:rPr>
          <w:rFonts w:asciiTheme="minorHAnsi" w:eastAsiaTheme="minorEastAsia" w:hAnsiTheme="minorHAnsi" w:cstheme="minorBidi"/>
          <w:noProof/>
          <w:lang w:val="fr-FR" w:eastAsia="fr-FR"/>
        </w:rPr>
      </w:pPr>
      <w:hyperlink w:anchor="_Toc220297588" w:history="1">
        <w:r w:rsidR="005564FC" w:rsidRPr="009402B6">
          <w:rPr>
            <w:rStyle w:val="Hyperlink"/>
            <w:noProof/>
            <w:lang w:val="es-ES"/>
          </w:rPr>
          <w:t>5)</w:t>
        </w:r>
        <w:r w:rsidR="005564FC">
          <w:rPr>
            <w:rFonts w:asciiTheme="minorHAnsi" w:eastAsiaTheme="minorEastAsia" w:hAnsiTheme="minorHAnsi" w:cstheme="minorBidi"/>
            <w:noProof/>
            <w:lang w:val="fr-FR" w:eastAsia="fr-FR"/>
          </w:rPr>
          <w:tab/>
        </w:r>
        <w:r w:rsidR="005564FC" w:rsidRPr="009402B6">
          <w:rPr>
            <w:rStyle w:val="Hyperlink"/>
            <w:noProof/>
            <w:lang w:val="es-ES"/>
          </w:rPr>
          <w:t>“No se puede activar el equipo. El recuento devuelto por KMS fue insuficiente”</w:t>
        </w:r>
        <w:r w:rsidR="005564FC">
          <w:rPr>
            <w:noProof/>
            <w:webHidden/>
          </w:rPr>
          <w:tab/>
        </w:r>
        <w:r>
          <w:rPr>
            <w:noProof/>
            <w:webHidden/>
          </w:rPr>
          <w:fldChar w:fldCharType="begin"/>
        </w:r>
        <w:r w:rsidR="005564FC">
          <w:rPr>
            <w:noProof/>
            <w:webHidden/>
          </w:rPr>
          <w:instrText xml:space="preserve"> PAGEREF _Toc220297588 \h </w:instrText>
        </w:r>
        <w:r>
          <w:rPr>
            <w:noProof/>
            <w:webHidden/>
          </w:rPr>
        </w:r>
        <w:r>
          <w:rPr>
            <w:noProof/>
            <w:webHidden/>
          </w:rPr>
          <w:fldChar w:fldCharType="separate"/>
        </w:r>
        <w:r w:rsidR="00830CFE">
          <w:rPr>
            <w:noProof/>
            <w:webHidden/>
          </w:rPr>
          <w:t>2</w:t>
        </w:r>
        <w:r>
          <w:rPr>
            <w:noProof/>
            <w:webHidden/>
          </w:rPr>
          <w:fldChar w:fldCharType="end"/>
        </w:r>
      </w:hyperlink>
    </w:p>
    <w:p w:rsidR="005564FC" w:rsidRDefault="007D58C2">
      <w:pPr>
        <w:pStyle w:val="TOC1"/>
        <w:tabs>
          <w:tab w:val="right" w:leader="dot" w:pos="9350"/>
        </w:tabs>
        <w:rPr>
          <w:rFonts w:asciiTheme="minorHAnsi" w:eastAsiaTheme="minorEastAsia" w:hAnsiTheme="minorHAnsi" w:cstheme="minorBidi"/>
          <w:noProof/>
          <w:lang w:val="fr-FR" w:eastAsia="fr-FR"/>
        </w:rPr>
      </w:pPr>
      <w:hyperlink w:anchor="_Toc220297589" w:history="1">
        <w:r w:rsidR="005564FC" w:rsidRPr="009402B6">
          <w:rPr>
            <w:rStyle w:val="Hyperlink"/>
            <w:noProof/>
            <w:lang w:val="es-ES"/>
          </w:rPr>
          <w:t>Aviso legal</w:t>
        </w:r>
        <w:r w:rsidR="005564FC">
          <w:rPr>
            <w:noProof/>
            <w:webHidden/>
          </w:rPr>
          <w:tab/>
        </w:r>
        <w:r>
          <w:rPr>
            <w:noProof/>
            <w:webHidden/>
          </w:rPr>
          <w:fldChar w:fldCharType="begin"/>
        </w:r>
        <w:r w:rsidR="005564FC">
          <w:rPr>
            <w:noProof/>
            <w:webHidden/>
          </w:rPr>
          <w:instrText xml:space="preserve"> PAGEREF _Toc220297589 \h </w:instrText>
        </w:r>
        <w:r>
          <w:rPr>
            <w:noProof/>
            <w:webHidden/>
          </w:rPr>
        </w:r>
        <w:r>
          <w:rPr>
            <w:noProof/>
            <w:webHidden/>
          </w:rPr>
          <w:fldChar w:fldCharType="separate"/>
        </w:r>
        <w:r w:rsidR="00830CFE">
          <w:rPr>
            <w:noProof/>
            <w:webHidden/>
          </w:rPr>
          <w:t>3</w:t>
        </w:r>
        <w:r>
          <w:rPr>
            <w:noProof/>
            <w:webHidden/>
          </w:rPr>
          <w:fldChar w:fldCharType="end"/>
        </w:r>
      </w:hyperlink>
    </w:p>
    <w:p w:rsidR="005564FC" w:rsidRDefault="007D58C2">
      <w:pPr>
        <w:pStyle w:val="TOC1"/>
        <w:tabs>
          <w:tab w:val="right" w:leader="dot" w:pos="9350"/>
        </w:tabs>
        <w:rPr>
          <w:rFonts w:asciiTheme="minorHAnsi" w:eastAsiaTheme="minorEastAsia" w:hAnsiTheme="minorHAnsi" w:cstheme="minorBidi"/>
          <w:noProof/>
          <w:lang w:val="fr-FR" w:eastAsia="fr-FR"/>
        </w:rPr>
      </w:pPr>
      <w:hyperlink w:anchor="_Toc220297590" w:history="1">
        <w:r w:rsidR="005564FC" w:rsidRPr="009402B6">
          <w:rPr>
            <w:rStyle w:val="Hyperlink"/>
            <w:noProof/>
            <w:lang w:val="es-ES"/>
          </w:rPr>
          <w:t>1) “DNS no existe”</w:t>
        </w:r>
        <w:r w:rsidR="005564FC">
          <w:rPr>
            <w:noProof/>
            <w:webHidden/>
          </w:rPr>
          <w:tab/>
        </w:r>
        <w:r>
          <w:rPr>
            <w:noProof/>
            <w:webHidden/>
          </w:rPr>
          <w:fldChar w:fldCharType="begin"/>
        </w:r>
        <w:r w:rsidR="005564FC">
          <w:rPr>
            <w:noProof/>
            <w:webHidden/>
          </w:rPr>
          <w:instrText xml:space="preserve"> PAGEREF _Toc220297590 \h </w:instrText>
        </w:r>
        <w:r>
          <w:rPr>
            <w:noProof/>
            <w:webHidden/>
          </w:rPr>
        </w:r>
        <w:r>
          <w:rPr>
            <w:noProof/>
            <w:webHidden/>
          </w:rPr>
          <w:fldChar w:fldCharType="separate"/>
        </w:r>
        <w:r w:rsidR="00830CFE">
          <w:rPr>
            <w:noProof/>
            <w:webHidden/>
          </w:rPr>
          <w:t>5</w:t>
        </w:r>
        <w:r>
          <w:rPr>
            <w:noProof/>
            <w:webHidden/>
          </w:rPr>
          <w:fldChar w:fldCharType="end"/>
        </w:r>
      </w:hyperlink>
    </w:p>
    <w:p w:rsidR="005564FC" w:rsidRDefault="007D58C2">
      <w:pPr>
        <w:pStyle w:val="TOC3"/>
        <w:tabs>
          <w:tab w:val="right" w:leader="dot" w:pos="9350"/>
        </w:tabs>
        <w:rPr>
          <w:rFonts w:asciiTheme="minorHAnsi" w:eastAsiaTheme="minorEastAsia" w:hAnsiTheme="minorHAnsi" w:cstheme="minorBidi"/>
          <w:noProof/>
          <w:lang w:val="fr-FR" w:eastAsia="fr-FR"/>
        </w:rPr>
      </w:pPr>
      <w:hyperlink w:anchor="_Toc220297591" w:history="1">
        <w:r w:rsidR="005564FC" w:rsidRPr="009402B6">
          <w:rPr>
            <w:rStyle w:val="Hyperlink"/>
            <w:noProof/>
            <w:lang w:val="es-ES"/>
          </w:rPr>
          <w:t>¿Qué causa este problema?</w:t>
        </w:r>
        <w:r w:rsidR="005564FC">
          <w:rPr>
            <w:noProof/>
            <w:webHidden/>
          </w:rPr>
          <w:tab/>
        </w:r>
        <w:r>
          <w:rPr>
            <w:noProof/>
            <w:webHidden/>
          </w:rPr>
          <w:fldChar w:fldCharType="begin"/>
        </w:r>
        <w:r w:rsidR="005564FC">
          <w:rPr>
            <w:noProof/>
            <w:webHidden/>
          </w:rPr>
          <w:instrText xml:space="preserve"> PAGEREF _Toc220297591 \h </w:instrText>
        </w:r>
        <w:r>
          <w:rPr>
            <w:noProof/>
            <w:webHidden/>
          </w:rPr>
        </w:r>
        <w:r>
          <w:rPr>
            <w:noProof/>
            <w:webHidden/>
          </w:rPr>
          <w:fldChar w:fldCharType="separate"/>
        </w:r>
        <w:r w:rsidR="00830CFE">
          <w:rPr>
            <w:noProof/>
            <w:webHidden/>
          </w:rPr>
          <w:t>5</w:t>
        </w:r>
        <w:r>
          <w:rPr>
            <w:noProof/>
            <w:webHidden/>
          </w:rPr>
          <w:fldChar w:fldCharType="end"/>
        </w:r>
      </w:hyperlink>
    </w:p>
    <w:p w:rsidR="005564FC" w:rsidRDefault="007D58C2">
      <w:pPr>
        <w:pStyle w:val="TOC3"/>
        <w:tabs>
          <w:tab w:val="right" w:leader="dot" w:pos="9350"/>
        </w:tabs>
        <w:rPr>
          <w:rFonts w:asciiTheme="minorHAnsi" w:eastAsiaTheme="minorEastAsia" w:hAnsiTheme="minorHAnsi" w:cstheme="minorBidi"/>
          <w:noProof/>
          <w:lang w:val="fr-FR" w:eastAsia="fr-FR"/>
        </w:rPr>
      </w:pPr>
      <w:hyperlink w:anchor="_Toc220297592" w:history="1">
        <w:r w:rsidR="005564FC" w:rsidRPr="009402B6">
          <w:rPr>
            <w:rStyle w:val="Hyperlink"/>
            <w:noProof/>
            <w:lang w:val="es-ES"/>
          </w:rPr>
          <w:t>¿Cómo solucionarlo?</w:t>
        </w:r>
        <w:r w:rsidR="005564FC">
          <w:rPr>
            <w:noProof/>
            <w:webHidden/>
          </w:rPr>
          <w:tab/>
        </w:r>
        <w:r>
          <w:rPr>
            <w:noProof/>
            <w:webHidden/>
          </w:rPr>
          <w:fldChar w:fldCharType="begin"/>
        </w:r>
        <w:r w:rsidR="005564FC">
          <w:rPr>
            <w:noProof/>
            <w:webHidden/>
          </w:rPr>
          <w:instrText xml:space="preserve"> PAGEREF _Toc220297592 \h </w:instrText>
        </w:r>
        <w:r>
          <w:rPr>
            <w:noProof/>
            <w:webHidden/>
          </w:rPr>
        </w:r>
        <w:r>
          <w:rPr>
            <w:noProof/>
            <w:webHidden/>
          </w:rPr>
          <w:fldChar w:fldCharType="separate"/>
        </w:r>
        <w:r w:rsidR="00830CFE">
          <w:rPr>
            <w:noProof/>
            <w:webHidden/>
          </w:rPr>
          <w:t>5</w:t>
        </w:r>
        <w:r>
          <w:rPr>
            <w:noProof/>
            <w:webHidden/>
          </w:rPr>
          <w:fldChar w:fldCharType="end"/>
        </w:r>
      </w:hyperlink>
    </w:p>
    <w:p w:rsidR="005564FC" w:rsidRDefault="007D58C2">
      <w:pPr>
        <w:pStyle w:val="TOC1"/>
        <w:tabs>
          <w:tab w:val="right" w:leader="dot" w:pos="9350"/>
        </w:tabs>
        <w:rPr>
          <w:rFonts w:asciiTheme="minorHAnsi" w:eastAsiaTheme="minorEastAsia" w:hAnsiTheme="minorHAnsi" w:cstheme="minorBidi"/>
          <w:noProof/>
          <w:lang w:val="fr-FR" w:eastAsia="fr-FR"/>
        </w:rPr>
      </w:pPr>
      <w:r>
        <w:fldChar w:fldCharType="begin"/>
      </w:r>
      <w:r>
        <w:instrText>HYPERLINK \l "_Toc220297593"</w:instrText>
      </w:r>
      <w:r>
        <w:fldChar w:fldCharType="separate"/>
      </w:r>
      <w:r w:rsidR="005564FC" w:rsidRPr="009402B6">
        <w:rPr>
          <w:rStyle w:val="Hyperlink"/>
          <w:noProof/>
          <w:lang w:val="es-ES"/>
        </w:rPr>
        <w:t xml:space="preserve">2) </w:t>
      </w:r>
      <w:r w:rsidR="00830CFE" w:rsidRPr="00830CFE">
        <w:rPr>
          <w:lang w:val="es-ES"/>
        </w:rPr>
        <w:t>“</w:t>
      </w:r>
      <w:r w:rsidR="005564FC" w:rsidRPr="009402B6">
        <w:rPr>
          <w:rStyle w:val="Hyperlink"/>
          <w:noProof/>
          <w:lang w:val="es-ES"/>
        </w:rPr>
        <w:t>El servidor de activación determinó que no se pude usar la clave de producto especificada</w:t>
      </w:r>
      <w:r w:rsidR="00830CFE" w:rsidRPr="00830CFE">
        <w:rPr>
          <w:lang w:val="es-ES"/>
        </w:rPr>
        <w:t>”</w:t>
      </w:r>
      <w:r w:rsidR="005564FC">
        <w:rPr>
          <w:noProof/>
          <w:webHidden/>
        </w:rPr>
        <w:tab/>
      </w:r>
      <w:r>
        <w:rPr>
          <w:noProof/>
          <w:webHidden/>
        </w:rPr>
        <w:fldChar w:fldCharType="begin"/>
      </w:r>
      <w:r w:rsidR="005564FC">
        <w:rPr>
          <w:noProof/>
          <w:webHidden/>
        </w:rPr>
        <w:instrText xml:space="preserve"> PAGEREF _Toc220297593 \h </w:instrText>
      </w:r>
      <w:r>
        <w:rPr>
          <w:noProof/>
          <w:webHidden/>
        </w:rPr>
      </w:r>
      <w:r>
        <w:rPr>
          <w:noProof/>
          <w:webHidden/>
        </w:rPr>
        <w:fldChar w:fldCharType="separate"/>
      </w:r>
      <w:r w:rsidR="00830CFE">
        <w:rPr>
          <w:noProof/>
          <w:webHidden/>
        </w:rPr>
        <w:t>6</w:t>
      </w:r>
      <w:r>
        <w:rPr>
          <w:noProof/>
          <w:webHidden/>
        </w:rPr>
        <w:fldChar w:fldCharType="end"/>
      </w:r>
      <w:r>
        <w:fldChar w:fldCharType="end"/>
      </w:r>
    </w:p>
    <w:p w:rsidR="005564FC" w:rsidRDefault="007D58C2">
      <w:pPr>
        <w:pStyle w:val="TOC3"/>
        <w:tabs>
          <w:tab w:val="right" w:leader="dot" w:pos="9350"/>
        </w:tabs>
        <w:rPr>
          <w:rFonts w:asciiTheme="minorHAnsi" w:eastAsiaTheme="minorEastAsia" w:hAnsiTheme="minorHAnsi" w:cstheme="minorBidi"/>
          <w:noProof/>
          <w:lang w:val="fr-FR" w:eastAsia="fr-FR"/>
        </w:rPr>
      </w:pPr>
      <w:hyperlink w:anchor="_Toc220297594" w:history="1">
        <w:r w:rsidR="005564FC" w:rsidRPr="009402B6">
          <w:rPr>
            <w:rStyle w:val="Hyperlink"/>
            <w:noProof/>
            <w:lang w:val="es-ES"/>
          </w:rPr>
          <w:t>¿Qué causa este problema?</w:t>
        </w:r>
        <w:r w:rsidR="005564FC">
          <w:rPr>
            <w:noProof/>
            <w:webHidden/>
          </w:rPr>
          <w:tab/>
        </w:r>
        <w:r>
          <w:rPr>
            <w:noProof/>
            <w:webHidden/>
          </w:rPr>
          <w:fldChar w:fldCharType="begin"/>
        </w:r>
        <w:r w:rsidR="005564FC">
          <w:rPr>
            <w:noProof/>
            <w:webHidden/>
          </w:rPr>
          <w:instrText xml:space="preserve"> PAGEREF _Toc220297594 \h </w:instrText>
        </w:r>
        <w:r>
          <w:rPr>
            <w:noProof/>
            <w:webHidden/>
          </w:rPr>
        </w:r>
        <w:r>
          <w:rPr>
            <w:noProof/>
            <w:webHidden/>
          </w:rPr>
          <w:fldChar w:fldCharType="separate"/>
        </w:r>
        <w:r w:rsidR="00830CFE">
          <w:rPr>
            <w:noProof/>
            <w:webHidden/>
          </w:rPr>
          <w:t>6</w:t>
        </w:r>
        <w:r>
          <w:rPr>
            <w:noProof/>
            <w:webHidden/>
          </w:rPr>
          <w:fldChar w:fldCharType="end"/>
        </w:r>
      </w:hyperlink>
    </w:p>
    <w:p w:rsidR="005564FC" w:rsidRDefault="007D58C2">
      <w:pPr>
        <w:pStyle w:val="TOC3"/>
        <w:tabs>
          <w:tab w:val="right" w:leader="dot" w:pos="9350"/>
        </w:tabs>
        <w:rPr>
          <w:rFonts w:asciiTheme="minorHAnsi" w:eastAsiaTheme="minorEastAsia" w:hAnsiTheme="minorHAnsi" w:cstheme="minorBidi"/>
          <w:noProof/>
          <w:lang w:val="fr-FR" w:eastAsia="fr-FR"/>
        </w:rPr>
      </w:pPr>
      <w:hyperlink w:anchor="_Toc220297595" w:history="1">
        <w:r w:rsidR="005564FC" w:rsidRPr="009402B6">
          <w:rPr>
            <w:rStyle w:val="Hyperlink"/>
            <w:noProof/>
            <w:lang w:val="es-ES"/>
          </w:rPr>
          <w:t>¿Cómo solucionarlo?</w:t>
        </w:r>
        <w:r w:rsidR="005564FC">
          <w:rPr>
            <w:noProof/>
            <w:webHidden/>
          </w:rPr>
          <w:tab/>
        </w:r>
        <w:r>
          <w:rPr>
            <w:noProof/>
            <w:webHidden/>
          </w:rPr>
          <w:fldChar w:fldCharType="begin"/>
        </w:r>
        <w:r w:rsidR="005564FC">
          <w:rPr>
            <w:noProof/>
            <w:webHidden/>
          </w:rPr>
          <w:instrText xml:space="preserve"> PAGEREF _Toc220297595 \h </w:instrText>
        </w:r>
        <w:r>
          <w:rPr>
            <w:noProof/>
            <w:webHidden/>
          </w:rPr>
        </w:r>
        <w:r>
          <w:rPr>
            <w:noProof/>
            <w:webHidden/>
          </w:rPr>
          <w:fldChar w:fldCharType="separate"/>
        </w:r>
        <w:r w:rsidR="00830CFE">
          <w:rPr>
            <w:noProof/>
            <w:webHidden/>
          </w:rPr>
          <w:t>6</w:t>
        </w:r>
        <w:r>
          <w:rPr>
            <w:noProof/>
            <w:webHidden/>
          </w:rPr>
          <w:fldChar w:fldCharType="end"/>
        </w:r>
      </w:hyperlink>
    </w:p>
    <w:p w:rsidR="005564FC" w:rsidRDefault="007D58C2">
      <w:pPr>
        <w:pStyle w:val="TOC1"/>
        <w:tabs>
          <w:tab w:val="left" w:pos="440"/>
          <w:tab w:val="right" w:leader="dot" w:pos="9350"/>
        </w:tabs>
        <w:rPr>
          <w:rFonts w:asciiTheme="minorHAnsi" w:eastAsiaTheme="minorEastAsia" w:hAnsiTheme="minorHAnsi" w:cstheme="minorBidi"/>
          <w:noProof/>
          <w:lang w:val="fr-FR" w:eastAsia="fr-FR"/>
        </w:rPr>
      </w:pPr>
      <w:hyperlink w:anchor="_Toc220297596" w:history="1">
        <w:r w:rsidR="005564FC" w:rsidRPr="009402B6">
          <w:rPr>
            <w:rStyle w:val="Hyperlink"/>
            <w:noProof/>
            <w:lang w:val="es-ES"/>
          </w:rPr>
          <w:t>3)</w:t>
        </w:r>
        <w:r w:rsidR="0000668D">
          <w:rPr>
            <w:rFonts w:asciiTheme="minorHAnsi" w:eastAsiaTheme="minorEastAsia" w:hAnsiTheme="minorHAnsi" w:cstheme="minorBidi"/>
            <w:noProof/>
            <w:lang w:val="fr-FR" w:eastAsia="fr-FR"/>
          </w:rPr>
          <w:t xml:space="preserve"> </w:t>
        </w:r>
        <w:r w:rsidR="005564FC" w:rsidRPr="009402B6">
          <w:rPr>
            <w:rStyle w:val="Hyperlink"/>
            <w:noProof/>
            <w:lang w:val="es-ES"/>
          </w:rPr>
          <w:t>“Clave de licencia por volumen inválida” o “Use un tipo de clave diferente”</w:t>
        </w:r>
        <w:r w:rsidR="005564FC">
          <w:rPr>
            <w:noProof/>
            <w:webHidden/>
          </w:rPr>
          <w:tab/>
        </w:r>
        <w:r>
          <w:rPr>
            <w:noProof/>
            <w:webHidden/>
          </w:rPr>
          <w:fldChar w:fldCharType="begin"/>
        </w:r>
        <w:r w:rsidR="005564FC">
          <w:rPr>
            <w:noProof/>
            <w:webHidden/>
          </w:rPr>
          <w:instrText xml:space="preserve"> PAGEREF _Toc220297596 \h </w:instrText>
        </w:r>
        <w:r>
          <w:rPr>
            <w:noProof/>
            <w:webHidden/>
          </w:rPr>
        </w:r>
        <w:r>
          <w:rPr>
            <w:noProof/>
            <w:webHidden/>
          </w:rPr>
          <w:fldChar w:fldCharType="separate"/>
        </w:r>
        <w:r w:rsidR="00830CFE">
          <w:rPr>
            <w:noProof/>
            <w:webHidden/>
          </w:rPr>
          <w:t>8</w:t>
        </w:r>
        <w:r>
          <w:rPr>
            <w:noProof/>
            <w:webHidden/>
          </w:rPr>
          <w:fldChar w:fldCharType="end"/>
        </w:r>
      </w:hyperlink>
    </w:p>
    <w:p w:rsidR="005564FC" w:rsidRDefault="007D58C2">
      <w:pPr>
        <w:pStyle w:val="TOC3"/>
        <w:tabs>
          <w:tab w:val="right" w:leader="dot" w:pos="9350"/>
        </w:tabs>
        <w:rPr>
          <w:rFonts w:asciiTheme="minorHAnsi" w:eastAsiaTheme="minorEastAsia" w:hAnsiTheme="minorHAnsi" w:cstheme="minorBidi"/>
          <w:noProof/>
          <w:lang w:val="fr-FR" w:eastAsia="fr-FR"/>
        </w:rPr>
      </w:pPr>
      <w:hyperlink w:anchor="_Toc220297597" w:history="1">
        <w:r w:rsidR="005564FC" w:rsidRPr="009402B6">
          <w:rPr>
            <w:rStyle w:val="Hyperlink"/>
            <w:noProof/>
            <w:lang w:val="es-ES"/>
          </w:rPr>
          <w:t>¿Qué causa este problema?</w:t>
        </w:r>
        <w:r w:rsidR="005564FC">
          <w:rPr>
            <w:noProof/>
            <w:webHidden/>
          </w:rPr>
          <w:tab/>
        </w:r>
        <w:r>
          <w:rPr>
            <w:noProof/>
            <w:webHidden/>
          </w:rPr>
          <w:fldChar w:fldCharType="begin"/>
        </w:r>
        <w:r w:rsidR="005564FC">
          <w:rPr>
            <w:noProof/>
            <w:webHidden/>
          </w:rPr>
          <w:instrText xml:space="preserve"> PAGEREF _Toc220297597 \h </w:instrText>
        </w:r>
        <w:r>
          <w:rPr>
            <w:noProof/>
            <w:webHidden/>
          </w:rPr>
        </w:r>
        <w:r>
          <w:rPr>
            <w:noProof/>
            <w:webHidden/>
          </w:rPr>
          <w:fldChar w:fldCharType="separate"/>
        </w:r>
        <w:r w:rsidR="00830CFE">
          <w:rPr>
            <w:noProof/>
            <w:webHidden/>
          </w:rPr>
          <w:t>8</w:t>
        </w:r>
        <w:r>
          <w:rPr>
            <w:noProof/>
            <w:webHidden/>
          </w:rPr>
          <w:fldChar w:fldCharType="end"/>
        </w:r>
      </w:hyperlink>
    </w:p>
    <w:p w:rsidR="005564FC" w:rsidRDefault="007D58C2">
      <w:pPr>
        <w:pStyle w:val="TOC3"/>
        <w:tabs>
          <w:tab w:val="right" w:leader="dot" w:pos="9350"/>
        </w:tabs>
        <w:rPr>
          <w:rFonts w:asciiTheme="minorHAnsi" w:eastAsiaTheme="minorEastAsia" w:hAnsiTheme="minorHAnsi" w:cstheme="minorBidi"/>
          <w:noProof/>
          <w:lang w:val="fr-FR" w:eastAsia="fr-FR"/>
        </w:rPr>
      </w:pPr>
      <w:hyperlink w:anchor="_Toc220297598" w:history="1">
        <w:r w:rsidR="005564FC" w:rsidRPr="009402B6">
          <w:rPr>
            <w:rStyle w:val="Hyperlink"/>
            <w:noProof/>
            <w:lang w:val="es-ES"/>
          </w:rPr>
          <w:t>¿Cómo solucionarlo?</w:t>
        </w:r>
        <w:r w:rsidR="005564FC">
          <w:rPr>
            <w:noProof/>
            <w:webHidden/>
          </w:rPr>
          <w:tab/>
        </w:r>
        <w:r>
          <w:rPr>
            <w:noProof/>
            <w:webHidden/>
          </w:rPr>
          <w:fldChar w:fldCharType="begin"/>
        </w:r>
        <w:r w:rsidR="005564FC">
          <w:rPr>
            <w:noProof/>
            <w:webHidden/>
          </w:rPr>
          <w:instrText xml:space="preserve"> PAGEREF _Toc220297598 \h </w:instrText>
        </w:r>
        <w:r>
          <w:rPr>
            <w:noProof/>
            <w:webHidden/>
          </w:rPr>
        </w:r>
        <w:r>
          <w:rPr>
            <w:noProof/>
            <w:webHidden/>
          </w:rPr>
          <w:fldChar w:fldCharType="separate"/>
        </w:r>
        <w:r w:rsidR="00830CFE">
          <w:rPr>
            <w:noProof/>
            <w:webHidden/>
          </w:rPr>
          <w:t>9</w:t>
        </w:r>
        <w:r>
          <w:rPr>
            <w:noProof/>
            <w:webHidden/>
          </w:rPr>
          <w:fldChar w:fldCharType="end"/>
        </w:r>
      </w:hyperlink>
    </w:p>
    <w:p w:rsidR="005564FC" w:rsidRDefault="007D58C2">
      <w:pPr>
        <w:pStyle w:val="TOC1"/>
        <w:tabs>
          <w:tab w:val="right" w:leader="dot" w:pos="9350"/>
        </w:tabs>
        <w:rPr>
          <w:rFonts w:asciiTheme="minorHAnsi" w:eastAsiaTheme="minorEastAsia" w:hAnsiTheme="minorHAnsi" w:cstheme="minorBidi"/>
          <w:noProof/>
          <w:lang w:val="fr-FR" w:eastAsia="fr-FR"/>
        </w:rPr>
      </w:pPr>
      <w:hyperlink w:anchor="_Toc220297599" w:history="1">
        <w:r w:rsidR="005564FC" w:rsidRPr="009402B6">
          <w:rPr>
            <w:rStyle w:val="Hyperlink"/>
            <w:noProof/>
            <w:lang w:val="es-ES"/>
          </w:rPr>
          <w:t>4) “Clave inválida para la activación”</w:t>
        </w:r>
        <w:r w:rsidR="005564FC">
          <w:rPr>
            <w:noProof/>
            <w:webHidden/>
          </w:rPr>
          <w:tab/>
        </w:r>
        <w:r>
          <w:rPr>
            <w:noProof/>
            <w:webHidden/>
          </w:rPr>
          <w:fldChar w:fldCharType="begin"/>
        </w:r>
        <w:r w:rsidR="005564FC">
          <w:rPr>
            <w:noProof/>
            <w:webHidden/>
          </w:rPr>
          <w:instrText xml:space="preserve"> PAGEREF _Toc220297599 \h </w:instrText>
        </w:r>
        <w:r>
          <w:rPr>
            <w:noProof/>
            <w:webHidden/>
          </w:rPr>
        </w:r>
        <w:r>
          <w:rPr>
            <w:noProof/>
            <w:webHidden/>
          </w:rPr>
          <w:fldChar w:fldCharType="separate"/>
        </w:r>
        <w:r w:rsidR="00830CFE">
          <w:rPr>
            <w:noProof/>
            <w:webHidden/>
          </w:rPr>
          <w:t>10</w:t>
        </w:r>
        <w:r>
          <w:rPr>
            <w:noProof/>
            <w:webHidden/>
          </w:rPr>
          <w:fldChar w:fldCharType="end"/>
        </w:r>
      </w:hyperlink>
    </w:p>
    <w:p w:rsidR="005564FC" w:rsidRDefault="007D58C2">
      <w:pPr>
        <w:pStyle w:val="TOC3"/>
        <w:tabs>
          <w:tab w:val="right" w:leader="dot" w:pos="9350"/>
        </w:tabs>
        <w:rPr>
          <w:rFonts w:asciiTheme="minorHAnsi" w:eastAsiaTheme="minorEastAsia" w:hAnsiTheme="minorHAnsi" w:cstheme="minorBidi"/>
          <w:noProof/>
          <w:lang w:val="fr-FR" w:eastAsia="fr-FR"/>
        </w:rPr>
      </w:pPr>
      <w:hyperlink w:anchor="_Toc220297600" w:history="1">
        <w:r w:rsidR="005564FC" w:rsidRPr="009402B6">
          <w:rPr>
            <w:rStyle w:val="Hyperlink"/>
            <w:noProof/>
            <w:lang w:val="es-ES"/>
          </w:rPr>
          <w:t>¿Qué causa este problema y cómo solucionarlo?</w:t>
        </w:r>
        <w:r w:rsidR="005564FC">
          <w:rPr>
            <w:noProof/>
            <w:webHidden/>
          </w:rPr>
          <w:tab/>
        </w:r>
        <w:r>
          <w:rPr>
            <w:noProof/>
            <w:webHidden/>
          </w:rPr>
          <w:fldChar w:fldCharType="begin"/>
        </w:r>
        <w:r w:rsidR="005564FC">
          <w:rPr>
            <w:noProof/>
            <w:webHidden/>
          </w:rPr>
          <w:instrText xml:space="preserve"> PAGEREF _Toc220297600 \h </w:instrText>
        </w:r>
        <w:r>
          <w:rPr>
            <w:noProof/>
            <w:webHidden/>
          </w:rPr>
        </w:r>
        <w:r>
          <w:rPr>
            <w:noProof/>
            <w:webHidden/>
          </w:rPr>
          <w:fldChar w:fldCharType="separate"/>
        </w:r>
        <w:r w:rsidR="00830CFE">
          <w:rPr>
            <w:noProof/>
            <w:webHidden/>
          </w:rPr>
          <w:t>10</w:t>
        </w:r>
        <w:r>
          <w:rPr>
            <w:noProof/>
            <w:webHidden/>
          </w:rPr>
          <w:fldChar w:fldCharType="end"/>
        </w:r>
      </w:hyperlink>
    </w:p>
    <w:p w:rsidR="005564FC" w:rsidRDefault="007D58C2">
      <w:pPr>
        <w:pStyle w:val="TOC1"/>
        <w:tabs>
          <w:tab w:val="right" w:leader="dot" w:pos="9350"/>
        </w:tabs>
        <w:rPr>
          <w:rFonts w:asciiTheme="minorHAnsi" w:eastAsiaTheme="minorEastAsia" w:hAnsiTheme="minorHAnsi" w:cstheme="minorBidi"/>
          <w:noProof/>
          <w:lang w:val="fr-FR" w:eastAsia="fr-FR"/>
        </w:rPr>
      </w:pPr>
      <w:hyperlink w:anchor="_Toc220297601" w:history="1">
        <w:r w:rsidR="005564FC" w:rsidRPr="009402B6">
          <w:rPr>
            <w:rStyle w:val="Hyperlink"/>
            <w:noProof/>
            <w:lang w:val="es-ES"/>
          </w:rPr>
          <w:t>5) “No se puede activar el equipo. El recuento devuelto por el Servicio de administración de claves fue insuficiente”</w:t>
        </w:r>
        <w:r w:rsidR="005564FC">
          <w:rPr>
            <w:noProof/>
            <w:webHidden/>
          </w:rPr>
          <w:tab/>
        </w:r>
        <w:r>
          <w:rPr>
            <w:noProof/>
            <w:webHidden/>
          </w:rPr>
          <w:fldChar w:fldCharType="begin"/>
        </w:r>
        <w:r w:rsidR="005564FC">
          <w:rPr>
            <w:noProof/>
            <w:webHidden/>
          </w:rPr>
          <w:instrText xml:space="preserve"> PAGEREF _Toc220297601 \h </w:instrText>
        </w:r>
        <w:r>
          <w:rPr>
            <w:noProof/>
            <w:webHidden/>
          </w:rPr>
        </w:r>
        <w:r>
          <w:rPr>
            <w:noProof/>
            <w:webHidden/>
          </w:rPr>
          <w:fldChar w:fldCharType="separate"/>
        </w:r>
        <w:r w:rsidR="00830CFE">
          <w:rPr>
            <w:noProof/>
            <w:webHidden/>
          </w:rPr>
          <w:t>11</w:t>
        </w:r>
        <w:r>
          <w:rPr>
            <w:noProof/>
            <w:webHidden/>
          </w:rPr>
          <w:fldChar w:fldCharType="end"/>
        </w:r>
      </w:hyperlink>
    </w:p>
    <w:p w:rsidR="005564FC" w:rsidRDefault="007D58C2">
      <w:pPr>
        <w:pStyle w:val="TOC3"/>
        <w:tabs>
          <w:tab w:val="right" w:leader="dot" w:pos="9350"/>
        </w:tabs>
        <w:rPr>
          <w:rFonts w:asciiTheme="minorHAnsi" w:eastAsiaTheme="minorEastAsia" w:hAnsiTheme="minorHAnsi" w:cstheme="minorBidi"/>
          <w:noProof/>
          <w:lang w:val="fr-FR" w:eastAsia="fr-FR"/>
        </w:rPr>
      </w:pPr>
      <w:hyperlink w:anchor="_Toc220297602" w:history="1">
        <w:r w:rsidR="005564FC" w:rsidRPr="009402B6">
          <w:rPr>
            <w:rStyle w:val="Hyperlink"/>
            <w:noProof/>
            <w:lang w:val="es-ES"/>
          </w:rPr>
          <w:t>¿Qué causa este problema?</w:t>
        </w:r>
        <w:r w:rsidR="005564FC">
          <w:rPr>
            <w:noProof/>
            <w:webHidden/>
          </w:rPr>
          <w:tab/>
        </w:r>
        <w:r>
          <w:rPr>
            <w:noProof/>
            <w:webHidden/>
          </w:rPr>
          <w:fldChar w:fldCharType="begin"/>
        </w:r>
        <w:r w:rsidR="005564FC">
          <w:rPr>
            <w:noProof/>
            <w:webHidden/>
          </w:rPr>
          <w:instrText xml:space="preserve"> PAGEREF _Toc220297602 \h </w:instrText>
        </w:r>
        <w:r>
          <w:rPr>
            <w:noProof/>
            <w:webHidden/>
          </w:rPr>
        </w:r>
        <w:r>
          <w:rPr>
            <w:noProof/>
            <w:webHidden/>
          </w:rPr>
          <w:fldChar w:fldCharType="separate"/>
        </w:r>
        <w:r w:rsidR="00830CFE">
          <w:rPr>
            <w:noProof/>
            <w:webHidden/>
          </w:rPr>
          <w:t>11</w:t>
        </w:r>
        <w:r>
          <w:rPr>
            <w:noProof/>
            <w:webHidden/>
          </w:rPr>
          <w:fldChar w:fldCharType="end"/>
        </w:r>
      </w:hyperlink>
    </w:p>
    <w:p w:rsidR="005564FC" w:rsidRDefault="007D58C2">
      <w:pPr>
        <w:pStyle w:val="TOC3"/>
        <w:tabs>
          <w:tab w:val="right" w:leader="dot" w:pos="9350"/>
        </w:tabs>
        <w:rPr>
          <w:rFonts w:asciiTheme="minorHAnsi" w:eastAsiaTheme="minorEastAsia" w:hAnsiTheme="minorHAnsi" w:cstheme="minorBidi"/>
          <w:noProof/>
          <w:lang w:val="fr-FR" w:eastAsia="fr-FR"/>
        </w:rPr>
      </w:pPr>
      <w:hyperlink w:anchor="_Toc220297603" w:history="1">
        <w:r w:rsidR="005564FC" w:rsidRPr="009402B6">
          <w:rPr>
            <w:rStyle w:val="Hyperlink"/>
            <w:noProof/>
            <w:lang w:val="es-ES"/>
          </w:rPr>
          <w:t>¿Cómo solucionarlo?</w:t>
        </w:r>
        <w:r w:rsidR="005564FC">
          <w:rPr>
            <w:noProof/>
            <w:webHidden/>
          </w:rPr>
          <w:tab/>
        </w:r>
        <w:r>
          <w:rPr>
            <w:noProof/>
            <w:webHidden/>
          </w:rPr>
          <w:fldChar w:fldCharType="begin"/>
        </w:r>
        <w:r w:rsidR="005564FC">
          <w:rPr>
            <w:noProof/>
            <w:webHidden/>
          </w:rPr>
          <w:instrText xml:space="preserve"> PAGEREF _Toc220297603 \h </w:instrText>
        </w:r>
        <w:r>
          <w:rPr>
            <w:noProof/>
            <w:webHidden/>
          </w:rPr>
        </w:r>
        <w:r>
          <w:rPr>
            <w:noProof/>
            <w:webHidden/>
          </w:rPr>
          <w:fldChar w:fldCharType="separate"/>
        </w:r>
        <w:r w:rsidR="00830CFE">
          <w:rPr>
            <w:noProof/>
            <w:webHidden/>
          </w:rPr>
          <w:t>11</w:t>
        </w:r>
        <w:r>
          <w:rPr>
            <w:noProof/>
            <w:webHidden/>
          </w:rPr>
          <w:fldChar w:fldCharType="end"/>
        </w:r>
      </w:hyperlink>
    </w:p>
    <w:p w:rsidR="000824D9" w:rsidRPr="005564FC" w:rsidRDefault="007D58C2">
      <w:pPr>
        <w:pStyle w:val="TOC1"/>
        <w:tabs>
          <w:tab w:val="right" w:leader="dot" w:pos="9350"/>
        </w:tabs>
        <w:rPr>
          <w:lang w:val="es-ES"/>
        </w:rPr>
      </w:pPr>
      <w:r w:rsidRPr="005564FC">
        <w:rPr>
          <w:lang w:val="es-ES"/>
        </w:rPr>
        <w:fldChar w:fldCharType="end"/>
      </w:r>
    </w:p>
    <w:p w:rsidR="005564FC" w:rsidRPr="005564FC" w:rsidRDefault="005564FC" w:rsidP="005564FC">
      <w:pPr>
        <w:rPr>
          <w:rFonts w:ascii="Cambria" w:hAnsi="Cambria"/>
          <w:color w:val="365F91"/>
          <w:sz w:val="28"/>
          <w:szCs w:val="28"/>
          <w:lang w:val="es-ES"/>
        </w:rPr>
      </w:pPr>
    </w:p>
    <w:p w:rsidR="000824D9" w:rsidRPr="005564FC" w:rsidRDefault="000824D9">
      <w:pPr>
        <w:rPr>
          <w:rFonts w:ascii="Cambria" w:hAnsi="Cambria"/>
          <w:color w:val="365F91"/>
          <w:sz w:val="28"/>
          <w:szCs w:val="28"/>
          <w:lang w:val="es-ES"/>
        </w:rPr>
      </w:pPr>
    </w:p>
    <w:p w:rsidR="000824D9" w:rsidRPr="005564FC" w:rsidRDefault="000824D9" w:rsidP="00C65E2D">
      <w:pPr>
        <w:pStyle w:val="Heading1"/>
        <w:rPr>
          <w:lang w:val="es-ES"/>
        </w:rPr>
      </w:pPr>
      <w:bookmarkStart w:id="16" w:name="_/Issue_1:_Getting"/>
      <w:bookmarkStart w:id="17" w:name="_Toc219528048"/>
      <w:bookmarkStart w:id="18" w:name="_Toc220297590"/>
      <w:bookmarkEnd w:id="16"/>
      <w:r w:rsidRPr="005564FC">
        <w:rPr>
          <w:lang w:val="es-ES"/>
        </w:rPr>
        <w:lastRenderedPageBreak/>
        <w:t>1) “DNS no existe”</w:t>
      </w:r>
      <w:bookmarkEnd w:id="17"/>
      <w:bookmarkEnd w:id="18"/>
    </w:p>
    <w:p w:rsidR="000824D9" w:rsidRPr="005564FC" w:rsidRDefault="000824D9" w:rsidP="00C65E2D">
      <w:pPr>
        <w:pStyle w:val="Heading3"/>
        <w:rPr>
          <w:lang w:val="es-ES"/>
        </w:rPr>
      </w:pPr>
      <w:bookmarkStart w:id="19" w:name="_Toc219528049"/>
      <w:bookmarkStart w:id="20" w:name="_Toc220297591"/>
      <w:r w:rsidRPr="005564FC">
        <w:rPr>
          <w:lang w:val="es-ES"/>
        </w:rPr>
        <w:t>¿Qué causa este problema?</w:t>
      </w:r>
      <w:bookmarkEnd w:id="19"/>
      <w:bookmarkEnd w:id="20"/>
      <w:r w:rsidRPr="005564FC">
        <w:rPr>
          <w:lang w:val="es-ES"/>
        </w:rPr>
        <w:t xml:space="preserve"> </w:t>
      </w:r>
    </w:p>
    <w:p w:rsidR="000824D9" w:rsidRPr="005564FC" w:rsidRDefault="005E0ED0" w:rsidP="00C65E2D">
      <w:pPr>
        <w:rPr>
          <w:rFonts w:cs="Segoe UI"/>
          <w:lang w:val="es-ES"/>
        </w:rPr>
      </w:pPr>
      <w:r>
        <w:rPr>
          <w:noProof/>
        </w:rPr>
        <w:drawing>
          <wp:anchor distT="0" distB="0" distL="114300" distR="114300" simplePos="0" relativeHeight="251650560" behindDoc="0" locked="0" layoutInCell="1" allowOverlap="1">
            <wp:simplePos x="0" y="0"/>
            <wp:positionH relativeFrom="column">
              <wp:posOffset>2813685</wp:posOffset>
            </wp:positionH>
            <wp:positionV relativeFrom="paragraph">
              <wp:posOffset>506095</wp:posOffset>
            </wp:positionV>
            <wp:extent cx="3258820" cy="2294255"/>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tretch>
                      <a:fillRect/>
                    </a:stretch>
                  </pic:blipFill>
                  <pic:spPr bwMode="auto">
                    <a:xfrm>
                      <a:off x="0" y="0"/>
                      <a:ext cx="3258820" cy="2294255"/>
                    </a:xfrm>
                    <a:prstGeom prst="rect">
                      <a:avLst/>
                    </a:prstGeom>
                    <a:noFill/>
                  </pic:spPr>
                </pic:pic>
              </a:graphicData>
            </a:graphic>
          </wp:anchor>
        </w:drawing>
      </w:r>
      <w:r w:rsidRPr="007D58C2">
        <w:rPr>
          <w:noProof/>
          <w:lang w:val="es-ES"/>
        </w:rPr>
        <w:pict>
          <v:shapetype id="_x0000_t202" coordsize="21600,21600" o:spt="202" path="m,l,21600r21600,l21600,xe">
            <v:stroke joinstyle="miter"/>
            <v:path gradientshapeok="t" o:connecttype="rect"/>
          </v:shapetype>
          <v:shape id="_x0000_s1026" type="#_x0000_t202" style="position:absolute;margin-left:211.9pt;margin-top:19.5pt;width:252.7pt;height:17pt;z-index:251651584;mso-position-horizontal-relative:text;mso-position-vertical-relative:text" stroked="f">
            <v:textbox style="mso-next-textbox:#_x0000_s1026">
              <w:txbxContent>
                <w:p w:rsidR="000824D9" w:rsidRPr="005564FC" w:rsidRDefault="000824D9" w:rsidP="00280954">
                  <w:pPr>
                    <w:jc w:val="center"/>
                    <w:rPr>
                      <w:rFonts w:cs="Segoe UI"/>
                      <w:b/>
                      <w:sz w:val="16"/>
                      <w:lang w:val="es-ES"/>
                    </w:rPr>
                  </w:pPr>
                  <w:r w:rsidRPr="005564FC">
                    <w:rPr>
                      <w:rFonts w:cs="Segoe UI"/>
                      <w:b/>
                      <w:sz w:val="16"/>
                      <w:lang w:val="es-ES"/>
                    </w:rPr>
                    <w:t>Figura 1. “DNS no existe”.</w:t>
                  </w:r>
                </w:p>
              </w:txbxContent>
            </v:textbox>
            <w10:wrap type="square"/>
          </v:shape>
        </w:pict>
      </w:r>
      <w:r w:rsidR="000824D9" w:rsidRPr="005564FC">
        <w:rPr>
          <w:rFonts w:cs="Segoe UI"/>
          <w:lang w:val="es-ES"/>
        </w:rPr>
        <w:t xml:space="preserve">El sistema intenta activarse por sí mismo durante el período de gracia de 30 días para Windows Vista y de 60 días para Windows Server 2008 desde la fecha de instalación. </w:t>
      </w:r>
    </w:p>
    <w:p w:rsidR="000824D9" w:rsidRPr="005564FC" w:rsidRDefault="000824D9" w:rsidP="00C65E2D">
      <w:pPr>
        <w:rPr>
          <w:rFonts w:cs="Segoe UI"/>
          <w:lang w:val="es-ES"/>
        </w:rPr>
      </w:pPr>
      <w:r w:rsidRPr="005564FC">
        <w:rPr>
          <w:rFonts w:cs="Segoe UI"/>
          <w:lang w:val="es-ES"/>
        </w:rPr>
        <w:t xml:space="preserve">Los sistemas instalados con medios de licencia por volumen de Windows Vista Enterprise </w:t>
      </w:r>
      <w:proofErr w:type="spellStart"/>
      <w:r w:rsidRPr="005564FC">
        <w:rPr>
          <w:rFonts w:cs="Segoe UI"/>
          <w:lang w:val="es-ES"/>
        </w:rPr>
        <w:t>Edition</w:t>
      </w:r>
      <w:proofErr w:type="spellEnd"/>
      <w:r w:rsidRPr="005564FC">
        <w:rPr>
          <w:rFonts w:cs="Segoe UI"/>
          <w:lang w:val="es-ES"/>
        </w:rPr>
        <w:t xml:space="preserve"> y Windows Server 2008 (opción de medios predeterminada para todos los clientes de licencia por volumen de Microsoft y suscriptores de MSDN/TechNet) están configurados, de forma predeterminada, para que se activen mediante el Servicio de administración de claves (KMS). Si no hay un KMS disponible con el cual se puedan activar los sistemas implementados, se mostrará el error “DNS no existe’. Mientras que los clientes de licencia por volumen obtienen la clave KMS, los suscriptores de MSDN/TechNet reciben una clave de activación múltiple (MAK) en vez de una clave KMS.</w:t>
      </w:r>
    </w:p>
    <w:p w:rsidR="000824D9" w:rsidRPr="005564FC" w:rsidRDefault="000824D9" w:rsidP="00C65E2D">
      <w:pPr>
        <w:pStyle w:val="Heading3"/>
        <w:rPr>
          <w:lang w:val="es-ES"/>
        </w:rPr>
      </w:pPr>
      <w:bookmarkStart w:id="21" w:name="_Toc219528050"/>
      <w:bookmarkStart w:id="22" w:name="_Toc220297592"/>
      <w:r w:rsidRPr="005564FC">
        <w:rPr>
          <w:lang w:val="es-ES"/>
        </w:rPr>
        <w:t>¿Cómo solucionarlo?</w:t>
      </w:r>
      <w:bookmarkEnd w:id="21"/>
      <w:bookmarkEnd w:id="22"/>
    </w:p>
    <w:p w:rsidR="000824D9" w:rsidRPr="005564FC" w:rsidRDefault="000824D9" w:rsidP="00F66CE3">
      <w:pPr>
        <w:pStyle w:val="NoSpacing"/>
        <w:numPr>
          <w:ilvl w:val="0"/>
          <w:numId w:val="5"/>
        </w:numPr>
        <w:jc w:val="both"/>
        <w:rPr>
          <w:rFonts w:ascii="Segoe UI" w:hAnsi="Segoe UI" w:cs="Segoe UI"/>
          <w:lang w:val="es-ES"/>
        </w:rPr>
      </w:pPr>
      <w:r w:rsidRPr="005564FC">
        <w:rPr>
          <w:rFonts w:ascii="Segoe UI" w:hAnsi="Segoe UI" w:cs="Segoe UI"/>
          <w:lang w:val="es-ES"/>
        </w:rPr>
        <w:t>Si es un cliente de MSDN® o TechNet, o un cliente de licencia por volumen de Microsoft que elige no usar KMS dentro del entorno, para resolver este error:</w:t>
      </w:r>
    </w:p>
    <w:p w:rsidR="000824D9" w:rsidRPr="005564FC" w:rsidRDefault="000824D9" w:rsidP="00F66CE3">
      <w:pPr>
        <w:pStyle w:val="NoSpacing"/>
        <w:numPr>
          <w:ilvl w:val="0"/>
          <w:numId w:val="6"/>
        </w:numPr>
        <w:jc w:val="both"/>
        <w:rPr>
          <w:rFonts w:ascii="Segoe UI" w:hAnsi="Segoe UI" w:cs="Segoe UI"/>
          <w:lang w:val="es-ES"/>
        </w:rPr>
      </w:pPr>
      <w:r w:rsidRPr="005564FC">
        <w:rPr>
          <w:rFonts w:ascii="Segoe UI" w:hAnsi="Segoe UI" w:cs="Segoe UI"/>
          <w:lang w:val="es-ES"/>
        </w:rPr>
        <w:t xml:space="preserve">Cambie la clave de producto a una clave MAK, de esta manera, cambia la configuración de activación predeterminada de KMS a MAK. Haga clic con el botón secundario en </w:t>
      </w:r>
      <w:r w:rsidRPr="005564FC">
        <w:rPr>
          <w:rFonts w:ascii="Segoe UI" w:hAnsi="Segoe UI" w:cs="Segoe UI"/>
          <w:i/>
          <w:lang w:val="es-ES"/>
        </w:rPr>
        <w:t>My PC</w:t>
      </w:r>
      <w:r w:rsidRPr="005564FC">
        <w:rPr>
          <w:rFonts w:ascii="Segoe UI" w:hAnsi="Segoe UI" w:cs="Segoe UI"/>
          <w:lang w:val="es-ES"/>
        </w:rPr>
        <w:t xml:space="preserve">, seleccione </w:t>
      </w:r>
      <w:r w:rsidRPr="005564FC">
        <w:rPr>
          <w:rFonts w:ascii="Segoe UI" w:hAnsi="Segoe UI" w:cs="Segoe UI"/>
          <w:i/>
          <w:lang w:val="es-ES"/>
        </w:rPr>
        <w:t>Propiedades</w:t>
      </w:r>
      <w:r w:rsidRPr="005564FC">
        <w:rPr>
          <w:rFonts w:ascii="Segoe UI" w:hAnsi="Segoe UI" w:cs="Segoe UI"/>
          <w:lang w:val="es-ES"/>
        </w:rPr>
        <w:t xml:space="preserve">. Elija el vínculo </w:t>
      </w:r>
      <w:r w:rsidRPr="005564FC">
        <w:rPr>
          <w:rFonts w:ascii="Segoe UI" w:hAnsi="Segoe UI" w:cs="Segoe UI"/>
          <w:i/>
          <w:lang w:val="es-ES"/>
        </w:rPr>
        <w:t>Cambiar clave de producto</w:t>
      </w:r>
      <w:r w:rsidRPr="005564FC">
        <w:rPr>
          <w:rFonts w:ascii="Segoe UI" w:hAnsi="Segoe UI" w:cs="Segoe UI"/>
          <w:lang w:val="es-ES"/>
        </w:rPr>
        <w:t xml:space="preserve"> para cambiar la clave de producto. Es necesario aclarar que esta opción sirve para solucionar el problema en uno o pocos equipos. Para solucionarlo en varios equipos, el administrador puede usar </w:t>
      </w:r>
      <w:hyperlink r:id="rId15" w:history="1">
        <w:r w:rsidRPr="005564FC">
          <w:rPr>
            <w:rStyle w:val="Hyperlink"/>
            <w:rFonts w:ascii="Segoe UI" w:hAnsi="Segoe UI" w:cs="Segoe UI"/>
            <w:lang w:val="es-ES"/>
          </w:rPr>
          <w:t>VAMT</w:t>
        </w:r>
      </w:hyperlink>
      <w:r w:rsidRPr="005564FC">
        <w:rPr>
          <w:rFonts w:ascii="Segoe UI" w:hAnsi="Segoe UI" w:cs="Segoe UI"/>
          <w:lang w:val="es-ES"/>
        </w:rPr>
        <w:t xml:space="preserve"> para modificar el valor de la configuración para varios sistemas.</w:t>
      </w:r>
    </w:p>
    <w:p w:rsidR="000824D9" w:rsidRPr="005564FC" w:rsidRDefault="000824D9" w:rsidP="00C65E2D">
      <w:pPr>
        <w:pStyle w:val="NoSpacing"/>
        <w:jc w:val="both"/>
        <w:rPr>
          <w:rFonts w:ascii="Segoe UI" w:hAnsi="Segoe UI" w:cs="Segoe UI"/>
          <w:lang w:val="es-ES"/>
        </w:rPr>
      </w:pPr>
    </w:p>
    <w:p w:rsidR="000824D9" w:rsidRPr="005564FC" w:rsidRDefault="000824D9" w:rsidP="00F66CE3">
      <w:pPr>
        <w:pStyle w:val="NoSpacing"/>
        <w:numPr>
          <w:ilvl w:val="0"/>
          <w:numId w:val="5"/>
        </w:numPr>
        <w:jc w:val="both"/>
        <w:rPr>
          <w:rFonts w:ascii="Segoe UI" w:hAnsi="Segoe UI" w:cs="Segoe UI"/>
          <w:i/>
          <w:lang w:val="es-ES"/>
        </w:rPr>
      </w:pPr>
      <w:r w:rsidRPr="005564FC">
        <w:rPr>
          <w:rFonts w:ascii="Segoe UI" w:hAnsi="Segoe UI" w:cs="Segoe UI"/>
          <w:lang w:val="es-ES"/>
        </w:rPr>
        <w:t xml:space="preserve">Si obtuvo la licencia de producto mediante el canal de licencia por volumen (MVLS, </w:t>
      </w:r>
      <w:r w:rsidRPr="005564FC">
        <w:rPr>
          <w:rFonts w:ascii="Segoe UI" w:hAnsi="Segoe UI" w:cs="Segoe UI"/>
          <w:i/>
          <w:lang w:val="es-ES"/>
        </w:rPr>
        <w:t>no MSDN y TechNet</w:t>
      </w:r>
      <w:r w:rsidRPr="005564FC">
        <w:rPr>
          <w:rFonts w:ascii="Segoe UI" w:hAnsi="Segoe UI" w:cs="Segoe UI"/>
          <w:lang w:val="es-ES"/>
        </w:rPr>
        <w:t xml:space="preserve">), puede configurar un equipo host KMS para realizar la activación. Obtenga más detalles sobre la configuración de un equipo host KMS en la </w:t>
      </w:r>
      <w:hyperlink r:id="rId16" w:history="1">
        <w:r w:rsidR="00615C81">
          <w:rPr>
            <w:rStyle w:val="Hyperlink"/>
            <w:rFonts w:ascii="Segoe UI" w:hAnsi="Segoe UI" w:cs="Segoe UI"/>
            <w:lang w:val="es-ES"/>
          </w:rPr>
          <w:t>Guía de planeación</w:t>
        </w:r>
      </w:hyperlink>
      <w:r w:rsidRPr="005564FC">
        <w:rPr>
          <w:rFonts w:ascii="Segoe UI" w:hAnsi="Segoe UI" w:cs="Segoe UI"/>
          <w:lang w:val="es-ES"/>
        </w:rPr>
        <w:t xml:space="preserve"> de activación por volumen. </w:t>
      </w:r>
    </w:p>
    <w:p w:rsidR="000824D9" w:rsidRPr="005564FC" w:rsidRDefault="000824D9" w:rsidP="00C65E2D">
      <w:pPr>
        <w:pStyle w:val="NoSpacing"/>
        <w:ind w:left="720"/>
        <w:jc w:val="both"/>
        <w:rPr>
          <w:rFonts w:ascii="Segoe UI" w:hAnsi="Segoe UI" w:cs="Segoe UI"/>
          <w:lang w:val="es-ES"/>
        </w:rPr>
      </w:pPr>
      <w:r w:rsidRPr="005564FC">
        <w:rPr>
          <w:rFonts w:ascii="Segoe UI" w:hAnsi="Segoe UI" w:cs="Segoe UI"/>
          <w:lang w:val="es-ES"/>
        </w:rPr>
        <w:t xml:space="preserve"> </w:t>
      </w:r>
    </w:p>
    <w:p w:rsidR="000824D9" w:rsidRPr="005564FC" w:rsidRDefault="000824D9" w:rsidP="00C65E2D">
      <w:pPr>
        <w:pStyle w:val="NoSpacing"/>
        <w:jc w:val="both"/>
        <w:rPr>
          <w:rFonts w:ascii="Segoe UI" w:hAnsi="Segoe UI" w:cs="Segoe UI"/>
          <w:sz w:val="18"/>
          <w:lang w:val="es-ES"/>
        </w:rPr>
      </w:pPr>
      <w:r w:rsidRPr="005564FC">
        <w:rPr>
          <w:rFonts w:ascii="Segoe UI" w:hAnsi="Segoe UI" w:cs="Segoe UI"/>
          <w:sz w:val="18"/>
          <w:vertAlign w:val="superscript"/>
          <w:lang w:val="es-ES"/>
        </w:rPr>
        <w:t xml:space="preserve">I </w:t>
      </w:r>
      <w:r w:rsidRPr="005564FC">
        <w:rPr>
          <w:rFonts w:ascii="Segoe UI" w:hAnsi="Segoe UI" w:cs="Segoe UI"/>
          <w:sz w:val="18"/>
          <w:lang w:val="es-ES"/>
        </w:rPr>
        <w:t xml:space="preserve">Hay tres tipos de clave de producto para medios de licencia por volumen: una clave de licencia por volumen genérica que se incluye para la configuración, una clave MAK que se muestra cuando inicia sesión en MSDN y TechNet (si adquiere medios de licencia por volumen mediante alguno de estos canales) y una clave host KMS (si adquiere medios de licencia por volumen mediante MVLS o VLSC). </w:t>
      </w:r>
    </w:p>
    <w:p w:rsidR="000824D9" w:rsidRPr="005564FC" w:rsidRDefault="000824D9" w:rsidP="00F431C8">
      <w:pPr>
        <w:pStyle w:val="Heading1"/>
        <w:rPr>
          <w:lang w:val="es-ES"/>
        </w:rPr>
      </w:pPr>
      <w:bookmarkStart w:id="23" w:name="_Issue_2:_Getting"/>
      <w:bookmarkStart w:id="24" w:name="_Toc219528051"/>
      <w:bookmarkStart w:id="25" w:name="_Toc220297593"/>
      <w:bookmarkEnd w:id="23"/>
      <w:r w:rsidRPr="005564FC">
        <w:rPr>
          <w:lang w:val="es-ES"/>
        </w:rPr>
        <w:lastRenderedPageBreak/>
        <w:t xml:space="preserve">2) </w:t>
      </w:r>
      <w:r w:rsidR="00830CFE" w:rsidRPr="005564FC">
        <w:rPr>
          <w:lang w:val="es-ES"/>
        </w:rPr>
        <w:t>“</w:t>
      </w:r>
      <w:r w:rsidRPr="005564FC">
        <w:rPr>
          <w:lang w:val="es-ES"/>
        </w:rPr>
        <w:t xml:space="preserve">El servidor de activación determinó que no se pude usar la clave de producto </w:t>
      </w:r>
      <w:proofErr w:type="gramStart"/>
      <w:r w:rsidRPr="005564FC">
        <w:rPr>
          <w:lang w:val="es-ES"/>
        </w:rPr>
        <w:t>especificada</w:t>
      </w:r>
      <w:bookmarkEnd w:id="24"/>
      <w:bookmarkEnd w:id="25"/>
      <w:r w:rsidR="00830CFE" w:rsidRPr="00830CFE">
        <w:rPr>
          <w:lang w:val="es-ES"/>
        </w:rPr>
        <w:t xml:space="preserve"> </w:t>
      </w:r>
      <w:r w:rsidR="00830CFE" w:rsidRPr="005564FC">
        <w:rPr>
          <w:lang w:val="es-ES"/>
        </w:rPr>
        <w:t>”</w:t>
      </w:r>
      <w:proofErr w:type="gramEnd"/>
    </w:p>
    <w:p w:rsidR="000824D9" w:rsidRPr="005564FC" w:rsidRDefault="000824D9" w:rsidP="00EB047C">
      <w:pPr>
        <w:pStyle w:val="Heading3"/>
        <w:rPr>
          <w:lang w:val="es-ES"/>
        </w:rPr>
      </w:pPr>
      <w:bookmarkStart w:id="26" w:name="_Toc219528052"/>
      <w:bookmarkStart w:id="27" w:name="_Toc220297594"/>
      <w:r w:rsidRPr="005564FC">
        <w:rPr>
          <w:lang w:val="es-ES"/>
        </w:rPr>
        <w:t>¿Qué causa este problema?</w:t>
      </w:r>
      <w:bookmarkEnd w:id="26"/>
      <w:bookmarkEnd w:id="27"/>
      <w:r w:rsidRPr="005564FC">
        <w:rPr>
          <w:lang w:val="es-ES"/>
        </w:rPr>
        <w:t xml:space="preserve"> </w:t>
      </w:r>
    </w:p>
    <w:p w:rsidR="000824D9" w:rsidRPr="005564FC" w:rsidRDefault="00606CBB" w:rsidP="00C65E2D">
      <w:pPr>
        <w:pStyle w:val="NoSpacing"/>
        <w:jc w:val="both"/>
        <w:rPr>
          <w:rFonts w:ascii="Segoe UI" w:hAnsi="Segoe UI" w:cs="Segoe UI"/>
          <w:color w:val="000000"/>
          <w:lang w:val="es-ES"/>
        </w:rPr>
      </w:pPr>
      <w:r>
        <w:rPr>
          <w:noProof/>
        </w:rPr>
        <w:drawing>
          <wp:anchor distT="0" distB="0" distL="114300" distR="114300" simplePos="0" relativeHeight="251654656" behindDoc="1" locked="0" layoutInCell="1" allowOverlap="1">
            <wp:simplePos x="0" y="0"/>
            <wp:positionH relativeFrom="column">
              <wp:posOffset>2649855</wp:posOffset>
            </wp:positionH>
            <wp:positionV relativeFrom="paragraph">
              <wp:posOffset>985520</wp:posOffset>
            </wp:positionV>
            <wp:extent cx="3302000" cy="2009775"/>
            <wp:effectExtent l="1905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tretch>
                      <a:fillRect/>
                    </a:stretch>
                  </pic:blipFill>
                  <pic:spPr bwMode="auto">
                    <a:xfrm>
                      <a:off x="0" y="0"/>
                      <a:ext cx="3302000" cy="2009775"/>
                    </a:xfrm>
                    <a:prstGeom prst="rect">
                      <a:avLst/>
                    </a:prstGeom>
                    <a:noFill/>
                  </pic:spPr>
                </pic:pic>
              </a:graphicData>
            </a:graphic>
          </wp:anchor>
        </w:drawing>
      </w:r>
      <w:r w:rsidR="007D58C2" w:rsidRPr="007D58C2">
        <w:rPr>
          <w:noProof/>
          <w:lang w:val="es-ES"/>
        </w:rPr>
        <w:pict>
          <v:shape id="_x0000_s1029" type="#_x0000_t202" style="position:absolute;left:0;text-align:left;margin-left:208.1pt;margin-top:33.1pt;width:259.85pt;height:29.6pt;z-index:-251660800;mso-position-horizontal-relative:text;mso-position-vertical-relative:text" stroked="f">
            <v:textbox>
              <w:txbxContent>
                <w:p w:rsidR="000824D9" w:rsidRPr="006F7700" w:rsidRDefault="000824D9" w:rsidP="00C65E2D">
                  <w:pPr>
                    <w:jc w:val="both"/>
                    <w:rPr>
                      <w:rStyle w:val="Heading1Char"/>
                      <w:rFonts w:ascii="Segoe UI" w:hAnsi="Segoe UI" w:cs="Segoe UI"/>
                      <w:b/>
                      <w:i/>
                      <w:color w:val="000000"/>
                      <w:sz w:val="16"/>
                      <w:szCs w:val="16"/>
                      <w:lang w:val="es-ES"/>
                    </w:rPr>
                  </w:pPr>
                  <w:r w:rsidRPr="006F7700">
                    <w:rPr>
                      <w:rFonts w:cs="Segoe UI"/>
                      <w:b/>
                      <w:sz w:val="16"/>
                      <w:szCs w:val="16"/>
                      <w:lang w:val="es-ES"/>
                    </w:rPr>
                    <w:t>Figura 2.</w:t>
                  </w:r>
                  <w:r w:rsidRPr="006F7700">
                    <w:rPr>
                      <w:rStyle w:val="Heading1Char"/>
                      <w:rFonts w:ascii="Segoe UI" w:hAnsi="Segoe UI" w:cs="Segoe UI"/>
                      <w:b/>
                      <w:color w:val="000000"/>
                      <w:sz w:val="16"/>
                      <w:szCs w:val="16"/>
                      <w:lang w:val="es-ES"/>
                    </w:rPr>
                    <w:t xml:space="preserve"> </w:t>
                  </w:r>
                  <w:r w:rsidR="005564FC" w:rsidRPr="005564FC">
                    <w:rPr>
                      <w:rFonts w:cs="Segoe UI"/>
                      <w:b/>
                      <w:sz w:val="16"/>
                      <w:lang w:val="es-ES"/>
                    </w:rPr>
                    <w:t>“</w:t>
                  </w:r>
                  <w:r w:rsidRPr="006F7700">
                    <w:rPr>
                      <w:rStyle w:val="Heading1Char"/>
                      <w:rFonts w:ascii="Segoe UI" w:hAnsi="Segoe UI" w:cs="Segoe UI"/>
                      <w:b/>
                      <w:color w:val="000000"/>
                      <w:sz w:val="16"/>
                      <w:szCs w:val="16"/>
                      <w:lang w:val="es-ES"/>
                    </w:rPr>
                    <w:t>El servidor de activación determinó que no se pude usar la clave de producto especificada</w:t>
                  </w:r>
                  <w:r w:rsidR="005564FC" w:rsidRPr="005564FC">
                    <w:rPr>
                      <w:rFonts w:cs="Segoe UI"/>
                      <w:b/>
                      <w:sz w:val="16"/>
                      <w:lang w:val="es-ES"/>
                    </w:rPr>
                    <w:t>”</w:t>
                  </w:r>
                  <w:r w:rsidRPr="006F7700">
                    <w:rPr>
                      <w:rStyle w:val="Heading1Char"/>
                      <w:rFonts w:ascii="Segoe UI" w:hAnsi="Segoe UI" w:cs="Segoe UI"/>
                      <w:b/>
                      <w:color w:val="000000"/>
                      <w:sz w:val="16"/>
                      <w:szCs w:val="16"/>
                      <w:lang w:val="es-ES"/>
                    </w:rPr>
                    <w:t>.</w:t>
                  </w:r>
                </w:p>
                <w:p w:rsidR="000824D9" w:rsidRPr="006F7700" w:rsidRDefault="000824D9" w:rsidP="00C65E2D">
                  <w:pPr>
                    <w:rPr>
                      <w:lang w:val="es-ES"/>
                    </w:rPr>
                  </w:pPr>
                </w:p>
              </w:txbxContent>
            </v:textbox>
            <w10:wrap type="square"/>
          </v:shape>
        </w:pict>
      </w:r>
      <w:r w:rsidR="000824D9" w:rsidRPr="005564FC">
        <w:rPr>
          <w:rFonts w:ascii="Segoe UI" w:hAnsi="Segoe UI" w:cs="Segoe UI"/>
          <w:color w:val="000000"/>
          <w:lang w:val="es-ES"/>
        </w:rPr>
        <w:t xml:space="preserve">La clave KMS solo se puede usar en una cantidad limitada de sistemas (el valor máximo predeterminado es 6) que funcionará como el servicio de activación local hospedado por el cliente, lo que permite la activación de otros sistemas dentro del entorno del cliente. Los clientes suelen usar esta clave como una clave </w:t>
      </w:r>
      <w:proofErr w:type="spellStart"/>
      <w:r w:rsidR="000824D9" w:rsidRPr="005564FC">
        <w:rPr>
          <w:rFonts w:ascii="Segoe UI" w:hAnsi="Segoe UI" w:cs="Segoe UI"/>
          <w:color w:val="000000"/>
          <w:lang w:val="es-ES"/>
        </w:rPr>
        <w:t>by-pass</w:t>
      </w:r>
      <w:proofErr w:type="spellEnd"/>
      <w:r w:rsidR="000824D9" w:rsidRPr="005564FC">
        <w:rPr>
          <w:rFonts w:ascii="Segoe UI" w:hAnsi="Segoe UI" w:cs="Segoe UI"/>
          <w:color w:val="000000"/>
          <w:lang w:val="es-ES"/>
        </w:rPr>
        <w:t>, similar a las que es emitida por Windows XP o Windows Server 2003. Esto provoca que el uso de la clave exceda los límites de activación y, por ende, se produzca el error. Las claves KMS se activan hasta 10 veces, en 6 sistemas distintos. Si son necesarias más activaciones, puede ponerse en contacto con el centro de atención telefónica (</w:t>
      </w:r>
      <w:hyperlink r:id="rId18" w:history="1">
        <w:r w:rsidR="000824D9" w:rsidRPr="005564FC">
          <w:rPr>
            <w:rStyle w:val="Hyperlink"/>
            <w:rFonts w:ascii="Segoe UI" w:hAnsi="Segoe UI" w:cs="Segoe UI"/>
            <w:lang w:val="es-ES"/>
          </w:rPr>
          <w:t>consulte el sitio para conocer los números telefónicos locales</w:t>
        </w:r>
      </w:hyperlink>
      <w:r w:rsidR="000824D9" w:rsidRPr="005564FC">
        <w:rPr>
          <w:rFonts w:ascii="Segoe UI" w:hAnsi="Segoe UI" w:cs="Segoe UI"/>
          <w:color w:val="000000"/>
          <w:lang w:val="es-ES"/>
        </w:rPr>
        <w:t>).</w:t>
      </w:r>
    </w:p>
    <w:p w:rsidR="000824D9" w:rsidRPr="005564FC" w:rsidRDefault="000824D9" w:rsidP="00C65E2D">
      <w:pPr>
        <w:pStyle w:val="NoSpacing"/>
        <w:jc w:val="both"/>
        <w:rPr>
          <w:rFonts w:ascii="Segoe UI" w:hAnsi="Segoe UI" w:cs="Segoe UI"/>
          <w:color w:val="000000"/>
          <w:lang w:val="es-ES"/>
        </w:rPr>
      </w:pPr>
    </w:p>
    <w:p w:rsidR="000824D9" w:rsidRPr="005564FC" w:rsidRDefault="000824D9" w:rsidP="00C65E2D">
      <w:pPr>
        <w:pStyle w:val="Heading3"/>
        <w:rPr>
          <w:lang w:val="es-ES"/>
        </w:rPr>
      </w:pPr>
      <w:bookmarkStart w:id="28" w:name="_Toc219528053"/>
      <w:bookmarkStart w:id="29" w:name="_Toc220297595"/>
      <w:r w:rsidRPr="005564FC">
        <w:rPr>
          <w:lang w:val="es-ES"/>
        </w:rPr>
        <w:t>¿Cómo solucionarlo?</w:t>
      </w:r>
      <w:bookmarkEnd w:id="28"/>
      <w:bookmarkEnd w:id="29"/>
    </w:p>
    <w:p w:rsidR="000824D9" w:rsidRPr="005564FC" w:rsidRDefault="000824D9" w:rsidP="00C65E2D">
      <w:pPr>
        <w:rPr>
          <w:rFonts w:cs="Segoe UI"/>
          <w:color w:val="000000"/>
          <w:lang w:val="es-ES"/>
        </w:rPr>
      </w:pPr>
      <w:r w:rsidRPr="005564FC">
        <w:rPr>
          <w:rFonts w:cs="Segoe UI"/>
          <w:color w:val="000000"/>
          <w:lang w:val="es-ES"/>
        </w:rPr>
        <w:t xml:space="preserve">Primero determine el tipo de clave que posee. Puede comprobar si la clave de licencia por volumen implementada es una clave de producto MAK, una clave Host KMS o </w:t>
      </w:r>
      <w:proofErr w:type="gramStart"/>
      <w:r w:rsidRPr="005564FC">
        <w:rPr>
          <w:rFonts w:cs="Segoe UI"/>
          <w:color w:val="000000"/>
          <w:lang w:val="es-ES"/>
        </w:rPr>
        <w:t>una</w:t>
      </w:r>
      <w:proofErr w:type="gramEnd"/>
      <w:r w:rsidRPr="005564FC">
        <w:rPr>
          <w:rFonts w:cs="Segoe UI"/>
          <w:color w:val="000000"/>
          <w:lang w:val="es-ES"/>
        </w:rPr>
        <w:t xml:space="preserve"> clave cliente KMS. Para comprobar esto en un sistema que se está ejecutando, vaya al equipo, ejecute un </w:t>
      </w:r>
      <w:r w:rsidRPr="005564FC">
        <w:rPr>
          <w:rFonts w:cs="Segoe UI"/>
          <w:i/>
          <w:color w:val="000000"/>
          <w:lang w:val="es-ES"/>
        </w:rPr>
        <w:t>símbolo del sistema</w:t>
      </w:r>
      <w:r w:rsidRPr="005564FC">
        <w:rPr>
          <w:rFonts w:cs="Segoe UI"/>
          <w:color w:val="000000"/>
          <w:lang w:val="es-ES"/>
        </w:rPr>
        <w:t xml:space="preserve"> elevado (haga clic en el menú </w:t>
      </w:r>
      <w:r w:rsidRPr="005564FC">
        <w:rPr>
          <w:rFonts w:cs="Segoe UI"/>
          <w:i/>
          <w:color w:val="000000"/>
          <w:lang w:val="es-ES"/>
        </w:rPr>
        <w:t xml:space="preserve">Inicio, </w:t>
      </w:r>
      <w:r w:rsidRPr="005564FC">
        <w:rPr>
          <w:rFonts w:cs="Segoe UI"/>
          <w:color w:val="000000"/>
          <w:lang w:val="es-ES"/>
        </w:rPr>
        <w:t xml:space="preserve">haga clic en </w:t>
      </w:r>
      <w:r w:rsidRPr="005564FC">
        <w:rPr>
          <w:rFonts w:cs="Segoe UI"/>
          <w:i/>
          <w:color w:val="000000"/>
          <w:lang w:val="es-ES"/>
        </w:rPr>
        <w:t>Programas</w:t>
      </w:r>
      <w:r w:rsidRPr="005564FC">
        <w:rPr>
          <w:rFonts w:cs="Segoe UI"/>
          <w:color w:val="000000"/>
          <w:lang w:val="es-ES"/>
        </w:rPr>
        <w:t xml:space="preserve">, luego en </w:t>
      </w:r>
      <w:r w:rsidRPr="005564FC">
        <w:rPr>
          <w:rFonts w:cs="Segoe UI"/>
          <w:i/>
          <w:color w:val="000000"/>
          <w:lang w:val="es-ES"/>
        </w:rPr>
        <w:t xml:space="preserve">Accesorios </w:t>
      </w:r>
      <w:r w:rsidRPr="005564FC">
        <w:rPr>
          <w:rFonts w:cs="Segoe UI"/>
          <w:color w:val="000000"/>
          <w:lang w:val="es-ES"/>
        </w:rPr>
        <w:t xml:space="preserve">y, a continuación, haga clic con el botón secundario en el símbolo del sistema y elija </w:t>
      </w:r>
      <w:r w:rsidRPr="005564FC">
        <w:rPr>
          <w:rFonts w:cs="Segoe UI"/>
          <w:i/>
          <w:color w:val="000000"/>
          <w:lang w:val="es-ES"/>
        </w:rPr>
        <w:t>Ejecutar como administrador,</w:t>
      </w:r>
      <w:r w:rsidRPr="005564FC">
        <w:rPr>
          <w:rFonts w:cs="Segoe UI"/>
          <w:color w:val="000000"/>
          <w:lang w:val="es-ES"/>
        </w:rPr>
        <w:t xml:space="preserve"> ahora ejecute </w:t>
      </w:r>
      <w:proofErr w:type="spellStart"/>
      <w:r w:rsidRPr="005564FC">
        <w:rPr>
          <w:rFonts w:cs="Segoe UI"/>
          <w:i/>
          <w:color w:val="000000"/>
          <w:lang w:val="es-ES"/>
        </w:rPr>
        <w:t>slmgr</w:t>
      </w:r>
      <w:proofErr w:type="spellEnd"/>
      <w:r w:rsidRPr="005564FC">
        <w:rPr>
          <w:rFonts w:cs="Segoe UI"/>
          <w:i/>
          <w:color w:val="000000"/>
          <w:lang w:val="es-ES"/>
        </w:rPr>
        <w:t xml:space="preserve"> /</w:t>
      </w:r>
      <w:proofErr w:type="spellStart"/>
      <w:r w:rsidRPr="005564FC">
        <w:rPr>
          <w:rFonts w:cs="Segoe UI"/>
          <w:i/>
          <w:color w:val="000000"/>
          <w:lang w:val="es-ES"/>
        </w:rPr>
        <w:t>dlv</w:t>
      </w:r>
      <w:proofErr w:type="spellEnd"/>
      <w:r w:rsidRPr="005564FC">
        <w:rPr>
          <w:rFonts w:cs="Segoe UI"/>
          <w:color w:val="000000"/>
          <w:lang w:val="es-ES"/>
        </w:rPr>
        <w:t xml:space="preserve">, compruebe el resultado. Algunas líneas de clave están en el campo de nombre que muestra la edición de Windows Vista que tiene instalada. El campo de descripción le dirá que licencia está actualmente instalada. Este le mostrará Venta al por menor, OEM, o Volumen para mostrar el canal que usó. </w:t>
      </w:r>
    </w:p>
    <w:p w:rsidR="005564FC" w:rsidRDefault="005564FC" w:rsidP="00C65E2D">
      <w:pPr>
        <w:pStyle w:val="NoSpacing"/>
        <w:ind w:left="720" w:firstLine="360"/>
        <w:jc w:val="both"/>
        <w:rPr>
          <w:rFonts w:ascii="Segoe UI" w:hAnsi="Segoe UI" w:cs="Segoe UI"/>
          <w:b/>
          <w:color w:val="000000"/>
          <w:sz w:val="16"/>
          <w:lang w:val="es-ES"/>
        </w:rPr>
      </w:pPr>
    </w:p>
    <w:p w:rsidR="000824D9" w:rsidRPr="009442EA" w:rsidRDefault="000824D9" w:rsidP="00C65E2D">
      <w:pPr>
        <w:pStyle w:val="NoSpacing"/>
        <w:ind w:left="720" w:firstLine="360"/>
        <w:jc w:val="both"/>
        <w:rPr>
          <w:rFonts w:ascii="Segoe UI" w:hAnsi="Segoe UI" w:cs="Segoe UI"/>
          <w:b/>
          <w:color w:val="000000"/>
          <w:sz w:val="16"/>
          <w:lang w:val="es-ES"/>
        </w:rPr>
      </w:pPr>
      <w:proofErr w:type="spellStart"/>
      <w:r w:rsidRPr="009442EA">
        <w:rPr>
          <w:rFonts w:ascii="Segoe UI" w:hAnsi="Segoe UI" w:cs="Segoe UI"/>
          <w:b/>
          <w:color w:val="000000"/>
          <w:sz w:val="16"/>
          <w:lang w:val="es-ES"/>
        </w:rPr>
        <w:t>Name</w:t>
      </w:r>
      <w:proofErr w:type="spellEnd"/>
      <w:r w:rsidRPr="009442EA">
        <w:rPr>
          <w:rFonts w:ascii="Segoe UI" w:hAnsi="Segoe UI" w:cs="Segoe UI"/>
          <w:b/>
          <w:color w:val="000000"/>
          <w:sz w:val="16"/>
          <w:lang w:val="es-ES"/>
        </w:rPr>
        <w:t xml:space="preserve">: Windows Vista, Enterprise </w:t>
      </w:r>
      <w:proofErr w:type="spellStart"/>
      <w:r w:rsidRPr="009442EA">
        <w:rPr>
          <w:rFonts w:ascii="Segoe UI" w:hAnsi="Segoe UI" w:cs="Segoe UI"/>
          <w:b/>
          <w:color w:val="000000"/>
          <w:sz w:val="16"/>
          <w:lang w:val="es-ES"/>
        </w:rPr>
        <w:t>edition</w:t>
      </w:r>
      <w:proofErr w:type="spellEnd"/>
    </w:p>
    <w:p w:rsidR="000824D9" w:rsidRPr="00615C81" w:rsidRDefault="000824D9" w:rsidP="00C65E2D">
      <w:pPr>
        <w:pStyle w:val="NoSpacing"/>
        <w:ind w:left="720" w:firstLine="360"/>
        <w:rPr>
          <w:rFonts w:ascii="Segoe UI" w:hAnsi="Segoe UI" w:cs="Segoe UI"/>
          <w:b/>
          <w:color w:val="000000"/>
          <w:sz w:val="16"/>
        </w:rPr>
      </w:pPr>
      <w:r w:rsidRPr="00615C81">
        <w:rPr>
          <w:rFonts w:ascii="Segoe UI" w:hAnsi="Segoe UI" w:cs="Segoe UI"/>
          <w:b/>
          <w:color w:val="000000"/>
          <w:sz w:val="16"/>
        </w:rPr>
        <w:t>Description: Windows Operating System – Windows Vista, VOLUME_KMSCLIENT channel</w:t>
      </w:r>
    </w:p>
    <w:p w:rsidR="000824D9" w:rsidRPr="00615C81" w:rsidRDefault="000824D9" w:rsidP="00C65E2D">
      <w:pPr>
        <w:pStyle w:val="NoSpacing"/>
        <w:ind w:left="360"/>
        <w:jc w:val="center"/>
        <w:rPr>
          <w:rFonts w:ascii="Segoe UI" w:hAnsi="Segoe UI" w:cs="Segoe UI"/>
          <w:color w:val="000000"/>
          <w:sz w:val="16"/>
        </w:rPr>
      </w:pPr>
    </w:p>
    <w:p w:rsidR="000824D9" w:rsidRPr="005564FC" w:rsidRDefault="000824D9" w:rsidP="00C65E2D">
      <w:pPr>
        <w:pStyle w:val="NoSpacing"/>
        <w:ind w:left="720"/>
        <w:jc w:val="both"/>
        <w:rPr>
          <w:rFonts w:ascii="Segoe UI" w:hAnsi="Segoe UI" w:cs="Segoe UI"/>
          <w:sz w:val="16"/>
          <w:lang w:val="es-ES"/>
        </w:rPr>
      </w:pPr>
      <w:r w:rsidRPr="005564FC">
        <w:rPr>
          <w:rFonts w:ascii="Segoe UI" w:hAnsi="Segoe UI" w:cs="Segoe UI"/>
          <w:sz w:val="16"/>
          <w:lang w:val="es-ES"/>
        </w:rPr>
        <w:t xml:space="preserve">Mostrará un </w:t>
      </w:r>
      <w:r w:rsidRPr="005564FC">
        <w:rPr>
          <w:rFonts w:ascii="Segoe UI" w:hAnsi="Segoe UI" w:cs="Segoe UI"/>
          <w:b/>
          <w:i/>
          <w:sz w:val="16"/>
          <w:lang w:val="es-ES"/>
        </w:rPr>
        <w:t>Equipo cliente KMS</w:t>
      </w:r>
      <w:r w:rsidRPr="005564FC">
        <w:rPr>
          <w:rFonts w:ascii="Segoe UI" w:hAnsi="Segoe UI" w:cs="Segoe UI"/>
          <w:sz w:val="16"/>
          <w:lang w:val="es-ES"/>
        </w:rPr>
        <w:t xml:space="preserve"> de la siguiente manera: </w:t>
      </w:r>
    </w:p>
    <w:p w:rsidR="000824D9" w:rsidRPr="00615C81" w:rsidRDefault="000824D9" w:rsidP="00F66CE3">
      <w:pPr>
        <w:pStyle w:val="NoSpacing"/>
        <w:numPr>
          <w:ilvl w:val="0"/>
          <w:numId w:val="1"/>
        </w:numPr>
        <w:jc w:val="both"/>
        <w:rPr>
          <w:rFonts w:ascii="Segoe UI" w:hAnsi="Segoe UI" w:cs="Segoe UI"/>
          <w:sz w:val="16"/>
        </w:rPr>
      </w:pPr>
      <w:r w:rsidRPr="00615C81">
        <w:rPr>
          <w:rFonts w:ascii="Segoe UI" w:hAnsi="Segoe UI" w:cs="Segoe UI"/>
          <w:sz w:val="16"/>
        </w:rPr>
        <w:t xml:space="preserve">Description: Windows Operating System– Windows Vista, VOLUME_KMSCLIENT channel. </w:t>
      </w:r>
    </w:p>
    <w:p w:rsidR="000824D9" w:rsidRPr="00615C81" w:rsidRDefault="000824D9" w:rsidP="00C65E2D">
      <w:pPr>
        <w:pStyle w:val="NoSpacing"/>
        <w:ind w:left="1440"/>
        <w:jc w:val="both"/>
        <w:rPr>
          <w:rFonts w:ascii="Segoe UI" w:hAnsi="Segoe UI" w:cs="Segoe UI"/>
          <w:sz w:val="16"/>
        </w:rPr>
      </w:pPr>
    </w:p>
    <w:p w:rsidR="000824D9" w:rsidRPr="005564FC" w:rsidRDefault="000824D9" w:rsidP="00C65E2D">
      <w:pPr>
        <w:pStyle w:val="NoSpacing"/>
        <w:ind w:left="720"/>
        <w:jc w:val="both"/>
        <w:rPr>
          <w:rFonts w:ascii="Segoe UI" w:hAnsi="Segoe UI" w:cs="Segoe UI"/>
          <w:sz w:val="16"/>
          <w:lang w:val="es-ES"/>
        </w:rPr>
      </w:pPr>
      <w:r w:rsidRPr="005564FC">
        <w:rPr>
          <w:rFonts w:ascii="Segoe UI" w:hAnsi="Segoe UI" w:cs="Segoe UI"/>
          <w:sz w:val="16"/>
          <w:lang w:val="es-ES"/>
        </w:rPr>
        <w:t xml:space="preserve">Mostrará un </w:t>
      </w:r>
      <w:r w:rsidRPr="005564FC">
        <w:rPr>
          <w:rFonts w:ascii="Segoe UI" w:hAnsi="Segoe UI" w:cs="Segoe UI"/>
          <w:b/>
          <w:i/>
          <w:sz w:val="16"/>
          <w:lang w:val="es-ES"/>
        </w:rPr>
        <w:t>Equipo host KMS</w:t>
      </w:r>
      <w:r w:rsidRPr="005564FC">
        <w:rPr>
          <w:rFonts w:ascii="Segoe UI" w:hAnsi="Segoe UI" w:cs="Segoe UI"/>
          <w:sz w:val="16"/>
          <w:lang w:val="es-ES"/>
        </w:rPr>
        <w:t xml:space="preserve"> de la siguiente manera:</w:t>
      </w:r>
    </w:p>
    <w:p w:rsidR="000824D9" w:rsidRPr="00615C81" w:rsidRDefault="000824D9" w:rsidP="00F66CE3">
      <w:pPr>
        <w:pStyle w:val="NoSpacing"/>
        <w:numPr>
          <w:ilvl w:val="0"/>
          <w:numId w:val="1"/>
        </w:numPr>
        <w:jc w:val="both"/>
        <w:rPr>
          <w:rFonts w:ascii="Segoe UI" w:hAnsi="Segoe UI" w:cs="Segoe UI"/>
          <w:sz w:val="16"/>
        </w:rPr>
      </w:pPr>
      <w:r w:rsidRPr="00615C81">
        <w:rPr>
          <w:rFonts w:ascii="Segoe UI" w:hAnsi="Segoe UI" w:cs="Segoe UI"/>
          <w:sz w:val="16"/>
        </w:rPr>
        <w:t>Description: Windows Operating System - Windows Server), VOLUME_KMS_B channel</w:t>
      </w:r>
    </w:p>
    <w:p w:rsidR="000824D9" w:rsidRPr="00615C81" w:rsidRDefault="000824D9" w:rsidP="00F66CE3">
      <w:pPr>
        <w:pStyle w:val="NoSpacing"/>
        <w:numPr>
          <w:ilvl w:val="0"/>
          <w:numId w:val="1"/>
        </w:numPr>
        <w:jc w:val="both"/>
        <w:rPr>
          <w:rFonts w:ascii="Segoe UI" w:hAnsi="Segoe UI" w:cs="Segoe UI"/>
          <w:sz w:val="16"/>
        </w:rPr>
      </w:pPr>
      <w:r w:rsidRPr="00615C81">
        <w:rPr>
          <w:rFonts w:ascii="Segoe UI" w:hAnsi="Segoe UI" w:cs="Segoe UI"/>
          <w:sz w:val="16"/>
        </w:rPr>
        <w:t>Description: Windows Operating System - Vista, VOLUME_KMS channel</w:t>
      </w:r>
    </w:p>
    <w:p w:rsidR="000824D9" w:rsidRPr="00615C81" w:rsidRDefault="000824D9" w:rsidP="00F66CE3">
      <w:pPr>
        <w:pStyle w:val="NoSpacing"/>
        <w:numPr>
          <w:ilvl w:val="0"/>
          <w:numId w:val="1"/>
        </w:numPr>
        <w:jc w:val="both"/>
        <w:rPr>
          <w:rFonts w:ascii="Segoe UI" w:hAnsi="Segoe UI" w:cs="Segoe UI"/>
          <w:sz w:val="16"/>
        </w:rPr>
      </w:pPr>
      <w:r w:rsidRPr="00615C81">
        <w:rPr>
          <w:rFonts w:ascii="Segoe UI" w:hAnsi="Segoe UI" w:cs="Segoe UI"/>
          <w:sz w:val="16"/>
        </w:rPr>
        <w:t>Description: Windows Operating System - Vista, VOLUME_KMS channel</w:t>
      </w:r>
    </w:p>
    <w:p w:rsidR="000824D9" w:rsidRPr="00615C81" w:rsidRDefault="000824D9" w:rsidP="00F66CE3">
      <w:pPr>
        <w:pStyle w:val="NoSpacing"/>
        <w:numPr>
          <w:ilvl w:val="0"/>
          <w:numId w:val="1"/>
        </w:numPr>
        <w:jc w:val="both"/>
        <w:rPr>
          <w:rFonts w:ascii="Segoe UI" w:hAnsi="Segoe UI" w:cs="Segoe UI"/>
          <w:sz w:val="16"/>
        </w:rPr>
      </w:pPr>
      <w:r w:rsidRPr="00615C81">
        <w:rPr>
          <w:rFonts w:ascii="Segoe UI" w:hAnsi="Segoe UI" w:cs="Segoe UI"/>
          <w:sz w:val="16"/>
        </w:rPr>
        <w:lastRenderedPageBreak/>
        <w:t>Description: Windows Operating System - Vista, VOLUME_KMS channel</w:t>
      </w:r>
    </w:p>
    <w:p w:rsidR="000824D9" w:rsidRPr="00615C81" w:rsidRDefault="000824D9" w:rsidP="00C65E2D">
      <w:pPr>
        <w:pStyle w:val="NoSpacing"/>
        <w:ind w:left="1080"/>
        <w:jc w:val="both"/>
        <w:rPr>
          <w:rFonts w:ascii="Segoe UI" w:hAnsi="Segoe UI" w:cs="Segoe UI"/>
          <w:sz w:val="16"/>
        </w:rPr>
      </w:pPr>
    </w:p>
    <w:p w:rsidR="000824D9" w:rsidRPr="005564FC" w:rsidRDefault="000824D9" w:rsidP="00C65E2D">
      <w:pPr>
        <w:pStyle w:val="NoSpacing"/>
        <w:ind w:left="360" w:firstLine="360"/>
        <w:jc w:val="both"/>
        <w:rPr>
          <w:rFonts w:ascii="Segoe UI" w:hAnsi="Segoe UI" w:cs="Segoe UI"/>
          <w:sz w:val="16"/>
          <w:lang w:val="es-ES"/>
        </w:rPr>
      </w:pPr>
      <w:r w:rsidRPr="005564FC">
        <w:rPr>
          <w:rFonts w:ascii="Segoe UI" w:hAnsi="Segoe UI" w:cs="Segoe UI"/>
          <w:sz w:val="16"/>
          <w:lang w:val="es-ES"/>
        </w:rPr>
        <w:t xml:space="preserve">Mostrará un </w:t>
      </w:r>
      <w:proofErr w:type="spellStart"/>
      <w:r w:rsidRPr="005564FC">
        <w:rPr>
          <w:rFonts w:ascii="Segoe UI" w:hAnsi="Segoe UI" w:cs="Segoe UI"/>
          <w:b/>
          <w:i/>
          <w:sz w:val="16"/>
          <w:lang w:val="es-ES"/>
        </w:rPr>
        <w:t>EquipoMAK</w:t>
      </w:r>
      <w:proofErr w:type="spellEnd"/>
      <w:r w:rsidRPr="005564FC">
        <w:rPr>
          <w:rFonts w:ascii="Segoe UI" w:hAnsi="Segoe UI" w:cs="Segoe UI"/>
          <w:sz w:val="16"/>
          <w:lang w:val="es-ES"/>
        </w:rPr>
        <w:t xml:space="preserve"> de la siguiente manera:</w:t>
      </w:r>
    </w:p>
    <w:p w:rsidR="000824D9" w:rsidRPr="00615C81" w:rsidRDefault="000824D9" w:rsidP="00F66CE3">
      <w:pPr>
        <w:pStyle w:val="ListParagraph"/>
        <w:numPr>
          <w:ilvl w:val="0"/>
          <w:numId w:val="2"/>
        </w:numPr>
        <w:jc w:val="both"/>
        <w:rPr>
          <w:rFonts w:cs="Segoe UI"/>
          <w:sz w:val="16"/>
        </w:rPr>
      </w:pPr>
      <w:r w:rsidRPr="00615C81">
        <w:rPr>
          <w:rFonts w:cs="Segoe UI"/>
          <w:sz w:val="16"/>
        </w:rPr>
        <w:t>Description: Windows Operating System - Vista, VOLUME_KMS channel</w:t>
      </w:r>
    </w:p>
    <w:p w:rsidR="000824D9" w:rsidRPr="00615C81" w:rsidRDefault="000824D9" w:rsidP="00C65E2D">
      <w:pPr>
        <w:ind w:firstLine="720"/>
        <w:rPr>
          <w:rFonts w:cs="Segoe UI"/>
          <w:sz w:val="16"/>
        </w:rPr>
      </w:pPr>
      <w:r w:rsidRPr="005564FC">
        <w:rPr>
          <w:rFonts w:cs="Segoe UI"/>
          <w:sz w:val="16"/>
          <w:lang w:val="es-ES"/>
        </w:rPr>
        <w:t xml:space="preserve">Tenga en cuanta que esto muestra ejemplos de resultados </w:t>
      </w:r>
      <w:r w:rsidRPr="005564FC">
        <w:rPr>
          <w:rFonts w:cs="Segoe UI"/>
          <w:b/>
          <w:i/>
          <w:sz w:val="16"/>
          <w:lang w:val="es-ES"/>
        </w:rPr>
        <w:t>para ventas al por menor y OEM</w:t>
      </w:r>
      <w:r w:rsidRPr="005564FC">
        <w:rPr>
          <w:rFonts w:cs="Segoe UI"/>
          <w:sz w:val="16"/>
          <w:lang w:val="es-ES"/>
        </w:rPr>
        <w:t xml:space="preserve"> también.</w:t>
      </w:r>
      <w:r w:rsidRPr="005564FC">
        <w:rPr>
          <w:lang w:val="es-ES"/>
        </w:rPr>
        <w:br/>
      </w:r>
      <w:r w:rsidRPr="005564FC">
        <w:rPr>
          <w:rFonts w:cs="Segoe UI"/>
          <w:sz w:val="16"/>
          <w:lang w:val="es-ES"/>
        </w:rPr>
        <w:t xml:space="preserve">                        </w:t>
      </w:r>
      <w:r w:rsidRPr="00615C81">
        <w:rPr>
          <w:rFonts w:cs="Segoe UI"/>
          <w:sz w:val="16"/>
        </w:rPr>
        <w:t xml:space="preserve">a. Description: Windows Operating System - Vista, OEM_SLP channel </w:t>
      </w:r>
      <w:r w:rsidRPr="00615C81">
        <w:br/>
      </w:r>
      <w:r w:rsidRPr="00615C81">
        <w:rPr>
          <w:rFonts w:cs="Segoe UI"/>
          <w:sz w:val="16"/>
        </w:rPr>
        <w:t xml:space="preserve">                        b. Description: Windows Operating System - Vista, RETAIL channel</w:t>
      </w:r>
    </w:p>
    <w:p w:rsidR="000824D9" w:rsidRPr="005564FC" w:rsidRDefault="000824D9" w:rsidP="00C65E2D">
      <w:pPr>
        <w:pStyle w:val="NoSpacing"/>
        <w:ind w:firstLine="360"/>
        <w:jc w:val="both"/>
        <w:rPr>
          <w:rFonts w:ascii="Segoe UI" w:hAnsi="Segoe UI" w:cs="Segoe UI"/>
          <w:lang w:val="es-ES"/>
        </w:rPr>
      </w:pPr>
      <w:r w:rsidRPr="005564FC">
        <w:rPr>
          <w:rFonts w:ascii="Segoe UI" w:hAnsi="Segoe UI" w:cs="Segoe UI"/>
          <w:lang w:val="es-ES"/>
        </w:rPr>
        <w:t xml:space="preserve">Si identifica el equipo como un host KMS, necesita tomar una decisión si desea que sea un host KMS para continuar con la activación. Si así lo desea, tenga en cuenta los límites de activación correspondientes a las claves KMS. Si identifica que el equipo es un equipo cliente KMS, puede configurar un host KMS u optar por ingresar una clave MAK. Si tiene un equipo MAK, debería poder activarlo mediante un método MAK. Vaya a la </w:t>
      </w:r>
      <w:hyperlink r:id="rId19" w:history="1">
        <w:r w:rsidRPr="005564FC">
          <w:rPr>
            <w:rStyle w:val="Hyperlink"/>
            <w:rFonts w:ascii="Segoe UI" w:hAnsi="Segoe UI" w:cs="Segoe UI"/>
            <w:lang w:val="es-ES"/>
          </w:rPr>
          <w:t>guía de implementación</w:t>
        </w:r>
      </w:hyperlink>
      <w:r w:rsidRPr="005564FC">
        <w:rPr>
          <w:rFonts w:ascii="Segoe UI" w:hAnsi="Segoe UI" w:cs="Segoe UI"/>
          <w:lang w:val="es-ES"/>
        </w:rPr>
        <w:t xml:space="preserve"> de activación para conocer los pasos a seguir para continuar con una activación exitosa.</w:t>
      </w:r>
    </w:p>
    <w:p w:rsidR="000824D9" w:rsidRPr="005564FC" w:rsidRDefault="000824D9" w:rsidP="00C65E2D">
      <w:pPr>
        <w:pStyle w:val="NoSpacing"/>
        <w:ind w:firstLine="360"/>
        <w:jc w:val="both"/>
        <w:rPr>
          <w:rFonts w:ascii="Segoe UI" w:hAnsi="Segoe UI" w:cs="Segoe UI"/>
          <w:lang w:val="es-ES"/>
        </w:rPr>
      </w:pPr>
    </w:p>
    <w:p w:rsidR="000824D9" w:rsidRPr="005564FC" w:rsidRDefault="000824D9" w:rsidP="00C65E2D">
      <w:pPr>
        <w:pStyle w:val="NoSpacing"/>
        <w:ind w:firstLine="360"/>
        <w:jc w:val="both"/>
        <w:rPr>
          <w:rFonts w:ascii="Segoe UI" w:hAnsi="Segoe UI" w:cs="Segoe UI"/>
          <w:lang w:val="es-ES"/>
        </w:rPr>
      </w:pPr>
    </w:p>
    <w:p w:rsidR="000824D9" w:rsidRPr="005564FC" w:rsidRDefault="000824D9" w:rsidP="00C65E2D">
      <w:pPr>
        <w:pStyle w:val="NoSpacing"/>
        <w:ind w:firstLine="360"/>
        <w:jc w:val="both"/>
        <w:rPr>
          <w:rFonts w:ascii="Segoe UI" w:hAnsi="Segoe UI" w:cs="Segoe UI"/>
          <w:lang w:val="es-ES"/>
        </w:rPr>
      </w:pPr>
    </w:p>
    <w:p w:rsidR="000824D9" w:rsidRPr="005564FC" w:rsidRDefault="000824D9" w:rsidP="00C65E2D">
      <w:pPr>
        <w:pStyle w:val="NoSpacing"/>
        <w:ind w:firstLine="360"/>
        <w:jc w:val="both"/>
        <w:rPr>
          <w:rFonts w:ascii="Segoe UI" w:hAnsi="Segoe UI" w:cs="Segoe UI"/>
          <w:lang w:val="es-ES"/>
        </w:rPr>
      </w:pPr>
    </w:p>
    <w:p w:rsidR="000824D9" w:rsidRPr="005564FC" w:rsidRDefault="000824D9" w:rsidP="00C65E2D">
      <w:pPr>
        <w:pStyle w:val="NoSpacing"/>
        <w:ind w:firstLine="360"/>
        <w:jc w:val="both"/>
        <w:rPr>
          <w:rFonts w:ascii="Segoe UI" w:hAnsi="Segoe UI" w:cs="Segoe UI"/>
          <w:lang w:val="es-ES"/>
        </w:rPr>
      </w:pPr>
    </w:p>
    <w:p w:rsidR="000824D9" w:rsidRPr="005564FC" w:rsidRDefault="000824D9" w:rsidP="00C65E2D">
      <w:pPr>
        <w:pStyle w:val="NoSpacing"/>
        <w:ind w:firstLine="360"/>
        <w:jc w:val="both"/>
        <w:rPr>
          <w:rFonts w:ascii="Segoe UI" w:hAnsi="Segoe UI" w:cs="Segoe UI"/>
          <w:lang w:val="es-ES"/>
        </w:rPr>
      </w:pPr>
    </w:p>
    <w:p w:rsidR="000824D9" w:rsidRPr="005564FC" w:rsidRDefault="000824D9" w:rsidP="00C65E2D">
      <w:pPr>
        <w:pStyle w:val="NoSpacing"/>
        <w:ind w:firstLine="360"/>
        <w:jc w:val="both"/>
        <w:rPr>
          <w:rFonts w:ascii="Segoe UI" w:hAnsi="Segoe UI" w:cs="Segoe UI"/>
          <w:lang w:val="es-ES"/>
        </w:rPr>
      </w:pPr>
    </w:p>
    <w:p w:rsidR="000824D9" w:rsidRPr="005564FC" w:rsidRDefault="000824D9" w:rsidP="00C65E2D">
      <w:pPr>
        <w:pStyle w:val="NoSpacing"/>
        <w:ind w:firstLine="360"/>
        <w:jc w:val="both"/>
        <w:rPr>
          <w:rFonts w:ascii="Segoe UI" w:hAnsi="Segoe UI" w:cs="Segoe UI"/>
          <w:lang w:val="es-ES"/>
        </w:rPr>
      </w:pPr>
    </w:p>
    <w:p w:rsidR="000824D9" w:rsidRPr="005564FC" w:rsidRDefault="000824D9" w:rsidP="00C65E2D">
      <w:pPr>
        <w:pStyle w:val="NoSpacing"/>
        <w:ind w:firstLine="360"/>
        <w:jc w:val="both"/>
        <w:rPr>
          <w:rFonts w:ascii="Segoe UI" w:hAnsi="Segoe UI" w:cs="Segoe UI"/>
          <w:lang w:val="es-ES"/>
        </w:rPr>
      </w:pPr>
    </w:p>
    <w:p w:rsidR="000824D9" w:rsidRPr="005564FC" w:rsidRDefault="000824D9" w:rsidP="00C65E2D">
      <w:pPr>
        <w:pStyle w:val="NoSpacing"/>
        <w:ind w:firstLine="360"/>
        <w:jc w:val="both"/>
        <w:rPr>
          <w:rFonts w:ascii="Segoe UI" w:hAnsi="Segoe UI" w:cs="Segoe UI"/>
          <w:lang w:val="es-ES"/>
        </w:rPr>
      </w:pPr>
    </w:p>
    <w:p w:rsidR="000824D9" w:rsidRPr="005564FC" w:rsidRDefault="000824D9" w:rsidP="00C65E2D">
      <w:pPr>
        <w:pStyle w:val="NoSpacing"/>
        <w:ind w:firstLine="360"/>
        <w:jc w:val="both"/>
        <w:rPr>
          <w:rFonts w:ascii="Segoe UI" w:hAnsi="Segoe UI" w:cs="Segoe UI"/>
          <w:lang w:val="es-ES"/>
        </w:rPr>
      </w:pPr>
    </w:p>
    <w:p w:rsidR="000824D9" w:rsidRPr="005564FC" w:rsidRDefault="000824D9" w:rsidP="00C65E2D">
      <w:pPr>
        <w:pStyle w:val="NoSpacing"/>
        <w:ind w:firstLine="360"/>
        <w:jc w:val="both"/>
        <w:rPr>
          <w:rFonts w:ascii="Segoe UI" w:hAnsi="Segoe UI" w:cs="Segoe UI"/>
          <w:lang w:val="es-ES"/>
        </w:rPr>
      </w:pPr>
    </w:p>
    <w:p w:rsidR="000824D9" w:rsidRPr="005564FC" w:rsidRDefault="000824D9" w:rsidP="00C65E2D">
      <w:pPr>
        <w:pStyle w:val="NoSpacing"/>
        <w:ind w:firstLine="360"/>
        <w:jc w:val="both"/>
        <w:rPr>
          <w:rFonts w:ascii="Segoe UI" w:hAnsi="Segoe UI" w:cs="Segoe UI"/>
          <w:lang w:val="es-ES"/>
        </w:rPr>
      </w:pPr>
    </w:p>
    <w:p w:rsidR="000824D9" w:rsidRPr="005564FC" w:rsidRDefault="000824D9" w:rsidP="00C65E2D">
      <w:pPr>
        <w:pStyle w:val="NoSpacing"/>
        <w:ind w:firstLine="360"/>
        <w:jc w:val="both"/>
        <w:rPr>
          <w:rFonts w:ascii="Segoe UI" w:hAnsi="Segoe UI" w:cs="Segoe UI"/>
          <w:lang w:val="es-ES"/>
        </w:rPr>
      </w:pPr>
    </w:p>
    <w:p w:rsidR="000824D9" w:rsidRPr="005564FC" w:rsidRDefault="000824D9" w:rsidP="00C65E2D">
      <w:pPr>
        <w:pStyle w:val="NoSpacing"/>
        <w:ind w:firstLine="360"/>
        <w:jc w:val="both"/>
        <w:rPr>
          <w:rFonts w:ascii="Segoe UI" w:hAnsi="Segoe UI" w:cs="Segoe UI"/>
          <w:lang w:val="es-ES"/>
        </w:rPr>
      </w:pPr>
    </w:p>
    <w:p w:rsidR="000824D9" w:rsidRPr="005564FC" w:rsidRDefault="000824D9" w:rsidP="00C65E2D">
      <w:pPr>
        <w:pStyle w:val="NoSpacing"/>
        <w:ind w:firstLine="360"/>
        <w:jc w:val="both"/>
        <w:rPr>
          <w:rFonts w:ascii="Segoe UI" w:hAnsi="Segoe UI" w:cs="Segoe UI"/>
          <w:lang w:val="es-ES"/>
        </w:rPr>
      </w:pPr>
    </w:p>
    <w:p w:rsidR="000824D9" w:rsidRPr="005564FC" w:rsidRDefault="000824D9" w:rsidP="00C65E2D">
      <w:pPr>
        <w:pStyle w:val="NoSpacing"/>
        <w:ind w:firstLine="360"/>
        <w:jc w:val="both"/>
        <w:rPr>
          <w:rFonts w:ascii="Segoe UI" w:hAnsi="Segoe UI" w:cs="Segoe UI"/>
          <w:lang w:val="es-ES"/>
        </w:rPr>
      </w:pPr>
    </w:p>
    <w:p w:rsidR="000824D9" w:rsidRPr="005564FC" w:rsidRDefault="000824D9" w:rsidP="00C65E2D">
      <w:pPr>
        <w:pStyle w:val="NoSpacing"/>
        <w:ind w:firstLine="360"/>
        <w:jc w:val="both"/>
        <w:rPr>
          <w:rFonts w:ascii="Segoe UI" w:hAnsi="Segoe UI" w:cs="Segoe UI"/>
          <w:lang w:val="es-ES"/>
        </w:rPr>
      </w:pPr>
    </w:p>
    <w:p w:rsidR="000824D9" w:rsidRDefault="000824D9" w:rsidP="00C65E2D">
      <w:pPr>
        <w:pStyle w:val="NoSpacing"/>
        <w:ind w:firstLine="360"/>
        <w:jc w:val="both"/>
        <w:rPr>
          <w:rFonts w:ascii="Segoe UI" w:hAnsi="Segoe UI" w:cs="Segoe UI"/>
          <w:lang w:val="es-ES"/>
        </w:rPr>
      </w:pPr>
    </w:p>
    <w:p w:rsidR="00713945" w:rsidRDefault="00713945" w:rsidP="00C65E2D">
      <w:pPr>
        <w:pStyle w:val="NoSpacing"/>
        <w:ind w:firstLine="360"/>
        <w:jc w:val="both"/>
        <w:rPr>
          <w:rFonts w:ascii="Segoe UI" w:hAnsi="Segoe UI" w:cs="Segoe UI"/>
          <w:lang w:val="es-ES"/>
        </w:rPr>
      </w:pPr>
    </w:p>
    <w:p w:rsidR="00713945" w:rsidRPr="005564FC" w:rsidRDefault="00713945" w:rsidP="00C65E2D">
      <w:pPr>
        <w:pStyle w:val="NoSpacing"/>
        <w:ind w:firstLine="360"/>
        <w:jc w:val="both"/>
        <w:rPr>
          <w:rFonts w:ascii="Segoe UI" w:hAnsi="Segoe UI" w:cs="Segoe UI"/>
          <w:lang w:val="es-ES"/>
        </w:rPr>
      </w:pPr>
    </w:p>
    <w:p w:rsidR="000824D9" w:rsidRPr="005564FC" w:rsidRDefault="000824D9" w:rsidP="00C65E2D">
      <w:pPr>
        <w:pStyle w:val="NoSpacing"/>
        <w:ind w:firstLine="360"/>
        <w:jc w:val="both"/>
        <w:rPr>
          <w:rFonts w:ascii="Segoe UI" w:hAnsi="Segoe UI" w:cs="Segoe UI"/>
          <w:lang w:val="es-ES"/>
        </w:rPr>
      </w:pPr>
    </w:p>
    <w:p w:rsidR="000824D9" w:rsidRPr="005564FC" w:rsidRDefault="000824D9" w:rsidP="00C65E2D">
      <w:pPr>
        <w:pStyle w:val="NoSpacing"/>
        <w:ind w:firstLine="360"/>
        <w:jc w:val="both"/>
        <w:rPr>
          <w:rFonts w:ascii="Segoe UI" w:hAnsi="Segoe UI" w:cs="Segoe UI"/>
          <w:lang w:val="es-ES"/>
        </w:rPr>
      </w:pPr>
    </w:p>
    <w:p w:rsidR="000824D9" w:rsidRPr="005564FC" w:rsidRDefault="000824D9" w:rsidP="00C65E2D">
      <w:pPr>
        <w:pStyle w:val="NoSpacing"/>
        <w:ind w:firstLine="360"/>
        <w:jc w:val="both"/>
        <w:rPr>
          <w:rFonts w:ascii="Segoe UI" w:hAnsi="Segoe UI" w:cs="Segoe UI"/>
          <w:lang w:val="es-ES"/>
        </w:rPr>
      </w:pPr>
    </w:p>
    <w:p w:rsidR="000824D9" w:rsidRPr="005564FC" w:rsidRDefault="000824D9" w:rsidP="00C65E2D">
      <w:pPr>
        <w:pStyle w:val="NoSpacing"/>
        <w:ind w:firstLine="360"/>
        <w:jc w:val="both"/>
        <w:rPr>
          <w:rFonts w:ascii="Segoe UI" w:hAnsi="Segoe UI" w:cs="Segoe UI"/>
          <w:lang w:val="es-ES"/>
        </w:rPr>
      </w:pPr>
    </w:p>
    <w:p w:rsidR="000824D9" w:rsidRPr="005564FC" w:rsidRDefault="000824D9" w:rsidP="00C65E2D">
      <w:pPr>
        <w:pStyle w:val="NoSpacing"/>
        <w:ind w:firstLine="360"/>
        <w:jc w:val="both"/>
        <w:rPr>
          <w:rFonts w:ascii="Segoe UI" w:hAnsi="Segoe UI" w:cs="Segoe UI"/>
          <w:lang w:val="es-ES"/>
        </w:rPr>
      </w:pPr>
    </w:p>
    <w:p w:rsidR="000824D9" w:rsidRPr="005564FC" w:rsidRDefault="000824D9" w:rsidP="00C65E2D">
      <w:pPr>
        <w:pStyle w:val="NoSpacing"/>
        <w:ind w:firstLine="360"/>
        <w:jc w:val="both"/>
        <w:rPr>
          <w:rFonts w:ascii="Segoe UI" w:hAnsi="Segoe UI" w:cs="Segoe UI"/>
          <w:lang w:val="es-ES"/>
        </w:rPr>
      </w:pPr>
    </w:p>
    <w:p w:rsidR="000824D9" w:rsidRPr="005564FC" w:rsidRDefault="0000668D" w:rsidP="0000668D">
      <w:pPr>
        <w:pStyle w:val="Heading1"/>
        <w:rPr>
          <w:lang w:val="es-ES"/>
        </w:rPr>
      </w:pPr>
      <w:bookmarkStart w:id="30" w:name="_Issue_3:_Getting"/>
      <w:bookmarkStart w:id="31" w:name="_Toc219528054"/>
      <w:bookmarkStart w:id="32" w:name="_Toc220297596"/>
      <w:bookmarkEnd w:id="30"/>
      <w:r>
        <w:rPr>
          <w:lang w:val="pt-BR"/>
        </w:rPr>
        <w:lastRenderedPageBreak/>
        <w:t>3</w:t>
      </w:r>
      <w:r w:rsidRPr="00FB044E">
        <w:rPr>
          <w:lang w:val="pt-BR"/>
        </w:rPr>
        <w:t>)</w:t>
      </w:r>
      <w:r w:rsidRPr="005564FC">
        <w:rPr>
          <w:lang w:val="es-ES"/>
        </w:rPr>
        <w:t xml:space="preserve"> </w:t>
      </w:r>
      <w:r w:rsidR="000824D9" w:rsidRPr="005564FC">
        <w:rPr>
          <w:lang w:val="es-ES"/>
        </w:rPr>
        <w:t>“Clave de licencia por volumen inválida” o “Use un tipo de clave diferente”</w:t>
      </w:r>
      <w:bookmarkEnd w:id="31"/>
      <w:bookmarkEnd w:id="32"/>
    </w:p>
    <w:p w:rsidR="000824D9" w:rsidRPr="005564FC" w:rsidRDefault="000824D9" w:rsidP="00280954">
      <w:pPr>
        <w:pStyle w:val="ListParagraph"/>
        <w:rPr>
          <w:lang w:val="es-ES"/>
        </w:rPr>
      </w:pPr>
    </w:p>
    <w:p w:rsidR="000824D9" w:rsidRPr="005564FC" w:rsidRDefault="007D58C2" w:rsidP="00143711">
      <w:pPr>
        <w:pStyle w:val="Heading3"/>
        <w:rPr>
          <w:lang w:val="es-ES"/>
        </w:rPr>
      </w:pPr>
      <w:r w:rsidRPr="007D58C2">
        <w:rPr>
          <w:noProof/>
          <w:lang w:val="es-ES"/>
        </w:rPr>
        <w:pict>
          <v:shape id="_x0000_s1030" type="#_x0000_t202" style="position:absolute;margin-left:220pt;margin-top:1.75pt;width:250.25pt;height:18.75pt;z-index:-251651584" stroked="f">
            <v:textbox style="mso-next-textbox:#_x0000_s1030">
              <w:txbxContent>
                <w:p w:rsidR="000824D9" w:rsidRPr="006F7700" w:rsidRDefault="000824D9" w:rsidP="00280954">
                  <w:pPr>
                    <w:pStyle w:val="NoSpacing"/>
                    <w:jc w:val="center"/>
                    <w:rPr>
                      <w:rFonts w:ascii="Segoe UI" w:hAnsi="Segoe UI" w:cs="Segoe UI"/>
                      <w:sz w:val="20"/>
                      <w:lang w:val="es-ES"/>
                    </w:rPr>
                  </w:pPr>
                  <w:r>
                    <w:rPr>
                      <w:rFonts w:ascii="Segoe UI" w:hAnsi="Segoe UI" w:cs="Segoe UI"/>
                      <w:b/>
                      <w:sz w:val="16"/>
                      <w:lang w:val="es-ES"/>
                    </w:rPr>
                    <w:t>Figura 3.</w:t>
                  </w:r>
                  <w:r w:rsidRPr="006F7700">
                    <w:rPr>
                      <w:rFonts w:ascii="Segoe UI" w:hAnsi="Segoe UI" w:cs="Segoe UI"/>
                      <w:b/>
                      <w:sz w:val="16"/>
                      <w:lang w:val="es-ES"/>
                    </w:rPr>
                    <w:t xml:space="preserve"> </w:t>
                  </w:r>
                  <w:r w:rsidRPr="006F7700">
                    <w:rPr>
                      <w:rFonts w:ascii="Segoe UI" w:hAnsi="Segoe UI" w:cs="Segoe UI"/>
                      <w:b/>
                      <w:bCs/>
                      <w:sz w:val="16"/>
                      <w:lang w:val="es-ES"/>
                    </w:rPr>
                    <w:t>“Clave de licencia por volumen inválida”</w:t>
                  </w:r>
                </w:p>
              </w:txbxContent>
            </v:textbox>
            <w10:wrap type="square"/>
          </v:shape>
        </w:pict>
      </w:r>
      <w:r w:rsidR="000824D9" w:rsidRPr="005564FC">
        <w:rPr>
          <w:lang w:val="es-ES"/>
        </w:rPr>
        <w:t xml:space="preserve"> </w:t>
      </w:r>
      <w:bookmarkStart w:id="33" w:name="_Toc219528055"/>
      <w:bookmarkStart w:id="34" w:name="_Toc220297597"/>
      <w:r w:rsidR="000824D9" w:rsidRPr="005564FC">
        <w:rPr>
          <w:lang w:val="es-ES"/>
        </w:rPr>
        <w:t>¿Qué causa este problema?</w:t>
      </w:r>
      <w:bookmarkEnd w:id="33"/>
      <w:bookmarkEnd w:id="34"/>
      <w:r w:rsidR="000824D9" w:rsidRPr="005564FC">
        <w:rPr>
          <w:lang w:val="es-ES"/>
        </w:rPr>
        <w:t xml:space="preserve"> </w:t>
      </w:r>
    </w:p>
    <w:p w:rsidR="000824D9" w:rsidRPr="005564FC" w:rsidRDefault="00606CBB" w:rsidP="00C65E2D">
      <w:pPr>
        <w:pStyle w:val="CommentText"/>
        <w:rPr>
          <w:rFonts w:cs="Segoe UI"/>
          <w:sz w:val="22"/>
          <w:szCs w:val="22"/>
          <w:lang w:val="es-ES"/>
        </w:rPr>
      </w:pPr>
      <w:r>
        <w:rPr>
          <w:rFonts w:cs="Segoe UI"/>
          <w:noProof/>
          <w:sz w:val="22"/>
          <w:szCs w:val="22"/>
        </w:rPr>
        <w:drawing>
          <wp:anchor distT="0" distB="0" distL="114300" distR="114300" simplePos="0" relativeHeight="251656704" behindDoc="1" locked="0" layoutInCell="1" allowOverlap="1">
            <wp:simplePos x="0" y="0"/>
            <wp:positionH relativeFrom="column">
              <wp:posOffset>2822575</wp:posOffset>
            </wp:positionH>
            <wp:positionV relativeFrom="paragraph">
              <wp:posOffset>107315</wp:posOffset>
            </wp:positionV>
            <wp:extent cx="3101340" cy="2777490"/>
            <wp:effectExtent l="19050" t="0" r="3810" b="0"/>
            <wp:wrapSquare wrapText="bothSides"/>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stretch>
                      <a:fillRect/>
                    </a:stretch>
                  </pic:blipFill>
                  <pic:spPr bwMode="auto">
                    <a:xfrm>
                      <a:off x="0" y="0"/>
                      <a:ext cx="3101340" cy="2777490"/>
                    </a:xfrm>
                    <a:prstGeom prst="rect">
                      <a:avLst/>
                    </a:prstGeom>
                    <a:noFill/>
                  </pic:spPr>
                </pic:pic>
              </a:graphicData>
            </a:graphic>
          </wp:anchor>
        </w:drawing>
      </w:r>
      <w:r w:rsidR="000824D9" w:rsidRPr="005564FC">
        <w:rPr>
          <w:rFonts w:cs="Segoe UI"/>
          <w:sz w:val="22"/>
          <w:szCs w:val="22"/>
          <w:lang w:val="es-ES"/>
        </w:rPr>
        <w:t xml:space="preserve">Para que un sistema que ejecuta Windows Vista Enterprise o Business </w:t>
      </w:r>
      <w:proofErr w:type="spellStart"/>
      <w:r w:rsidR="000824D9" w:rsidRPr="005564FC">
        <w:rPr>
          <w:rFonts w:cs="Segoe UI"/>
          <w:sz w:val="22"/>
          <w:szCs w:val="22"/>
          <w:lang w:val="es-ES"/>
        </w:rPr>
        <w:t>Edition</w:t>
      </w:r>
      <w:proofErr w:type="spellEnd"/>
      <w:r w:rsidR="000824D9" w:rsidRPr="005564FC">
        <w:rPr>
          <w:rFonts w:cs="Segoe UI"/>
          <w:sz w:val="22"/>
          <w:szCs w:val="22"/>
          <w:lang w:val="es-ES"/>
        </w:rPr>
        <w:t xml:space="preserve"> se active mediante KMS, debe tener licencias válidas (es decir, debe adquirir un SO que cumpla con los requisitos como parte de las nuevas PC). Cuando se intenta la activación predeterminada con KMS en sistemas instalados mediante medios de licencia por volumen en esos equipos, se busca la información en el BIOS. Si no se encuentra esta información, no se podrá activar y se mostrará uno de esos errores.</w:t>
      </w:r>
    </w:p>
    <w:p w:rsidR="000824D9" w:rsidRPr="005564FC" w:rsidRDefault="007D58C2" w:rsidP="00F66CE3">
      <w:pPr>
        <w:pStyle w:val="CommentText"/>
        <w:numPr>
          <w:ilvl w:val="0"/>
          <w:numId w:val="7"/>
        </w:numPr>
        <w:rPr>
          <w:rFonts w:cs="Segoe UI"/>
          <w:color w:val="000000"/>
          <w:sz w:val="22"/>
          <w:szCs w:val="22"/>
          <w:lang w:val="es-ES"/>
        </w:rPr>
      </w:pPr>
      <w:r w:rsidRPr="007D58C2">
        <w:rPr>
          <w:noProof/>
          <w:lang w:val="es-ES"/>
        </w:rPr>
        <w:pict>
          <v:shape id="_x0000_s1033" type="#_x0000_t202" style="position:absolute;left:0;text-align:left;margin-left:220pt;margin-top:55.35pt;width:255.85pt;height:27.75pt;z-index:-251658752" wrapcoords="-63 0 -63 20983 21600 20983 21600 0 -63 0" stroked="f">
            <v:textbox style="mso-next-textbox:#_x0000_s1033">
              <w:txbxContent>
                <w:p w:rsidR="000824D9" w:rsidRPr="006F7700" w:rsidRDefault="000824D9" w:rsidP="00011587">
                  <w:pPr>
                    <w:rPr>
                      <w:rFonts w:cs="Segoe UI"/>
                      <w:lang w:val="es-ES"/>
                    </w:rPr>
                  </w:pPr>
                  <w:r w:rsidRPr="006F7700">
                    <w:rPr>
                      <w:rFonts w:cs="Segoe UI"/>
                      <w:b/>
                      <w:sz w:val="16"/>
                      <w:szCs w:val="16"/>
                      <w:lang w:val="es-ES"/>
                    </w:rPr>
                    <w:t>Figura 4. “Se produjo un problema cuando Windows intentaba activarse”.</w:t>
                  </w:r>
                </w:p>
              </w:txbxContent>
            </v:textbox>
            <w10:wrap type="tight"/>
          </v:shape>
        </w:pict>
      </w:r>
      <w:r w:rsidR="00606CBB">
        <w:rPr>
          <w:noProof/>
        </w:rPr>
        <w:drawing>
          <wp:anchor distT="0" distB="0" distL="114300" distR="114300" simplePos="0" relativeHeight="251658752" behindDoc="1" locked="0" layoutInCell="1" allowOverlap="1">
            <wp:simplePos x="0" y="0"/>
            <wp:positionH relativeFrom="column">
              <wp:posOffset>2830830</wp:posOffset>
            </wp:positionH>
            <wp:positionV relativeFrom="paragraph">
              <wp:posOffset>1141095</wp:posOffset>
            </wp:positionV>
            <wp:extent cx="3094990" cy="2173605"/>
            <wp:effectExtent l="19050" t="0" r="0" b="0"/>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stretch>
                      <a:fillRect/>
                    </a:stretch>
                  </pic:blipFill>
                  <pic:spPr bwMode="auto">
                    <a:xfrm>
                      <a:off x="0" y="0"/>
                      <a:ext cx="3094990" cy="2173605"/>
                    </a:xfrm>
                    <a:prstGeom prst="rect">
                      <a:avLst/>
                    </a:prstGeom>
                    <a:noFill/>
                  </pic:spPr>
                </pic:pic>
              </a:graphicData>
            </a:graphic>
          </wp:anchor>
        </w:drawing>
      </w:r>
      <w:r w:rsidR="000824D9" w:rsidRPr="005564FC">
        <w:rPr>
          <w:rFonts w:cs="Segoe UI"/>
          <w:color w:val="000000"/>
          <w:sz w:val="22"/>
          <w:szCs w:val="22"/>
          <w:lang w:val="es-ES"/>
        </w:rPr>
        <w:t xml:space="preserve">Una causa aparece cuando adquiere equipos de OEM sin un sistema operativo calificado y medios de licencia por volumen instalados en esos equipos (consulte la figura 3 ó 4). Tenga en cuenta que </w:t>
      </w:r>
      <w:proofErr w:type="spellStart"/>
      <w:r w:rsidR="000824D9" w:rsidRPr="005564FC">
        <w:rPr>
          <w:rFonts w:cs="Segoe UI"/>
          <w:color w:val="000000"/>
          <w:sz w:val="22"/>
          <w:szCs w:val="22"/>
          <w:lang w:val="es-ES"/>
        </w:rPr>
        <w:t>Volume</w:t>
      </w:r>
      <w:proofErr w:type="spellEnd"/>
      <w:r w:rsidR="000824D9" w:rsidRPr="005564FC">
        <w:rPr>
          <w:rFonts w:cs="Segoe UI"/>
          <w:color w:val="000000"/>
          <w:sz w:val="22"/>
          <w:szCs w:val="22"/>
          <w:lang w:val="es-ES"/>
        </w:rPr>
        <w:t xml:space="preserve"> </w:t>
      </w:r>
      <w:proofErr w:type="spellStart"/>
      <w:r w:rsidR="000824D9" w:rsidRPr="005564FC">
        <w:rPr>
          <w:rFonts w:cs="Segoe UI"/>
          <w:color w:val="000000"/>
          <w:sz w:val="22"/>
          <w:szCs w:val="22"/>
          <w:lang w:val="es-ES"/>
        </w:rPr>
        <w:t>License</w:t>
      </w:r>
      <w:proofErr w:type="spellEnd"/>
      <w:r w:rsidR="000824D9" w:rsidRPr="005564FC">
        <w:rPr>
          <w:rFonts w:cs="Segoe UI"/>
          <w:color w:val="000000"/>
          <w:sz w:val="22"/>
          <w:szCs w:val="22"/>
          <w:lang w:val="es-ES"/>
        </w:rPr>
        <w:t xml:space="preserve"> es una licencia de actualización, no un producto completo.  </w:t>
      </w:r>
    </w:p>
    <w:p w:rsidR="000824D9" w:rsidRPr="005564FC" w:rsidRDefault="000824D9" w:rsidP="00F66CE3">
      <w:pPr>
        <w:pStyle w:val="CommentText"/>
        <w:numPr>
          <w:ilvl w:val="0"/>
          <w:numId w:val="7"/>
        </w:numPr>
        <w:rPr>
          <w:rFonts w:cs="Segoe UI"/>
          <w:sz w:val="22"/>
          <w:szCs w:val="22"/>
          <w:lang w:val="es-ES"/>
        </w:rPr>
      </w:pPr>
      <w:r w:rsidRPr="005564FC">
        <w:rPr>
          <w:rFonts w:cs="Segoe UI"/>
          <w:sz w:val="22"/>
          <w:szCs w:val="22"/>
          <w:lang w:val="es-ES"/>
        </w:rPr>
        <w:t xml:space="preserve">Otra posibilidad </w:t>
      </w:r>
      <w:r w:rsidRPr="005564FC">
        <w:rPr>
          <w:rFonts w:cs="Segoe UI"/>
          <w:color w:val="000000"/>
          <w:sz w:val="22"/>
          <w:szCs w:val="22"/>
          <w:lang w:val="es-ES"/>
        </w:rPr>
        <w:t>es que adquiera equipos que tengan un sistema operativo Windows que cumpla con los requisitos instalado y que se muestre este mensaje mientras activa Windows (Figura 5). En este caso, el marcador de Windows en la tabla ACPI_SLIC está dañado.</w:t>
      </w:r>
    </w:p>
    <w:p w:rsidR="000824D9" w:rsidRPr="005564FC" w:rsidRDefault="000824D9" w:rsidP="00C65E2D">
      <w:pPr>
        <w:pStyle w:val="CommentText"/>
        <w:rPr>
          <w:rFonts w:cs="Segoe UI"/>
          <w:sz w:val="22"/>
          <w:szCs w:val="22"/>
          <w:lang w:val="es-ES"/>
        </w:rPr>
      </w:pPr>
      <w:r w:rsidRPr="005564FC">
        <w:rPr>
          <w:rFonts w:cs="Segoe UI"/>
          <w:sz w:val="22"/>
          <w:szCs w:val="22"/>
          <w:lang w:val="es-ES"/>
        </w:rPr>
        <w:t xml:space="preserve">Cuando el equipo trata de activarse, mediante el método KMS predeterminado, busca la información en el BIOS. No encuentra esta información y no se puede activar.   </w:t>
      </w:r>
    </w:p>
    <w:p w:rsidR="000824D9" w:rsidRDefault="000824D9" w:rsidP="00C65E2D">
      <w:pPr>
        <w:pStyle w:val="CommentText"/>
        <w:rPr>
          <w:rFonts w:cs="Segoe UI"/>
          <w:sz w:val="22"/>
          <w:szCs w:val="22"/>
          <w:lang w:val="es-ES"/>
        </w:rPr>
      </w:pPr>
    </w:p>
    <w:p w:rsidR="0000668D" w:rsidRDefault="0000668D" w:rsidP="00C65E2D">
      <w:pPr>
        <w:pStyle w:val="CommentText"/>
        <w:rPr>
          <w:rFonts w:cs="Segoe UI"/>
          <w:sz w:val="22"/>
          <w:szCs w:val="22"/>
          <w:lang w:val="es-ES"/>
        </w:rPr>
      </w:pPr>
    </w:p>
    <w:p w:rsidR="00606CBB" w:rsidRPr="005564FC" w:rsidRDefault="00606CBB" w:rsidP="00C65E2D">
      <w:pPr>
        <w:pStyle w:val="CommentText"/>
        <w:rPr>
          <w:rFonts w:cs="Segoe UI"/>
          <w:sz w:val="22"/>
          <w:szCs w:val="22"/>
          <w:lang w:val="es-ES"/>
        </w:rPr>
      </w:pPr>
    </w:p>
    <w:p w:rsidR="000824D9" w:rsidRPr="005564FC" w:rsidRDefault="007D58C2" w:rsidP="00143711">
      <w:pPr>
        <w:pStyle w:val="Heading3"/>
        <w:rPr>
          <w:lang w:val="es-ES"/>
        </w:rPr>
      </w:pPr>
      <w:r w:rsidRPr="007D58C2">
        <w:rPr>
          <w:noProof/>
          <w:lang w:val="es-ES"/>
        </w:rPr>
        <w:lastRenderedPageBreak/>
        <w:pict>
          <v:shape id="_x0000_s1034" type="#_x0000_t202" style="position:absolute;margin-left:196.75pt;margin-top:-3.75pt;width:281.65pt;height:30.25pt;z-index:251653632" stroked="f">
            <v:textbox>
              <w:txbxContent>
                <w:p w:rsidR="000824D9" w:rsidRPr="006F7700" w:rsidRDefault="000824D9" w:rsidP="00011587">
                  <w:pPr>
                    <w:jc w:val="center"/>
                    <w:rPr>
                      <w:b/>
                      <w:sz w:val="16"/>
                      <w:szCs w:val="16"/>
                      <w:lang w:val="es-ES"/>
                    </w:rPr>
                  </w:pPr>
                  <w:r w:rsidRPr="006F7700">
                    <w:rPr>
                      <w:b/>
                      <w:sz w:val="16"/>
                      <w:szCs w:val="16"/>
                      <w:lang w:val="es-ES"/>
                    </w:rPr>
                    <w:t>Figura 5. “Se ha producido un problema cuando Windows intentaba activarse”.</w:t>
                  </w:r>
                </w:p>
              </w:txbxContent>
            </v:textbox>
            <w10:wrap type="square"/>
          </v:shape>
        </w:pict>
      </w:r>
      <w:bookmarkEnd w:id="0"/>
    </w:p>
    <w:p w:rsidR="000824D9" w:rsidRPr="005564FC" w:rsidRDefault="00606CBB" w:rsidP="00143711">
      <w:pPr>
        <w:pStyle w:val="Heading3"/>
        <w:rPr>
          <w:lang w:val="es-ES"/>
        </w:rPr>
      </w:pPr>
      <w:r>
        <w:rPr>
          <w:noProof/>
        </w:rPr>
        <w:drawing>
          <wp:anchor distT="0" distB="0" distL="114300" distR="114300" simplePos="0" relativeHeight="251663872" behindDoc="1" locked="0" layoutInCell="1" allowOverlap="1">
            <wp:simplePos x="0" y="0"/>
            <wp:positionH relativeFrom="column">
              <wp:posOffset>2830830</wp:posOffset>
            </wp:positionH>
            <wp:positionV relativeFrom="paragraph">
              <wp:posOffset>242570</wp:posOffset>
            </wp:positionV>
            <wp:extent cx="3112135" cy="1906270"/>
            <wp:effectExtent l="19050" t="0" r="0" b="0"/>
            <wp:wrapSquare wrapText="bothSides"/>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stretch>
                      <a:fillRect/>
                    </a:stretch>
                  </pic:blipFill>
                  <pic:spPr bwMode="auto">
                    <a:xfrm>
                      <a:off x="0" y="0"/>
                      <a:ext cx="3112135" cy="1906270"/>
                    </a:xfrm>
                    <a:prstGeom prst="rect">
                      <a:avLst/>
                    </a:prstGeom>
                    <a:noFill/>
                  </pic:spPr>
                </pic:pic>
              </a:graphicData>
            </a:graphic>
          </wp:anchor>
        </w:drawing>
      </w:r>
    </w:p>
    <w:p w:rsidR="000824D9" w:rsidRPr="005564FC" w:rsidRDefault="000824D9" w:rsidP="00143711">
      <w:pPr>
        <w:pStyle w:val="Heading3"/>
        <w:rPr>
          <w:lang w:val="es-ES"/>
        </w:rPr>
      </w:pPr>
    </w:p>
    <w:bookmarkEnd w:id="1"/>
    <w:p w:rsidR="000824D9" w:rsidRPr="005564FC" w:rsidRDefault="007D58C2" w:rsidP="00143711">
      <w:pPr>
        <w:pStyle w:val="Heading3"/>
        <w:rPr>
          <w:lang w:val="es-ES"/>
        </w:rPr>
      </w:pPr>
      <w:r w:rsidRPr="007D58C2">
        <w:rPr>
          <w:noProof/>
          <w:lang w:val="es-ES"/>
        </w:rPr>
        <w:pict>
          <v:shape id="_x0000_s1036" type="#_x0000_t202" style="position:absolute;margin-left:-6.75pt;margin-top:24.85pt;width:223.2pt;height:71.65pt;z-index:251652608" stroked="f">
            <v:textbox>
              <w:txbxContent>
                <w:p w:rsidR="000824D9" w:rsidRDefault="000824D9"/>
              </w:txbxContent>
            </v:textbox>
            <w10:wrap type="square"/>
          </v:shape>
        </w:pict>
      </w:r>
    </w:p>
    <w:p w:rsidR="000824D9" w:rsidRPr="005564FC" w:rsidRDefault="000824D9" w:rsidP="00143711">
      <w:pPr>
        <w:pStyle w:val="Heading3"/>
        <w:rPr>
          <w:lang w:val="es-ES"/>
        </w:rPr>
      </w:pPr>
    </w:p>
    <w:p w:rsidR="000824D9" w:rsidRPr="005564FC" w:rsidRDefault="000824D9" w:rsidP="00143711">
      <w:pPr>
        <w:pStyle w:val="Heading3"/>
        <w:rPr>
          <w:lang w:val="es-ES"/>
        </w:rPr>
      </w:pPr>
    </w:p>
    <w:p w:rsidR="000824D9" w:rsidRPr="005564FC" w:rsidRDefault="000824D9" w:rsidP="0041694B">
      <w:pPr>
        <w:rPr>
          <w:lang w:val="es-ES"/>
        </w:rPr>
      </w:pPr>
    </w:p>
    <w:p w:rsidR="000824D9" w:rsidRPr="005564FC" w:rsidRDefault="000824D9" w:rsidP="00143711">
      <w:pPr>
        <w:pStyle w:val="Heading3"/>
        <w:rPr>
          <w:lang w:val="es-ES"/>
        </w:rPr>
      </w:pPr>
      <w:bookmarkStart w:id="35" w:name="_Toc219528056"/>
      <w:bookmarkStart w:id="36" w:name="_Toc220297598"/>
      <w:r w:rsidRPr="005564FC">
        <w:rPr>
          <w:lang w:val="es-ES"/>
        </w:rPr>
        <w:t>¿Cómo solucionarlo?</w:t>
      </w:r>
      <w:bookmarkEnd w:id="35"/>
      <w:bookmarkEnd w:id="36"/>
    </w:p>
    <w:p w:rsidR="000824D9" w:rsidRPr="005564FC" w:rsidRDefault="000824D9" w:rsidP="00C65E2D">
      <w:pPr>
        <w:pStyle w:val="CommentText"/>
        <w:rPr>
          <w:rFonts w:cs="Segoe UI"/>
          <w:sz w:val="22"/>
          <w:szCs w:val="22"/>
          <w:lang w:val="es-ES"/>
        </w:rPr>
      </w:pPr>
      <w:r w:rsidRPr="005564FC">
        <w:rPr>
          <w:rFonts w:cs="Segoe UI"/>
          <w:sz w:val="22"/>
          <w:szCs w:val="22"/>
          <w:lang w:val="es-ES"/>
        </w:rPr>
        <w:t xml:space="preserve">Para que un sistema que ejecuta Windows Vista Enterprise o Business </w:t>
      </w:r>
      <w:proofErr w:type="spellStart"/>
      <w:r w:rsidRPr="005564FC">
        <w:rPr>
          <w:rFonts w:cs="Segoe UI"/>
          <w:sz w:val="22"/>
          <w:szCs w:val="22"/>
          <w:lang w:val="es-ES"/>
        </w:rPr>
        <w:t>Edition</w:t>
      </w:r>
      <w:proofErr w:type="spellEnd"/>
      <w:r w:rsidRPr="005564FC">
        <w:rPr>
          <w:rFonts w:cs="Segoe UI"/>
          <w:sz w:val="22"/>
          <w:szCs w:val="22"/>
          <w:lang w:val="es-ES"/>
        </w:rPr>
        <w:t xml:space="preserve"> se active mediante KMS, debe tener licencias </w:t>
      </w:r>
      <w:r w:rsidRPr="005564FC">
        <w:rPr>
          <w:rFonts w:cs="Segoe UI"/>
          <w:color w:val="000000"/>
          <w:sz w:val="22"/>
          <w:szCs w:val="22"/>
          <w:lang w:val="es-ES"/>
        </w:rPr>
        <w:t xml:space="preserve">válidas (es decir, debe tener un sistema operativo Windows que cumpla con los requisitos en el equipo antes de actualizarse a Windows Vista Enterprise o Business). Si </w:t>
      </w:r>
      <w:r w:rsidRPr="005564FC">
        <w:rPr>
          <w:rFonts w:cs="Segoe UI"/>
          <w:sz w:val="22"/>
          <w:szCs w:val="22"/>
          <w:lang w:val="es-ES"/>
        </w:rPr>
        <w:t xml:space="preserve">cumple con los términos de licencia, pero sigue recibiendo mensajes de error, puede hacer lo siguiente: </w:t>
      </w:r>
    </w:p>
    <w:p w:rsidR="000824D9" w:rsidRPr="005564FC" w:rsidRDefault="000824D9" w:rsidP="00F66CE3">
      <w:pPr>
        <w:pStyle w:val="CommentText"/>
        <w:numPr>
          <w:ilvl w:val="0"/>
          <w:numId w:val="8"/>
        </w:numPr>
        <w:ind w:left="360"/>
        <w:rPr>
          <w:rFonts w:cs="Segoe UI"/>
          <w:sz w:val="22"/>
          <w:szCs w:val="22"/>
          <w:lang w:val="es-ES"/>
        </w:rPr>
      </w:pPr>
      <w:r w:rsidRPr="005564FC">
        <w:rPr>
          <w:rFonts w:cs="Segoe UI"/>
          <w:color w:val="000000"/>
          <w:sz w:val="22"/>
          <w:szCs w:val="22"/>
          <w:lang w:val="es-ES"/>
        </w:rPr>
        <w:t xml:space="preserve">Cambie la clave del producto mediante la interfaz de usuario en Windows Vista y, a continuación, use un servidor Microsoft en Internet para activar Windows Vista. Para hacer esto, debe cambiar la clave de producto a una clave de activación múltiple (MAK). </w:t>
      </w:r>
      <w:r w:rsidRPr="005564FC">
        <w:rPr>
          <w:rFonts w:cs="Segoe UI"/>
          <w:sz w:val="22"/>
          <w:szCs w:val="22"/>
          <w:lang w:val="es-ES"/>
        </w:rPr>
        <w:t xml:space="preserve">Puede encontrar la clave MAK en la documentación que tiene en el MVLS. Para conocer más sobre un método de activación MAK, vaya a esta </w:t>
      </w:r>
      <w:hyperlink r:id="rId23" w:history="1">
        <w:r w:rsidRPr="005564FC">
          <w:rPr>
            <w:rStyle w:val="Hyperlink"/>
            <w:rFonts w:cs="Segoe UI"/>
            <w:sz w:val="22"/>
            <w:szCs w:val="22"/>
            <w:lang w:val="es-ES"/>
          </w:rPr>
          <w:t>guía de una página</w:t>
        </w:r>
      </w:hyperlink>
      <w:r w:rsidRPr="005564FC">
        <w:rPr>
          <w:rFonts w:cs="Segoe UI"/>
          <w:sz w:val="22"/>
          <w:szCs w:val="22"/>
          <w:lang w:val="es-ES"/>
        </w:rPr>
        <w:t xml:space="preserve">. </w:t>
      </w:r>
    </w:p>
    <w:p w:rsidR="000824D9" w:rsidRPr="005564FC" w:rsidRDefault="000824D9" w:rsidP="00F66CE3">
      <w:pPr>
        <w:pStyle w:val="CommentText"/>
        <w:numPr>
          <w:ilvl w:val="0"/>
          <w:numId w:val="8"/>
        </w:numPr>
        <w:ind w:left="360"/>
        <w:rPr>
          <w:rFonts w:cs="Segoe UI"/>
          <w:sz w:val="22"/>
          <w:szCs w:val="22"/>
          <w:lang w:val="es-ES"/>
        </w:rPr>
      </w:pPr>
      <w:r w:rsidRPr="005564FC">
        <w:rPr>
          <w:rFonts w:cs="Segoe UI"/>
          <w:sz w:val="22"/>
          <w:szCs w:val="22"/>
          <w:lang w:val="es-ES"/>
        </w:rPr>
        <w:t xml:space="preserve">En el caso de un programa BIOS dañado, </w:t>
      </w:r>
      <w:r w:rsidRPr="005564FC">
        <w:rPr>
          <w:rFonts w:cs="Segoe UI"/>
          <w:color w:val="000000"/>
          <w:sz w:val="22"/>
          <w:szCs w:val="22"/>
          <w:lang w:val="es-ES"/>
        </w:rPr>
        <w:t>actualice o reemplácelo con un programa BIOS que contenga un marcador de Windows válido. Para hacer esto, debe ponerse en contacto con el OEM que le proporcionó el equipo.</w:t>
      </w:r>
    </w:p>
    <w:p w:rsidR="000824D9" w:rsidRPr="005564FC" w:rsidRDefault="000824D9" w:rsidP="00E72688">
      <w:pPr>
        <w:pStyle w:val="CommentText"/>
        <w:rPr>
          <w:rFonts w:cs="Segoe UI"/>
          <w:color w:val="000000"/>
          <w:sz w:val="22"/>
          <w:szCs w:val="22"/>
          <w:lang w:val="es-ES"/>
        </w:rPr>
      </w:pPr>
    </w:p>
    <w:p w:rsidR="000824D9" w:rsidRPr="005564FC" w:rsidRDefault="000824D9" w:rsidP="00E72688">
      <w:pPr>
        <w:pStyle w:val="CommentText"/>
        <w:rPr>
          <w:rFonts w:cs="Segoe UI"/>
          <w:color w:val="000000"/>
          <w:sz w:val="22"/>
          <w:szCs w:val="22"/>
          <w:lang w:val="es-ES"/>
        </w:rPr>
      </w:pPr>
    </w:p>
    <w:p w:rsidR="000824D9" w:rsidRPr="005564FC" w:rsidRDefault="000824D9" w:rsidP="00E72688">
      <w:pPr>
        <w:pStyle w:val="CommentText"/>
        <w:rPr>
          <w:rFonts w:cs="Segoe UI"/>
          <w:color w:val="000000"/>
          <w:sz w:val="22"/>
          <w:szCs w:val="22"/>
          <w:lang w:val="es-ES"/>
        </w:rPr>
      </w:pPr>
    </w:p>
    <w:p w:rsidR="000824D9" w:rsidRPr="005564FC" w:rsidRDefault="000824D9" w:rsidP="00E72688">
      <w:pPr>
        <w:pStyle w:val="CommentText"/>
        <w:rPr>
          <w:rFonts w:cs="Segoe UI"/>
          <w:color w:val="000000"/>
          <w:sz w:val="22"/>
          <w:szCs w:val="22"/>
          <w:lang w:val="es-ES"/>
        </w:rPr>
      </w:pPr>
    </w:p>
    <w:p w:rsidR="000824D9" w:rsidRPr="005564FC" w:rsidRDefault="000824D9" w:rsidP="00E72688">
      <w:pPr>
        <w:pStyle w:val="CommentText"/>
        <w:rPr>
          <w:rFonts w:cs="Segoe UI"/>
          <w:color w:val="000000"/>
          <w:sz w:val="22"/>
          <w:szCs w:val="22"/>
          <w:lang w:val="es-ES"/>
        </w:rPr>
      </w:pPr>
    </w:p>
    <w:p w:rsidR="000824D9" w:rsidRPr="005564FC" w:rsidRDefault="000824D9" w:rsidP="00E72688">
      <w:pPr>
        <w:pStyle w:val="CommentText"/>
        <w:rPr>
          <w:rFonts w:cs="Segoe UI"/>
          <w:color w:val="000000"/>
          <w:sz w:val="22"/>
          <w:szCs w:val="22"/>
          <w:lang w:val="es-ES"/>
        </w:rPr>
      </w:pPr>
    </w:p>
    <w:p w:rsidR="000824D9" w:rsidRPr="005564FC" w:rsidRDefault="000824D9" w:rsidP="00143711">
      <w:pPr>
        <w:pStyle w:val="Heading1"/>
        <w:rPr>
          <w:lang w:val="es-ES"/>
        </w:rPr>
      </w:pPr>
      <w:bookmarkStart w:id="37" w:name="_Issue_4:_Getting"/>
      <w:bookmarkStart w:id="38" w:name="_Toc219528057"/>
      <w:bookmarkStart w:id="39" w:name="_Toc220297599"/>
      <w:bookmarkEnd w:id="37"/>
      <w:r w:rsidRPr="005564FC">
        <w:rPr>
          <w:lang w:val="es-ES"/>
        </w:rPr>
        <w:lastRenderedPageBreak/>
        <w:t>4) “Clave inválida para la activación”</w:t>
      </w:r>
      <w:bookmarkEnd w:id="38"/>
      <w:bookmarkEnd w:id="39"/>
    </w:p>
    <w:p w:rsidR="000824D9" w:rsidRPr="005564FC" w:rsidRDefault="000824D9" w:rsidP="00143711">
      <w:pPr>
        <w:pStyle w:val="Heading3"/>
        <w:rPr>
          <w:lang w:val="es-ES"/>
        </w:rPr>
      </w:pPr>
      <w:bookmarkStart w:id="40" w:name="_Toc219528058"/>
      <w:bookmarkStart w:id="41" w:name="_Toc220297600"/>
      <w:r w:rsidRPr="005564FC">
        <w:rPr>
          <w:lang w:val="es-ES"/>
        </w:rPr>
        <w:t>¿Qué causa este problema y cómo solucionarlo?</w:t>
      </w:r>
      <w:bookmarkEnd w:id="40"/>
      <w:bookmarkEnd w:id="41"/>
      <w:r w:rsidRPr="005564FC">
        <w:rPr>
          <w:lang w:val="es-ES"/>
        </w:rPr>
        <w:t xml:space="preserve"> </w:t>
      </w:r>
    </w:p>
    <w:p w:rsidR="000824D9" w:rsidRPr="005564FC" w:rsidRDefault="000824D9" w:rsidP="00E72688">
      <w:pPr>
        <w:rPr>
          <w:b/>
          <w:bCs/>
          <w:lang w:val="es-ES"/>
        </w:rPr>
      </w:pPr>
      <w:r w:rsidRPr="005564FC">
        <w:rPr>
          <w:lang w:val="es-ES"/>
        </w:rPr>
        <w:t xml:space="preserve">Antes de que pierda su tiempo en una llamada con un representante de soporte técnico, confirme que ha ingresado correctamente la información de la clave de producto y que la clave de producto coincida con la edición instalada. </w:t>
      </w:r>
    </w:p>
    <w:p w:rsidR="000824D9" w:rsidRPr="005564FC" w:rsidRDefault="007D58C2" w:rsidP="00E72688">
      <w:pPr>
        <w:rPr>
          <w:color w:val="000000"/>
          <w:lang w:val="es-ES"/>
        </w:rPr>
      </w:pPr>
      <w:r w:rsidRPr="007D58C2">
        <w:rPr>
          <w:noProof/>
          <w:lang w:val="es-ES"/>
        </w:rPr>
        <w:pict>
          <v:shape id="_x0000_s1037" type="#_x0000_t202" style="position:absolute;margin-left:17.3pt;margin-top:10.8pt;width:445.65pt;height:21.8pt;z-index:251649536" stroked="f">
            <v:textbox>
              <w:txbxContent>
                <w:p w:rsidR="000824D9" w:rsidRPr="006F7700" w:rsidRDefault="000824D9" w:rsidP="00C65E2D">
                  <w:pPr>
                    <w:rPr>
                      <w:rFonts w:cs="Segoe UI"/>
                      <w:b/>
                      <w:sz w:val="16"/>
                      <w:lang w:val="es-ES"/>
                    </w:rPr>
                  </w:pPr>
                  <w:r w:rsidRPr="006F7700">
                    <w:rPr>
                      <w:rFonts w:cs="Segoe UI"/>
                      <w:b/>
                      <w:sz w:val="16"/>
                      <w:lang w:val="es-ES"/>
                    </w:rPr>
                    <w:t xml:space="preserve">Figura 6. “La clave de producto de Windows Vista™ Enterprise que usted introdujo es inválida para la activación”. </w:t>
                  </w:r>
                </w:p>
              </w:txbxContent>
            </v:textbox>
          </v:shape>
        </w:pict>
      </w:r>
    </w:p>
    <w:p w:rsidR="000824D9" w:rsidRPr="005564FC" w:rsidRDefault="009442EA" w:rsidP="00C65E2D">
      <w:pPr>
        <w:pStyle w:val="NoSpacing"/>
        <w:jc w:val="both"/>
        <w:rPr>
          <w:rFonts w:ascii="Segoe UI" w:hAnsi="Segoe UI" w:cs="Segoe UI"/>
          <w:lang w:val="es-ES"/>
        </w:rPr>
      </w:pPr>
      <w:r>
        <w:rPr>
          <w:noProof/>
        </w:rPr>
        <w:drawing>
          <wp:anchor distT="0" distB="0" distL="114300" distR="114300" simplePos="0" relativeHeight="251659776" behindDoc="1" locked="0" layoutInCell="1" allowOverlap="1">
            <wp:simplePos x="0" y="0"/>
            <wp:positionH relativeFrom="column">
              <wp:posOffset>1327150</wp:posOffset>
            </wp:positionH>
            <wp:positionV relativeFrom="paragraph">
              <wp:posOffset>114300</wp:posOffset>
            </wp:positionV>
            <wp:extent cx="3169285" cy="2950210"/>
            <wp:effectExtent l="19050" t="0" r="0" b="0"/>
            <wp:wrapSquare wrapText="bothSides"/>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stretch>
                      <a:fillRect/>
                    </a:stretch>
                  </pic:blipFill>
                  <pic:spPr bwMode="auto">
                    <a:xfrm>
                      <a:off x="0" y="0"/>
                      <a:ext cx="3169285" cy="2950210"/>
                    </a:xfrm>
                    <a:prstGeom prst="rect">
                      <a:avLst/>
                    </a:prstGeom>
                    <a:noFill/>
                  </pic:spPr>
                </pic:pic>
              </a:graphicData>
            </a:graphic>
          </wp:anchor>
        </w:drawing>
      </w:r>
    </w:p>
    <w:p w:rsidR="000824D9" w:rsidRPr="005564FC" w:rsidRDefault="000824D9" w:rsidP="00C65E2D">
      <w:pPr>
        <w:pStyle w:val="NoSpacing"/>
        <w:ind w:left="720"/>
        <w:jc w:val="both"/>
        <w:rPr>
          <w:rFonts w:ascii="Segoe UI" w:hAnsi="Segoe UI" w:cs="Segoe UI"/>
          <w:lang w:val="es-ES"/>
        </w:rPr>
      </w:pPr>
    </w:p>
    <w:p w:rsidR="000824D9" w:rsidRPr="005564FC" w:rsidRDefault="000824D9" w:rsidP="00C65E2D">
      <w:pPr>
        <w:pStyle w:val="NoSpacing"/>
        <w:ind w:left="720"/>
        <w:jc w:val="both"/>
        <w:rPr>
          <w:rFonts w:ascii="Segoe UI" w:hAnsi="Segoe UI" w:cs="Segoe UI"/>
          <w:lang w:val="es-ES"/>
        </w:rPr>
      </w:pPr>
    </w:p>
    <w:p w:rsidR="000824D9" w:rsidRPr="005564FC" w:rsidRDefault="000824D9" w:rsidP="00C65E2D">
      <w:pPr>
        <w:pStyle w:val="NoSpacing"/>
        <w:jc w:val="both"/>
        <w:rPr>
          <w:rFonts w:ascii="Segoe UI" w:hAnsi="Segoe UI" w:cs="Segoe UI"/>
          <w:lang w:val="es-ES"/>
        </w:rPr>
      </w:pPr>
    </w:p>
    <w:p w:rsidR="000824D9" w:rsidRPr="005564FC" w:rsidRDefault="000824D9" w:rsidP="00C65E2D">
      <w:pPr>
        <w:pStyle w:val="NoSpacing"/>
        <w:jc w:val="both"/>
        <w:rPr>
          <w:rFonts w:ascii="Segoe UI" w:hAnsi="Segoe UI" w:cs="Segoe UI"/>
          <w:lang w:val="es-ES"/>
        </w:rPr>
      </w:pPr>
    </w:p>
    <w:p w:rsidR="000824D9" w:rsidRPr="005564FC" w:rsidRDefault="000824D9" w:rsidP="00C65E2D">
      <w:pPr>
        <w:pStyle w:val="NoSpacing"/>
        <w:jc w:val="both"/>
        <w:rPr>
          <w:rFonts w:ascii="Segoe UI" w:hAnsi="Segoe UI" w:cs="Segoe UI"/>
          <w:lang w:val="es-ES"/>
        </w:rPr>
      </w:pPr>
    </w:p>
    <w:p w:rsidR="000824D9" w:rsidRPr="005564FC" w:rsidRDefault="000824D9" w:rsidP="00C65E2D">
      <w:pPr>
        <w:pStyle w:val="NoSpacing"/>
        <w:jc w:val="both"/>
        <w:rPr>
          <w:rFonts w:ascii="Segoe UI" w:hAnsi="Segoe UI" w:cs="Segoe UI"/>
          <w:lang w:val="es-ES"/>
        </w:rPr>
      </w:pPr>
    </w:p>
    <w:p w:rsidR="000824D9" w:rsidRPr="005564FC" w:rsidRDefault="000824D9" w:rsidP="00C65E2D">
      <w:pPr>
        <w:pStyle w:val="NoSpacing"/>
        <w:jc w:val="both"/>
        <w:rPr>
          <w:rFonts w:ascii="Segoe UI" w:hAnsi="Segoe UI" w:cs="Segoe UI"/>
          <w:lang w:val="es-ES"/>
        </w:rPr>
      </w:pPr>
    </w:p>
    <w:p w:rsidR="000824D9" w:rsidRPr="005564FC" w:rsidRDefault="000824D9" w:rsidP="00C65E2D">
      <w:pPr>
        <w:pStyle w:val="NoSpacing"/>
        <w:jc w:val="both"/>
        <w:rPr>
          <w:rFonts w:ascii="Segoe UI" w:hAnsi="Segoe UI" w:cs="Segoe UI"/>
          <w:lang w:val="es-ES"/>
        </w:rPr>
      </w:pPr>
    </w:p>
    <w:p w:rsidR="000824D9" w:rsidRPr="005564FC" w:rsidRDefault="000824D9" w:rsidP="00C65E2D">
      <w:pPr>
        <w:pStyle w:val="NoSpacing"/>
        <w:jc w:val="both"/>
        <w:rPr>
          <w:rFonts w:ascii="Segoe UI" w:hAnsi="Segoe UI" w:cs="Segoe UI"/>
          <w:lang w:val="es-ES"/>
        </w:rPr>
      </w:pPr>
    </w:p>
    <w:p w:rsidR="000824D9" w:rsidRPr="005564FC" w:rsidRDefault="000824D9" w:rsidP="00C65E2D">
      <w:pPr>
        <w:pStyle w:val="NoSpacing"/>
        <w:jc w:val="both"/>
        <w:rPr>
          <w:rFonts w:ascii="Segoe UI" w:hAnsi="Segoe UI" w:cs="Segoe UI"/>
          <w:lang w:val="es-ES"/>
        </w:rPr>
      </w:pPr>
    </w:p>
    <w:p w:rsidR="000824D9" w:rsidRPr="005564FC" w:rsidRDefault="000824D9" w:rsidP="00C65E2D">
      <w:pPr>
        <w:pStyle w:val="NoSpacing"/>
        <w:jc w:val="both"/>
        <w:rPr>
          <w:rFonts w:ascii="Segoe UI" w:hAnsi="Segoe UI" w:cs="Segoe UI"/>
          <w:lang w:val="es-ES"/>
        </w:rPr>
      </w:pPr>
    </w:p>
    <w:p w:rsidR="000824D9" w:rsidRPr="005564FC" w:rsidRDefault="000824D9" w:rsidP="00C65E2D">
      <w:pPr>
        <w:pStyle w:val="NoSpacing"/>
        <w:jc w:val="both"/>
        <w:rPr>
          <w:rFonts w:ascii="Segoe UI" w:hAnsi="Segoe UI" w:cs="Segoe UI"/>
          <w:lang w:val="es-ES"/>
        </w:rPr>
      </w:pPr>
    </w:p>
    <w:p w:rsidR="000824D9" w:rsidRPr="005564FC" w:rsidRDefault="000824D9" w:rsidP="00C65E2D">
      <w:pPr>
        <w:pStyle w:val="NoSpacing"/>
        <w:jc w:val="both"/>
        <w:rPr>
          <w:rFonts w:ascii="Segoe UI" w:hAnsi="Segoe UI" w:cs="Segoe UI"/>
          <w:lang w:val="es-ES"/>
        </w:rPr>
      </w:pPr>
    </w:p>
    <w:p w:rsidR="000824D9" w:rsidRPr="005564FC" w:rsidRDefault="000824D9" w:rsidP="00C65E2D">
      <w:pPr>
        <w:pStyle w:val="NoSpacing"/>
        <w:jc w:val="both"/>
        <w:rPr>
          <w:rFonts w:ascii="Segoe UI" w:hAnsi="Segoe UI" w:cs="Segoe UI"/>
          <w:lang w:val="es-ES"/>
        </w:rPr>
      </w:pPr>
    </w:p>
    <w:p w:rsidR="000824D9" w:rsidRPr="005564FC" w:rsidRDefault="000824D9" w:rsidP="00C65E2D">
      <w:pPr>
        <w:pStyle w:val="NoSpacing"/>
        <w:jc w:val="both"/>
        <w:rPr>
          <w:rFonts w:ascii="Segoe UI" w:hAnsi="Segoe UI" w:cs="Segoe UI"/>
          <w:lang w:val="es-ES"/>
        </w:rPr>
      </w:pPr>
    </w:p>
    <w:p w:rsidR="000824D9" w:rsidRPr="005564FC" w:rsidRDefault="000824D9" w:rsidP="00C65E2D">
      <w:pPr>
        <w:pStyle w:val="NoSpacing"/>
        <w:jc w:val="both"/>
        <w:rPr>
          <w:rFonts w:ascii="Segoe UI" w:hAnsi="Segoe UI" w:cs="Segoe UI"/>
          <w:lang w:val="es-ES"/>
        </w:rPr>
      </w:pPr>
    </w:p>
    <w:p w:rsidR="000824D9" w:rsidRPr="005564FC" w:rsidRDefault="000824D9" w:rsidP="00C65E2D">
      <w:pPr>
        <w:pStyle w:val="NoSpacing"/>
        <w:jc w:val="both"/>
        <w:rPr>
          <w:rFonts w:ascii="Segoe UI" w:hAnsi="Segoe UI" w:cs="Segoe UI"/>
          <w:lang w:val="es-ES"/>
        </w:rPr>
      </w:pPr>
    </w:p>
    <w:p w:rsidR="000824D9" w:rsidRPr="005564FC" w:rsidRDefault="000824D9" w:rsidP="00C65E2D">
      <w:pPr>
        <w:pStyle w:val="NoSpacing"/>
        <w:jc w:val="both"/>
        <w:rPr>
          <w:rFonts w:ascii="Segoe UI" w:hAnsi="Segoe UI" w:cs="Segoe UI"/>
          <w:lang w:val="es-ES"/>
        </w:rPr>
      </w:pPr>
    </w:p>
    <w:p w:rsidR="000824D9" w:rsidRPr="005564FC" w:rsidRDefault="000824D9" w:rsidP="00C65E2D">
      <w:pPr>
        <w:pStyle w:val="NoSpacing"/>
        <w:jc w:val="both"/>
        <w:rPr>
          <w:rFonts w:ascii="Segoe UI" w:hAnsi="Segoe UI" w:cs="Segoe UI"/>
          <w:lang w:val="es-ES"/>
        </w:rPr>
      </w:pPr>
    </w:p>
    <w:p w:rsidR="000824D9" w:rsidRPr="005564FC" w:rsidRDefault="000824D9" w:rsidP="00C65E2D">
      <w:pPr>
        <w:pStyle w:val="NoSpacing"/>
        <w:jc w:val="both"/>
        <w:rPr>
          <w:rFonts w:ascii="Segoe UI" w:hAnsi="Segoe UI" w:cs="Segoe UI"/>
          <w:lang w:val="es-ES"/>
        </w:rPr>
      </w:pPr>
    </w:p>
    <w:p w:rsidR="000824D9" w:rsidRPr="005564FC" w:rsidRDefault="000824D9" w:rsidP="00C65E2D">
      <w:pPr>
        <w:pStyle w:val="NoSpacing"/>
        <w:jc w:val="both"/>
        <w:rPr>
          <w:rFonts w:ascii="Segoe UI" w:hAnsi="Segoe UI" w:cs="Segoe UI"/>
          <w:lang w:val="es-ES"/>
        </w:rPr>
      </w:pPr>
    </w:p>
    <w:p w:rsidR="000824D9" w:rsidRPr="005564FC" w:rsidRDefault="000824D9" w:rsidP="00C65E2D">
      <w:pPr>
        <w:pStyle w:val="NoSpacing"/>
        <w:jc w:val="both"/>
        <w:rPr>
          <w:rFonts w:ascii="Segoe UI" w:hAnsi="Segoe UI" w:cs="Segoe UI"/>
          <w:lang w:val="es-ES"/>
        </w:rPr>
      </w:pPr>
    </w:p>
    <w:p w:rsidR="000824D9" w:rsidRPr="005564FC" w:rsidRDefault="000824D9" w:rsidP="00C65E2D">
      <w:pPr>
        <w:pStyle w:val="NoSpacing"/>
        <w:jc w:val="both"/>
        <w:rPr>
          <w:rFonts w:ascii="Segoe UI" w:hAnsi="Segoe UI" w:cs="Segoe UI"/>
          <w:lang w:val="es-ES"/>
        </w:rPr>
      </w:pPr>
    </w:p>
    <w:p w:rsidR="000824D9" w:rsidRPr="005564FC" w:rsidRDefault="000824D9" w:rsidP="00C65E2D">
      <w:pPr>
        <w:pStyle w:val="NoSpacing"/>
        <w:jc w:val="both"/>
        <w:rPr>
          <w:rFonts w:ascii="Segoe UI" w:hAnsi="Segoe UI" w:cs="Segoe UI"/>
          <w:lang w:val="es-ES"/>
        </w:rPr>
      </w:pPr>
    </w:p>
    <w:p w:rsidR="000824D9" w:rsidRPr="005564FC" w:rsidRDefault="000824D9" w:rsidP="00C65E2D">
      <w:pPr>
        <w:pStyle w:val="NoSpacing"/>
        <w:jc w:val="both"/>
        <w:rPr>
          <w:rFonts w:ascii="Segoe UI" w:hAnsi="Segoe UI" w:cs="Segoe UI"/>
          <w:lang w:val="es-ES"/>
        </w:rPr>
      </w:pPr>
    </w:p>
    <w:p w:rsidR="000824D9" w:rsidRPr="005564FC" w:rsidRDefault="000824D9" w:rsidP="00C65E2D">
      <w:pPr>
        <w:pStyle w:val="NoSpacing"/>
        <w:jc w:val="both"/>
        <w:rPr>
          <w:rFonts w:ascii="Segoe UI" w:hAnsi="Segoe UI" w:cs="Segoe UI"/>
          <w:lang w:val="es-ES"/>
        </w:rPr>
      </w:pPr>
    </w:p>
    <w:p w:rsidR="000824D9" w:rsidRPr="005564FC" w:rsidRDefault="000824D9" w:rsidP="00C65E2D">
      <w:pPr>
        <w:pStyle w:val="NoSpacing"/>
        <w:jc w:val="both"/>
        <w:rPr>
          <w:rFonts w:ascii="Segoe UI" w:hAnsi="Segoe UI" w:cs="Segoe UI"/>
          <w:lang w:val="es-ES"/>
        </w:rPr>
      </w:pPr>
    </w:p>
    <w:p w:rsidR="000824D9" w:rsidRPr="005564FC" w:rsidRDefault="000824D9" w:rsidP="00C65E2D">
      <w:pPr>
        <w:pStyle w:val="NoSpacing"/>
        <w:jc w:val="both"/>
        <w:rPr>
          <w:rFonts w:ascii="Segoe UI" w:hAnsi="Segoe UI" w:cs="Segoe UI"/>
          <w:lang w:val="es-ES"/>
        </w:rPr>
      </w:pPr>
    </w:p>
    <w:p w:rsidR="000824D9" w:rsidRPr="005564FC" w:rsidRDefault="000824D9" w:rsidP="00C65E2D">
      <w:pPr>
        <w:pStyle w:val="NoSpacing"/>
        <w:jc w:val="both"/>
        <w:rPr>
          <w:rFonts w:ascii="Segoe UI" w:hAnsi="Segoe UI" w:cs="Segoe UI"/>
          <w:lang w:val="es-ES"/>
        </w:rPr>
      </w:pPr>
    </w:p>
    <w:p w:rsidR="000824D9" w:rsidRPr="005564FC" w:rsidRDefault="000824D9" w:rsidP="00C65E2D">
      <w:pPr>
        <w:pStyle w:val="NoSpacing"/>
        <w:jc w:val="both"/>
        <w:rPr>
          <w:rFonts w:ascii="Segoe UI" w:hAnsi="Segoe UI" w:cs="Segoe UI"/>
          <w:lang w:val="es-ES"/>
        </w:rPr>
      </w:pPr>
    </w:p>
    <w:p w:rsidR="000824D9" w:rsidRPr="005564FC" w:rsidRDefault="000824D9" w:rsidP="00143711">
      <w:pPr>
        <w:pStyle w:val="Heading1"/>
        <w:rPr>
          <w:lang w:val="es-ES"/>
        </w:rPr>
      </w:pPr>
      <w:bookmarkStart w:id="42" w:name="_Toc219528059"/>
      <w:bookmarkStart w:id="43" w:name="_Toc220297601"/>
      <w:r w:rsidRPr="005564FC">
        <w:rPr>
          <w:lang w:val="es-ES"/>
        </w:rPr>
        <w:lastRenderedPageBreak/>
        <w:t>5) “No se puede activar el equipo. El recuento devuelto por el Servicio de administración de claves fue insuficiente”</w:t>
      </w:r>
      <w:bookmarkEnd w:id="42"/>
      <w:bookmarkEnd w:id="43"/>
    </w:p>
    <w:p w:rsidR="000824D9" w:rsidRPr="005564FC" w:rsidRDefault="000824D9" w:rsidP="00143711">
      <w:pPr>
        <w:pStyle w:val="Heading3"/>
        <w:rPr>
          <w:lang w:val="es-ES"/>
        </w:rPr>
      </w:pPr>
      <w:bookmarkStart w:id="44" w:name="_Toc219528060"/>
      <w:bookmarkStart w:id="45" w:name="_Toc220297602"/>
      <w:r w:rsidRPr="005564FC">
        <w:rPr>
          <w:lang w:val="es-ES"/>
        </w:rPr>
        <w:t>¿Qué causa este problema?</w:t>
      </w:r>
      <w:bookmarkEnd w:id="44"/>
      <w:bookmarkEnd w:id="45"/>
      <w:r w:rsidRPr="005564FC">
        <w:rPr>
          <w:lang w:val="es-ES"/>
        </w:rPr>
        <w:t xml:space="preserve"> </w:t>
      </w:r>
    </w:p>
    <w:p w:rsidR="000824D9" w:rsidRPr="005564FC" w:rsidRDefault="00606CBB" w:rsidP="00C65E2D">
      <w:pPr>
        <w:pStyle w:val="NoSpacing"/>
        <w:jc w:val="both"/>
        <w:rPr>
          <w:rFonts w:ascii="Segoe UI" w:hAnsi="Segoe UI" w:cs="Segoe UI"/>
          <w:lang w:val="es-ES"/>
        </w:rPr>
      </w:pPr>
      <w:r>
        <w:rPr>
          <w:noProof/>
        </w:rPr>
        <w:drawing>
          <wp:anchor distT="0" distB="0" distL="114300" distR="114300" simplePos="0" relativeHeight="251660800" behindDoc="1" locked="0" layoutInCell="1" allowOverlap="1">
            <wp:simplePos x="0" y="0"/>
            <wp:positionH relativeFrom="column">
              <wp:posOffset>2503170</wp:posOffset>
            </wp:positionH>
            <wp:positionV relativeFrom="paragraph">
              <wp:posOffset>326390</wp:posOffset>
            </wp:positionV>
            <wp:extent cx="3379470" cy="2647950"/>
            <wp:effectExtent l="1905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stretch>
                      <a:fillRect/>
                    </a:stretch>
                  </pic:blipFill>
                  <pic:spPr bwMode="auto">
                    <a:xfrm>
                      <a:off x="0" y="0"/>
                      <a:ext cx="3379470" cy="2647950"/>
                    </a:xfrm>
                    <a:prstGeom prst="rect">
                      <a:avLst/>
                    </a:prstGeom>
                    <a:noFill/>
                  </pic:spPr>
                </pic:pic>
              </a:graphicData>
            </a:graphic>
          </wp:anchor>
        </w:drawing>
      </w:r>
      <w:r w:rsidR="007D58C2" w:rsidRPr="007D58C2">
        <w:rPr>
          <w:noProof/>
          <w:lang w:val="es-ES"/>
        </w:rPr>
        <w:pict>
          <v:shape id="_x0000_s1040" type="#_x0000_t202" style="position:absolute;left:0;text-align:left;margin-left:198.35pt;margin-top:2.85pt;width:271.7pt;height:18.8pt;z-index:-251650560;mso-position-horizontal-relative:text;mso-position-vertical-relative:text" wrapcoords="-60 0 -60 20983 21600 20983 21600 0 -60 0" stroked="f">
            <v:textbox style="mso-next-textbox:#_x0000_s1040">
              <w:txbxContent>
                <w:p w:rsidR="000824D9" w:rsidRPr="006F7700" w:rsidRDefault="000824D9" w:rsidP="00957ECA">
                  <w:pPr>
                    <w:jc w:val="center"/>
                    <w:rPr>
                      <w:rFonts w:cs="Segoe UI"/>
                      <w:sz w:val="16"/>
                      <w:szCs w:val="18"/>
                      <w:lang w:val="es-ES"/>
                    </w:rPr>
                  </w:pPr>
                  <w:bookmarkStart w:id="46" w:name="_/Issue_5:_Getting"/>
                  <w:bookmarkStart w:id="47" w:name="_Issue_5:_Getting"/>
                  <w:bookmarkEnd w:id="46"/>
                  <w:bookmarkEnd w:id="47"/>
                  <w:r w:rsidRPr="006F7700">
                    <w:rPr>
                      <w:rFonts w:cs="Segoe UI"/>
                      <w:b/>
                      <w:sz w:val="16"/>
                      <w:szCs w:val="18"/>
                      <w:lang w:val="es-ES"/>
                    </w:rPr>
                    <w:t xml:space="preserve">Figura 7. </w:t>
                  </w:r>
                  <w:r w:rsidRPr="006F7700">
                    <w:rPr>
                      <w:rFonts w:cs="Segoe UI"/>
                      <w:b/>
                      <w:bCs/>
                      <w:sz w:val="16"/>
                      <w:szCs w:val="18"/>
                      <w:lang w:val="es-ES"/>
                    </w:rPr>
                    <w:t>“No se puede activar el equipo</w:t>
                  </w:r>
                  <w:r w:rsidR="005564FC" w:rsidRPr="006F7700">
                    <w:rPr>
                      <w:rFonts w:cs="Segoe UI"/>
                      <w:b/>
                      <w:sz w:val="16"/>
                      <w:lang w:val="es-ES"/>
                    </w:rPr>
                    <w:t>”</w:t>
                  </w:r>
                  <w:r w:rsidRPr="006F7700">
                    <w:rPr>
                      <w:rFonts w:cs="Segoe UI"/>
                      <w:b/>
                      <w:bCs/>
                      <w:sz w:val="16"/>
                      <w:szCs w:val="18"/>
                      <w:lang w:val="es-ES"/>
                    </w:rPr>
                    <w:t>.</w:t>
                  </w:r>
                </w:p>
              </w:txbxContent>
            </v:textbox>
            <w10:wrap type="tight"/>
          </v:shape>
        </w:pict>
      </w:r>
      <w:r w:rsidR="000824D9" w:rsidRPr="005564FC">
        <w:rPr>
          <w:rFonts w:ascii="Segoe UI" w:hAnsi="Segoe UI" w:cs="Segoe UI"/>
          <w:color w:val="000000"/>
          <w:lang w:val="es-ES"/>
        </w:rPr>
        <w:t xml:space="preserve">Para que los sistemas se activen mediante KMS, el host KMS debe estar conectado a un mínimo de sistemas físicos (conocido como umbral de activación KMS). El número físico </w:t>
      </w:r>
      <w:r w:rsidR="000824D9" w:rsidRPr="005564FC">
        <w:rPr>
          <w:rFonts w:ascii="Segoe UI" w:hAnsi="Segoe UI" w:cs="Segoe UI"/>
          <w:lang w:val="es-ES"/>
        </w:rPr>
        <w:t xml:space="preserve">mínimo que se requiere es de 25 equipos para Windows Vista o 5 para Windows Server 2008 para llevar a cabo una implementación exitosa. Se conoce como Umbral de activación KMS en la </w:t>
      </w:r>
      <w:hyperlink r:id="rId26" w:history="1">
        <w:r w:rsidR="00615C81">
          <w:rPr>
            <w:rStyle w:val="Hyperlink"/>
            <w:rFonts w:ascii="Segoe UI" w:hAnsi="Segoe UI" w:cs="Segoe UI"/>
            <w:lang w:val="es-ES"/>
          </w:rPr>
          <w:t xml:space="preserve">Guía de planeación de </w:t>
        </w:r>
        <w:proofErr w:type="spellStart"/>
        <w:r w:rsidR="00615C81">
          <w:rPr>
            <w:rStyle w:val="Hyperlink"/>
            <w:rFonts w:ascii="Segoe UI" w:hAnsi="Segoe UI" w:cs="Segoe UI"/>
            <w:lang w:val="es-ES"/>
          </w:rPr>
          <w:t>Volume</w:t>
        </w:r>
        <w:proofErr w:type="spellEnd"/>
        <w:r w:rsidR="00615C81">
          <w:rPr>
            <w:rStyle w:val="Hyperlink"/>
            <w:rFonts w:ascii="Segoe UI" w:hAnsi="Segoe UI" w:cs="Segoe UI"/>
            <w:lang w:val="es-ES"/>
          </w:rPr>
          <w:t xml:space="preserve"> </w:t>
        </w:r>
        <w:proofErr w:type="spellStart"/>
        <w:r w:rsidR="00615C81">
          <w:rPr>
            <w:rStyle w:val="Hyperlink"/>
            <w:rFonts w:ascii="Segoe UI" w:hAnsi="Segoe UI" w:cs="Segoe UI"/>
            <w:lang w:val="es-ES"/>
          </w:rPr>
          <w:t>Activation</w:t>
        </w:r>
        <w:proofErr w:type="spellEnd"/>
        <w:r w:rsidR="00615C81">
          <w:rPr>
            <w:rStyle w:val="Hyperlink"/>
            <w:rFonts w:ascii="Segoe UI" w:hAnsi="Segoe UI" w:cs="Segoe UI"/>
            <w:lang w:val="es-ES"/>
          </w:rPr>
          <w:t xml:space="preserve"> 2.0.</w:t>
        </w:r>
      </w:hyperlink>
      <w:r w:rsidR="000824D9" w:rsidRPr="005564FC">
        <w:rPr>
          <w:rFonts w:ascii="Segoe UI" w:hAnsi="Segoe UI" w:cs="Segoe UI"/>
          <w:lang w:val="es-ES"/>
        </w:rPr>
        <w:t xml:space="preserve">  </w:t>
      </w:r>
    </w:p>
    <w:p w:rsidR="000824D9" w:rsidRPr="005564FC" w:rsidRDefault="000824D9" w:rsidP="00C65E2D">
      <w:pPr>
        <w:pStyle w:val="NoSpacing"/>
        <w:jc w:val="both"/>
        <w:rPr>
          <w:rFonts w:ascii="Segoe UI" w:hAnsi="Segoe UI" w:cs="Segoe UI"/>
          <w:lang w:val="es-ES"/>
        </w:rPr>
      </w:pPr>
    </w:p>
    <w:p w:rsidR="000824D9" w:rsidRPr="005564FC" w:rsidRDefault="000824D9" w:rsidP="00C65E2D">
      <w:pPr>
        <w:pStyle w:val="NoSpacing"/>
        <w:jc w:val="both"/>
        <w:rPr>
          <w:rFonts w:ascii="Segoe UI" w:hAnsi="Segoe UI" w:cs="Segoe UI"/>
          <w:lang w:val="es-ES"/>
        </w:rPr>
      </w:pPr>
      <w:r w:rsidRPr="005564FC">
        <w:rPr>
          <w:rFonts w:ascii="Segoe UI" w:hAnsi="Segoe UI" w:cs="Segoe UI"/>
          <w:lang w:val="es-ES"/>
        </w:rPr>
        <w:t xml:space="preserve">Los clientes KMS se activan únicamente cuando se alcanza este umbral. A fin de asegurarse de que se cumple el umbral de activación, un host KMS cuenta la cantidad de equipos físicos que solicitan activación en la red. El número de solicitudes de activación es una combinación de los equipos con Windows Vista y Windows Server 2008. Sin embargo, cada uno de estos sistemas operativos comienza a activarse una vez que se cumple un umbral diferente. Los equipos virtuales no afectan el recuento de activación, pero KMS activa los equipos virtuales una vez que se cumple con el umbral de equipos físicos. Obtenga más información en la </w:t>
      </w:r>
      <w:hyperlink r:id="rId27" w:history="1">
        <w:r w:rsidR="00F461F9">
          <w:rPr>
            <w:rStyle w:val="Hyperlink"/>
            <w:rFonts w:ascii="Segoe UI" w:hAnsi="Segoe UI" w:cs="Segoe UI"/>
            <w:lang w:val="es-ES"/>
          </w:rPr>
          <w:t xml:space="preserve">Guía de planeación de </w:t>
        </w:r>
        <w:proofErr w:type="spellStart"/>
        <w:r w:rsidR="00F461F9">
          <w:rPr>
            <w:rStyle w:val="Hyperlink"/>
            <w:rFonts w:ascii="Segoe UI" w:hAnsi="Segoe UI" w:cs="Segoe UI"/>
            <w:lang w:val="es-ES"/>
          </w:rPr>
          <w:t>Volume</w:t>
        </w:r>
        <w:proofErr w:type="spellEnd"/>
        <w:r w:rsidR="00F461F9">
          <w:rPr>
            <w:rStyle w:val="Hyperlink"/>
            <w:rFonts w:ascii="Segoe UI" w:hAnsi="Segoe UI" w:cs="Segoe UI"/>
            <w:lang w:val="es-ES"/>
          </w:rPr>
          <w:t xml:space="preserve"> </w:t>
        </w:r>
        <w:proofErr w:type="spellStart"/>
        <w:r w:rsidR="00F461F9">
          <w:rPr>
            <w:rStyle w:val="Hyperlink"/>
            <w:rFonts w:ascii="Segoe UI" w:hAnsi="Segoe UI" w:cs="Segoe UI"/>
            <w:lang w:val="es-ES"/>
          </w:rPr>
          <w:t>Activation</w:t>
        </w:r>
        <w:proofErr w:type="spellEnd"/>
        <w:r w:rsidR="00F461F9">
          <w:rPr>
            <w:rStyle w:val="Hyperlink"/>
            <w:rFonts w:ascii="Segoe UI" w:hAnsi="Segoe UI" w:cs="Segoe UI"/>
            <w:lang w:val="es-ES"/>
          </w:rPr>
          <w:t xml:space="preserve"> 2.0</w:t>
        </w:r>
      </w:hyperlink>
      <w:r w:rsidRPr="005564FC">
        <w:rPr>
          <w:rFonts w:ascii="Segoe UI" w:hAnsi="Segoe UI" w:cs="Segoe UI"/>
          <w:lang w:val="es-ES"/>
        </w:rPr>
        <w:t xml:space="preserve">. </w:t>
      </w:r>
    </w:p>
    <w:p w:rsidR="000824D9" w:rsidRPr="005564FC" w:rsidRDefault="000824D9" w:rsidP="00C65E2D">
      <w:pPr>
        <w:pStyle w:val="NoSpacing"/>
        <w:jc w:val="both"/>
        <w:rPr>
          <w:rFonts w:ascii="Segoe UI" w:hAnsi="Segoe UI" w:cs="Segoe UI"/>
          <w:lang w:val="es-ES"/>
        </w:rPr>
      </w:pPr>
    </w:p>
    <w:p w:rsidR="000824D9" w:rsidRPr="005564FC" w:rsidRDefault="000824D9" w:rsidP="00C65E2D">
      <w:pPr>
        <w:pStyle w:val="NoSpacing"/>
        <w:jc w:val="both"/>
        <w:rPr>
          <w:rFonts w:ascii="Segoe UI" w:hAnsi="Segoe UI" w:cs="Segoe UI"/>
          <w:lang w:val="es-ES"/>
        </w:rPr>
      </w:pPr>
      <w:r w:rsidRPr="005564FC">
        <w:rPr>
          <w:rFonts w:ascii="Segoe UI" w:hAnsi="Segoe UI" w:cs="Segoe UI"/>
          <w:lang w:val="es-ES"/>
        </w:rPr>
        <w:t xml:space="preserve">Los dos escenarios que causan este error incluyen: el uso de varios host KMS, o llevar a cabo la activación en contra de varios hosts teniendo los mismos Id. CMID de equipo cliente en los equipos debido a la creación de imágenes previas. </w:t>
      </w:r>
    </w:p>
    <w:p w:rsidR="000824D9" w:rsidRPr="005564FC" w:rsidRDefault="000824D9" w:rsidP="00143711">
      <w:pPr>
        <w:pStyle w:val="Heading3"/>
        <w:rPr>
          <w:lang w:val="es-ES"/>
        </w:rPr>
      </w:pPr>
      <w:bookmarkStart w:id="48" w:name="_Toc219528061"/>
      <w:bookmarkStart w:id="49" w:name="_Toc220297603"/>
      <w:r w:rsidRPr="005564FC">
        <w:rPr>
          <w:lang w:val="es-ES"/>
        </w:rPr>
        <w:t>¿Cómo solucionarlo?</w:t>
      </w:r>
      <w:bookmarkEnd w:id="48"/>
      <w:bookmarkEnd w:id="49"/>
    </w:p>
    <w:p w:rsidR="000824D9" w:rsidRPr="005564FC" w:rsidRDefault="000824D9" w:rsidP="00C65E2D">
      <w:pPr>
        <w:spacing w:line="240" w:lineRule="auto"/>
        <w:rPr>
          <w:rFonts w:cs="Segoe UI"/>
          <w:lang w:val="es-ES"/>
        </w:rPr>
      </w:pPr>
      <w:r w:rsidRPr="005564FC">
        <w:rPr>
          <w:rFonts w:cs="Segoe UI"/>
          <w:lang w:val="es-ES"/>
        </w:rPr>
        <w:t xml:space="preserve">Puede usar varios métodos para resolver este problema para continuar con la activación exitosa de los sistemas. Compruebe todos los clientes, de acuerdo con su situación y conocimiento de los métodos descriptos al: </w:t>
      </w:r>
    </w:p>
    <w:p w:rsidR="000824D9" w:rsidRPr="005564FC" w:rsidRDefault="000824D9" w:rsidP="00F66CE3">
      <w:pPr>
        <w:pStyle w:val="NoSpacing"/>
        <w:numPr>
          <w:ilvl w:val="0"/>
          <w:numId w:val="3"/>
        </w:numPr>
        <w:jc w:val="both"/>
        <w:rPr>
          <w:rFonts w:ascii="Segoe UI" w:hAnsi="Segoe UI" w:cs="Segoe UI"/>
          <w:lang w:val="es-ES"/>
        </w:rPr>
      </w:pPr>
      <w:r w:rsidRPr="005564FC">
        <w:rPr>
          <w:rFonts w:ascii="Segoe UI" w:hAnsi="Segoe UI" w:cs="Segoe UI"/>
          <w:lang w:val="es-ES"/>
        </w:rPr>
        <w:t xml:space="preserve">Usar la herramienta </w:t>
      </w:r>
      <w:proofErr w:type="spellStart"/>
      <w:r w:rsidRPr="005564FC">
        <w:rPr>
          <w:rFonts w:ascii="Segoe UI" w:hAnsi="Segoe UI" w:cs="Segoe UI"/>
          <w:lang w:val="es-ES"/>
        </w:rPr>
        <w:t>Volume</w:t>
      </w:r>
      <w:proofErr w:type="spellEnd"/>
      <w:r w:rsidRPr="005564FC">
        <w:rPr>
          <w:rFonts w:ascii="Segoe UI" w:hAnsi="Segoe UI" w:cs="Segoe UI"/>
          <w:lang w:val="es-ES"/>
        </w:rPr>
        <w:t xml:space="preserve"> </w:t>
      </w:r>
      <w:proofErr w:type="spellStart"/>
      <w:r w:rsidRPr="005564FC">
        <w:rPr>
          <w:rFonts w:ascii="Segoe UI" w:hAnsi="Segoe UI" w:cs="Segoe UI"/>
          <w:lang w:val="es-ES"/>
        </w:rPr>
        <w:t>Activation</w:t>
      </w:r>
      <w:proofErr w:type="spellEnd"/>
      <w:r w:rsidRPr="005564FC">
        <w:rPr>
          <w:rFonts w:ascii="Segoe UI" w:hAnsi="Segoe UI" w:cs="Segoe UI"/>
          <w:lang w:val="es-ES"/>
        </w:rPr>
        <w:t xml:space="preserve"> Management </w:t>
      </w:r>
      <w:proofErr w:type="spellStart"/>
      <w:r w:rsidRPr="005564FC">
        <w:rPr>
          <w:rFonts w:ascii="Segoe UI" w:hAnsi="Segoe UI" w:cs="Segoe UI"/>
          <w:lang w:val="es-ES"/>
        </w:rPr>
        <w:t>Tool</w:t>
      </w:r>
      <w:proofErr w:type="spellEnd"/>
      <w:r w:rsidRPr="005564FC">
        <w:rPr>
          <w:rFonts w:ascii="Segoe UI" w:hAnsi="Segoe UI" w:cs="Segoe UI"/>
          <w:lang w:val="es-ES"/>
        </w:rPr>
        <w:t xml:space="preserve"> (</w:t>
      </w:r>
      <w:hyperlink r:id="rId28" w:history="1">
        <w:r w:rsidRPr="005564FC">
          <w:rPr>
            <w:rStyle w:val="Hyperlink"/>
            <w:rFonts w:ascii="Segoe UI" w:hAnsi="Segoe UI" w:cs="Segoe UI"/>
            <w:lang w:val="es-ES"/>
          </w:rPr>
          <w:t>VAMT</w:t>
        </w:r>
      </w:hyperlink>
      <w:r w:rsidRPr="005564FC">
        <w:rPr>
          <w:rFonts w:ascii="Segoe UI" w:hAnsi="Segoe UI" w:cs="Segoe UI"/>
          <w:lang w:val="es-ES"/>
        </w:rPr>
        <w:t>) que comprueba el estado de los equipos en la red. Desde el archivo de ayuda de (consulte la figura 8), puede ver si el equipo se identifica como una clave host KMS, una clave cliente KMS, o MAK, y si esos equipos están activados o no.</w:t>
      </w:r>
    </w:p>
    <w:p w:rsidR="000824D9" w:rsidRPr="005564FC" w:rsidRDefault="000824D9" w:rsidP="00C65E2D">
      <w:pPr>
        <w:pStyle w:val="NoSpacing"/>
        <w:jc w:val="both"/>
        <w:rPr>
          <w:rFonts w:ascii="Segoe UI" w:hAnsi="Segoe UI" w:cs="Segoe UI"/>
          <w:lang w:val="es-ES"/>
        </w:rPr>
      </w:pPr>
    </w:p>
    <w:p w:rsidR="000824D9" w:rsidRPr="005564FC" w:rsidRDefault="000824D9" w:rsidP="00C65E2D">
      <w:pPr>
        <w:pStyle w:val="NoSpacing"/>
        <w:jc w:val="both"/>
        <w:rPr>
          <w:rFonts w:ascii="Segoe UI" w:hAnsi="Segoe UI" w:cs="Segoe UI"/>
          <w:lang w:val="es-ES"/>
        </w:rPr>
      </w:pPr>
    </w:p>
    <w:p w:rsidR="000824D9" w:rsidRPr="005564FC" w:rsidRDefault="000824D9" w:rsidP="00C65E2D">
      <w:pPr>
        <w:pStyle w:val="NoSpacing"/>
        <w:ind w:left="1080"/>
        <w:jc w:val="both"/>
        <w:rPr>
          <w:rFonts w:ascii="Segoe UI" w:hAnsi="Segoe UI" w:cs="Segoe UI"/>
          <w:lang w:val="es-ES"/>
        </w:rPr>
      </w:pPr>
    </w:p>
    <w:p w:rsidR="000824D9" w:rsidRPr="005564FC" w:rsidRDefault="007D58C2" w:rsidP="00C65E2D">
      <w:pPr>
        <w:pStyle w:val="NoSpacing"/>
        <w:ind w:left="1080"/>
        <w:jc w:val="both"/>
        <w:rPr>
          <w:rFonts w:ascii="Segoe UI" w:hAnsi="Segoe UI" w:cs="Segoe UI"/>
          <w:lang w:val="es-ES"/>
        </w:rPr>
      </w:pPr>
      <w:r w:rsidRPr="007D58C2">
        <w:rPr>
          <w:noProof/>
          <w:lang w:val="es-ES"/>
        </w:rPr>
        <w:pict>
          <v:shape id="_x0000_s1041" type="#_x0000_t202" style="position:absolute;left:0;text-align:left;margin-left:57pt;margin-top:-.25pt;width:394pt;height:30.55pt;z-index:-251654656" stroked="f">
            <v:textbox>
              <w:txbxContent>
                <w:p w:rsidR="000824D9" w:rsidRPr="006F7700" w:rsidRDefault="005564FC" w:rsidP="00143711">
                  <w:pPr>
                    <w:jc w:val="center"/>
                    <w:rPr>
                      <w:rFonts w:cs="Segoe UI"/>
                      <w:b/>
                      <w:sz w:val="16"/>
                      <w:szCs w:val="18"/>
                      <w:lang w:val="es-ES"/>
                    </w:rPr>
                  </w:pPr>
                  <w:r>
                    <w:rPr>
                      <w:rFonts w:cs="Segoe UI"/>
                      <w:b/>
                      <w:sz w:val="16"/>
                      <w:szCs w:val="18"/>
                      <w:lang w:val="es-ES"/>
                    </w:rPr>
                    <w:t xml:space="preserve">Figura 8. </w:t>
                  </w:r>
                  <w:r w:rsidR="000824D9" w:rsidRPr="006F7700">
                    <w:rPr>
                      <w:rFonts w:cs="Segoe UI"/>
                      <w:b/>
                      <w:sz w:val="16"/>
                      <w:szCs w:val="18"/>
                      <w:lang w:val="es-ES"/>
                    </w:rPr>
                    <w:t>El archivo de ayuda de VAMT se abrió para comprobar el estado del equipo en la red.</w:t>
                  </w:r>
                </w:p>
              </w:txbxContent>
            </v:textbox>
            <w10:wrap type="square"/>
          </v:shape>
        </w:pict>
      </w:r>
    </w:p>
    <w:p w:rsidR="000824D9" w:rsidRPr="005564FC" w:rsidRDefault="009442EA" w:rsidP="00C65E2D">
      <w:pPr>
        <w:pStyle w:val="NoSpacing"/>
        <w:ind w:left="1080"/>
        <w:jc w:val="both"/>
        <w:rPr>
          <w:rFonts w:ascii="Segoe UI" w:hAnsi="Segoe UI" w:cs="Segoe UI"/>
          <w:lang w:val="es-ES"/>
        </w:rPr>
      </w:pPr>
      <w:r>
        <w:rPr>
          <w:noProof/>
        </w:rPr>
        <w:drawing>
          <wp:anchor distT="0" distB="0" distL="114300" distR="114300" simplePos="0" relativeHeight="251662848" behindDoc="1" locked="0" layoutInCell="1" allowOverlap="1">
            <wp:simplePos x="0" y="0"/>
            <wp:positionH relativeFrom="column">
              <wp:posOffset>36195</wp:posOffset>
            </wp:positionH>
            <wp:positionV relativeFrom="paragraph">
              <wp:posOffset>107950</wp:posOffset>
            </wp:positionV>
            <wp:extent cx="6016625" cy="2673985"/>
            <wp:effectExtent l="19050" t="0" r="3175" b="0"/>
            <wp:wrapSquare wrapText="bothSides"/>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a:srcRect/>
                    <a:stretch>
                      <a:fillRect/>
                    </a:stretch>
                  </pic:blipFill>
                  <pic:spPr bwMode="auto">
                    <a:xfrm>
                      <a:off x="0" y="0"/>
                      <a:ext cx="6016625" cy="2673985"/>
                    </a:xfrm>
                    <a:prstGeom prst="rect">
                      <a:avLst/>
                    </a:prstGeom>
                    <a:noFill/>
                  </pic:spPr>
                </pic:pic>
              </a:graphicData>
            </a:graphic>
          </wp:anchor>
        </w:drawing>
      </w:r>
    </w:p>
    <w:p w:rsidR="000824D9" w:rsidRPr="005564FC" w:rsidRDefault="000824D9" w:rsidP="00C65E2D">
      <w:pPr>
        <w:pStyle w:val="NoSpacing"/>
        <w:ind w:left="1080"/>
        <w:jc w:val="both"/>
        <w:rPr>
          <w:rFonts w:ascii="Segoe UI" w:hAnsi="Segoe UI" w:cs="Segoe UI"/>
          <w:lang w:val="es-ES"/>
        </w:rPr>
      </w:pPr>
    </w:p>
    <w:p w:rsidR="000824D9" w:rsidRPr="005564FC" w:rsidRDefault="000824D9" w:rsidP="00F66CE3">
      <w:pPr>
        <w:pStyle w:val="NoSpacing"/>
        <w:numPr>
          <w:ilvl w:val="0"/>
          <w:numId w:val="3"/>
        </w:numPr>
        <w:jc w:val="both"/>
        <w:rPr>
          <w:rFonts w:ascii="Segoe UI" w:hAnsi="Segoe UI" w:cs="Segoe UI"/>
          <w:lang w:val="es-ES"/>
        </w:rPr>
      </w:pPr>
      <w:r w:rsidRPr="005564FC">
        <w:rPr>
          <w:rFonts w:ascii="Segoe UI" w:hAnsi="Segoe UI" w:cs="Segoe UI"/>
          <w:lang w:val="es-ES"/>
        </w:rPr>
        <w:t xml:space="preserve">Usar la </w:t>
      </w:r>
      <w:hyperlink r:id="rId30" w:history="1">
        <w:r w:rsidR="00E97E2E">
          <w:rPr>
            <w:rStyle w:val="Hyperlink"/>
            <w:rFonts w:ascii="Segoe UI" w:hAnsi="Segoe UI" w:cs="Segoe UI"/>
            <w:lang w:val="es-ES"/>
          </w:rPr>
          <w:t xml:space="preserve">Herramienta del módulo de administración de KMS para </w:t>
        </w:r>
        <w:proofErr w:type="spellStart"/>
        <w:r w:rsidR="00E97E2E">
          <w:rPr>
            <w:rStyle w:val="Hyperlink"/>
            <w:rFonts w:ascii="Segoe UI" w:hAnsi="Segoe UI" w:cs="Segoe UI"/>
            <w:lang w:val="es-ES"/>
          </w:rPr>
          <w:t>Operations</w:t>
        </w:r>
        <w:proofErr w:type="spellEnd"/>
        <w:r w:rsidR="00E97E2E">
          <w:rPr>
            <w:rStyle w:val="Hyperlink"/>
            <w:rFonts w:ascii="Segoe UI" w:hAnsi="Segoe UI" w:cs="Segoe UI"/>
            <w:lang w:val="es-ES"/>
          </w:rPr>
          <w:t xml:space="preserve"> Manager</w:t>
        </w:r>
      </w:hyperlink>
      <w:r w:rsidRPr="005564FC">
        <w:rPr>
          <w:rFonts w:ascii="Segoe UI" w:hAnsi="Segoe UI" w:cs="Segoe UI"/>
          <w:lang w:val="es-ES"/>
        </w:rPr>
        <w:t xml:space="preserve"> o SCOM (si ya tiene esas herramientas) para ver en contra de cuáles host KMS sus clientes KMS se están comunicando. El módulo de administración KMS para </w:t>
      </w:r>
      <w:proofErr w:type="spellStart"/>
      <w:r w:rsidRPr="005564FC">
        <w:rPr>
          <w:rFonts w:ascii="Segoe UI" w:hAnsi="Segoe UI" w:cs="Segoe UI"/>
          <w:lang w:val="es-ES"/>
        </w:rPr>
        <w:t>Operations</w:t>
      </w:r>
      <w:proofErr w:type="spellEnd"/>
      <w:r w:rsidRPr="005564FC">
        <w:rPr>
          <w:rFonts w:ascii="Segoe UI" w:hAnsi="Segoe UI" w:cs="Segoe UI"/>
          <w:lang w:val="es-ES"/>
        </w:rPr>
        <w:t xml:space="preserve"> Manager le brinda varios informes incluido el número de activación, el equipo virtual, la actividad KMS, los resúmenes de estados de licencia, el cuadro de expiración de equipos y los detalles.</w:t>
      </w:r>
    </w:p>
    <w:p w:rsidR="000824D9" w:rsidRPr="005564FC" w:rsidRDefault="000824D9" w:rsidP="00C65E2D">
      <w:pPr>
        <w:pStyle w:val="NoSpacing"/>
        <w:ind w:left="1080"/>
        <w:jc w:val="both"/>
        <w:rPr>
          <w:rFonts w:ascii="Segoe UI" w:hAnsi="Segoe UI" w:cs="Segoe UI"/>
          <w:lang w:val="es-ES"/>
        </w:rPr>
      </w:pPr>
    </w:p>
    <w:p w:rsidR="000824D9" w:rsidRPr="005564FC" w:rsidRDefault="000824D9" w:rsidP="00F66CE3">
      <w:pPr>
        <w:pStyle w:val="NoSpacing"/>
        <w:numPr>
          <w:ilvl w:val="0"/>
          <w:numId w:val="3"/>
        </w:numPr>
        <w:jc w:val="both"/>
        <w:rPr>
          <w:rFonts w:ascii="Segoe UI" w:hAnsi="Segoe UI" w:cs="Segoe UI"/>
          <w:lang w:val="es-ES"/>
        </w:rPr>
      </w:pPr>
      <w:r w:rsidRPr="005564FC">
        <w:rPr>
          <w:rFonts w:ascii="Segoe UI" w:hAnsi="Segoe UI" w:cs="Segoe UI"/>
          <w:lang w:val="es-ES"/>
        </w:rPr>
        <w:t xml:space="preserve">Resolverlo manualmente, ir al símbolo del sistema elevado y ejecutar </w:t>
      </w:r>
      <w:r w:rsidRPr="005564FC">
        <w:rPr>
          <w:rFonts w:ascii="Segoe UI" w:hAnsi="Segoe UI" w:cs="Segoe UI"/>
          <w:i/>
          <w:lang w:val="es-ES"/>
        </w:rPr>
        <w:t>SLMGR /</w:t>
      </w:r>
      <w:proofErr w:type="spellStart"/>
      <w:r w:rsidRPr="005564FC">
        <w:rPr>
          <w:rFonts w:ascii="Segoe UI" w:hAnsi="Segoe UI" w:cs="Segoe UI"/>
          <w:i/>
          <w:lang w:val="es-ES"/>
        </w:rPr>
        <w:t>dlv</w:t>
      </w:r>
      <w:proofErr w:type="spellEnd"/>
      <w:r w:rsidRPr="005564FC">
        <w:rPr>
          <w:rFonts w:ascii="Segoe UI" w:hAnsi="Segoe UI" w:cs="Segoe UI"/>
          <w:i/>
          <w:lang w:val="es-ES"/>
        </w:rPr>
        <w:t xml:space="preserve"> </w:t>
      </w:r>
      <w:r w:rsidRPr="005564FC">
        <w:rPr>
          <w:rFonts w:ascii="Segoe UI" w:hAnsi="Segoe UI" w:cs="Segoe UI"/>
          <w:lang w:val="es-ES"/>
        </w:rPr>
        <w:t xml:space="preserve">(está ubicado en la siguiente línea de salida; nombre de equipo KMS de DNS) y verá el nombre del equipo de DNS, el cual es su equipo host KMS.  </w:t>
      </w:r>
    </w:p>
    <w:p w:rsidR="000824D9" w:rsidRPr="005564FC" w:rsidRDefault="000824D9" w:rsidP="00C65E2D">
      <w:pPr>
        <w:pStyle w:val="NoSpacing"/>
        <w:ind w:left="1080"/>
        <w:jc w:val="both"/>
        <w:rPr>
          <w:rFonts w:ascii="Segoe UI" w:hAnsi="Segoe UI" w:cs="Segoe UI"/>
          <w:lang w:val="es-ES"/>
        </w:rPr>
      </w:pPr>
    </w:p>
    <w:p w:rsidR="000824D9" w:rsidRPr="005564FC" w:rsidRDefault="000824D9" w:rsidP="00F66CE3">
      <w:pPr>
        <w:pStyle w:val="NoSpacing"/>
        <w:numPr>
          <w:ilvl w:val="0"/>
          <w:numId w:val="3"/>
        </w:numPr>
        <w:jc w:val="both"/>
        <w:textAlignment w:val="top"/>
        <w:rPr>
          <w:rFonts w:ascii="Segoe UI" w:hAnsi="Segoe UI" w:cs="Segoe UI"/>
          <w:lang w:val="es-ES"/>
        </w:rPr>
      </w:pPr>
      <w:r w:rsidRPr="005564FC">
        <w:rPr>
          <w:rFonts w:ascii="Segoe UI" w:hAnsi="Segoe UI" w:cs="Segoe UI"/>
          <w:lang w:val="es-ES"/>
        </w:rPr>
        <w:t xml:space="preserve">Volver a ejecutar el equipo con </w:t>
      </w:r>
      <w:proofErr w:type="spellStart"/>
      <w:r w:rsidRPr="005564FC">
        <w:rPr>
          <w:rFonts w:ascii="Segoe UI" w:hAnsi="Segoe UI" w:cs="Segoe UI"/>
          <w:i/>
          <w:lang w:val="es-ES"/>
        </w:rPr>
        <w:t>sysprep</w:t>
      </w:r>
      <w:proofErr w:type="spellEnd"/>
      <w:r w:rsidRPr="005564FC">
        <w:rPr>
          <w:rFonts w:ascii="Segoe UI" w:hAnsi="Segoe UI" w:cs="Segoe UI"/>
          <w:i/>
          <w:lang w:val="es-ES"/>
        </w:rPr>
        <w:t xml:space="preserve">/ </w:t>
      </w:r>
      <w:proofErr w:type="spellStart"/>
      <w:r w:rsidRPr="005564FC">
        <w:rPr>
          <w:rFonts w:ascii="Segoe UI" w:hAnsi="Segoe UI" w:cs="Segoe UI"/>
          <w:i/>
          <w:lang w:val="es-ES"/>
        </w:rPr>
        <w:t>generalize</w:t>
      </w:r>
      <w:proofErr w:type="spellEnd"/>
      <w:r w:rsidRPr="005564FC">
        <w:rPr>
          <w:rFonts w:ascii="Segoe UI" w:hAnsi="Segoe UI" w:cs="Segoe UI"/>
          <w:i/>
          <w:lang w:val="es-ES"/>
        </w:rPr>
        <w:t xml:space="preserve">, </w:t>
      </w:r>
      <w:r w:rsidRPr="005564FC">
        <w:rPr>
          <w:rFonts w:ascii="Segoe UI" w:hAnsi="Segoe UI" w:cs="Segoe UI"/>
          <w:lang w:val="es-ES"/>
        </w:rPr>
        <w:t xml:space="preserve">si los CMID son los mismos en esos equipos. Los CMID cambiarán, es posible que la cantidad aumente después de que esos equipos se pongan en contacto con el equipo host KMS. Esto es un requerimiento cuando se implementan imágenes. Si realiza la instalación mediante el comando setup.exe o inicia la instalación desde el DVD, los CMID serán todos diferentes. Cuando implementa imágenes del SO, mediante </w:t>
      </w:r>
      <w:proofErr w:type="spellStart"/>
      <w:r w:rsidRPr="005564FC">
        <w:rPr>
          <w:rFonts w:ascii="Segoe UI" w:hAnsi="Segoe UI" w:cs="Segoe UI"/>
          <w:i/>
          <w:lang w:val="es-ES"/>
        </w:rPr>
        <w:t>sysprep</w:t>
      </w:r>
      <w:proofErr w:type="spellEnd"/>
      <w:r w:rsidRPr="005564FC">
        <w:rPr>
          <w:rFonts w:ascii="Segoe UI" w:hAnsi="Segoe UI" w:cs="Segoe UI"/>
          <w:i/>
          <w:lang w:val="es-ES"/>
        </w:rPr>
        <w:t xml:space="preserve">/ </w:t>
      </w:r>
      <w:proofErr w:type="spellStart"/>
      <w:r w:rsidRPr="005564FC">
        <w:rPr>
          <w:rFonts w:ascii="Segoe UI" w:hAnsi="Segoe UI" w:cs="Segoe UI"/>
          <w:i/>
          <w:lang w:val="es-ES"/>
        </w:rPr>
        <w:t>generalize</w:t>
      </w:r>
      <w:r w:rsidRPr="005564FC">
        <w:rPr>
          <w:rFonts w:ascii="Segoe UI" w:hAnsi="Segoe UI" w:cs="Segoe UI"/>
          <w:lang w:val="es-ES"/>
        </w:rPr>
        <w:t>se</w:t>
      </w:r>
      <w:proofErr w:type="spellEnd"/>
      <w:r w:rsidRPr="005564FC">
        <w:rPr>
          <w:rFonts w:ascii="Segoe UI" w:hAnsi="Segoe UI" w:cs="Segoe UI"/>
          <w:lang w:val="es-ES"/>
        </w:rPr>
        <w:t xml:space="preserve"> restablecen todos los CMID y, también, otros requerimientos que son necesarios para que se pueda trabajar correctamente. Las referencias paso a paso se encuentran en el artículo de </w:t>
      </w:r>
      <w:proofErr w:type="spellStart"/>
      <w:r w:rsidRPr="005564FC">
        <w:rPr>
          <w:rFonts w:ascii="Segoe UI" w:hAnsi="Segoe UI" w:cs="Segoe UI"/>
          <w:lang w:val="es-ES"/>
        </w:rPr>
        <w:t>Knowledge</w:t>
      </w:r>
      <w:proofErr w:type="spellEnd"/>
      <w:r w:rsidRPr="005564FC">
        <w:rPr>
          <w:rFonts w:ascii="Segoe UI" w:hAnsi="Segoe UI" w:cs="Segoe UI"/>
          <w:lang w:val="es-ES"/>
        </w:rPr>
        <w:t xml:space="preserve"> Base (</w:t>
      </w:r>
      <w:hyperlink r:id="rId31" w:history="1">
        <w:r w:rsidRPr="005564FC">
          <w:rPr>
            <w:rStyle w:val="Hyperlink"/>
            <w:rFonts w:ascii="Segoe UI" w:hAnsi="Segoe UI" w:cs="Segoe UI"/>
            <w:lang w:val="es-ES"/>
          </w:rPr>
          <w:t>KB929829</w:t>
        </w:r>
      </w:hyperlink>
      <w:r w:rsidRPr="005564FC">
        <w:rPr>
          <w:rFonts w:ascii="Segoe UI" w:hAnsi="Segoe UI" w:cs="Segoe UI"/>
          <w:lang w:val="es-ES"/>
        </w:rPr>
        <w:t xml:space="preserve">). </w:t>
      </w:r>
    </w:p>
    <w:sectPr w:rsidR="000824D9" w:rsidRPr="005564FC" w:rsidSect="002A3FDF">
      <w:headerReference w:type="default" r:id="rId32"/>
      <w:footerReference w:type="default" r:id="rId3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FF8" w:rsidRDefault="00AF7FF8" w:rsidP="00653462">
      <w:pPr>
        <w:spacing w:after="0" w:line="240" w:lineRule="auto"/>
      </w:pPr>
      <w:r>
        <w:separator/>
      </w:r>
    </w:p>
  </w:endnote>
  <w:endnote w:type="continuationSeparator" w:id="1">
    <w:p w:rsidR="00AF7FF8" w:rsidRDefault="00AF7FF8" w:rsidP="006534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Segoe UI">
    <w:altName w:val="Futura Bk"/>
    <w:panose1 w:val="020B0502040204020203"/>
    <w:charset w:val="00"/>
    <w:family w:val="swiss"/>
    <w:pitch w:val="variable"/>
    <w:sig w:usb0="E00022FF" w:usb1="C000205B" w:usb2="00000009" w:usb3="00000000" w:csb0="000001D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4D9" w:rsidRDefault="000824D9" w:rsidP="00506D11">
    <w:pPr>
      <w:pStyle w:val="Footer"/>
      <w:pBdr>
        <w:top w:val="thinThickSmallGap" w:sz="24" w:space="1" w:color="255591"/>
      </w:pBdr>
      <w:tabs>
        <w:tab w:val="clear" w:pos="4680"/>
      </w:tabs>
      <w:rPr>
        <w:rFonts w:ascii="Cambria" w:hAnsi="Cambria"/>
      </w:rPr>
    </w:pPr>
    <w:r w:rsidRPr="006F7700">
      <w:rPr>
        <w:rFonts w:ascii="Cambria" w:hAnsi="Cambria"/>
        <w:lang w:val="es-ES"/>
      </w:rPr>
      <w:t xml:space="preserve">© 2009 Microsoft </w:t>
    </w:r>
    <w:proofErr w:type="spellStart"/>
    <w:r w:rsidRPr="006F7700">
      <w:rPr>
        <w:rFonts w:ascii="Cambria" w:hAnsi="Cambria"/>
        <w:lang w:val="es-ES"/>
      </w:rPr>
      <w:t>Corporation</w:t>
    </w:r>
    <w:proofErr w:type="spellEnd"/>
    <w:r w:rsidRPr="006F7700">
      <w:rPr>
        <w:rFonts w:ascii="Cambria" w:hAnsi="Cambria"/>
        <w:lang w:val="es-ES"/>
      </w:rPr>
      <w:t xml:space="preserve">. Reservados todos los derechos. </w:t>
    </w:r>
    <w:r w:rsidRPr="006F7700">
      <w:rPr>
        <w:rFonts w:ascii="Cambria" w:hAnsi="Cambria"/>
        <w:lang w:val="es-ES"/>
      </w:rPr>
      <w:tab/>
    </w:r>
    <w:proofErr w:type="spellStart"/>
    <w:r>
      <w:rPr>
        <w:rFonts w:ascii="Cambria" w:hAnsi="Cambria"/>
      </w:rPr>
      <w:t>Página</w:t>
    </w:r>
    <w:proofErr w:type="spellEnd"/>
    <w:r>
      <w:rPr>
        <w:rFonts w:ascii="Cambria" w:hAnsi="Cambria"/>
      </w:rPr>
      <w:t xml:space="preserve"> </w:t>
    </w:r>
    <w:fldSimple w:instr=" PAGE   \* MERGEFORMAT ">
      <w:r w:rsidR="00830CFE" w:rsidRPr="00830CFE">
        <w:rPr>
          <w:rFonts w:ascii="Cambria" w:hAnsi="Cambria"/>
          <w:noProof/>
        </w:rPr>
        <w:t>4</w:t>
      </w:r>
    </w:fldSimple>
  </w:p>
  <w:p w:rsidR="000824D9" w:rsidRDefault="000824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FF8" w:rsidRDefault="00AF7FF8" w:rsidP="00653462">
      <w:pPr>
        <w:spacing w:after="0" w:line="240" w:lineRule="auto"/>
      </w:pPr>
      <w:r>
        <w:separator/>
      </w:r>
    </w:p>
  </w:footnote>
  <w:footnote w:type="continuationSeparator" w:id="1">
    <w:p w:rsidR="00AF7FF8" w:rsidRDefault="00AF7FF8" w:rsidP="006534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4D9" w:rsidRPr="006F7700" w:rsidRDefault="000824D9">
    <w:pPr>
      <w:pStyle w:val="Header"/>
      <w:pBdr>
        <w:bottom w:val="thickThinSmallGap" w:sz="24" w:space="1" w:color="255591"/>
      </w:pBdr>
      <w:jc w:val="center"/>
      <w:rPr>
        <w:rFonts w:ascii="Cambria" w:hAnsi="Cambria"/>
        <w:sz w:val="24"/>
        <w:szCs w:val="24"/>
        <w:lang w:val="es-ES"/>
      </w:rPr>
    </w:pPr>
    <w:r w:rsidRPr="006F7700">
      <w:rPr>
        <w:rFonts w:ascii="Cambria" w:hAnsi="Cambria"/>
        <w:color w:val="17365D"/>
        <w:spacing w:val="5"/>
        <w:kern w:val="28"/>
        <w:sz w:val="28"/>
        <w:szCs w:val="44"/>
        <w:lang w:val="es-ES"/>
      </w:rPr>
      <w:t>Los 5 desafíos más importantes de activación de claves de producto para profesionales de TI encontrados y resueltos</w:t>
    </w:r>
  </w:p>
  <w:p w:rsidR="000824D9" w:rsidRPr="006F7700" w:rsidRDefault="000824D9">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503"/>
    <w:multiLevelType w:val="hybridMultilevel"/>
    <w:tmpl w:val="D7847C22"/>
    <w:lvl w:ilvl="0" w:tplc="FFFFFFFF">
      <w:start w:val="1"/>
      <w:numFmt w:val="decimal"/>
      <w:lvlText w:val="%1)"/>
      <w:lvlJc w:val="left"/>
      <w:pPr>
        <w:ind w:left="720" w:hanging="360"/>
      </w:pPr>
      <w:rPr>
        <w:rFonts w:cs="Times New Roman" w:hint="default"/>
        <w:b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nsid w:val="05D55A0D"/>
    <w:multiLevelType w:val="hybridMultilevel"/>
    <w:tmpl w:val="4AE6D9DE"/>
    <w:lvl w:ilvl="0" w:tplc="FFFFFFFF">
      <w:start w:val="1"/>
      <w:numFmt w:val="lowerLetter"/>
      <w:lvlText w:val="%1."/>
      <w:lvlJc w:val="left"/>
      <w:pPr>
        <w:ind w:left="1440" w:hanging="360"/>
      </w:pPr>
      <w:rPr>
        <w:rFonts w:ascii="Calibri" w:eastAsia="Times New Roman" w:hAnsi="Calibri" w:cs="Times New Roman"/>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2">
    <w:nsid w:val="280E61FB"/>
    <w:multiLevelType w:val="hybridMultilevel"/>
    <w:tmpl w:val="4AE6D9DE"/>
    <w:lvl w:ilvl="0" w:tplc="FFFFFFFF">
      <w:start w:val="1"/>
      <w:numFmt w:val="lowerLetter"/>
      <w:lvlText w:val="%1."/>
      <w:lvlJc w:val="left"/>
      <w:pPr>
        <w:ind w:left="1440" w:hanging="360"/>
      </w:pPr>
      <w:rPr>
        <w:rFonts w:ascii="Calibri" w:eastAsia="Times New Roman" w:hAnsi="Calibri" w:cs="Times New Roman"/>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3">
    <w:nsid w:val="348C0F79"/>
    <w:multiLevelType w:val="hybridMultilevel"/>
    <w:tmpl w:val="8C16A164"/>
    <w:lvl w:ilvl="0" w:tplc="FFFFFFFF">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
    <w:nsid w:val="425452AD"/>
    <w:multiLevelType w:val="hybridMultilevel"/>
    <w:tmpl w:val="3776121E"/>
    <w:lvl w:ilvl="0" w:tplc="FFFFFFFF">
      <w:start w:val="1"/>
      <w:numFmt w:val="decimal"/>
      <w:lvlText w:val="%1)"/>
      <w:lvlJc w:val="left"/>
      <w:pPr>
        <w:ind w:left="720" w:hanging="360"/>
      </w:pPr>
      <w:rPr>
        <w:rFonts w:ascii="Cambria" w:eastAsia="Times New Roman" w:hAnsi="Cambria" w:cs="Times New Roman" w:hint="default"/>
        <w:b w:val="0"/>
        <w:color w:val="365F91"/>
        <w:sz w:val="28"/>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nsid w:val="495506A0"/>
    <w:multiLevelType w:val="hybridMultilevel"/>
    <w:tmpl w:val="9732ECE2"/>
    <w:lvl w:ilvl="0" w:tplc="FFFFFFFF">
      <w:start w:val="1"/>
      <w:numFmt w:val="lowerLetter"/>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6">
    <w:nsid w:val="614E4577"/>
    <w:multiLevelType w:val="hybridMultilevel"/>
    <w:tmpl w:val="FAECD04E"/>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7">
    <w:nsid w:val="65A2371A"/>
    <w:multiLevelType w:val="hybridMultilevel"/>
    <w:tmpl w:val="553A272A"/>
    <w:lvl w:ilvl="0" w:tplc="FFFFFFFF">
      <w:start w:val="1"/>
      <w:numFmt w:val="decimal"/>
      <w:lvlText w:val="%1)"/>
      <w:lvlJc w:val="left"/>
      <w:pPr>
        <w:ind w:left="720" w:hanging="360"/>
      </w:pPr>
      <w:rPr>
        <w:rFonts w:cs="Times New Roman" w:hint="default"/>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nsid w:val="6E464DA4"/>
    <w:multiLevelType w:val="hybridMultilevel"/>
    <w:tmpl w:val="71507020"/>
    <w:lvl w:ilvl="0" w:tplc="FFFFFFFF">
      <w:start w:val="1"/>
      <w:numFmt w:val="decimal"/>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num w:numId="1">
    <w:abstractNumId w:val="1"/>
  </w:num>
  <w:num w:numId="2">
    <w:abstractNumId w:val="2"/>
  </w:num>
  <w:num w:numId="3">
    <w:abstractNumId w:val="6"/>
  </w:num>
  <w:num w:numId="4">
    <w:abstractNumId w:val="4"/>
  </w:num>
  <w:num w:numId="5">
    <w:abstractNumId w:val="7"/>
  </w:num>
  <w:num w:numId="6">
    <w:abstractNumId w:val="5"/>
  </w:num>
  <w:num w:numId="7">
    <w:abstractNumId w:val="8"/>
  </w:num>
  <w:num w:numId="8">
    <w:abstractNumId w:val="0"/>
  </w:num>
  <w:num w:numId="9">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53462"/>
    <w:rsid w:val="0000668D"/>
    <w:rsid w:val="00011587"/>
    <w:rsid w:val="000824D9"/>
    <w:rsid w:val="000C31C1"/>
    <w:rsid w:val="000D1BB5"/>
    <w:rsid w:val="00124C68"/>
    <w:rsid w:val="00127809"/>
    <w:rsid w:val="00140FE6"/>
    <w:rsid w:val="00143711"/>
    <w:rsid w:val="00280954"/>
    <w:rsid w:val="002A3FDF"/>
    <w:rsid w:val="0041694B"/>
    <w:rsid w:val="004D50B4"/>
    <w:rsid w:val="00506D11"/>
    <w:rsid w:val="005564FC"/>
    <w:rsid w:val="005768A6"/>
    <w:rsid w:val="005E0ED0"/>
    <w:rsid w:val="00606CBB"/>
    <w:rsid w:val="00615C81"/>
    <w:rsid w:val="006373BC"/>
    <w:rsid w:val="00653462"/>
    <w:rsid w:val="006B23AF"/>
    <w:rsid w:val="006F7700"/>
    <w:rsid w:val="00705EB0"/>
    <w:rsid w:val="00713945"/>
    <w:rsid w:val="00772484"/>
    <w:rsid w:val="007D58C2"/>
    <w:rsid w:val="00830CFE"/>
    <w:rsid w:val="009442EA"/>
    <w:rsid w:val="00957ECA"/>
    <w:rsid w:val="00AB30A2"/>
    <w:rsid w:val="00AB3DCA"/>
    <w:rsid w:val="00AF7FF8"/>
    <w:rsid w:val="00B0298E"/>
    <w:rsid w:val="00B36F41"/>
    <w:rsid w:val="00BB09A3"/>
    <w:rsid w:val="00C02B49"/>
    <w:rsid w:val="00C02E25"/>
    <w:rsid w:val="00C25A68"/>
    <w:rsid w:val="00C65E2D"/>
    <w:rsid w:val="00D475E9"/>
    <w:rsid w:val="00E72688"/>
    <w:rsid w:val="00E97E2E"/>
    <w:rsid w:val="00EB047C"/>
    <w:rsid w:val="00F431C8"/>
    <w:rsid w:val="00F461F9"/>
    <w:rsid w:val="00F66CE3"/>
    <w:rsid w:val="00FA4F6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semiHidden="0" w:uiPriority="0" w:unhideWhenUsed="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475E9"/>
    <w:pPr>
      <w:spacing w:after="200" w:line="276" w:lineRule="auto"/>
    </w:pPr>
    <w:rPr>
      <w:rFonts w:ascii="Segoe UI" w:hAnsi="Segoe UI"/>
      <w:sz w:val="22"/>
      <w:szCs w:val="22"/>
      <w:lang w:val="en-US" w:eastAsia="en-US"/>
    </w:rPr>
  </w:style>
  <w:style w:type="paragraph" w:styleId="Heading1">
    <w:name w:val="heading 1"/>
    <w:aliases w:val="h1,Level 1 Topic Heading,H1,Part"/>
    <w:basedOn w:val="Normal"/>
    <w:next w:val="Normal"/>
    <w:link w:val="Heading1Char"/>
    <w:uiPriority w:val="99"/>
    <w:qFormat/>
    <w:rsid w:val="00D475E9"/>
    <w:pPr>
      <w:keepNext/>
      <w:keepLines/>
      <w:spacing w:before="480" w:after="0"/>
      <w:outlineLvl w:val="0"/>
    </w:pPr>
    <w:rPr>
      <w:rFonts w:ascii="Cambria" w:eastAsia="Times New Roman" w:hAnsi="Cambria"/>
      <w:color w:val="365F91"/>
      <w:sz w:val="28"/>
      <w:szCs w:val="28"/>
    </w:rPr>
  </w:style>
  <w:style w:type="paragraph" w:styleId="Heading2">
    <w:name w:val="heading 2"/>
    <w:basedOn w:val="Normal"/>
    <w:next w:val="Normal"/>
    <w:link w:val="Heading2Char"/>
    <w:uiPriority w:val="99"/>
    <w:qFormat/>
    <w:rsid w:val="00D475E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D475E9"/>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evel 1 Topic Heading Char,H1 Char,Part Char"/>
    <w:basedOn w:val="DefaultParagraphFont"/>
    <w:link w:val="Heading1"/>
    <w:uiPriority w:val="99"/>
    <w:locked/>
    <w:rsid w:val="00D475E9"/>
    <w:rPr>
      <w:rFonts w:ascii="Cambria" w:hAnsi="Cambria" w:cs="Times New Roman"/>
      <w:color w:val="365F91"/>
      <w:sz w:val="28"/>
      <w:szCs w:val="28"/>
    </w:rPr>
  </w:style>
  <w:style w:type="character" w:customStyle="1" w:styleId="Heading2Char">
    <w:name w:val="Heading 2 Char"/>
    <w:basedOn w:val="DefaultParagraphFont"/>
    <w:link w:val="Heading2"/>
    <w:uiPriority w:val="99"/>
    <w:locked/>
    <w:rsid w:val="00D475E9"/>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D475E9"/>
    <w:rPr>
      <w:rFonts w:ascii="Cambria" w:hAnsi="Cambria" w:cs="Times New Roman"/>
      <w:b/>
      <w:bCs/>
      <w:color w:val="4F81BD"/>
    </w:rPr>
  </w:style>
  <w:style w:type="character" w:styleId="Hyperlink">
    <w:name w:val="Hyperlink"/>
    <w:basedOn w:val="DefaultParagraphFont"/>
    <w:uiPriority w:val="99"/>
    <w:rsid w:val="00D475E9"/>
    <w:rPr>
      <w:rFonts w:cs="Times New Roman"/>
      <w:color w:val="0000FF"/>
      <w:u w:val="single"/>
    </w:rPr>
  </w:style>
  <w:style w:type="paragraph" w:styleId="FootnoteText">
    <w:name w:val="footnote text"/>
    <w:basedOn w:val="Normal"/>
    <w:link w:val="FootnoteTextChar"/>
    <w:uiPriority w:val="99"/>
    <w:semiHidden/>
    <w:rsid w:val="00D475E9"/>
    <w:pPr>
      <w:spacing w:after="0" w:line="240" w:lineRule="auto"/>
    </w:pPr>
    <w:rPr>
      <w:rFonts w:ascii="Times New Roman" w:eastAsia="MS Mincho" w:hAnsi="Times New Roman"/>
      <w:sz w:val="20"/>
      <w:szCs w:val="20"/>
      <w:lang w:eastAsia="ja-JP"/>
    </w:rPr>
  </w:style>
  <w:style w:type="character" w:customStyle="1" w:styleId="FootnoteTextChar">
    <w:name w:val="Footnote Text Char"/>
    <w:basedOn w:val="DefaultParagraphFont"/>
    <w:link w:val="FootnoteText"/>
    <w:uiPriority w:val="99"/>
    <w:semiHidden/>
    <w:locked/>
    <w:rsid w:val="00D475E9"/>
    <w:rPr>
      <w:rFonts w:ascii="Times New Roman" w:eastAsia="MS Mincho" w:hAnsi="Times New Roman" w:cs="Times New Roman"/>
      <w:sz w:val="20"/>
      <w:szCs w:val="20"/>
      <w:lang w:eastAsia="ja-JP"/>
    </w:rPr>
  </w:style>
  <w:style w:type="paragraph" w:styleId="CommentText">
    <w:name w:val="annotation text"/>
    <w:basedOn w:val="Normal"/>
    <w:link w:val="CommentTextChar"/>
    <w:uiPriority w:val="99"/>
    <w:rsid w:val="00D475E9"/>
    <w:pPr>
      <w:spacing w:line="240" w:lineRule="auto"/>
    </w:pPr>
    <w:rPr>
      <w:sz w:val="20"/>
      <w:szCs w:val="20"/>
    </w:rPr>
  </w:style>
  <w:style w:type="character" w:customStyle="1" w:styleId="CommentTextChar">
    <w:name w:val="Comment Text Char"/>
    <w:basedOn w:val="DefaultParagraphFont"/>
    <w:link w:val="CommentText"/>
    <w:uiPriority w:val="99"/>
    <w:locked/>
    <w:rsid w:val="00D475E9"/>
    <w:rPr>
      <w:rFonts w:cs="Times New Roman"/>
      <w:sz w:val="20"/>
      <w:szCs w:val="20"/>
    </w:rPr>
  </w:style>
  <w:style w:type="character" w:styleId="FootnoteReference">
    <w:name w:val="footnote reference"/>
    <w:basedOn w:val="DefaultParagraphFont"/>
    <w:uiPriority w:val="99"/>
    <w:semiHidden/>
    <w:rsid w:val="00D475E9"/>
    <w:rPr>
      <w:rFonts w:ascii="Times New Roman" w:hAnsi="Times New Roman" w:cs="Times New Roman"/>
      <w:vertAlign w:val="superscript"/>
    </w:rPr>
  </w:style>
  <w:style w:type="character" w:styleId="CommentReference">
    <w:name w:val="annotation reference"/>
    <w:basedOn w:val="DefaultParagraphFont"/>
    <w:uiPriority w:val="99"/>
    <w:semiHidden/>
    <w:rsid w:val="00D475E9"/>
    <w:rPr>
      <w:rFonts w:cs="Times New Roman"/>
      <w:sz w:val="16"/>
      <w:szCs w:val="16"/>
    </w:rPr>
  </w:style>
  <w:style w:type="paragraph" w:styleId="BalloonText">
    <w:name w:val="Balloon Text"/>
    <w:basedOn w:val="Normal"/>
    <w:link w:val="BalloonTextChar"/>
    <w:uiPriority w:val="99"/>
    <w:semiHidden/>
    <w:rsid w:val="00D47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75E9"/>
    <w:rPr>
      <w:rFonts w:ascii="Tahoma" w:hAnsi="Tahoma" w:cs="Tahoma"/>
      <w:sz w:val="16"/>
      <w:szCs w:val="16"/>
    </w:rPr>
  </w:style>
  <w:style w:type="table" w:styleId="TableGrid">
    <w:name w:val="Table Grid"/>
    <w:basedOn w:val="TableNormal"/>
    <w:uiPriority w:val="99"/>
    <w:rsid w:val="00D475E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D475E9"/>
    <w:pPr>
      <w:ind w:left="720"/>
      <w:contextualSpacing/>
    </w:pPr>
  </w:style>
  <w:style w:type="paragraph" w:styleId="CommentSubject">
    <w:name w:val="annotation subject"/>
    <w:basedOn w:val="CommentText"/>
    <w:next w:val="CommentText"/>
    <w:link w:val="CommentSubjectChar"/>
    <w:uiPriority w:val="99"/>
    <w:semiHidden/>
    <w:rsid w:val="00D475E9"/>
    <w:rPr>
      <w:b/>
      <w:bCs/>
    </w:rPr>
  </w:style>
  <w:style w:type="character" w:customStyle="1" w:styleId="CommentSubjectChar">
    <w:name w:val="Comment Subject Char"/>
    <w:basedOn w:val="CommentTextChar"/>
    <w:link w:val="CommentSubject"/>
    <w:uiPriority w:val="99"/>
    <w:semiHidden/>
    <w:locked/>
    <w:rsid w:val="00D475E9"/>
    <w:rPr>
      <w:b/>
      <w:bCs/>
    </w:rPr>
  </w:style>
  <w:style w:type="paragraph" w:styleId="NormalWeb">
    <w:name w:val="Normal (Web)"/>
    <w:basedOn w:val="Normal"/>
    <w:uiPriority w:val="99"/>
    <w:rsid w:val="00D475E9"/>
    <w:pPr>
      <w:spacing w:after="240" w:line="240" w:lineRule="auto"/>
    </w:pPr>
    <w:rPr>
      <w:rFonts w:ascii="Times New Roman" w:eastAsia="Times New Roman" w:hAnsi="Times New Roman"/>
      <w:sz w:val="24"/>
      <w:szCs w:val="24"/>
    </w:rPr>
  </w:style>
  <w:style w:type="paragraph" w:styleId="Title">
    <w:name w:val="Title"/>
    <w:basedOn w:val="Normal"/>
    <w:next w:val="Normal"/>
    <w:link w:val="TitleChar"/>
    <w:uiPriority w:val="99"/>
    <w:qFormat/>
    <w:rsid w:val="00D475E9"/>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D475E9"/>
    <w:rPr>
      <w:rFonts w:ascii="Cambria" w:hAnsi="Cambria" w:cs="Times New Roman"/>
      <w:color w:val="17365D"/>
      <w:spacing w:val="5"/>
      <w:kern w:val="28"/>
      <w:sz w:val="52"/>
      <w:szCs w:val="52"/>
    </w:rPr>
  </w:style>
  <w:style w:type="paragraph" w:styleId="Header">
    <w:name w:val="header"/>
    <w:basedOn w:val="Normal"/>
    <w:link w:val="HeaderChar"/>
    <w:uiPriority w:val="99"/>
    <w:rsid w:val="00D475E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475E9"/>
    <w:rPr>
      <w:rFonts w:cs="Times New Roman"/>
    </w:rPr>
  </w:style>
  <w:style w:type="paragraph" w:styleId="Footer">
    <w:name w:val="footer"/>
    <w:basedOn w:val="Normal"/>
    <w:link w:val="FooterChar"/>
    <w:uiPriority w:val="99"/>
    <w:rsid w:val="00D475E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475E9"/>
    <w:rPr>
      <w:rFonts w:cs="Times New Roman"/>
    </w:rPr>
  </w:style>
  <w:style w:type="paragraph" w:styleId="Caption">
    <w:name w:val="caption"/>
    <w:basedOn w:val="Normal"/>
    <w:next w:val="Normal"/>
    <w:uiPriority w:val="99"/>
    <w:qFormat/>
    <w:rsid w:val="00D475E9"/>
    <w:pPr>
      <w:spacing w:line="240" w:lineRule="auto"/>
    </w:pPr>
    <w:rPr>
      <w:b/>
      <w:bCs/>
      <w:color w:val="4F81BD"/>
      <w:sz w:val="18"/>
      <w:szCs w:val="18"/>
    </w:rPr>
  </w:style>
  <w:style w:type="character" w:styleId="FollowedHyperlink">
    <w:name w:val="FollowedHyperlink"/>
    <w:basedOn w:val="DefaultParagraphFont"/>
    <w:uiPriority w:val="99"/>
    <w:semiHidden/>
    <w:rsid w:val="00D475E9"/>
    <w:rPr>
      <w:rFonts w:cs="Times New Roman"/>
      <w:color w:val="800080"/>
      <w:u w:val="single"/>
    </w:rPr>
  </w:style>
  <w:style w:type="paragraph" w:styleId="TOCHeading">
    <w:name w:val="TOC Heading"/>
    <w:basedOn w:val="Heading1"/>
    <w:next w:val="Normal"/>
    <w:uiPriority w:val="99"/>
    <w:qFormat/>
    <w:rsid w:val="00D475E9"/>
    <w:pPr>
      <w:outlineLvl w:val="9"/>
    </w:pPr>
    <w:rPr>
      <w:b/>
      <w:bCs/>
    </w:rPr>
  </w:style>
  <w:style w:type="paragraph" w:styleId="TOC1">
    <w:name w:val="toc 1"/>
    <w:basedOn w:val="Normal"/>
    <w:next w:val="Normal"/>
    <w:autoRedefine/>
    <w:uiPriority w:val="39"/>
    <w:rsid w:val="00D475E9"/>
    <w:pPr>
      <w:spacing w:after="100"/>
    </w:pPr>
  </w:style>
  <w:style w:type="paragraph" w:styleId="TOC2">
    <w:name w:val="toc 2"/>
    <w:basedOn w:val="Normal"/>
    <w:next w:val="Normal"/>
    <w:autoRedefine/>
    <w:uiPriority w:val="39"/>
    <w:rsid w:val="00D475E9"/>
    <w:pPr>
      <w:spacing w:after="100"/>
      <w:ind w:left="220"/>
    </w:pPr>
  </w:style>
  <w:style w:type="paragraph" w:styleId="TOC3">
    <w:name w:val="toc 3"/>
    <w:basedOn w:val="Normal"/>
    <w:next w:val="Normal"/>
    <w:autoRedefine/>
    <w:uiPriority w:val="39"/>
    <w:rsid w:val="00D475E9"/>
    <w:pPr>
      <w:spacing w:after="100"/>
      <w:ind w:left="440"/>
    </w:pPr>
  </w:style>
  <w:style w:type="character" w:styleId="Strong">
    <w:name w:val="Strong"/>
    <w:basedOn w:val="DefaultParagraphFont"/>
    <w:uiPriority w:val="99"/>
    <w:qFormat/>
    <w:rsid w:val="00D475E9"/>
    <w:rPr>
      <w:rFonts w:cs="Times New Roman"/>
      <w:b/>
      <w:bCs/>
    </w:rPr>
  </w:style>
  <w:style w:type="paragraph" w:styleId="BodyText">
    <w:name w:val="Body Text"/>
    <w:basedOn w:val="Normal"/>
    <w:link w:val="BodyTextChar"/>
    <w:uiPriority w:val="99"/>
    <w:rsid w:val="00D475E9"/>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uiPriority w:val="99"/>
    <w:locked/>
    <w:rsid w:val="00D475E9"/>
    <w:rPr>
      <w:rFonts w:ascii="Times New Roman" w:hAnsi="Times New Roman" w:cs="Times New Roman"/>
      <w:sz w:val="20"/>
      <w:szCs w:val="20"/>
    </w:rPr>
  </w:style>
  <w:style w:type="paragraph" w:styleId="Revision">
    <w:name w:val="Revision"/>
    <w:hidden/>
    <w:uiPriority w:val="99"/>
    <w:semiHidden/>
    <w:rsid w:val="00D475E9"/>
    <w:rPr>
      <w:rFonts w:ascii="Segoe UI" w:hAnsi="Segoe UI"/>
      <w:sz w:val="22"/>
      <w:szCs w:val="22"/>
      <w:lang w:val="en-US" w:eastAsia="en-US"/>
    </w:rPr>
  </w:style>
  <w:style w:type="character" w:styleId="Emphasis">
    <w:name w:val="Emphasis"/>
    <w:basedOn w:val="DefaultParagraphFont"/>
    <w:uiPriority w:val="99"/>
    <w:qFormat/>
    <w:rsid w:val="00D475E9"/>
    <w:rPr>
      <w:rFonts w:cs="Times New Roman"/>
      <w:i/>
      <w:iCs/>
    </w:rPr>
  </w:style>
  <w:style w:type="paragraph" w:styleId="EndnoteText">
    <w:name w:val="endnote text"/>
    <w:basedOn w:val="Normal"/>
    <w:link w:val="EndnoteTextChar"/>
    <w:uiPriority w:val="99"/>
    <w:semiHidden/>
    <w:rsid w:val="00D475E9"/>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D475E9"/>
    <w:rPr>
      <w:rFonts w:ascii="Segoe UI" w:hAnsi="Segoe UI" w:cs="Times New Roman"/>
      <w:sz w:val="20"/>
      <w:szCs w:val="20"/>
    </w:rPr>
  </w:style>
  <w:style w:type="character" w:styleId="EndnoteReference">
    <w:name w:val="endnote reference"/>
    <w:basedOn w:val="DefaultParagraphFont"/>
    <w:uiPriority w:val="99"/>
    <w:semiHidden/>
    <w:rsid w:val="00D475E9"/>
    <w:rPr>
      <w:rFonts w:cs="Times New Roman"/>
      <w:vertAlign w:val="superscript"/>
    </w:rPr>
  </w:style>
  <w:style w:type="paragraph" w:styleId="NoSpacing">
    <w:name w:val="No Spacing"/>
    <w:uiPriority w:val="99"/>
    <w:qFormat/>
    <w:rsid w:val="00D475E9"/>
    <w:rPr>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wnload.microsoft.com/download/4/5/f/45fb677a-c215-442e-afd0-419e08b6c5d1/VA%202.0%20Vertical%20Wall%20Poster%20RTM.pdf" TargetMode="External"/><Relationship Id="rId13" Type="http://schemas.openxmlformats.org/officeDocument/2006/relationships/hyperlink" Target="http://www.microsoft.com/downloads/details.aspx?FamilyId=F500D97B-8648-49B8-AF7C-C65A47E83256&amp;displaylang=en" TargetMode="External"/><Relationship Id="rId18" Type="http://schemas.openxmlformats.org/officeDocument/2006/relationships/hyperlink" Target="https://licensing.microsoft.com/eLicense/L1033/Overview.asp" TargetMode="External"/><Relationship Id="rId26" Type="http://schemas.openxmlformats.org/officeDocument/2006/relationships/hyperlink" Target="http://technet.microsoft.com/en-us/library/cc303276.aspx" TargetMode="External"/><Relationship Id="rId3" Type="http://schemas.openxmlformats.org/officeDocument/2006/relationships/settings" Target="settings.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hyperlink" Target="http://technet.microsoft.com/en-us/windows/dd197314.aspx" TargetMode="External"/><Relationship Id="rId12" Type="http://schemas.openxmlformats.org/officeDocument/2006/relationships/hyperlink" Target="http://www.microsoft.com/downloads/details.aspx?familyid=12044DD8-1B2C-4DA4-A530-80F26F0F9A99&amp;displaylang=en" TargetMode="External"/><Relationship Id="rId17" Type="http://schemas.openxmlformats.org/officeDocument/2006/relationships/image" Target="media/image2.png"/><Relationship Id="rId25" Type="http://schemas.openxmlformats.org/officeDocument/2006/relationships/image" Target="media/image7.pn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technet.microsoft.com/en-us/library/cc303276.aspx" TargetMode="External"/><Relationship Id="rId20" Type="http://schemas.openxmlformats.org/officeDocument/2006/relationships/image" Target="media/image3.png"/><Relationship Id="rId29"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wnload.microsoft.com/download/4/5/f/45fb677a-c215-442e-afd0-419e08b6c5d1/VA%202.0%20Vertical%20Wall%20Poster%20RTM.pdf" TargetMode="External"/><Relationship Id="rId24" Type="http://schemas.openxmlformats.org/officeDocument/2006/relationships/image" Target="media/image6.png"/><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microsoft.com/downloads/details.aspx?familyid=12044DD8-1B2C-4DA4-A530-80F26F0F9A99&amp;displaylang=en" TargetMode="External"/><Relationship Id="rId23" Type="http://schemas.openxmlformats.org/officeDocument/2006/relationships/hyperlink" Target="http://download.microsoft.com/download/4/5/f/45fb677a-c215-442e-afd0-419e08b6c5d1/VA%202.0%20Vertical%20Wall%20Poster%20RTM.pdf" TargetMode="External"/><Relationship Id="rId28" Type="http://schemas.openxmlformats.org/officeDocument/2006/relationships/hyperlink" Target="http://www.microsoft.com/downloads/details.aspx?familyid=12044dd8-1b2c-4da4-a530-80f26f0f9a99&amp;displaylang=en" TargetMode="External"/><Relationship Id="rId10" Type="http://schemas.openxmlformats.org/officeDocument/2006/relationships/hyperlink" Target="http://www.microsoft.com/licensing/resources/vol/volumelicensekey/default.mspx" TargetMode="External"/><Relationship Id="rId19" Type="http://schemas.openxmlformats.org/officeDocument/2006/relationships/hyperlink" Target="http://technet.microsoft.com/en-us/library/cc303280.aspx" TargetMode="External"/><Relationship Id="rId31" Type="http://schemas.openxmlformats.org/officeDocument/2006/relationships/hyperlink" Target="http://support.microsoft.com/kb/929829" TargetMode="External"/><Relationship Id="rId4" Type="http://schemas.openxmlformats.org/officeDocument/2006/relationships/webSettings" Target="webSettings.xml"/><Relationship Id="rId9" Type="http://schemas.openxmlformats.org/officeDocument/2006/relationships/hyperlink" Target="http://www.microsoft.com/heroeshappenhere/va/Default.html" TargetMode="Externa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yperlink" Target="http://technet.microsoft.com/en-us/library/cc303276.aspx" TargetMode="External"/><Relationship Id="rId30" Type="http://schemas.openxmlformats.org/officeDocument/2006/relationships/hyperlink" Target="http://www.microsoft.com/downloads/details.aspx?FamilyId=F500D97B-8648-49B8-AF7C-C65A47E83256&amp;displaylang=en"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2934</Words>
  <Characters>18453</Characters>
  <Application>Microsoft Office Word</Application>
  <DocSecurity>0</DocSecurity>
  <Lines>153</Lines>
  <Paragraphs>42</Paragraphs>
  <ScaleCrop>false</ScaleCrop>
  <Company>Microsoft</Company>
  <LinksUpToDate>false</LinksUpToDate>
  <CharactersWithSpaces>21345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5 Product Key Activation Challenges IT Pros Encountered and Solved</dc:title>
  <dc:subject/>
  <dc:creator>Yulia V Smirnova;Darrell Gorter</dc:creator>
  <cp:keywords/>
  <dc:description/>
  <cp:lastModifiedBy>self-service</cp:lastModifiedBy>
  <cp:revision>8</cp:revision>
  <cp:lastPrinted>2009-02-17T15:28:00Z</cp:lastPrinted>
  <dcterms:created xsi:type="dcterms:W3CDTF">2009-02-17T14:09:00Z</dcterms:created>
  <dcterms:modified xsi:type="dcterms:W3CDTF">2009-02-17T15:31:00Z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