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48" w:type="dxa"/>
        <w:tblLayout w:type="fixed"/>
        <w:tblCellMar>
          <w:left w:w="0" w:type="dxa"/>
          <w:right w:w="0" w:type="dxa"/>
        </w:tblCellMar>
        <w:tblLook w:val="0000"/>
      </w:tblPr>
      <w:tblGrid>
        <w:gridCol w:w="3119"/>
        <w:gridCol w:w="284"/>
        <w:gridCol w:w="284"/>
        <w:gridCol w:w="6861"/>
      </w:tblGrid>
      <w:tr w:rsidR="003119F1" w:rsidRPr="00947CAE" w:rsidTr="00DA1AE8">
        <w:trPr>
          <w:cantSplit/>
          <w:trHeight w:hRule="exact" w:val="1970"/>
        </w:trPr>
        <w:tc>
          <w:tcPr>
            <w:tcW w:w="3119" w:type="dxa"/>
            <w:vMerge w:val="restart"/>
          </w:tcPr>
          <w:p w:rsidR="003119F1" w:rsidRPr="00947CAE" w:rsidRDefault="003119F1">
            <w:pPr>
              <w:pStyle w:val="SectionHeading"/>
              <w:spacing w:before="100"/>
            </w:pPr>
            <w:bookmarkStart w:id="0" w:name="TableColumn" w:colFirst="1" w:colLast="1"/>
            <w:r w:rsidRPr="00947CAE">
              <w:t>Overview</w:t>
            </w:r>
          </w:p>
          <w:p w:rsidR="003119F1" w:rsidRPr="00947CAE" w:rsidRDefault="003119F1">
            <w:pPr>
              <w:pStyle w:val="Bodycopy"/>
            </w:pPr>
            <w:bookmarkStart w:id="1" w:name="Bold1"/>
            <w:r w:rsidRPr="00947CAE">
              <w:rPr>
                <w:b/>
              </w:rPr>
              <w:t>Country</w:t>
            </w:r>
            <w:r w:rsidR="006E5542" w:rsidRPr="00947CAE">
              <w:rPr>
                <w:b/>
              </w:rPr>
              <w:t xml:space="preserve"> or Region</w:t>
            </w:r>
            <w:r w:rsidRPr="00947CAE">
              <w:rPr>
                <w:b/>
              </w:rPr>
              <w:t>:</w:t>
            </w:r>
            <w:bookmarkEnd w:id="1"/>
            <w:r w:rsidRPr="00947CAE">
              <w:t xml:space="preserve"> </w:t>
            </w:r>
            <w:bookmarkStart w:id="2" w:name="OverviewCountry"/>
            <w:r w:rsidR="00DA1AE8" w:rsidRPr="00947CAE">
              <w:t>Germany</w:t>
            </w:r>
            <w:bookmarkEnd w:id="2"/>
          </w:p>
          <w:p w:rsidR="003119F1" w:rsidRPr="00947CAE" w:rsidRDefault="003119F1">
            <w:pPr>
              <w:pStyle w:val="Bodycopy"/>
            </w:pPr>
            <w:bookmarkStart w:id="3" w:name="Bold2"/>
            <w:r w:rsidRPr="00947CAE">
              <w:rPr>
                <w:b/>
              </w:rPr>
              <w:t>Industry:</w:t>
            </w:r>
            <w:bookmarkEnd w:id="3"/>
            <w:r w:rsidRPr="00947CAE">
              <w:t xml:space="preserve"> </w:t>
            </w:r>
            <w:bookmarkStart w:id="4" w:name="OverviewIndustry"/>
            <w:r w:rsidR="00DA1AE8" w:rsidRPr="00947CAE">
              <w:t>Automotive</w:t>
            </w:r>
            <w:bookmarkEnd w:id="4"/>
          </w:p>
          <w:p w:rsidR="003119F1" w:rsidRPr="00947CAE" w:rsidRDefault="003119F1">
            <w:pPr>
              <w:pStyle w:val="Bodycopy"/>
            </w:pPr>
          </w:p>
          <w:p w:rsidR="003119F1" w:rsidRPr="00947CAE" w:rsidRDefault="003119F1">
            <w:pPr>
              <w:pStyle w:val="Bodycopyheading"/>
            </w:pPr>
            <w:r w:rsidRPr="00947CAE">
              <w:t>Customer Profile</w:t>
            </w:r>
          </w:p>
          <w:p w:rsidR="003119F1" w:rsidRPr="00947CAE" w:rsidRDefault="00DA1AE8">
            <w:pPr>
              <w:pStyle w:val="Bodycopy"/>
            </w:pPr>
            <w:bookmarkStart w:id="5" w:name="OverviewCustomerProfile"/>
            <w:r w:rsidRPr="00947CAE">
              <w:t>Emotive provides a software tool for the rapid development of automotive diag</w:t>
            </w:r>
            <w:r w:rsidR="00341E72">
              <w:softHyphen/>
            </w:r>
            <w:r w:rsidRPr="00947CAE">
              <w:t xml:space="preserve">nostic applications. The company was founded in 2008, has </w:t>
            </w:r>
            <w:r w:rsidR="00341E72">
              <w:t>four</w:t>
            </w:r>
            <w:r w:rsidRPr="00947CAE">
              <w:t xml:space="preserve"> employees, and is based in Stuttgart, Germany. </w:t>
            </w:r>
            <w:bookmarkEnd w:id="5"/>
          </w:p>
          <w:p w:rsidR="003119F1" w:rsidRPr="00947CAE" w:rsidRDefault="003119F1">
            <w:pPr>
              <w:pStyle w:val="Bodycopy"/>
            </w:pPr>
          </w:p>
          <w:p w:rsidR="003119F1" w:rsidRPr="00947CAE" w:rsidRDefault="003119F1">
            <w:pPr>
              <w:pStyle w:val="Bodycopyheading"/>
            </w:pPr>
            <w:r w:rsidRPr="00947CAE">
              <w:t>Business Situation</w:t>
            </w:r>
          </w:p>
          <w:p w:rsidR="003119F1" w:rsidRPr="00947CAE" w:rsidRDefault="00DA1AE8">
            <w:pPr>
              <w:pStyle w:val="Bodycopy"/>
            </w:pPr>
            <w:bookmarkStart w:id="6" w:name="OverviewBusinessSituation"/>
            <w:r w:rsidRPr="00947CAE">
              <w:t>Emotive needed an IDE in which to host its new tool for developing automotive diagnostic applications—and wanted to avoid the time and expense of develop</w:t>
            </w:r>
            <w:r w:rsidR="009E2734">
              <w:softHyphen/>
            </w:r>
            <w:r w:rsidRPr="00947CAE">
              <w:t>ing one from scratch.</w:t>
            </w:r>
            <w:bookmarkEnd w:id="6"/>
          </w:p>
          <w:p w:rsidR="003119F1" w:rsidRPr="00947CAE" w:rsidRDefault="003119F1">
            <w:pPr>
              <w:pStyle w:val="Bodycopy"/>
            </w:pPr>
          </w:p>
          <w:p w:rsidR="003119F1" w:rsidRPr="00947CAE" w:rsidRDefault="003119F1">
            <w:pPr>
              <w:pStyle w:val="Bodycopyheading"/>
            </w:pPr>
            <w:r w:rsidRPr="00947CAE">
              <w:t>Solution</w:t>
            </w:r>
          </w:p>
          <w:p w:rsidR="003119F1" w:rsidRPr="00947CAE" w:rsidRDefault="00DA1AE8">
            <w:pPr>
              <w:pStyle w:val="Bodycopy"/>
            </w:pPr>
            <w:bookmarkStart w:id="7" w:name="OverviewSolution"/>
            <w:r w:rsidRPr="00947CAE">
              <w:t xml:space="preserve">Emotive chose to build on the </w:t>
            </w:r>
            <w:r w:rsidR="00317CAA">
              <w:t>Microsoft</w:t>
            </w:r>
            <w:r w:rsidR="00317CAA" w:rsidRPr="007F4230">
              <w:rPr>
                <w:sz w:val="12"/>
              </w:rPr>
              <w:t>®</w:t>
            </w:r>
            <w:r w:rsidR="00317CAA">
              <w:t xml:space="preserve"> </w:t>
            </w:r>
            <w:r w:rsidRPr="00947CAE">
              <w:t>Visual Studio</w:t>
            </w:r>
            <w:r w:rsidR="001E1B95" w:rsidRPr="001E1B95">
              <w:rPr>
                <w:sz w:val="12"/>
              </w:rPr>
              <w:t>®</w:t>
            </w:r>
            <w:r w:rsidRPr="00947CAE">
              <w:t xml:space="preserve"> Shell, giving the company a running start in creating a tool that changes the way automotive diagnostic applications are built and managed.</w:t>
            </w:r>
            <w:bookmarkEnd w:id="7"/>
          </w:p>
          <w:p w:rsidR="003119F1" w:rsidRPr="00947CAE" w:rsidRDefault="003119F1">
            <w:pPr>
              <w:pStyle w:val="Bodycopy"/>
            </w:pPr>
          </w:p>
          <w:p w:rsidR="003119F1" w:rsidRPr="00947CAE" w:rsidRDefault="003119F1">
            <w:pPr>
              <w:pStyle w:val="Bodycopyheading"/>
            </w:pPr>
            <w:r w:rsidRPr="00947CAE">
              <w:t>Benefits</w:t>
            </w:r>
          </w:p>
          <w:p w:rsidR="00DA1AE8" w:rsidRPr="00947CAE" w:rsidRDefault="009E2734">
            <w:pPr>
              <w:pStyle w:val="Bullet"/>
            </w:pPr>
            <w:bookmarkStart w:id="8" w:name="OverviewBenefits"/>
            <w:r>
              <w:t>An i</w:t>
            </w:r>
            <w:r w:rsidR="00DA1AE8" w:rsidRPr="00947CAE">
              <w:t>ntuitive, easy</w:t>
            </w:r>
            <w:r>
              <w:t>-</w:t>
            </w:r>
            <w:r w:rsidR="00DA1AE8" w:rsidRPr="00947CAE">
              <w:t>to</w:t>
            </w:r>
            <w:r>
              <w:t>-</w:t>
            </w:r>
            <w:r w:rsidR="00DA1AE8" w:rsidRPr="00947CAE">
              <w:t>use solution for Emotive customers</w:t>
            </w:r>
          </w:p>
          <w:p w:rsidR="00DA1AE8" w:rsidRPr="00947CAE" w:rsidRDefault="00DA1AE8">
            <w:pPr>
              <w:pStyle w:val="Bullet"/>
            </w:pPr>
            <w:r w:rsidRPr="00947CAE">
              <w:t>Multiple deployment options (integrated with Visual Studio or stand</w:t>
            </w:r>
            <w:r w:rsidR="009E2734">
              <w:t>-</w:t>
            </w:r>
            <w:r w:rsidRPr="00947CAE">
              <w:t>alone)</w:t>
            </w:r>
          </w:p>
          <w:p w:rsidR="003119F1" w:rsidRPr="00947CAE" w:rsidRDefault="00DA1AE8">
            <w:pPr>
              <w:pStyle w:val="Bullet"/>
            </w:pPr>
            <w:r w:rsidRPr="00947CAE">
              <w:t xml:space="preserve">Lower development costs and </w:t>
            </w:r>
            <w:r w:rsidR="007F4230">
              <w:t>shorter</w:t>
            </w:r>
            <w:r w:rsidR="007F4230" w:rsidRPr="00947CAE">
              <w:t xml:space="preserve"> </w:t>
            </w:r>
            <w:r w:rsidRPr="00947CAE">
              <w:t>time</w:t>
            </w:r>
            <w:r w:rsidR="007F4230">
              <w:t>-</w:t>
            </w:r>
            <w:r w:rsidRPr="00947CAE">
              <w:t>to</w:t>
            </w:r>
            <w:r w:rsidR="007F4230">
              <w:t>-</w:t>
            </w:r>
            <w:r w:rsidRPr="00947CAE">
              <w:t>market</w:t>
            </w:r>
            <w:bookmarkEnd w:id="8"/>
          </w:p>
          <w:p w:rsidR="003119F1" w:rsidRPr="00947CAE" w:rsidRDefault="003119F1">
            <w:pPr>
              <w:pStyle w:val="Bodycopy"/>
            </w:pPr>
          </w:p>
        </w:tc>
        <w:tc>
          <w:tcPr>
            <w:tcW w:w="284" w:type="dxa"/>
            <w:tcBorders>
              <w:left w:val="nil"/>
              <w:right w:val="single" w:sz="8" w:space="0" w:color="66CC33"/>
            </w:tcBorders>
            <w:shd w:val="clear" w:color="auto" w:fill="auto"/>
          </w:tcPr>
          <w:p w:rsidR="003119F1" w:rsidRPr="00947CAE" w:rsidRDefault="003119F1">
            <w:pPr>
              <w:rPr>
                <w:lang w:val="en-US"/>
              </w:rPr>
            </w:pPr>
          </w:p>
        </w:tc>
        <w:tc>
          <w:tcPr>
            <w:tcW w:w="284" w:type="dxa"/>
            <w:tcBorders>
              <w:left w:val="single" w:sz="8" w:space="0" w:color="66CC33"/>
            </w:tcBorders>
          </w:tcPr>
          <w:p w:rsidR="003119F1" w:rsidRPr="00947CAE" w:rsidRDefault="003119F1">
            <w:pPr>
              <w:rPr>
                <w:lang w:val="en-US"/>
              </w:rPr>
            </w:pPr>
          </w:p>
        </w:tc>
        <w:tc>
          <w:tcPr>
            <w:tcW w:w="6861" w:type="dxa"/>
          </w:tcPr>
          <w:p w:rsidR="003119F1" w:rsidRPr="00947CAE" w:rsidRDefault="00DA1AE8" w:rsidP="005E401A">
            <w:pPr>
              <w:pStyle w:val="Pullquote"/>
            </w:pPr>
            <w:bookmarkStart w:id="9" w:name="DocumentIntroduction"/>
            <w:r w:rsidRPr="00947CAE">
              <w:t>“We downloaded the Visual Studio Shell and quickly realized that it was exactly what we were looking for, in that it provided a basic IDE in which to host our specialized tools.”</w:t>
            </w:r>
            <w:bookmarkEnd w:id="9"/>
          </w:p>
          <w:p w:rsidR="003119F1" w:rsidRPr="00947CAE" w:rsidRDefault="00DA1AE8">
            <w:pPr>
              <w:pStyle w:val="PullQuotecredit"/>
            </w:pPr>
            <w:bookmarkStart w:id="10" w:name="DocumentIntroductionCredit"/>
            <w:r w:rsidRPr="00947CAE">
              <w:t>Tobias Widmer, Managing Director, Emotive</w:t>
            </w:r>
            <w:bookmarkEnd w:id="10"/>
          </w:p>
          <w:p w:rsidR="003119F1" w:rsidRPr="00947CAE" w:rsidRDefault="003119F1">
            <w:pPr>
              <w:spacing w:after="80"/>
              <w:jc w:val="right"/>
              <w:rPr>
                <w:color w:val="FF9900"/>
                <w:lang w:val="en-US"/>
              </w:rPr>
            </w:pPr>
          </w:p>
        </w:tc>
      </w:tr>
      <w:tr w:rsidR="003119F1" w:rsidRPr="00947CAE" w:rsidTr="00DA1AE8">
        <w:trPr>
          <w:cantSplit/>
          <w:trHeight w:hRule="exact" w:val="6300"/>
        </w:trPr>
        <w:tc>
          <w:tcPr>
            <w:tcW w:w="3119" w:type="dxa"/>
            <w:vMerge/>
          </w:tcPr>
          <w:p w:rsidR="003119F1" w:rsidRPr="00947CAE" w:rsidRDefault="003119F1">
            <w:pPr>
              <w:pStyle w:val="Bodycopy"/>
            </w:pPr>
          </w:p>
        </w:tc>
        <w:tc>
          <w:tcPr>
            <w:tcW w:w="284" w:type="dxa"/>
            <w:tcBorders>
              <w:left w:val="nil"/>
              <w:right w:val="single" w:sz="8" w:space="0" w:color="66CC33"/>
            </w:tcBorders>
            <w:shd w:val="clear" w:color="auto" w:fill="auto"/>
          </w:tcPr>
          <w:p w:rsidR="003119F1" w:rsidRPr="00947CAE" w:rsidRDefault="003119F1">
            <w:pPr>
              <w:pStyle w:val="Bodycopy"/>
            </w:pPr>
          </w:p>
        </w:tc>
        <w:tc>
          <w:tcPr>
            <w:tcW w:w="284" w:type="dxa"/>
            <w:tcBorders>
              <w:left w:val="single" w:sz="8" w:space="0" w:color="66CC33"/>
            </w:tcBorders>
          </w:tcPr>
          <w:p w:rsidR="003119F1" w:rsidRPr="00947CAE" w:rsidRDefault="003119F1">
            <w:pPr>
              <w:pStyle w:val="Bodycopy"/>
            </w:pPr>
          </w:p>
        </w:tc>
        <w:tc>
          <w:tcPr>
            <w:tcW w:w="6861" w:type="dxa"/>
          </w:tcPr>
          <w:p w:rsidR="00DA1AE8" w:rsidRPr="00947CAE" w:rsidRDefault="00DA1AE8" w:rsidP="00DA1AE8">
            <w:pPr>
              <w:pStyle w:val="StandFirstIntroduction"/>
              <w:rPr>
                <w:lang w:val="en-US"/>
              </w:rPr>
            </w:pPr>
            <w:bookmarkStart w:id="11" w:name="DocumentFirstPageBody"/>
          </w:p>
          <w:p w:rsidR="003119F1" w:rsidRPr="00947CAE" w:rsidRDefault="00DA1AE8" w:rsidP="00DA1AE8">
            <w:pPr>
              <w:pStyle w:val="StandFirstIntroduction"/>
              <w:rPr>
                <w:lang w:val="en-US"/>
              </w:rPr>
            </w:pPr>
            <w:r w:rsidRPr="00947CAE">
              <w:rPr>
                <w:lang w:val="en-US"/>
              </w:rPr>
              <w:t xml:space="preserve">When Emotive set out to develop a specialized framework to simplify the development of automotive diagnostic applications, it wanted to avoid the time and expense of developing an integrated development environment (IDE) from scratch. The company decided to use the </w:t>
            </w:r>
            <w:r w:rsidR="00A207BD">
              <w:rPr>
                <w:lang w:val="en-US"/>
              </w:rPr>
              <w:t xml:space="preserve">Microsoft </w:t>
            </w:r>
            <w:r w:rsidRPr="00947CAE">
              <w:rPr>
                <w:lang w:val="en-US"/>
              </w:rPr>
              <w:t>Visual Studio</w:t>
            </w:r>
            <w:r w:rsidR="001E1B95" w:rsidRPr="001E1B95">
              <w:rPr>
                <w:sz w:val="12"/>
                <w:lang w:val="en-US"/>
              </w:rPr>
              <w:t>®</w:t>
            </w:r>
            <w:r w:rsidRPr="00947CAE">
              <w:rPr>
                <w:lang w:val="en-US"/>
              </w:rPr>
              <w:t xml:space="preserve"> </w:t>
            </w:r>
            <w:r w:rsidR="00B55324">
              <w:rPr>
                <w:lang w:val="en-US"/>
              </w:rPr>
              <w:t xml:space="preserve">2008 </w:t>
            </w:r>
            <w:r w:rsidRPr="00947CAE">
              <w:rPr>
                <w:lang w:val="en-US"/>
              </w:rPr>
              <w:t>Shell, a “container” for custom tools and programming languages. With its new solution, called Open Diagnostic Framework, Emotive is changing the way automotive diagnostic applications are developed</w:t>
            </w:r>
            <w:r w:rsidR="00F07B33">
              <w:rPr>
                <w:lang w:val="en-US"/>
              </w:rPr>
              <w:t xml:space="preserve"> and </w:t>
            </w:r>
            <w:r w:rsidRPr="00947CAE">
              <w:rPr>
                <w:lang w:val="en-US"/>
              </w:rPr>
              <w:t>providing a faster and more cost-effective way to build and maintain such essential tools. By building its new tool using the Visual Studio Shell, Emotive is delivering its product more quickly and cost-effectively—and is providing customers with both a familiar developer experience and the flexibility to deploy Open Diagnostic Framework as a stand</w:t>
            </w:r>
            <w:r w:rsidR="00F07B33">
              <w:rPr>
                <w:lang w:val="en-US"/>
              </w:rPr>
              <w:t>-</w:t>
            </w:r>
            <w:r w:rsidRPr="00947CAE">
              <w:rPr>
                <w:lang w:val="en-US"/>
              </w:rPr>
              <w:t xml:space="preserve">alone tool or as an integrated component of </w:t>
            </w:r>
            <w:r w:rsidR="00F07B33">
              <w:rPr>
                <w:lang w:val="en-US"/>
              </w:rPr>
              <w:t>Microsoft</w:t>
            </w:r>
            <w:r w:rsidR="001E1B95" w:rsidRPr="001E1B95">
              <w:rPr>
                <w:sz w:val="12"/>
                <w:lang w:val="en-US"/>
              </w:rPr>
              <w:t>®</w:t>
            </w:r>
            <w:r w:rsidR="00F07B33">
              <w:rPr>
                <w:lang w:val="en-US"/>
              </w:rPr>
              <w:t xml:space="preserve"> </w:t>
            </w:r>
            <w:r w:rsidRPr="00947CAE">
              <w:rPr>
                <w:lang w:val="en-US"/>
              </w:rPr>
              <w:t>Visual Studio 2008.</w:t>
            </w:r>
            <w:bookmarkEnd w:id="11"/>
          </w:p>
        </w:tc>
      </w:tr>
      <w:tr w:rsidR="003119F1" w:rsidRPr="00947CAE" w:rsidTr="00DA1AE8">
        <w:trPr>
          <w:cantSplit/>
          <w:trHeight w:hRule="exact" w:val="180"/>
        </w:trPr>
        <w:tc>
          <w:tcPr>
            <w:tcW w:w="3119" w:type="dxa"/>
          </w:tcPr>
          <w:p w:rsidR="003119F1" w:rsidRPr="00947CAE" w:rsidRDefault="003119F1">
            <w:pPr>
              <w:rPr>
                <w:lang w:val="en-US"/>
              </w:rPr>
            </w:pPr>
          </w:p>
        </w:tc>
        <w:tc>
          <w:tcPr>
            <w:tcW w:w="284" w:type="dxa"/>
            <w:tcBorders>
              <w:left w:val="nil"/>
              <w:right w:val="single" w:sz="8" w:space="0" w:color="66CC33"/>
            </w:tcBorders>
            <w:shd w:val="clear" w:color="auto" w:fill="auto"/>
          </w:tcPr>
          <w:p w:rsidR="003119F1" w:rsidRPr="00947CAE" w:rsidRDefault="003119F1">
            <w:pPr>
              <w:rPr>
                <w:lang w:val="en-US"/>
              </w:rPr>
            </w:pPr>
          </w:p>
        </w:tc>
        <w:tc>
          <w:tcPr>
            <w:tcW w:w="284" w:type="dxa"/>
            <w:tcBorders>
              <w:left w:val="single" w:sz="8" w:space="0" w:color="66CC33"/>
            </w:tcBorders>
          </w:tcPr>
          <w:p w:rsidR="003119F1" w:rsidRPr="00947CAE" w:rsidRDefault="003119F1">
            <w:pPr>
              <w:rPr>
                <w:lang w:val="en-US"/>
              </w:rPr>
            </w:pPr>
          </w:p>
        </w:tc>
        <w:tc>
          <w:tcPr>
            <w:tcW w:w="6861" w:type="dxa"/>
          </w:tcPr>
          <w:p w:rsidR="003119F1" w:rsidRPr="00947CAE" w:rsidRDefault="003119F1">
            <w:pPr>
              <w:spacing w:after="80"/>
              <w:jc w:val="right"/>
              <w:rPr>
                <w:color w:val="FF9900"/>
                <w:lang w:val="en-US"/>
              </w:rPr>
            </w:pPr>
          </w:p>
        </w:tc>
      </w:tr>
      <w:tr w:rsidR="003119F1" w:rsidRPr="00947CAE" w:rsidTr="00DA1AE8">
        <w:trPr>
          <w:cantSplit/>
          <w:trHeight w:val="1740"/>
        </w:trPr>
        <w:tc>
          <w:tcPr>
            <w:tcW w:w="3119" w:type="dxa"/>
            <w:vMerge w:val="restart"/>
            <w:vAlign w:val="bottom"/>
          </w:tcPr>
          <w:p w:rsidR="003119F1" w:rsidRPr="00947CAE" w:rsidRDefault="00FC189D">
            <w:pPr>
              <w:rPr>
                <w:lang w:val="en-US"/>
              </w:rPr>
            </w:pPr>
            <w:bookmarkStart w:id="12" w:name="PartnerLogo"/>
            <w:r w:rsidRPr="00947CAE">
              <w:rPr>
                <w:lang w:val="en-US"/>
              </w:rPr>
              <w:t xml:space="preserve"> </w:t>
            </w:r>
            <w:bookmarkEnd w:id="12"/>
          </w:p>
        </w:tc>
        <w:tc>
          <w:tcPr>
            <w:tcW w:w="284" w:type="dxa"/>
            <w:tcBorders>
              <w:left w:val="nil"/>
              <w:right w:val="single" w:sz="8" w:space="0" w:color="66CC33"/>
            </w:tcBorders>
            <w:shd w:val="clear" w:color="auto" w:fill="auto"/>
          </w:tcPr>
          <w:p w:rsidR="003119F1" w:rsidRPr="00947CAE" w:rsidRDefault="003119F1">
            <w:pPr>
              <w:rPr>
                <w:lang w:val="en-US"/>
              </w:rPr>
            </w:pPr>
          </w:p>
        </w:tc>
        <w:tc>
          <w:tcPr>
            <w:tcW w:w="284" w:type="dxa"/>
            <w:vMerge w:val="restart"/>
            <w:tcBorders>
              <w:left w:val="single" w:sz="8" w:space="0" w:color="66CC33"/>
            </w:tcBorders>
          </w:tcPr>
          <w:p w:rsidR="003119F1" w:rsidRPr="00947CAE" w:rsidRDefault="003119F1">
            <w:pPr>
              <w:rPr>
                <w:lang w:val="en-US"/>
              </w:rPr>
            </w:pPr>
          </w:p>
        </w:tc>
        <w:tc>
          <w:tcPr>
            <w:tcW w:w="6861" w:type="dxa"/>
            <w:vMerge w:val="restart"/>
            <w:vAlign w:val="bottom"/>
          </w:tcPr>
          <w:p w:rsidR="003119F1" w:rsidRPr="00947CAE" w:rsidRDefault="00D05AC7">
            <w:pPr>
              <w:jc w:val="right"/>
              <w:rPr>
                <w:color w:val="FF9900"/>
                <w:lang w:val="en-US"/>
              </w:rPr>
            </w:pPr>
            <w:bookmarkStart w:id="13" w:name="ServerLogo"/>
            <w:bookmarkStart w:id="14" w:name="ProductLogo"/>
            <w:r w:rsidRPr="00947CAE">
              <w:rPr>
                <w:noProof/>
                <w:color w:val="FF9900"/>
                <w:lang w:val="en-US"/>
              </w:rPr>
              <w:drawing>
                <wp:inline distT="0" distB="0" distL="0" distR="0">
                  <wp:extent cx="1076325" cy="171450"/>
                  <wp:effectExtent l="19050" t="0" r="9525" b="0"/>
                  <wp:docPr id="2" name="Picture 2" descr="Micro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logo"/>
                          <pic:cNvPicPr>
                            <a:picLocks noChangeAspect="1" noChangeArrowheads="1"/>
                          </pic:cNvPicPr>
                        </pic:nvPicPr>
                        <pic:blipFill>
                          <a:blip r:embed="rId11" cstate="print"/>
                          <a:srcRect/>
                          <a:stretch>
                            <a:fillRect/>
                          </a:stretch>
                        </pic:blipFill>
                        <pic:spPr bwMode="auto">
                          <a:xfrm>
                            <a:off x="0" y="0"/>
                            <a:ext cx="1076325" cy="171450"/>
                          </a:xfrm>
                          <a:prstGeom prst="rect">
                            <a:avLst/>
                          </a:prstGeom>
                          <a:noFill/>
                          <a:ln w="9525">
                            <a:noFill/>
                            <a:miter lim="800000"/>
                            <a:headEnd/>
                            <a:tailEnd/>
                          </a:ln>
                        </pic:spPr>
                      </pic:pic>
                    </a:graphicData>
                  </a:graphic>
                </wp:inline>
              </w:drawing>
            </w:r>
            <w:bookmarkEnd w:id="13"/>
            <w:bookmarkEnd w:id="14"/>
          </w:p>
        </w:tc>
      </w:tr>
      <w:bookmarkEnd w:id="0"/>
      <w:tr w:rsidR="003119F1" w:rsidRPr="00947CAE">
        <w:trPr>
          <w:cantSplit/>
          <w:trHeight w:val="80"/>
        </w:trPr>
        <w:tc>
          <w:tcPr>
            <w:tcW w:w="3119" w:type="dxa"/>
            <w:vMerge/>
            <w:vAlign w:val="bottom"/>
          </w:tcPr>
          <w:p w:rsidR="003119F1" w:rsidRPr="00947CAE" w:rsidRDefault="003119F1">
            <w:pPr>
              <w:rPr>
                <w:lang w:val="en-US"/>
              </w:rPr>
            </w:pPr>
          </w:p>
        </w:tc>
        <w:tc>
          <w:tcPr>
            <w:tcW w:w="284" w:type="dxa"/>
            <w:tcBorders>
              <w:left w:val="nil"/>
            </w:tcBorders>
          </w:tcPr>
          <w:p w:rsidR="003119F1" w:rsidRPr="00947CAE" w:rsidRDefault="003119F1">
            <w:pPr>
              <w:rPr>
                <w:sz w:val="12"/>
                <w:lang w:val="en-US"/>
              </w:rPr>
            </w:pPr>
          </w:p>
        </w:tc>
        <w:tc>
          <w:tcPr>
            <w:tcW w:w="284" w:type="dxa"/>
            <w:vMerge/>
            <w:tcBorders>
              <w:left w:val="nil"/>
            </w:tcBorders>
          </w:tcPr>
          <w:p w:rsidR="003119F1" w:rsidRPr="00947CAE" w:rsidRDefault="003119F1">
            <w:pPr>
              <w:rPr>
                <w:lang w:val="en-US"/>
              </w:rPr>
            </w:pPr>
          </w:p>
        </w:tc>
        <w:tc>
          <w:tcPr>
            <w:tcW w:w="6861" w:type="dxa"/>
            <w:vMerge/>
            <w:vAlign w:val="bottom"/>
          </w:tcPr>
          <w:p w:rsidR="003119F1" w:rsidRPr="00947CAE" w:rsidRDefault="003119F1">
            <w:pPr>
              <w:jc w:val="right"/>
              <w:rPr>
                <w:color w:val="FF9900"/>
                <w:lang w:val="en-US"/>
              </w:rPr>
            </w:pPr>
          </w:p>
        </w:tc>
      </w:tr>
    </w:tbl>
    <w:p w:rsidR="003119F1" w:rsidRPr="00947CAE" w:rsidRDefault="003119F1">
      <w:pPr>
        <w:rPr>
          <w:sz w:val="2"/>
          <w:lang w:val="en-US"/>
        </w:rPr>
      </w:pPr>
    </w:p>
    <w:p w:rsidR="003119F1" w:rsidRPr="00947CAE" w:rsidRDefault="003119F1">
      <w:pPr>
        <w:rPr>
          <w:sz w:val="2"/>
          <w:lang w:val="en-US"/>
        </w:rPr>
        <w:sectPr w:rsidR="003119F1" w:rsidRPr="00947CAE">
          <w:headerReference w:type="default" r:id="rId12"/>
          <w:pgSz w:w="12242" w:h="15842" w:code="1"/>
          <w:pgMar w:top="3600" w:right="851" w:bottom="200" w:left="851" w:header="0" w:footer="300" w:gutter="0"/>
          <w:cols w:space="227"/>
          <w:docGrid w:linePitch="360"/>
        </w:sectPr>
      </w:pPr>
    </w:p>
    <w:p w:rsidR="003119F1" w:rsidRPr="00947CAE" w:rsidRDefault="003119F1" w:rsidP="00DA1AE8">
      <w:pPr>
        <w:pStyle w:val="SectionHeading"/>
        <w:outlineLvl w:val="0"/>
      </w:pPr>
      <w:r w:rsidRPr="00947CAE">
        <w:lastRenderedPageBreak/>
        <w:t>Situation</w:t>
      </w:r>
    </w:p>
    <w:p w:rsidR="00DA1AE8" w:rsidRPr="00947CAE" w:rsidRDefault="00DA1AE8">
      <w:pPr>
        <w:pStyle w:val="Bodycopy"/>
      </w:pPr>
      <w:bookmarkStart w:id="17" w:name="DocumentSituation"/>
      <w:r w:rsidRPr="00947CAE">
        <w:t xml:space="preserve">Emotive provides specialized development tools for building automotive diagnostic applications. The company was started in 2008, when its founders realized there was strong demand for a tool that would enable automobile manufacturers and parts suppliers to build such applications in-house. “Outsourcing development can be costly and time-intensive, and makes it hard to maintain the application,” says Tobias Widmer, Founder and Managing </w:t>
      </w:r>
      <w:r w:rsidR="00B55324">
        <w:t>Director</w:t>
      </w:r>
      <w:r w:rsidRPr="00947CAE">
        <w:t xml:space="preserve"> at Emotive. “Our idea was to combine a graphical designer for building the application’s GUI with another designer for the diagnostic sequences and workflows behind that GUI.”</w:t>
      </w:r>
    </w:p>
    <w:p w:rsidR="00DA1AE8" w:rsidRPr="00947CAE" w:rsidRDefault="00DA1AE8">
      <w:pPr>
        <w:pStyle w:val="Bodycopy"/>
      </w:pPr>
    </w:p>
    <w:p w:rsidR="00DA1AE8" w:rsidRPr="00947CAE" w:rsidRDefault="0054004B">
      <w:pPr>
        <w:pStyle w:val="Bodycopy"/>
      </w:pPr>
      <w:r w:rsidRPr="0054004B">
        <w:rPr>
          <w:sz w:val="20"/>
        </w:rPr>
        <w:pict>
          <v:shapetype id="_x0000_t202" coordsize="21600,21600" o:spt="202" path="m,l,21600r21600,l21600,xe">
            <v:stroke joinstyle="miter"/>
            <v:path gradientshapeok="t" o:connecttype="rect"/>
          </v:shapetype>
          <v:shape id="_x0000_s1153" type="#_x0000_t202" style="position:absolute;margin-left:42.55pt;margin-top:159.35pt;width:155.9pt;height:274.15pt;z-index:251665920;mso-position-horizontal-relative:page;mso-position-vertical-relative:page" stroked="f">
            <v:textbox style="mso-next-textbox:#_x0000_s1153"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17"/>
                  </w:tblGrid>
                  <w:tr w:rsidR="008F6748">
                    <w:tc>
                      <w:tcPr>
                        <w:tcW w:w="3133" w:type="dxa"/>
                        <w:tcBorders>
                          <w:top w:val="nil"/>
                          <w:left w:val="nil"/>
                          <w:bottom w:val="nil"/>
                          <w:right w:val="nil"/>
                        </w:tcBorders>
                      </w:tcPr>
                      <w:p w:rsidR="008F6748" w:rsidRDefault="008F6748">
                        <w:pPr>
                          <w:pStyle w:val="Pullquote"/>
                        </w:pPr>
                        <w:r>
                          <w:t xml:space="preserve">“The Visual Studio </w:t>
                        </w:r>
                        <w:r w:rsidR="00FC15B5">
                          <w:t>S</w:t>
                        </w:r>
                        <w:r>
                          <w:t>hell gives us a strong competitive advantage—it is helping us deliver a solution that is both useful and user friendly, and is helping us deliver this solution quickly and cost-effectively.”</w:t>
                        </w:r>
                      </w:p>
                      <w:p w:rsidR="008F6748" w:rsidRDefault="008F6748">
                        <w:pPr>
                          <w:pStyle w:val="PullQuotecredit"/>
                        </w:pPr>
                        <w:r>
                          <w:t>Tobias Widmer, Managing Director, Emotive</w:t>
                        </w:r>
                      </w:p>
                      <w:p w:rsidR="008F6748" w:rsidRDefault="008F6748">
                        <w:pPr>
                          <w:pStyle w:val="PullQuotecredit"/>
                        </w:pPr>
                      </w:p>
                    </w:tc>
                  </w:tr>
                </w:tbl>
                <w:p w:rsidR="008F6748" w:rsidRDefault="008F6748">
                  <w:pPr>
                    <w:pStyle w:val="PullQuotecredit"/>
                  </w:pPr>
                </w:p>
              </w:txbxContent>
            </v:textbox>
            <w10:wrap anchorx="page" anchory="page"/>
            <w10:anchorlock/>
          </v:shape>
        </w:pict>
      </w:r>
      <w:r w:rsidR="00DA1AE8" w:rsidRPr="00947CAE">
        <w:t xml:space="preserve">To get to market quickly, the founders wanted to find a suitable </w:t>
      </w:r>
      <w:r w:rsidR="00FF3408">
        <w:t>integrated development environment (</w:t>
      </w:r>
      <w:r w:rsidR="00DA1AE8" w:rsidRPr="00947CAE">
        <w:t>IDE</w:t>
      </w:r>
      <w:r w:rsidR="00FF3408">
        <w:t>)</w:t>
      </w:r>
      <w:r w:rsidR="00DA1AE8" w:rsidRPr="00947CAE">
        <w:t xml:space="preserve"> on which to build, so that they could focus their development efforts on the unique features of their tool. “We had been thinking about building a similar product at our old jobs but were afraid to move forward without a container in which to combine all the parts,” says Widmer. “We had thought about using Eclipse, which is common in our industry, but past experience has shown that it’s not well</w:t>
      </w:r>
      <w:r w:rsidR="005E5356">
        <w:t xml:space="preserve"> </w:t>
      </w:r>
      <w:r w:rsidR="00DA1AE8" w:rsidRPr="00947CAE">
        <w:t>suited for building GUIs. Besides, we come from a Visual Studio</w:t>
      </w:r>
      <w:r w:rsidR="001E1B95" w:rsidRPr="001E1B95">
        <w:rPr>
          <w:sz w:val="12"/>
        </w:rPr>
        <w:t>®</w:t>
      </w:r>
      <w:r w:rsidR="00DA1AE8" w:rsidRPr="00947CAE">
        <w:t xml:space="preserve"> background, as do many of our customers, and wanted to stay with some</w:t>
      </w:r>
      <w:r w:rsidR="00FA07D7">
        <w:softHyphen/>
      </w:r>
      <w:r w:rsidR="00DA1AE8" w:rsidRPr="00947CAE">
        <w:t>thing that’s familiar. The other option was to develop an IDE from scratch, but that would have taken a significant amount of additional effort—enough work that it was preventing us from taking the leap and developing the product.”</w:t>
      </w:r>
    </w:p>
    <w:bookmarkEnd w:id="17"/>
    <w:p w:rsidR="003119F1" w:rsidRPr="00947CAE" w:rsidRDefault="003119F1">
      <w:pPr>
        <w:pStyle w:val="Bodycopy"/>
      </w:pPr>
    </w:p>
    <w:p w:rsidR="003119F1" w:rsidRPr="00947CAE" w:rsidRDefault="003119F1" w:rsidP="00DA1AE8">
      <w:pPr>
        <w:pStyle w:val="SectionHeading"/>
        <w:outlineLvl w:val="0"/>
      </w:pPr>
      <w:r w:rsidRPr="00947CAE">
        <w:t>Solution</w:t>
      </w:r>
    </w:p>
    <w:p w:rsidR="00DA1AE8" w:rsidRPr="00947CAE" w:rsidRDefault="00DA1AE8">
      <w:pPr>
        <w:pStyle w:val="Bodycopy"/>
      </w:pPr>
      <w:bookmarkStart w:id="18" w:name="DocumentSolution"/>
      <w:r w:rsidRPr="00947CAE">
        <w:t xml:space="preserve">The event that convinced Emotive’s founders to start their own company came </w:t>
      </w:r>
      <w:r w:rsidRPr="00947CAE">
        <w:lastRenderedPageBreak/>
        <w:t xml:space="preserve">in November 2007, when Microsoft announced that the </w:t>
      </w:r>
      <w:r w:rsidR="00A207BD">
        <w:t xml:space="preserve">Microsoft </w:t>
      </w:r>
      <w:r w:rsidRPr="00947CAE">
        <w:t xml:space="preserve">Visual Studio </w:t>
      </w:r>
      <w:r w:rsidR="00B55324">
        <w:t xml:space="preserve">2008 </w:t>
      </w:r>
      <w:r w:rsidRPr="00947CAE">
        <w:t xml:space="preserve">Shell—a base IDE for hosting custom tools and programming languages—would be freely available as a complement to the Visual Studio 2008 </w:t>
      </w:r>
      <w:r w:rsidR="005E5356">
        <w:t>S</w:t>
      </w:r>
      <w:r w:rsidRPr="00947CAE">
        <w:t xml:space="preserve">oftware </w:t>
      </w:r>
      <w:r w:rsidR="005E5356">
        <w:t>D</w:t>
      </w:r>
      <w:r w:rsidRPr="00947CAE">
        <w:t xml:space="preserve">evelopment </w:t>
      </w:r>
      <w:r w:rsidR="005E5356">
        <w:t>K</w:t>
      </w:r>
      <w:r w:rsidRPr="00947CAE">
        <w:t>it (SDK). “We downloaded the Visual Studio Shell and quickly realized that it was exactly what we were looking for, in that it provided a basic IDE in which to host our specialized tools,” says Widmer. “In June 2008, we founded Emotive and started to develop the tools we envisioned.”</w:t>
      </w:r>
    </w:p>
    <w:p w:rsidR="00DA1AE8" w:rsidRPr="00947CAE" w:rsidRDefault="00DA1AE8">
      <w:pPr>
        <w:pStyle w:val="Bodycopy"/>
      </w:pPr>
    </w:p>
    <w:p w:rsidR="00DA1AE8" w:rsidRPr="00947CAE" w:rsidRDefault="00DA1AE8">
      <w:pPr>
        <w:pStyle w:val="Bodycopy"/>
      </w:pPr>
      <w:r w:rsidRPr="00947CAE">
        <w:t xml:space="preserve">Emotive began development of its new Open Diagnostic Framework in July 2008. Developers at Emotive are using </w:t>
      </w:r>
      <w:r w:rsidR="005E5356">
        <w:t>the Microsoft</w:t>
      </w:r>
      <w:r w:rsidR="001E1B95" w:rsidRPr="001E1B95">
        <w:rPr>
          <w:sz w:val="12"/>
        </w:rPr>
        <w:t>®</w:t>
      </w:r>
      <w:r w:rsidR="005E5356">
        <w:t xml:space="preserve"> </w:t>
      </w:r>
      <w:r w:rsidRPr="00947CAE">
        <w:t>Visual Studio Team System 2008 Team Suite</w:t>
      </w:r>
      <w:r w:rsidR="005E5356">
        <w:t xml:space="preserve"> development system</w:t>
      </w:r>
      <w:r w:rsidRPr="00947CAE">
        <w:t>, along with Visual Studio Team System 2008 Team Foundation Server for source</w:t>
      </w:r>
      <w:r w:rsidR="005E5356">
        <w:t>-</w:t>
      </w:r>
      <w:r w:rsidRPr="00947CAE">
        <w:t>code control, work</w:t>
      </w:r>
      <w:r w:rsidR="005E5356">
        <w:t>-</w:t>
      </w:r>
      <w:r w:rsidRPr="00947CAE">
        <w:t>item tracking, and defect tracking. Code is written in the Visual C#</w:t>
      </w:r>
      <w:r w:rsidR="001E1B95" w:rsidRPr="001E1B95">
        <w:rPr>
          <w:sz w:val="12"/>
        </w:rPr>
        <w:t>®</w:t>
      </w:r>
      <w:r w:rsidRPr="00947CAE">
        <w:t xml:space="preserve"> programming language and runs on the Microsoft .NET Framework </w:t>
      </w:r>
      <w:r w:rsidR="005E5356">
        <w:t xml:space="preserve">version </w:t>
      </w:r>
      <w:r w:rsidRPr="00947CAE">
        <w:t>3.5, where it takes advantage of both Windows</w:t>
      </w:r>
      <w:r w:rsidR="001E1B95" w:rsidRPr="001E1B95">
        <w:rPr>
          <w:sz w:val="12"/>
        </w:rPr>
        <w:t>®</w:t>
      </w:r>
      <w:r w:rsidRPr="00947CAE">
        <w:t xml:space="preserve"> Forms and Windows Workflow Foundation—as well as the Visual Studio designers for those technologies. Version 1.0 of Open Diagnostic Framework </w:t>
      </w:r>
      <w:r w:rsidR="008F38AF">
        <w:t>shipped</w:t>
      </w:r>
      <w:r w:rsidRPr="00947CAE">
        <w:t xml:space="preserve"> in June 2009.</w:t>
      </w:r>
    </w:p>
    <w:p w:rsidR="00DA1AE8" w:rsidRPr="00947CAE" w:rsidRDefault="00DA1AE8">
      <w:pPr>
        <w:pStyle w:val="Bodycopy"/>
      </w:pPr>
    </w:p>
    <w:p w:rsidR="00DA1AE8" w:rsidRPr="00947CAE" w:rsidRDefault="00DA1AE8">
      <w:pPr>
        <w:pStyle w:val="Bodycopy"/>
      </w:pPr>
      <w:r w:rsidRPr="00947CAE">
        <w:t>“The Visual Studio Shell saved us enough time to take on a side project to develop a diagnostic application for a major auto</w:t>
      </w:r>
      <w:r w:rsidR="00D02FD2">
        <w:softHyphen/>
      </w:r>
      <w:r w:rsidRPr="00947CAE">
        <w:t xml:space="preserve">motive supplier, which we built using a prerelease version of our own IDE,” says Widmer. “Not only did this work help fund the development of our product, but it </w:t>
      </w:r>
      <w:r w:rsidR="00D02FD2">
        <w:t xml:space="preserve">also </w:t>
      </w:r>
      <w:r w:rsidRPr="00947CAE">
        <w:t>helped us to better understand the needs of our customers.”</w:t>
      </w:r>
    </w:p>
    <w:bookmarkEnd w:id="18"/>
    <w:p w:rsidR="003119F1" w:rsidRPr="00947CAE" w:rsidRDefault="003119F1">
      <w:pPr>
        <w:pStyle w:val="Bodycopy"/>
      </w:pPr>
    </w:p>
    <w:p w:rsidR="003119F1" w:rsidRPr="00947CAE" w:rsidRDefault="003119F1" w:rsidP="00DA1AE8">
      <w:pPr>
        <w:pStyle w:val="SectionHeading"/>
        <w:outlineLvl w:val="0"/>
      </w:pPr>
      <w:r w:rsidRPr="00947CAE">
        <w:t>Benefits</w:t>
      </w:r>
    </w:p>
    <w:p w:rsidR="00DA1AE8" w:rsidRPr="00947CAE" w:rsidRDefault="00DA1AE8">
      <w:pPr>
        <w:pStyle w:val="Bodycopy"/>
      </w:pPr>
      <w:bookmarkStart w:id="19" w:name="DocumentBenefits"/>
      <w:r w:rsidRPr="00947CAE">
        <w:lastRenderedPageBreak/>
        <w:t xml:space="preserve">Emotive is changing the way automotive diagnostic applications are developed, providing vehicle manufacturers and parts suppliers with a faster and more cost-effective way to build and maintain such essential tools. “Most of the specialized tools in our industry are based on Eclipse,” says Widmer. “The Visual Studio </w:t>
      </w:r>
      <w:r w:rsidR="00D6743B">
        <w:t>S</w:t>
      </w:r>
      <w:r w:rsidRPr="00947CAE">
        <w:t xml:space="preserve">hell </w:t>
      </w:r>
      <w:r w:rsidR="007622E6" w:rsidRPr="00947CAE">
        <w:t>gives</w:t>
      </w:r>
      <w:r w:rsidR="007622E6">
        <w:t> </w:t>
      </w:r>
      <w:r w:rsidRPr="00947CAE">
        <w:t xml:space="preserve">us a strong competitive advantage—it is helping us deliver a solution that is </w:t>
      </w:r>
      <w:r w:rsidRPr="00947CAE">
        <w:lastRenderedPageBreak/>
        <w:t xml:space="preserve">both useful and user friendly, and is helping us deliver this solution quickly </w:t>
      </w:r>
      <w:r w:rsidR="007622E6" w:rsidRPr="00947CAE">
        <w:t>and</w:t>
      </w:r>
      <w:r w:rsidR="007622E6">
        <w:t> </w:t>
      </w:r>
      <w:r w:rsidRPr="00947CAE">
        <w:t>cost-effectively.”</w:t>
      </w:r>
    </w:p>
    <w:p w:rsidR="00DA1AE8" w:rsidRPr="00947CAE" w:rsidRDefault="0054004B">
      <w:pPr>
        <w:pStyle w:val="Bodycopy"/>
      </w:pPr>
      <w:r w:rsidRPr="0054004B">
        <w:rPr>
          <w:sz w:val="20"/>
        </w:rPr>
        <w:pict>
          <v:shape id="3_Caption" o:spid="_x0000_s1152" type="#_x0000_t202" style="position:absolute;margin-left:44pt;margin-top:209.25pt;width:168.5pt;height:96.65pt;z-index:251663872;mso-position-horizontal-relative:page;mso-position-vertical-relative:page" fillcolor="#6c3" stroked="f">
            <v:textbox style="mso-next-textbox:#3_Caption" inset="5mm,10pt,5mm,10pt">
              <w:txbxContent>
                <w:p w:rsidR="00D05AC7" w:rsidRPr="00D05AC7" w:rsidRDefault="00D05AC7" w:rsidP="00D05AC7">
                  <w:r w:rsidRPr="00D05AC7">
                    <w:rPr>
                      <w:color w:val="FFFFFF"/>
                      <w:sz w:val="19"/>
                      <w:lang w:val="en-US"/>
                    </w:rPr>
                    <w:t>Figure 1. The Emotive Open Diagnostic Framework takes advantage of the Visual Studio Shell to provide a rich</w:t>
                  </w:r>
                  <w:r w:rsidR="00FC15B5">
                    <w:rPr>
                      <w:color w:val="FFFFFF"/>
                      <w:sz w:val="19"/>
                      <w:lang w:val="en-US"/>
                    </w:rPr>
                    <w:t>,</w:t>
                  </w:r>
                  <w:r w:rsidRPr="00D05AC7">
                    <w:rPr>
                      <w:color w:val="FFFFFF"/>
                      <w:sz w:val="19"/>
                      <w:lang w:val="en-US"/>
                    </w:rPr>
                    <w:t xml:space="preserve"> graphical tool for developing automotive diagnostic applications.</w:t>
                  </w:r>
                </w:p>
              </w:txbxContent>
            </v:textbox>
            <w10:wrap anchorx="page" anchory="page"/>
          </v:shape>
        </w:pict>
      </w:r>
    </w:p>
    <w:p w:rsidR="00DA1AE8" w:rsidRPr="00947CAE" w:rsidRDefault="007622E6" w:rsidP="00D05AC7">
      <w:pPr>
        <w:pStyle w:val="Bodycopyheading"/>
      </w:pPr>
      <w:r>
        <w:t xml:space="preserve">An </w:t>
      </w:r>
      <w:r w:rsidR="00DA1AE8" w:rsidRPr="00947CAE">
        <w:t>Intuitive, Easy</w:t>
      </w:r>
      <w:r>
        <w:t>-</w:t>
      </w:r>
      <w:r w:rsidR="00DA1AE8" w:rsidRPr="00947CAE">
        <w:t>to</w:t>
      </w:r>
      <w:r>
        <w:t>-</w:t>
      </w:r>
      <w:r w:rsidR="00DA1AE8" w:rsidRPr="00947CAE">
        <w:t>Use Solution</w:t>
      </w:r>
    </w:p>
    <w:p w:rsidR="008D4D7B" w:rsidRPr="00947CAE" w:rsidRDefault="0054004B">
      <w:pPr>
        <w:pStyle w:val="Bodycopy"/>
      </w:pPr>
      <w:r w:rsidRPr="0054004B">
        <w:rPr>
          <w:sz w:val="20"/>
        </w:rPr>
        <w:pict>
          <v:shape id="3_Graphic" o:spid="_x0000_s1151" type="#_x0000_t202" style="position:absolute;margin-left:44pt;margin-top:301.6pt;width:526pt;height:424.4pt;z-index:251661824;mso-wrap-distance-top:10pt;mso-position-horizontal-relative:page;mso-position-vertical-relative:page" stroked="f">
            <v:textbox style="mso-next-textbox:#3_Graphic" inset="0,10pt,0,0">
              <w:txbxContent>
                <w:p w:rsidR="00D05AC7" w:rsidRDefault="00D05AC7">
                  <w:r>
                    <w:t xml:space="preserve"> </w:t>
                  </w:r>
                  <w:r>
                    <w:rPr>
                      <w:noProof/>
                      <w:color w:val="66CC33"/>
                      <w:sz w:val="24"/>
                      <w:lang w:val="en-US"/>
                    </w:rPr>
                    <w:drawing>
                      <wp:inline distT="0" distB="0" distL="0" distR="0">
                        <wp:extent cx="6667500" cy="5114925"/>
                        <wp:effectExtent l="19050" t="0" r="0" b="0"/>
                        <wp:docPr id="529" name="Picture 529" descr="C:\Users\Scott\Documents\Case Studies\Active Case Studies\Catherine Crim\Emotive (VSX-shell)\Screenshot Sh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Users\Scott\Documents\Case Studies\Active Case Studies\Catherine Crim\Emotive (VSX-shell)\Screenshot Shell.png"/>
                                <pic:cNvPicPr>
                                  <a:picLocks noChangeAspect="1" noChangeArrowheads="1"/>
                                </pic:cNvPicPr>
                              </pic:nvPicPr>
                              <pic:blipFill>
                                <a:blip r:embed="rId13"/>
                                <a:srcRect/>
                                <a:stretch>
                                  <a:fillRect/>
                                </a:stretch>
                              </pic:blipFill>
                              <pic:spPr bwMode="auto">
                                <a:xfrm>
                                  <a:off x="0" y="0"/>
                                  <a:ext cx="6667500" cy="5114925"/>
                                </a:xfrm>
                                <a:prstGeom prst="rect">
                                  <a:avLst/>
                                </a:prstGeom>
                                <a:noFill/>
                                <a:ln w="9525">
                                  <a:noFill/>
                                  <a:miter lim="800000"/>
                                  <a:headEnd/>
                                  <a:tailEnd/>
                                </a:ln>
                              </pic:spPr>
                            </pic:pic>
                          </a:graphicData>
                        </a:graphic>
                      </wp:inline>
                    </w:drawing>
                  </w:r>
                  <w:r>
                    <w:t xml:space="preserve"> </w:t>
                  </w:r>
                </w:p>
              </w:txbxContent>
            </v:textbox>
            <w10:wrap type="square" anchorx="page" anchory="page"/>
          </v:shape>
        </w:pict>
      </w:r>
      <w:r w:rsidR="00DA1AE8" w:rsidRPr="00947CAE">
        <w:t xml:space="preserve">Emotive is delivering a tool that greatly simplifies the process of creating automotive diagnostic applications, enabling software developers without specialized experience to easily build such </w:t>
      </w:r>
      <w:r w:rsidR="00DA1AE8" w:rsidRPr="00947CAE">
        <w:lastRenderedPageBreak/>
        <w:t xml:space="preserve">applications in-house. </w:t>
      </w:r>
    </w:p>
    <w:p w:rsidR="008D4D7B" w:rsidRPr="00947CAE" w:rsidRDefault="008D4D7B">
      <w:pPr>
        <w:pStyle w:val="Bodycopy"/>
      </w:pPr>
    </w:p>
    <w:p w:rsidR="00DA1AE8" w:rsidRPr="00947CAE" w:rsidRDefault="00DA1AE8">
      <w:pPr>
        <w:pStyle w:val="Bodycopy"/>
      </w:pPr>
      <w:r w:rsidRPr="00947CAE">
        <w:t>“The APIs for vehicle diagnostics are publicly available but are also highly com</w:t>
      </w:r>
      <w:r w:rsidR="007622E6">
        <w:softHyphen/>
      </w:r>
      <w:r w:rsidRPr="00947CAE">
        <w:t>plicated, easily encompassing thousands of pages of specifications—and thus are of little use on their own,” says Widmer. “Our solution eliminates that complexity, ena</w:t>
      </w:r>
      <w:r w:rsidR="008E4821">
        <w:softHyphen/>
      </w:r>
      <w:r w:rsidRPr="00947CAE">
        <w:t>bling developers to graphically design their diagnostic sequences and easily add a GUI. By building on the Visual Studio platform, with which developers around the world are already familiar, we’re making our solu</w:t>
      </w:r>
      <w:r w:rsidR="008E4821">
        <w:softHyphen/>
      </w:r>
      <w:r w:rsidRPr="00947CAE">
        <w:t>tion even more intuitive and easier to use.”</w:t>
      </w:r>
    </w:p>
    <w:p w:rsidR="00DA1AE8" w:rsidRPr="00947CAE" w:rsidRDefault="00DA1AE8">
      <w:pPr>
        <w:pStyle w:val="Bodycopy"/>
      </w:pPr>
    </w:p>
    <w:p w:rsidR="00DA1AE8" w:rsidRPr="00947CAE" w:rsidRDefault="00DA1AE8">
      <w:pPr>
        <w:pStyle w:val="Bodycopy"/>
      </w:pPr>
      <w:r w:rsidRPr="00947CAE">
        <w:t xml:space="preserve">Here’s how </w:t>
      </w:r>
      <w:r w:rsidR="00BB47EE">
        <w:t>Open Diagnostic Framework</w:t>
      </w:r>
      <w:r w:rsidR="00BB47EE" w:rsidRPr="00947CAE">
        <w:t xml:space="preserve"> </w:t>
      </w:r>
      <w:r w:rsidRPr="00947CAE">
        <w:t>works: Developers use simple drag-and-drop gestures to first design the GUI, taking advantage of the Windows Forms designer included with the Visual Studio Shell. Next, they use similar drag-and-drop gestures to design the diagnostic sequences—functionality that builds upon the Windows Workflow Foundation designer. Developers then bind the GUI and the workflow together and compile the project to build a fully</w:t>
      </w:r>
      <w:r w:rsidR="00BB47EE">
        <w:t xml:space="preserve"> </w:t>
      </w:r>
      <w:r w:rsidRPr="00947CAE">
        <w:t>functional diagnostic application.</w:t>
      </w:r>
    </w:p>
    <w:p w:rsidR="00DA1AE8" w:rsidRPr="00947CAE" w:rsidRDefault="00DA1AE8">
      <w:pPr>
        <w:pStyle w:val="Bodycopy"/>
      </w:pPr>
    </w:p>
    <w:p w:rsidR="00DA1AE8" w:rsidRPr="00947CAE" w:rsidRDefault="00DA1AE8">
      <w:pPr>
        <w:pStyle w:val="Bodycopy"/>
      </w:pPr>
      <w:r w:rsidRPr="00947CAE">
        <w:t>“Although our solution provides significant benefits in first building a diagnostic appli</w:t>
      </w:r>
      <w:r w:rsidR="00BB47EE">
        <w:softHyphen/>
      </w:r>
      <w:r w:rsidRPr="00947CAE">
        <w:t>cation, the benefits are even greater when it comes to maintaining the application,” says Widmer. “Companies no longer need to go back to the consulting company with a new purchase order and so on—they simply open up the existing project and make the changes they need. In this way, simple changes to an application can be made in just a few minutes or hours.”</w:t>
      </w:r>
    </w:p>
    <w:p w:rsidR="00DA1AE8" w:rsidRPr="00947CAE" w:rsidRDefault="00DA1AE8">
      <w:pPr>
        <w:pStyle w:val="Bodycopy"/>
      </w:pPr>
    </w:p>
    <w:p w:rsidR="00DA1AE8" w:rsidRPr="00947CAE" w:rsidRDefault="0054004B" w:rsidP="00D05AC7">
      <w:pPr>
        <w:pStyle w:val="Bodycopyheading"/>
      </w:pPr>
      <w:r w:rsidRPr="0054004B">
        <w:rPr>
          <w:sz w:val="20"/>
        </w:rPr>
        <w:pict>
          <v:shape id="_x0000_s1154" type="#_x0000_t202" style="position:absolute;margin-left:42.55pt;margin-top:159.35pt;width:155.9pt;height:352.9pt;z-index:251667968;mso-position-horizontal-relative:page;mso-position-vertical-relative:page" stroked="f">
            <v:textbox style="mso-next-textbox:#_x0000_s1154"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17"/>
                  </w:tblGrid>
                  <w:tr w:rsidR="008F6748">
                    <w:tc>
                      <w:tcPr>
                        <w:tcW w:w="3133" w:type="dxa"/>
                        <w:tcBorders>
                          <w:top w:val="nil"/>
                          <w:left w:val="nil"/>
                          <w:bottom w:val="nil"/>
                          <w:right w:val="nil"/>
                        </w:tcBorders>
                      </w:tcPr>
                      <w:p w:rsidR="008F6748" w:rsidRDefault="008F6748">
                        <w:pPr>
                          <w:pStyle w:val="Pullquote"/>
                        </w:pPr>
                        <w:r>
                          <w:t>“We introduce</w:t>
                        </w:r>
                        <w:r w:rsidR="00E80CF4">
                          <w:t>d</w:t>
                        </w:r>
                        <w:r>
                          <w:t xml:space="preserve"> our product in June 2009, and there’s no way we could </w:t>
                        </w:r>
                        <w:r w:rsidR="00E80CF4">
                          <w:t xml:space="preserve">have met </w:t>
                        </w:r>
                        <w:r>
                          <w:t>that deadline without the Visual Studio Shell. In fact, without the Shell, we may not have formed the company and set out to build the product at all.”</w:t>
                        </w:r>
                      </w:p>
                      <w:p w:rsidR="008F6748" w:rsidRDefault="008F6748">
                        <w:pPr>
                          <w:pStyle w:val="PullQuotecredit"/>
                        </w:pPr>
                        <w:r>
                          <w:t>Tobias Widmer, Managing Director, Emotive</w:t>
                        </w:r>
                      </w:p>
                      <w:p w:rsidR="008F6748" w:rsidRDefault="008F6748">
                        <w:pPr>
                          <w:pStyle w:val="PullQuotecredit"/>
                        </w:pPr>
                      </w:p>
                    </w:tc>
                  </w:tr>
                </w:tbl>
                <w:p w:rsidR="008F6748" w:rsidRDefault="008F6748">
                  <w:pPr>
                    <w:pStyle w:val="PullQuotecredit"/>
                  </w:pPr>
                </w:p>
              </w:txbxContent>
            </v:textbox>
            <w10:wrap anchorx="page" anchory="page"/>
            <w10:anchorlock/>
          </v:shape>
        </w:pict>
      </w:r>
      <w:r w:rsidR="00DA1AE8" w:rsidRPr="00947CAE">
        <w:t>Multiple Deployment Options</w:t>
      </w:r>
    </w:p>
    <w:p w:rsidR="00DA1AE8" w:rsidRPr="00947CAE" w:rsidRDefault="00DA1AE8">
      <w:pPr>
        <w:pStyle w:val="Bodycopy"/>
      </w:pPr>
      <w:r w:rsidRPr="00947CAE">
        <w:t xml:space="preserve">By using the Visual Studio Shell, Emotive can enable </w:t>
      </w:r>
      <w:r w:rsidR="00297D82">
        <w:t xml:space="preserve">its </w:t>
      </w:r>
      <w:r w:rsidRPr="00947CAE">
        <w:t xml:space="preserve">customers to take advantage of Open Diagnostic Framework in multiple </w:t>
      </w:r>
      <w:r w:rsidRPr="00947CAE">
        <w:lastRenderedPageBreak/>
        <w:t xml:space="preserve">ways. The company will initially deliver its solution using </w:t>
      </w:r>
      <w:r w:rsidR="00297D82">
        <w:t xml:space="preserve">the </w:t>
      </w:r>
      <w:r w:rsidRPr="00947CAE">
        <w:t xml:space="preserve">Visual Studio Shell isolated mode, in which applications built on the </w:t>
      </w:r>
      <w:r w:rsidR="00D6743B">
        <w:t>S</w:t>
      </w:r>
      <w:r w:rsidRPr="00947CAE">
        <w:t>hell contain only their own functionality—and run side</w:t>
      </w:r>
      <w:r w:rsidR="00693788">
        <w:t xml:space="preserve"> </w:t>
      </w:r>
      <w:r w:rsidRPr="00947CAE">
        <w:t>by</w:t>
      </w:r>
      <w:r w:rsidR="00693788">
        <w:t xml:space="preserve"> </w:t>
      </w:r>
      <w:r w:rsidRPr="00947CAE">
        <w:t xml:space="preserve">side with any other editions of Visual Studio that may be installed on the same machine. However, the company also plans to take advantage of </w:t>
      </w:r>
      <w:r w:rsidR="00D6743B">
        <w:t xml:space="preserve">the </w:t>
      </w:r>
      <w:r w:rsidRPr="00947CAE">
        <w:t xml:space="preserve">Visual Studio Shell integrated mode, in which applications built on the </w:t>
      </w:r>
      <w:r w:rsidR="00D6743B">
        <w:t>S</w:t>
      </w:r>
      <w:r w:rsidRPr="00947CAE">
        <w:t xml:space="preserve">hell automatically merge with any other editions of Visual Studio installed on the same machine. “After the code is finished for isolated mode, it won’t take any more work to support </w:t>
      </w:r>
      <w:r w:rsidR="00297D82">
        <w:t xml:space="preserve">the </w:t>
      </w:r>
      <w:r w:rsidRPr="00947CAE">
        <w:t xml:space="preserve">integrated mode as well,” says Widmer. “In this way, we can meet </w:t>
      </w:r>
      <w:r w:rsidR="00B55324">
        <w:t xml:space="preserve">the needs of </w:t>
      </w:r>
      <w:r w:rsidRPr="00947CAE">
        <w:t>customer</w:t>
      </w:r>
      <w:r w:rsidR="00693788">
        <w:t>s</w:t>
      </w:r>
      <w:r w:rsidRPr="00947CAE">
        <w:t xml:space="preserve"> regardless of whether they want a stand</w:t>
      </w:r>
      <w:r w:rsidR="00297D82">
        <w:t>-</w:t>
      </w:r>
      <w:r w:rsidRPr="00947CAE">
        <w:t>alone tool or one that integrates seamlessly with editions of Visual Studio that are already on developer</w:t>
      </w:r>
      <w:r w:rsidR="00297D82">
        <w:t>s’</w:t>
      </w:r>
      <w:r w:rsidRPr="00947CAE">
        <w:t xml:space="preserve"> desktops—and being able to provide customers with more options is good for sales.”</w:t>
      </w:r>
    </w:p>
    <w:p w:rsidR="00DA1AE8" w:rsidRPr="00947CAE" w:rsidRDefault="00DA1AE8">
      <w:pPr>
        <w:pStyle w:val="Bodycopy"/>
      </w:pPr>
    </w:p>
    <w:p w:rsidR="00DA1AE8" w:rsidRPr="00947CAE" w:rsidRDefault="00DA1AE8">
      <w:pPr>
        <w:pStyle w:val="Bodycopy"/>
      </w:pPr>
      <w:r w:rsidRPr="00947CAE">
        <w:t>For the next major version of Open Diagnostic Framework, Emotive will add support for Windows Presentation Foundation as well—work that will support yet a third mode of delivering the appli</w:t>
      </w:r>
      <w:r w:rsidR="00D62717">
        <w:softHyphen/>
      </w:r>
      <w:r w:rsidRPr="00947CAE">
        <w:t>cation. “Moving to Windows Presentation Foundation will put us in a good position to take advantage of Microsoft Silverlight</w:t>
      </w:r>
      <w:r w:rsidR="001E1B95" w:rsidRPr="001E1B95">
        <w:rPr>
          <w:sz w:val="16"/>
        </w:rPr>
        <w:t>™</w:t>
      </w:r>
      <w:r w:rsidRPr="00947CAE">
        <w:t>, with the eventual goal of being able to deliver our entire application within the browser,” says Widmer.</w:t>
      </w:r>
    </w:p>
    <w:p w:rsidR="00DA1AE8" w:rsidRPr="00947CAE" w:rsidRDefault="00DA1AE8">
      <w:pPr>
        <w:pStyle w:val="Bodycopy"/>
      </w:pPr>
    </w:p>
    <w:p w:rsidR="00DA1AE8" w:rsidRPr="00947CAE" w:rsidRDefault="00DA1AE8" w:rsidP="00D05AC7">
      <w:pPr>
        <w:pStyle w:val="Bodycopyheading"/>
      </w:pPr>
      <w:r w:rsidRPr="00947CAE">
        <w:t xml:space="preserve">Lower Development Costs and </w:t>
      </w:r>
      <w:r w:rsidR="007B643E">
        <w:t>Shorter</w:t>
      </w:r>
      <w:r w:rsidRPr="00947CAE">
        <w:t xml:space="preserve"> Time</w:t>
      </w:r>
      <w:r w:rsidR="007B643E">
        <w:t>-</w:t>
      </w:r>
      <w:r w:rsidRPr="00947CAE">
        <w:t>to</w:t>
      </w:r>
      <w:r w:rsidR="007B643E">
        <w:t>-</w:t>
      </w:r>
      <w:r w:rsidRPr="00947CAE">
        <w:t>Market</w:t>
      </w:r>
    </w:p>
    <w:p w:rsidR="00DA1AE8" w:rsidRPr="00947CAE" w:rsidRDefault="00DA1AE8">
      <w:pPr>
        <w:pStyle w:val="Bodycopy"/>
      </w:pPr>
      <w:r w:rsidRPr="00947CAE">
        <w:t xml:space="preserve">Using the Visual Studio Shell helped Emotive </w:t>
      </w:r>
      <w:r w:rsidR="00B55324">
        <w:t xml:space="preserve">to </w:t>
      </w:r>
      <w:r w:rsidRPr="00947CAE">
        <w:t>shave several months off the product development cycle, reduce development costs, and enable</w:t>
      </w:r>
      <w:r w:rsidR="00B55324">
        <w:t xml:space="preserve"> its</w:t>
      </w:r>
      <w:r w:rsidRPr="00947CAE">
        <w:t xml:space="preserve"> developers to remain focused on the product’s core functionality. “It would have </w:t>
      </w:r>
      <w:r w:rsidRPr="00947CAE">
        <w:lastRenderedPageBreak/>
        <w:t>taken two of us at least three months to develop an IDE from scratch—and probably another three months to program our own designers,” says Widmer. “</w:t>
      </w:r>
      <w:r w:rsidR="00E80CF4" w:rsidRPr="00E80CF4">
        <w:t>We introduced our product in June 2009, and there’s no way we could have met that deadline without the Visual Studio Shell</w:t>
      </w:r>
      <w:r w:rsidRPr="00947CAE">
        <w:t>. In fact, without the Shell, we may not have formed the company and set out to build the product at all.”</w:t>
      </w:r>
    </w:p>
    <w:bookmarkEnd w:id="19"/>
    <w:p w:rsidR="003119F1" w:rsidRPr="00947CAE" w:rsidRDefault="003119F1">
      <w:pPr>
        <w:pStyle w:val="Bodycopy"/>
      </w:pPr>
    </w:p>
    <w:p w:rsidR="00986C44" w:rsidRPr="00947CAE" w:rsidRDefault="003119F1" w:rsidP="00986C44">
      <w:pPr>
        <w:pStyle w:val="SectionHeading"/>
        <w:rPr>
          <w:sz w:val="20"/>
        </w:rPr>
      </w:pPr>
      <w:r w:rsidRPr="00947CAE">
        <w:br w:type="column"/>
      </w:r>
      <w:bookmarkStart w:id="20" w:name="ProductBoilerplateTitle"/>
      <w:r w:rsidR="0054004B">
        <w:rPr>
          <w:sz w:val="20"/>
        </w:rPr>
        <w:lastRenderedPageBreak/>
        <w:pict>
          <v:shape id="_x0000_s1126" type="#_x0000_t202" style="position:absolute;margin-left:225pt;margin-top:582.75pt;width:348.3pt;height:119.25pt;z-index:251659776;mso-position-horizontal-relative:page;mso-position-vertical-relative:page" fillcolor="#ccc" stroked="f">
            <v:textbox style="mso-next-textbox:#_x0000_s1126" inset="0,0,0,0">
              <w:txbxContent>
                <w:tbl>
                  <w:tblPr>
                    <w:tblW w:w="0" w:type="auto"/>
                    <w:tblInd w:w="156" w:type="dxa"/>
                    <w:tblCellMar>
                      <w:left w:w="0" w:type="dxa"/>
                      <w:right w:w="120" w:type="dxa"/>
                    </w:tblCellMar>
                    <w:tblLook w:val="0000"/>
                  </w:tblPr>
                  <w:tblGrid>
                    <w:gridCol w:w="3302"/>
                    <w:gridCol w:w="3390"/>
                  </w:tblGrid>
                  <w:tr w:rsidR="00A66C47">
                    <w:trPr>
                      <w:cantSplit/>
                      <w:trHeight w:hRule="exact" w:val="170"/>
                    </w:trPr>
                    <w:tc>
                      <w:tcPr>
                        <w:tcW w:w="6692" w:type="dxa"/>
                        <w:gridSpan w:val="2"/>
                      </w:tcPr>
                      <w:p w:rsidR="00A66C47" w:rsidRDefault="00A66C47">
                        <w:pPr>
                          <w:pStyle w:val="SectionHeadingGrey"/>
                        </w:pPr>
                        <w:bookmarkStart w:id="21" w:name="Softwareandservicestable"/>
                        <w:bookmarkEnd w:id="21"/>
                      </w:p>
                    </w:tc>
                  </w:tr>
                  <w:tr w:rsidR="00A66C47">
                    <w:trPr>
                      <w:trHeight w:val="3846"/>
                    </w:trPr>
                    <w:tc>
                      <w:tcPr>
                        <w:tcW w:w="3302" w:type="dxa"/>
                      </w:tcPr>
                      <w:p w:rsidR="00DA1AE8" w:rsidRDefault="00DA1AE8" w:rsidP="00DA1AE8">
                        <w:pPr>
                          <w:pStyle w:val="SectionHeadingGrey"/>
                        </w:pPr>
                        <w:bookmarkStart w:id="22" w:name="SoftwareandServices1"/>
                        <w:bookmarkEnd w:id="22"/>
                        <w:r>
                          <w:t>Software and Services</w:t>
                        </w:r>
                      </w:p>
                      <w:p w:rsidR="00DA1AE8" w:rsidRDefault="00D05AC7" w:rsidP="00DA1AE8">
                        <w:pPr>
                          <w:pStyle w:val="BulletGrey"/>
                        </w:pPr>
                        <w:r>
                          <w:t>Microsoft Visual Studio</w:t>
                        </w:r>
                      </w:p>
                      <w:p w:rsidR="00DA1AE8" w:rsidRDefault="00DA1AE8" w:rsidP="00DA1AE8">
                        <w:pPr>
                          <w:pStyle w:val="BulletLevel2"/>
                        </w:pPr>
                        <w:r>
                          <w:t xml:space="preserve">Microsoft Visual Studio Team System 2008 Team Suite </w:t>
                        </w:r>
                      </w:p>
                      <w:p w:rsidR="00D05AC7" w:rsidRDefault="00DA1AE8" w:rsidP="00D05AC7">
                        <w:pPr>
                          <w:pStyle w:val="BulletLevel2"/>
                        </w:pPr>
                        <w:r>
                          <w:t xml:space="preserve">Microsoft Visual Studio Team System </w:t>
                        </w:r>
                        <w:r w:rsidR="00D05AC7">
                          <w:t xml:space="preserve">2008 Team Foundation Server </w:t>
                        </w:r>
                      </w:p>
                    </w:tc>
                    <w:tc>
                      <w:tcPr>
                        <w:tcW w:w="3390" w:type="dxa"/>
                      </w:tcPr>
                      <w:p w:rsidR="00D05AC7" w:rsidRDefault="00D05AC7" w:rsidP="00D05AC7">
                        <w:pPr>
                          <w:pStyle w:val="BulletGrey"/>
                        </w:pPr>
                        <w:bookmarkStart w:id="23" w:name="SoftwareandServices2"/>
                        <w:bookmarkEnd w:id="23"/>
                        <w:r>
                          <w:t>Technologies</w:t>
                        </w:r>
                      </w:p>
                      <w:p w:rsidR="00D05AC7" w:rsidRDefault="00D05AC7" w:rsidP="00D05AC7">
                        <w:pPr>
                          <w:pStyle w:val="BulletLevel2"/>
                        </w:pPr>
                        <w:r>
                          <w:t>Microsoft .NET Framework 3.5</w:t>
                        </w:r>
                      </w:p>
                      <w:p w:rsidR="003D70E3" w:rsidRDefault="003D70E3" w:rsidP="003D70E3">
                        <w:pPr>
                          <w:pStyle w:val="BulletLevel2"/>
                        </w:pPr>
                        <w:r>
                          <w:t xml:space="preserve">Microsoft Visual Studio </w:t>
                        </w:r>
                        <w:r w:rsidR="00D14380">
                          <w:t xml:space="preserve">2008 </w:t>
                        </w:r>
                        <w:r>
                          <w:t>Shell</w:t>
                        </w:r>
                      </w:p>
                      <w:p w:rsidR="00D14380" w:rsidRDefault="00D14380" w:rsidP="00D14380">
                        <w:pPr>
                          <w:pStyle w:val="BulletLevel2"/>
                        </w:pPr>
                        <w:r>
                          <w:t>Microsoft Visual Studio 2008 Software Development Kit</w:t>
                        </w:r>
                      </w:p>
                      <w:p w:rsidR="00D05AC7" w:rsidRDefault="00D05AC7" w:rsidP="00D05AC7">
                        <w:pPr>
                          <w:pStyle w:val="BulletLevel2"/>
                        </w:pPr>
                        <w:r>
                          <w:t>Visual C#</w:t>
                        </w:r>
                      </w:p>
                      <w:p w:rsidR="00D05AC7" w:rsidRDefault="00D05AC7" w:rsidP="00D05AC7">
                        <w:pPr>
                          <w:pStyle w:val="BulletLevel2"/>
                        </w:pPr>
                        <w:r>
                          <w:t>Windows Forms</w:t>
                        </w:r>
                      </w:p>
                      <w:p w:rsidR="00D05AC7" w:rsidRDefault="00D05AC7" w:rsidP="00D05AC7">
                        <w:pPr>
                          <w:pStyle w:val="BulletLevel2"/>
                        </w:pPr>
                        <w:r>
                          <w:t>Windows Workflow Foundation</w:t>
                        </w:r>
                      </w:p>
                    </w:tc>
                  </w:tr>
                </w:tbl>
                <w:p w:rsidR="00A66C47" w:rsidRDefault="00A66C47">
                  <w:pPr>
                    <w:pStyle w:val="Bodycopy"/>
                    <w:rPr>
                      <w:lang w:val="sv-SE"/>
                    </w:rPr>
                  </w:pPr>
                </w:p>
              </w:txbxContent>
            </v:textbox>
            <w10:wrap type="square" anchorx="page" anchory="page"/>
            <w10:anchorlock/>
          </v:shape>
        </w:pict>
      </w:r>
      <w:r w:rsidR="0054004B">
        <w:rPr>
          <w:sz w:val="20"/>
        </w:rPr>
        <w:pict>
          <v:shape id="DisclaimerBox" o:spid="_x0000_s1112" type="#_x0000_t202" style="position:absolute;margin-left:43.7pt;margin-top:650pt;width:172.3pt;height:109.55pt;z-index:251658752;mso-position-horizontal-relative:page;mso-position-vertical-relative:page" stroked="f">
            <v:textbox style="mso-next-textbox:#Disclaimer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0"/>
                    <w:gridCol w:w="280"/>
                  </w:tblGrid>
                  <w:tr w:rsidR="00A66C47" w:rsidTr="00DA1AE8">
                    <w:trPr>
                      <w:trHeight w:val="2114"/>
                    </w:trPr>
                    <w:tc>
                      <w:tcPr>
                        <w:tcW w:w="3200" w:type="dxa"/>
                        <w:tcBorders>
                          <w:top w:val="nil"/>
                          <w:left w:val="nil"/>
                          <w:bottom w:val="nil"/>
                          <w:right w:val="nil"/>
                        </w:tcBorders>
                        <w:vAlign w:val="bottom"/>
                      </w:tcPr>
                      <w:p w:rsidR="00A66C47" w:rsidRDefault="00DA1AE8">
                        <w:pPr>
                          <w:pStyle w:val="Disclaimer"/>
                        </w:pPr>
                        <w:bookmarkStart w:id="24" w:name="Disclaimer"/>
                        <w:r>
                          <w:rPr>
                            <w:szCs w:val="11"/>
                          </w:rPr>
                          <w:t>This case study is for informational purposes only. MICROSOFT MAKES NO WARRANTIES, EXPRESS OR IMPLIED, IN THIS SUMMARY.</w:t>
                        </w:r>
                        <w:bookmarkEnd w:id="24"/>
                      </w:p>
                      <w:p w:rsidR="00A66C47" w:rsidRDefault="00A66C47">
                        <w:pPr>
                          <w:pStyle w:val="Disclaimer"/>
                          <w:rPr>
                            <w:szCs w:val="11"/>
                          </w:rPr>
                        </w:pPr>
                      </w:p>
                      <w:p w:rsidR="00A66C47" w:rsidRDefault="00A66C47">
                        <w:pPr>
                          <w:pStyle w:val="Disclaimer"/>
                        </w:pPr>
                        <w:r>
                          <w:rPr>
                            <w:szCs w:val="11"/>
                          </w:rPr>
                          <w:t xml:space="preserve">Document published </w:t>
                        </w:r>
                        <w:bookmarkStart w:id="25" w:name="DocumentPublished"/>
                        <w:r w:rsidR="00DA1AE8">
                          <w:rPr>
                            <w:szCs w:val="11"/>
                          </w:rPr>
                          <w:t>April 2009</w:t>
                        </w:r>
                        <w:bookmarkEnd w:id="25"/>
                        <w:r w:rsidR="009A7306">
                          <w:rPr>
                            <w:szCs w:val="11"/>
                          </w:rPr>
                          <w:t>, updated July 2009</w:t>
                        </w:r>
                      </w:p>
                    </w:tc>
                    <w:tc>
                      <w:tcPr>
                        <w:tcW w:w="280" w:type="dxa"/>
                        <w:tcBorders>
                          <w:top w:val="nil"/>
                          <w:left w:val="nil"/>
                          <w:bottom w:val="nil"/>
                          <w:right w:val="single" w:sz="8" w:space="0" w:color="66CC33"/>
                        </w:tcBorders>
                        <w:shd w:val="clear" w:color="auto" w:fill="auto"/>
                        <w:vAlign w:val="bottom"/>
                      </w:tcPr>
                      <w:p w:rsidR="00A66C47" w:rsidRDefault="00A66C47">
                        <w:pPr>
                          <w:pStyle w:val="Disclaimer"/>
                        </w:pPr>
                      </w:p>
                    </w:tc>
                  </w:tr>
                </w:tbl>
                <w:p w:rsidR="00A66C47" w:rsidRDefault="00A66C47">
                  <w:pPr>
                    <w:pStyle w:val="Disclaimer"/>
                  </w:pPr>
                </w:p>
              </w:txbxContent>
            </v:textbox>
            <w10:wrap anchorx="page" anchory="page"/>
            <w10:anchorlock/>
          </v:shape>
        </w:pict>
      </w:r>
      <w:r w:rsidR="0054004B">
        <w:rPr>
          <w:sz w:val="20"/>
        </w:rPr>
        <w:pict>
          <v:shape id="_x0000_s1111" type="#_x0000_t202" style="position:absolute;margin-left:42.55pt;margin-top:161.95pt;width:155.9pt;height:484.4pt;z-index:251657728;mso-position-horizontal-relative:page;mso-position-vertical-relative:page" stroked="f">
            <v:textbox style="mso-next-textbox:#_x0000_s1111" inset="0,0,0,0">
              <w:txbxContent>
                <w:p w:rsidR="00A66C47" w:rsidRDefault="00A66C47">
                  <w:pPr>
                    <w:pStyle w:val="SectionHeading"/>
                  </w:pPr>
                  <w:r>
                    <w:t>For More Information</w:t>
                  </w:r>
                </w:p>
                <w:p w:rsidR="00A66C47" w:rsidRDefault="00A66C47">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Customers who are deaf or hard-of-hearing can reach Microsoft text telephone (TTY/TDD) services at (800) 892-5234 in the </w:t>
                  </w:r>
                  <w:smartTag w:uri="urn:schemas-microsoft-com:office:smarttags" w:element="country-region">
                    <w:r>
                      <w:t>United States</w:t>
                    </w:r>
                  </w:smartTag>
                  <w:r>
                    <w:t xml:space="preserve"> or (905) 568-9641 in </w:t>
                  </w:r>
                  <w:smartTag w:uri="urn:schemas-microsoft-com:office:smarttags" w:element="country-region">
                    <w:smartTag w:uri="urn:schemas-microsoft-com:office:smarttags" w:element="place">
                      <w:r>
                        <w:t>Canada</w:t>
                      </w:r>
                    </w:smartTag>
                  </w:smartTag>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w:t>
                  </w:r>
                  <w:r w:rsidR="00DA1AE8">
                    <w:t>sing the World Wide Web, go to:</w:t>
                  </w:r>
                  <w:r w:rsidR="00DA1AE8">
                    <w:br/>
                  </w:r>
                  <w:hyperlink r:id="rId14" w:history="1">
                    <w:r w:rsidR="00DA1AE8" w:rsidRPr="00E90C6B">
                      <w:rPr>
                        <w:rStyle w:val="Hyperlink"/>
                      </w:rPr>
                      <w:t>www.microsoft.com</w:t>
                    </w:r>
                  </w:hyperlink>
                  <w:r w:rsidR="00DA1AE8">
                    <w:t xml:space="preserve"> </w:t>
                  </w:r>
                </w:p>
                <w:p w:rsidR="00A66C47" w:rsidRDefault="00A66C47">
                  <w:pPr>
                    <w:pStyle w:val="Bodycopy"/>
                  </w:pPr>
                </w:p>
                <w:p w:rsidR="00A66C47" w:rsidRDefault="00A66C47">
                  <w:pPr>
                    <w:pStyle w:val="Bodycopy"/>
                  </w:pPr>
                  <w:r>
                    <w:t xml:space="preserve">For more information about </w:t>
                  </w:r>
                  <w:bookmarkStart w:id="26" w:name="CustomerName"/>
                  <w:r w:rsidR="00DA1AE8">
                    <w:t>Emotive</w:t>
                  </w:r>
                  <w:bookmarkEnd w:id="26"/>
                  <w:r>
                    <w:t xml:space="preserve">, visit the Web site at: </w:t>
                  </w:r>
                  <w:bookmarkStart w:id="27" w:name="CustomerURL"/>
                  <w:r w:rsidR="00DA1AE8">
                    <w:br/>
                  </w:r>
                  <w:hyperlink r:id="rId15" w:history="1">
                    <w:r w:rsidR="00DA1AE8" w:rsidRPr="00E90C6B">
                      <w:rPr>
                        <w:rStyle w:val="Hyperlink"/>
                      </w:rPr>
                      <w:t>www.emotive.de</w:t>
                    </w:r>
                  </w:hyperlink>
                  <w:bookmarkEnd w:id="27"/>
                  <w:r w:rsidR="00DA1AE8">
                    <w:t xml:space="preserve"> </w:t>
                  </w:r>
                </w:p>
                <w:p w:rsidR="00A66C47" w:rsidRDefault="00A66C47">
                  <w:pPr>
                    <w:pStyle w:val="Bodycopy"/>
                  </w:pPr>
                </w:p>
              </w:txbxContent>
            </v:textbox>
            <w10:wrap anchorx="page" anchory="page"/>
            <w10:anchorlock/>
          </v:shape>
        </w:pict>
      </w:r>
      <w:bookmarkEnd w:id="20"/>
      <w:r w:rsidR="00986C44" w:rsidRPr="00947CAE">
        <w:rPr>
          <w:sz w:val="20"/>
        </w:rPr>
        <w:t>Microsoft Visual Studio 2008 Shell</w:t>
      </w:r>
    </w:p>
    <w:p w:rsidR="00986C44" w:rsidRPr="00947CAE" w:rsidRDefault="00986C44" w:rsidP="00986C44">
      <w:pPr>
        <w:pStyle w:val="Bodycopy"/>
      </w:pPr>
      <w:r w:rsidRPr="00947CAE">
        <w:t xml:space="preserve">If you create software development tools, you’ll want to consider building on the Visual Studio Shell. A streamlined Visual Studio development environment, the Visual Studio Shell provides the core foundation so you can focus on building your application’s unique features. The Visual Studio Shell accelerates the development of custom tools and helps you optimize the </w:t>
      </w:r>
      <w:r w:rsidR="000E0E13">
        <w:t>user interface</w:t>
      </w:r>
      <w:r w:rsidR="000E0E13" w:rsidRPr="00947CAE">
        <w:t xml:space="preserve"> </w:t>
      </w:r>
      <w:r w:rsidRPr="00947CAE">
        <w:t>to just the level of complexity</w:t>
      </w:r>
      <w:r w:rsidR="00D6743B">
        <w:t>—</w:t>
      </w:r>
      <w:r w:rsidRPr="00947CAE">
        <w:t>or simplicity</w:t>
      </w:r>
      <w:r w:rsidR="00D6743B">
        <w:t>—</w:t>
      </w:r>
      <w:r w:rsidRPr="00947CAE">
        <w:t>your customers want.</w:t>
      </w:r>
    </w:p>
    <w:p w:rsidR="00986C44" w:rsidRPr="00947CAE" w:rsidRDefault="00986C44" w:rsidP="00986C44">
      <w:pPr>
        <w:pStyle w:val="Bodycopy"/>
      </w:pPr>
    </w:p>
    <w:p w:rsidR="00986C44" w:rsidRPr="00947CAE" w:rsidRDefault="00986C44" w:rsidP="00986C44">
      <w:pPr>
        <w:pStyle w:val="Bodycopy"/>
      </w:pPr>
      <w:r w:rsidRPr="00947CAE">
        <w:t>For more information about the Visual Studio 2008 Shell, go to:</w:t>
      </w:r>
    </w:p>
    <w:p w:rsidR="00986C44" w:rsidRPr="00947CAE" w:rsidRDefault="0054004B" w:rsidP="00986C44">
      <w:pPr>
        <w:pStyle w:val="Bodycopy"/>
        <w:rPr>
          <w:rFonts w:ascii="Calibri" w:hAnsi="Calibri"/>
          <w:sz w:val="20"/>
          <w:szCs w:val="20"/>
        </w:rPr>
      </w:pPr>
      <w:hyperlink r:id="rId16" w:history="1">
        <w:r w:rsidR="003D70E3" w:rsidRPr="00DD6191">
          <w:rPr>
            <w:rStyle w:val="Hyperlink"/>
            <w:szCs w:val="17"/>
          </w:rPr>
          <w:t>msdn.microsoft.com/en-us/vsx/bb933751</w:t>
        </w:r>
      </w:hyperlink>
      <w:r w:rsidR="00986C44" w:rsidRPr="00947CAE">
        <w:rPr>
          <w:szCs w:val="17"/>
        </w:rPr>
        <w:t xml:space="preserve"> </w:t>
      </w:r>
    </w:p>
    <w:p w:rsidR="00986C44" w:rsidRPr="00947CAE" w:rsidRDefault="00986C44" w:rsidP="00DA1AE8">
      <w:pPr>
        <w:pStyle w:val="Bodycopy"/>
        <w:outlineLvl w:val="0"/>
        <w:rPr>
          <w:rStyle w:val="Hyperlink"/>
        </w:rPr>
      </w:pPr>
    </w:p>
    <w:sectPr w:rsidR="00986C44" w:rsidRPr="00947CAE" w:rsidSect="002A1512">
      <w:headerReference w:type="default" r:id="rId17"/>
      <w:footerReference w:type="default" r:id="rId18"/>
      <w:pgSz w:w="12242" w:h="15842" w:code="1"/>
      <w:pgMar w:top="3240" w:right="851" w:bottom="1320" w:left="4536" w:header="0" w:footer="600"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4870" w:rsidRDefault="00A04870">
      <w:r>
        <w:separator/>
      </w:r>
    </w:p>
  </w:endnote>
  <w:endnote w:type="continuationSeparator" w:id="1">
    <w:p w:rsidR="00A04870" w:rsidRDefault="00A048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egoe UI">
    <w:panose1 w:val="020B0502040204020203"/>
    <w:charset w:val="00"/>
    <w:family w:val="swiss"/>
    <w:pitch w:val="variable"/>
    <w:sig w:usb0="E00022FF" w:usb1="C000205B" w:usb2="00000009" w:usb3="00000000" w:csb0="000001D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C47" w:rsidRDefault="0054004B">
    <w:pPr>
      <w:pStyle w:val="Footer"/>
      <w:tabs>
        <w:tab w:val="left" w:pos="2760"/>
      </w:tabs>
      <w:jc w:val="right"/>
    </w:pPr>
    <w:r>
      <w:fldChar w:fldCharType="begin"/>
    </w:r>
    <w:r w:rsidR="00A66C47">
      <w:instrText xml:space="preserve"> if </w:instrText>
    </w:r>
    <w:r>
      <w:rPr>
        <w:rStyle w:val="PageNumber"/>
      </w:rPr>
      <w:fldChar w:fldCharType="begin"/>
    </w:r>
    <w:r w:rsidR="00A66C47">
      <w:rPr>
        <w:rStyle w:val="PageNumber"/>
      </w:rPr>
      <w:instrText xml:space="preserve"> PAGE </w:instrText>
    </w:r>
    <w:r>
      <w:rPr>
        <w:rStyle w:val="PageNumber"/>
      </w:rPr>
      <w:fldChar w:fldCharType="separate"/>
    </w:r>
    <w:r w:rsidR="00127D78">
      <w:rPr>
        <w:rStyle w:val="PageNumber"/>
        <w:noProof/>
      </w:rPr>
      <w:instrText>5</w:instrText>
    </w:r>
    <w:r>
      <w:rPr>
        <w:rStyle w:val="PageNumber"/>
      </w:rPr>
      <w:fldChar w:fldCharType="end"/>
    </w:r>
    <w:r w:rsidR="00A66C47">
      <w:rPr>
        <w:rStyle w:val="PageNumber"/>
      </w:rPr>
      <w:instrText xml:space="preserve"> = </w:instrText>
    </w:r>
    <w:r>
      <w:rPr>
        <w:rStyle w:val="PageNumber"/>
      </w:rPr>
      <w:fldChar w:fldCharType="begin"/>
    </w:r>
    <w:r w:rsidR="00A66C47">
      <w:rPr>
        <w:rStyle w:val="PageNumber"/>
      </w:rPr>
      <w:instrText xml:space="preserve"> NUMPAGES </w:instrText>
    </w:r>
    <w:r>
      <w:rPr>
        <w:rStyle w:val="PageNumber"/>
      </w:rPr>
      <w:fldChar w:fldCharType="separate"/>
    </w:r>
    <w:r w:rsidR="00127D78">
      <w:rPr>
        <w:rStyle w:val="PageNumber"/>
        <w:noProof/>
      </w:rPr>
      <w:instrText>5</w:instrText>
    </w:r>
    <w:r>
      <w:rPr>
        <w:rStyle w:val="PageNumber"/>
      </w:rPr>
      <w:fldChar w:fldCharType="end"/>
    </w:r>
    <w:r w:rsidR="00A66C47">
      <w:rPr>
        <w:rStyle w:val="PageNumber"/>
      </w:rPr>
      <w:instrText xml:space="preserve"> </w:instrText>
    </w:r>
    <w:r w:rsidR="00D05AC7">
      <w:rPr>
        <w:noProof/>
        <w:spacing w:val="20"/>
        <w:sz w:val="16"/>
        <w:lang w:val="en-US"/>
      </w:rPr>
      <w:drawing>
        <wp:inline distT="0" distB="0" distL="0" distR="0">
          <wp:extent cx="1981200" cy="914400"/>
          <wp:effectExtent l="19050" t="0" r="0" b="0"/>
          <wp:docPr id="3" name="Picture 3"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oft"/>
                  <pic:cNvPicPr>
                    <a:picLocks noChangeAspect="1" noChangeArrowheads="1"/>
                  </pic:cNvPicPr>
                </pic:nvPicPr>
                <pic:blipFill>
                  <a:blip r:embed="rId1"/>
                  <a:srcRect/>
                  <a:stretch>
                    <a:fillRect/>
                  </a:stretch>
                </pic:blipFill>
                <pic:spPr bwMode="auto">
                  <a:xfrm>
                    <a:off x="0" y="0"/>
                    <a:ext cx="1981200" cy="914400"/>
                  </a:xfrm>
                  <a:prstGeom prst="rect">
                    <a:avLst/>
                  </a:prstGeom>
                  <a:noFill/>
                  <a:ln w="9525">
                    <a:noFill/>
                    <a:miter lim="800000"/>
                    <a:headEnd/>
                    <a:tailEnd/>
                  </a:ln>
                </pic:spPr>
              </pic:pic>
            </a:graphicData>
          </a:graphic>
        </wp:inline>
      </w:drawing>
    </w:r>
    <w:r w:rsidR="00A66C47">
      <w:rPr>
        <w:rStyle w:val="PageNumber"/>
      </w:rPr>
      <w:instrText xml:space="preserve"> </w:instrText>
    </w:r>
    <w:r w:rsidR="00A66C47">
      <w:instrText xml:space="preserve">"" </w:instrText>
    </w:r>
    <w:r>
      <w:fldChar w:fldCharType="separate"/>
    </w:r>
    <w:r w:rsidR="00127D78">
      <w:rPr>
        <w:noProof/>
        <w:spacing w:val="20"/>
        <w:sz w:val="16"/>
        <w:lang w:val="en-US"/>
      </w:rPr>
      <w:drawing>
        <wp:inline distT="0" distB="0" distL="0" distR="0">
          <wp:extent cx="1981200" cy="914400"/>
          <wp:effectExtent l="19050" t="0" r="0" b="0"/>
          <wp:docPr id="12" name="Picture 3"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oft"/>
                  <pic:cNvPicPr>
                    <a:picLocks noChangeAspect="1" noChangeArrowheads="1"/>
                  </pic:cNvPicPr>
                </pic:nvPicPr>
                <pic:blipFill>
                  <a:blip r:embed="rId1"/>
                  <a:srcRect/>
                  <a:stretch>
                    <a:fillRect/>
                  </a:stretch>
                </pic:blipFill>
                <pic:spPr bwMode="auto">
                  <a:xfrm>
                    <a:off x="0" y="0"/>
                    <a:ext cx="1981200" cy="914400"/>
                  </a:xfrm>
                  <a:prstGeom prst="rect">
                    <a:avLst/>
                  </a:prstGeom>
                  <a:noFill/>
                  <a:ln w="9525">
                    <a:noFill/>
                    <a:miter lim="800000"/>
                    <a:headEnd/>
                    <a:tailEnd/>
                  </a:ln>
                </pic:spPr>
              </pic:pic>
            </a:graphicData>
          </a:graphic>
        </wp:inline>
      </w:drawing>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4870" w:rsidRDefault="00A04870">
      <w:r>
        <w:separator/>
      </w:r>
    </w:p>
  </w:footnote>
  <w:footnote w:type="continuationSeparator" w:id="1">
    <w:p w:rsidR="00A04870" w:rsidRDefault="00A048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2254" w:type="dxa"/>
      <w:tblInd w:w="-860" w:type="dxa"/>
      <w:tblLayout w:type="fixed"/>
      <w:tblCellMar>
        <w:left w:w="0" w:type="dxa"/>
        <w:right w:w="0" w:type="dxa"/>
      </w:tblCellMar>
      <w:tblLook w:val="0000"/>
    </w:tblPr>
    <w:tblGrid>
      <w:gridCol w:w="860"/>
      <w:gridCol w:w="3393"/>
      <w:gridCol w:w="284"/>
      <w:gridCol w:w="7033"/>
      <w:gridCol w:w="684"/>
    </w:tblGrid>
    <w:tr w:rsidR="00A66C47" w:rsidTr="009E2BBB">
      <w:trPr>
        <w:cantSplit/>
        <w:trHeight w:val="3179"/>
      </w:trPr>
      <w:tc>
        <w:tcPr>
          <w:tcW w:w="12254" w:type="dxa"/>
          <w:gridSpan w:val="5"/>
        </w:tcPr>
        <w:p w:rsidR="00A66C47" w:rsidRDefault="00D05AC7" w:rsidP="009E2BBB">
          <w:pPr>
            <w:pStyle w:val="BodyText"/>
          </w:pPr>
          <w:r>
            <w:rPr>
              <w:noProof/>
              <w:snapToGrid/>
              <w:lang w:bidi="ar-SA"/>
            </w:rPr>
            <w:drawing>
              <wp:inline distT="0" distB="0" distL="0" distR="0">
                <wp:extent cx="7748905" cy="1823828"/>
                <wp:effectExtent l="19050" t="0" r="4445" b="0"/>
                <wp:docPr id="1" name="Picture 1" descr="VSHea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Header1"/>
                        <pic:cNvPicPr>
                          <a:picLocks noChangeAspect="1" noChangeArrowheads="1"/>
                        </pic:cNvPicPr>
                      </pic:nvPicPr>
                      <pic:blipFill>
                        <a:blip r:embed="rId1"/>
                        <a:stretch>
                          <a:fillRect/>
                        </a:stretch>
                      </pic:blipFill>
                      <pic:spPr bwMode="auto">
                        <a:xfrm>
                          <a:off x="0" y="0"/>
                          <a:ext cx="7775453" cy="1830077"/>
                        </a:xfrm>
                        <a:prstGeom prst="rect">
                          <a:avLst/>
                        </a:prstGeom>
                        <a:noFill/>
                        <a:ln w="9525">
                          <a:noFill/>
                          <a:miter lim="800000"/>
                          <a:headEnd/>
                          <a:tailEnd/>
                        </a:ln>
                      </pic:spPr>
                    </pic:pic>
                  </a:graphicData>
                </a:graphic>
              </wp:inline>
            </w:drawing>
          </w:r>
        </w:p>
      </w:tc>
    </w:tr>
    <w:tr w:rsidR="005E401A" w:rsidTr="00F07B33">
      <w:trPr>
        <w:gridAfter w:val="1"/>
        <w:wAfter w:w="684" w:type="dxa"/>
        <w:cantSplit/>
        <w:trHeight w:hRule="exact" w:val="707"/>
      </w:trPr>
      <w:tc>
        <w:tcPr>
          <w:tcW w:w="860" w:type="dxa"/>
          <w:vMerge w:val="restart"/>
        </w:tcPr>
        <w:p w:rsidR="005E401A" w:rsidRDefault="005E401A"/>
      </w:tc>
      <w:tc>
        <w:tcPr>
          <w:tcW w:w="3393" w:type="dxa"/>
          <w:vMerge w:val="restart"/>
        </w:tcPr>
        <w:p w:rsidR="005E401A" w:rsidRDefault="005E401A">
          <w:pPr>
            <w:rPr>
              <w:sz w:val="8"/>
            </w:rPr>
          </w:pPr>
        </w:p>
        <w:p w:rsidR="005E401A" w:rsidRDefault="005E401A">
          <w:bookmarkStart w:id="15" w:name="CustomerLogo"/>
          <w:r>
            <w:t xml:space="preserve"> </w:t>
          </w:r>
          <w:bookmarkEnd w:id="15"/>
          <w:r w:rsidR="006E05BD">
            <w:rPr>
              <w:noProof/>
              <w:lang w:val="en-US"/>
            </w:rPr>
            <w:drawing>
              <wp:inline distT="0" distB="0" distL="0" distR="0">
                <wp:extent cx="1783897" cy="657225"/>
                <wp:effectExtent l="0" t="0" r="6803" b="0"/>
                <wp:docPr id="19" name="Picture 18" descr="emotive Logo 475 x 175 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ve Logo 475 x 175 px.png"/>
                        <pic:cNvPicPr/>
                      </pic:nvPicPr>
                      <pic:blipFill>
                        <a:blip r:embed="rId2"/>
                        <a:stretch>
                          <a:fillRect/>
                        </a:stretch>
                      </pic:blipFill>
                      <pic:spPr>
                        <a:xfrm>
                          <a:off x="0" y="0"/>
                          <a:ext cx="1788958" cy="659089"/>
                        </a:xfrm>
                        <a:prstGeom prst="rect">
                          <a:avLst/>
                        </a:prstGeom>
                      </pic:spPr>
                    </pic:pic>
                  </a:graphicData>
                </a:graphic>
              </wp:inline>
            </w:drawing>
          </w:r>
        </w:p>
      </w:tc>
      <w:tc>
        <w:tcPr>
          <w:tcW w:w="284" w:type="dxa"/>
          <w:tcBorders>
            <w:left w:val="nil"/>
          </w:tcBorders>
        </w:tcPr>
        <w:p w:rsidR="005E401A" w:rsidRDefault="005E401A"/>
      </w:tc>
      <w:tc>
        <w:tcPr>
          <w:tcW w:w="7033" w:type="dxa"/>
          <w:vMerge w:val="restart"/>
        </w:tcPr>
        <w:p w:rsidR="005E401A" w:rsidRDefault="00DA1AE8">
          <w:pPr>
            <w:pStyle w:val="StandFirstIntroduction"/>
            <w:spacing w:line="240" w:lineRule="auto"/>
            <w:rPr>
              <w:sz w:val="20"/>
            </w:rPr>
          </w:pPr>
          <w:bookmarkStart w:id="16" w:name="DocumentTitle"/>
          <w:r>
            <w:rPr>
              <w:sz w:val="32"/>
              <w:lang w:val="en-US"/>
            </w:rPr>
            <w:t>Visual Studio Shell Helps Start</w:t>
          </w:r>
          <w:r w:rsidR="004D410B">
            <w:rPr>
              <w:sz w:val="32"/>
              <w:lang w:val="en-US"/>
            </w:rPr>
            <w:t>-</w:t>
          </w:r>
          <w:r>
            <w:rPr>
              <w:sz w:val="32"/>
              <w:lang w:val="en-US"/>
            </w:rPr>
            <w:t xml:space="preserve">up Speed Delivery of Tool for Building </w:t>
          </w:r>
          <w:bookmarkEnd w:id="16"/>
          <w:r>
            <w:rPr>
              <w:sz w:val="32"/>
              <w:lang w:val="en-US"/>
            </w:rPr>
            <w:t>Diagnostic Applications</w:t>
          </w:r>
        </w:p>
        <w:p w:rsidR="005E401A" w:rsidRDefault="005E401A">
          <w:pPr>
            <w:pStyle w:val="StandFirstIntroduction"/>
            <w:spacing w:line="240" w:lineRule="auto"/>
            <w:rPr>
              <w:sz w:val="20"/>
            </w:rPr>
          </w:pPr>
        </w:p>
        <w:p w:rsidR="005E401A" w:rsidRDefault="005E401A" w:rsidP="005E401A">
          <w:pPr>
            <w:pStyle w:val="StandFirstIntroduction"/>
          </w:pPr>
        </w:p>
      </w:tc>
    </w:tr>
    <w:tr w:rsidR="005E401A" w:rsidTr="00F07B33">
      <w:trPr>
        <w:gridAfter w:val="1"/>
        <w:wAfter w:w="684" w:type="dxa"/>
        <w:cantSplit/>
        <w:trHeight w:val="1008"/>
      </w:trPr>
      <w:tc>
        <w:tcPr>
          <w:tcW w:w="860" w:type="dxa"/>
          <w:vMerge/>
        </w:tcPr>
        <w:p w:rsidR="005E401A" w:rsidRDefault="005E401A"/>
      </w:tc>
      <w:tc>
        <w:tcPr>
          <w:tcW w:w="3393" w:type="dxa"/>
          <w:vMerge/>
          <w:tcBorders>
            <w:top w:val="single" w:sz="4" w:space="0" w:color="auto"/>
          </w:tcBorders>
        </w:tcPr>
        <w:p w:rsidR="005E401A" w:rsidRDefault="005E401A"/>
      </w:tc>
      <w:tc>
        <w:tcPr>
          <w:tcW w:w="284" w:type="dxa"/>
          <w:tcBorders>
            <w:left w:val="nil"/>
          </w:tcBorders>
        </w:tcPr>
        <w:p w:rsidR="005E401A" w:rsidRDefault="005E401A">
          <w:pPr>
            <w:rPr>
              <w:sz w:val="20"/>
              <w:lang w:val="en-US"/>
            </w:rPr>
          </w:pPr>
        </w:p>
      </w:tc>
      <w:tc>
        <w:tcPr>
          <w:tcW w:w="7033" w:type="dxa"/>
          <w:vMerge/>
          <w:vAlign w:val="bottom"/>
        </w:tcPr>
        <w:p w:rsidR="005E401A" w:rsidRDefault="005E401A">
          <w:pPr>
            <w:pStyle w:val="StandFirstIntroduction"/>
          </w:pPr>
        </w:p>
      </w:tc>
    </w:tr>
  </w:tbl>
  <w:p w:rsidR="00A66C47" w:rsidRDefault="00A66C47">
    <w:pPr>
      <w:pStyle w:val="Header"/>
      <w:rPr>
        <w:sz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C47" w:rsidRDefault="0054004B">
    <w:pPr>
      <w:pStyle w:val="Header"/>
    </w:pPr>
    <w:r w:rsidRPr="0054004B">
      <w:rPr>
        <w:noProof/>
        <w:sz w:val="20"/>
        <w:lang w:val="en-US" w:bidi="ar-SA"/>
      </w:rPr>
      <w:pict>
        <v:line id="ThinGreenLine" o:spid="_x0000_s2088" style="position:absolute;left:0;text-align:left;flip:x;z-index:-251657728;mso-position-horizontal-relative:page;mso-position-vertical-relative:page" from="212.35pt,161.6pt" to="212.35pt,725.6pt" strokecolor="#6c3">
          <w10:wrap anchorx="page" anchory="page"/>
        </v:line>
      </w:pict>
    </w:r>
    <w:r w:rsidRPr="0054004B">
      <w:rPr>
        <w:noProof/>
        <w:sz w:val="20"/>
        <w:lang w:val="en-US" w:bidi="ar-SA"/>
      </w:rPr>
      <w:pict>
        <v:shapetype id="_x0000_t202" coordsize="21600,21600" o:spt="202" path="m,l,21600r21600,l21600,xe">
          <v:stroke joinstyle="miter"/>
          <v:path gradientshapeok="t" o:connecttype="rect"/>
        </v:shapetype>
        <v:shape id="Green502" o:spid="_x0000_s2084" type="#_x0000_t202" style="position:absolute;left:0;text-align:left;margin-left:-.05pt;margin-top:41.8pt;width:612.1pt;height:24pt;z-index:-251658752;mso-wrap-edited:f;mso-position-horizontal-relative:page;mso-position-vertical-relative:page" wrapcoords="-92 0 -92 21392 21600 21392 21600 0 -92 0" fillcolor="#6c3" stroked="f">
          <v:fill opacity=".5"/>
          <v:textbox style="mso-next-textbox:#Green502" inset="0,0,0,0">
            <w:txbxContent>
              <w:p w:rsidR="00A66C47" w:rsidRDefault="00A66C47"/>
            </w:txbxContent>
          </v:textbox>
          <w10:wrap anchorx="page" anchory="page"/>
          <w10:anchorlock/>
        </v:shape>
      </w:pict>
    </w:r>
    <w:r w:rsidRPr="0054004B">
      <w:rPr>
        <w:noProof/>
        <w:sz w:val="20"/>
        <w:lang w:val="en-US" w:bidi="ar-SA"/>
      </w:rPr>
      <w:pict>
        <v:shape id="GreenFade2" o:spid="_x0000_s2083" type="#_x0000_t202" style="position:absolute;left:0;text-align:left;margin-left:0;margin-top:-.05pt;width:612.1pt;height:42pt;z-index:-251659776;mso-wrap-edited:f;mso-position-horizontal-relative:page;mso-position-vertical-relative:page" wrapcoords="-92 0 -92 21392 21600 21392 21600 0 -92 0" fillcolor="#6c3" stroked="f">
          <v:fill color2="fill lighten(0)" angle="-90" method="linear sigma" focus="100%" type="gradient"/>
          <v:textbox style="mso-next-textbox:#GreenFade2" inset="0,0,0,0">
            <w:txbxContent>
              <w:p w:rsidR="00A66C47" w:rsidRDefault="00A66C47"/>
            </w:txbxContent>
          </v:textbox>
          <w10:wrap anchorx="page" anchory="pag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5F42E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D7C957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54A59D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16E7854"/>
    <w:lvl w:ilvl="0">
      <w:start w:val="1"/>
      <w:numFmt w:val="decimal"/>
      <w:pStyle w:val="ListNumber2"/>
      <w:lvlText w:val="%1."/>
      <w:lvlJc w:val="left"/>
      <w:pPr>
        <w:tabs>
          <w:tab w:val="num" w:pos="720"/>
        </w:tabs>
        <w:ind w:left="720" w:hanging="360"/>
      </w:pPr>
    </w:lvl>
  </w:abstractNum>
  <w:abstractNum w:abstractNumId="4">
    <w:nsid w:val="FFFFFF80"/>
    <w:multiLevelType w:val="singleLevel"/>
    <w:tmpl w:val="A43AD68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C8CA24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3549A9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14EF3E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31AD0AA"/>
    <w:lvl w:ilvl="0">
      <w:start w:val="1"/>
      <w:numFmt w:val="decimal"/>
      <w:pStyle w:val="ListNumber"/>
      <w:lvlText w:val="%1."/>
      <w:lvlJc w:val="left"/>
      <w:pPr>
        <w:tabs>
          <w:tab w:val="num" w:pos="360"/>
        </w:tabs>
        <w:ind w:left="360" w:hanging="360"/>
      </w:pPr>
    </w:lvl>
  </w:abstractNum>
  <w:abstractNum w:abstractNumId="9">
    <w:nsid w:val="FFFFFF89"/>
    <w:multiLevelType w:val="singleLevel"/>
    <w:tmpl w:val="3CFE55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1">
    <w:nsid w:val="095B1C8C"/>
    <w:multiLevelType w:val="multilevel"/>
    <w:tmpl w:val="0409001D"/>
    <w:styleLink w:val="1ai"/>
    <w:lvl w:ilvl="0">
      <w:start w:val="1"/>
      <w:numFmt w:val="decimal"/>
      <w:lvlText w:val="%1)"/>
      <w:lvlJc w:val="left"/>
      <w:pPr>
        <w:ind w:left="360" w:hanging="360"/>
      </w:pPr>
      <w:rPr>
        <w:rFonts w:ascii="Segoe UI" w:hAnsi="Segoe UI" w:cs="Segoe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3C3435"/>
    <w:multiLevelType w:val="hybridMultilevel"/>
    <w:tmpl w:val="D9AE873C"/>
    <w:lvl w:ilvl="0" w:tplc="BC8E338C">
      <w:start w:val="1"/>
      <w:numFmt w:val="bullet"/>
      <w:lvlRestart w:val="0"/>
      <w:pStyle w:val="Bullet"/>
      <w:lvlText w:val=""/>
      <w:lvlJc w:val="left"/>
      <w:pPr>
        <w:tabs>
          <w:tab w:val="num" w:pos="170"/>
        </w:tabs>
        <w:ind w:left="170" w:hanging="170"/>
      </w:pPr>
      <w:rPr>
        <w:rFonts w:ascii="Wingdings" w:hAnsi="Wingdings" w:hint="default"/>
        <w:color w:val="66CC33"/>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3AC6885"/>
    <w:multiLevelType w:val="hybridMultilevel"/>
    <w:tmpl w:val="058059D4"/>
    <w:lvl w:ilvl="0" w:tplc="B3343EEA">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DAE76E5"/>
    <w:multiLevelType w:val="multilevel"/>
    <w:tmpl w:val="0409001F"/>
    <w:styleLink w:val="111111"/>
    <w:lvl w:ilvl="0">
      <w:start w:val="1"/>
      <w:numFmt w:val="decimal"/>
      <w:lvlText w:val="%1."/>
      <w:lvlJc w:val="left"/>
      <w:pPr>
        <w:ind w:left="360" w:hanging="360"/>
      </w:pPr>
      <w:rPr>
        <w:rFonts w:ascii="Segoe UI" w:hAnsi="Segoe UI" w:cs="Segoe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43140D9"/>
    <w:multiLevelType w:val="hybridMultilevel"/>
    <w:tmpl w:val="BC98ABAA"/>
    <w:lvl w:ilvl="0" w:tplc="E1C856C8">
      <w:start w:val="1"/>
      <w:numFmt w:val="bullet"/>
      <w:lvlRestart w:val="0"/>
      <w:pStyle w:val="Bulletbold"/>
      <w:lvlText w:val=""/>
      <w:lvlJc w:val="left"/>
      <w:pPr>
        <w:tabs>
          <w:tab w:val="num" w:pos="170"/>
        </w:tabs>
        <w:ind w:left="170" w:hanging="170"/>
      </w:pPr>
      <w:rPr>
        <w:rFonts w:ascii="Wingdings" w:hAnsi="Wingdings" w:hint="default"/>
        <w:color w:val="66CC33"/>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6FE4487"/>
    <w:multiLevelType w:val="singleLevel"/>
    <w:tmpl w:val="86EEE6A8"/>
    <w:lvl w:ilvl="0">
      <w:start w:val="1"/>
      <w:numFmt w:val="decimal"/>
      <w:pStyle w:val="TOC2"/>
      <w:lvlText w:val="%1."/>
      <w:lvlJc w:val="left"/>
      <w:pPr>
        <w:tabs>
          <w:tab w:val="num" w:pos="360"/>
        </w:tabs>
        <w:ind w:left="360" w:hanging="360"/>
      </w:pPr>
    </w:lvl>
  </w:abstractNum>
  <w:abstractNum w:abstractNumId="1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9">
    <w:nsid w:val="4F147D09"/>
    <w:multiLevelType w:val="hybridMultilevel"/>
    <w:tmpl w:val="F71A41D4"/>
    <w:lvl w:ilvl="0" w:tplc="DD3AA038">
      <w:start w:val="1"/>
      <w:numFmt w:val="bullet"/>
      <w:lvlRestart w:val="0"/>
      <w:pStyle w:val="Bulletcolored"/>
      <w:lvlText w:val=""/>
      <w:lvlJc w:val="left"/>
      <w:pPr>
        <w:tabs>
          <w:tab w:val="num" w:pos="170"/>
        </w:tabs>
        <w:ind w:left="170" w:hanging="170"/>
      </w:pPr>
      <w:rPr>
        <w:rFonts w:ascii="Wingdings" w:hAnsi="Wingdings" w:hint="default"/>
        <w:color w:val="66CC33"/>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21">
    <w:nsid w:val="6F7651EC"/>
    <w:multiLevelType w:val="multilevel"/>
    <w:tmpl w:val="04090023"/>
    <w:styleLink w:val="ArticleSection"/>
    <w:lvl w:ilvl="0">
      <w:start w:val="1"/>
      <w:numFmt w:val="upperRoman"/>
      <w:lvlText w:val="Article %1."/>
      <w:lvlJc w:val="left"/>
      <w:pPr>
        <w:ind w:left="0" w:firstLine="0"/>
      </w:pPr>
      <w:rPr>
        <w:rFonts w:ascii="Segoe UI" w:hAnsi="Segoe UI" w:cs="Segoe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75783D26"/>
    <w:multiLevelType w:val="multilevel"/>
    <w:tmpl w:val="3E001A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0"/>
  </w:num>
  <w:num w:numId="2">
    <w:abstractNumId w:val="18"/>
  </w:num>
  <w:num w:numId="3">
    <w:abstractNumId w:val="20"/>
  </w:num>
  <w:num w:numId="4">
    <w:abstractNumId w:val="17"/>
  </w:num>
  <w:num w:numId="5">
    <w:abstractNumId w:val="12"/>
  </w:num>
  <w:num w:numId="6">
    <w:abstractNumId w:val="24"/>
  </w:num>
  <w:num w:numId="7">
    <w:abstractNumId w:val="14"/>
  </w:num>
  <w:num w:numId="8">
    <w:abstractNumId w:val="12"/>
  </w:num>
  <w:num w:numId="9">
    <w:abstractNumId w:val="16"/>
  </w:num>
  <w:num w:numId="10">
    <w:abstractNumId w:val="13"/>
  </w:num>
  <w:num w:numId="11">
    <w:abstractNumId w:val="19"/>
  </w:num>
  <w:num w:numId="12">
    <w:abstractNumId w:val="15"/>
  </w:num>
  <w:num w:numId="13">
    <w:abstractNumId w:val="11"/>
  </w:num>
  <w:num w:numId="14">
    <w:abstractNumId w:val="21"/>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saveSubsetFonts/>
  <w:hideSpellingErrors/>
  <w:hideGrammaticalErrors/>
  <w:attachedTemplate r:id="rId1"/>
  <w:stylePaneFormatFilter w:val="3F08"/>
  <w:documentProtection w:edit="forms" w:enforcement="1" w:cryptProviderType="rsaFull" w:cryptAlgorithmClass="hash" w:cryptAlgorithmType="typeAny" w:cryptAlgorithmSid="4" w:cryptSpinCount="100000" w:hash="wpm3KodKviki1aFNDJuYhAw0sSc=" w:salt="NmEOWnUSiFfXhX7QtbHpvg=="/>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090" style="mso-position-horizontal-relative:page;mso-position-vertical-relative:page" fillcolor="white" stroke="f">
      <v:fill color="white"/>
      <v:stroke on="f"/>
      <v:textbox inset="0,0,0,0"/>
      <o:colormru v:ext="edit" colors="#6c3,#afe494,silver,#ddd,#999,#ccc,#bde9a7"/>
      <o:colormenu v:ext="edit" strokecolor="red"/>
    </o:shapedefaults>
    <o:shapelayout v:ext="edit">
      <o:idmap v:ext="edit" data="2"/>
    </o:shapelayout>
  </w:hdrShapeDefaults>
  <w:footnotePr>
    <w:footnote w:id="0"/>
    <w:footnote w:id="1"/>
  </w:footnotePr>
  <w:endnotePr>
    <w:endnote w:id="0"/>
    <w:endnote w:id="1"/>
  </w:endnotePr>
  <w:compat/>
  <w:docVars>
    <w:docVar w:name="3_Graphic" w:val="橄帞忨͑ࠝ찔廱"/>
    <w:docVar w:name="3_opt1Cols" w:val="橄帞忨͑ࠝ찔廱È淀̢ጐʌ賐 淀̢㭔ࡈࡒḀ鎤掽"/>
    <w:docVar w:name="3_opt2Cols" w:val="&lt;"/>
    <w:docVar w:name="3_opt3Cols" w:val="&lt;䀞ĵ@Āyᔒ*Comment Text䩃ś耀'''＀dࠉЉЁ＀＀＀＀"/>
    <w:docVar w:name="3_OptBottom" w:val="x掸埨描伀׾x掸䰜描＀＀氀氀̀̃＀2掠͇x掸䰜描ÿ＀ÿÿÿ2搠͇x掸䰜描＀＀＀壐ƿļ壔ƿðĀ2"/>
    <w:docVar w:name="3_OptTop" w:val="x掸埨描伀׾x掸䰜描＀＀氀氀̀̃＀2掠͇x掸䰜描ÿ＀ÿÿÿ2搠͇x掸䰜描＀＀＀壐ƿļ壔ƿðĀ22敠͇x掸䰜描壔ƿŠ壘ƿ耀＀dЉЉЁ＀＀＀＀2无͇x掸䰜描&#10;2"/>
    <w:docVar w:name="ACTIVATED" w:val="Ā"/>
    <w:docVar w:name="ColorHalfRGB" w:val="w:docVa"/>
    <w:docVar w:name="ColorRGB" w:val="w:docVa"/>
    <w:docVar w:name="ComboBox1_ListCount" w:val="ĀĀ"/>
    <w:docVar w:name="lbColour_0_0" w:val="country-region"/>
    <w:docVar w:name="lbColour_0_1" w:val="country-region"/>
    <w:docVar w:name="lbColour_0_2" w:val="x掸埨描伀׾x掸䰜描＀＀氀氀̀̃＀2掠͇x掸䰜描ÿ＀ÿÿÿ2搠͇x掸䰜描＀＀＀壐ƿļ壔ƿðĀ22敠͇x掸䰜描壔ƿŠ壘ƿ耀＀dЉЉЁ＀＀＀＀2无͇x掸䰜描&#10;2䰜描ÿ＀ÿÿÿ2搠͇x掸䰜描＀＀＀壐ƿļ壔ƿðĀ2撠͇⚀ྶǊ"/>
    <w:docVar w:name="lbColour_0_SELECTED" w:val="굤帒撀툾콺ꣻ鱮잔릊耉꧘釰抝ኵ隷ﬦ"/>
    <w:docVar w:name="lbColour_1_1" w:val="w:continuationSeparat"/>
    <w:docVar w:name="lbColour_1_2" w:val="w:continuationSeparat"/>
    <w:docVar w:name="lbColour_1_SELECTED" w:val="굤帒撀툾콺ꣻ鱮잔릊耉꧘釰抝ኵ隷ﬦ跒켅뗡ﯻﾯꗩ緾巪鷇퀐⇺෬撃㯗끗톑吏Ｃ"/>
    <w:docVar w:name="lbColour_2_0" w:val="좴推ᴠʌ0"/>
    <w:docVar w:name="lbColour_2_1" w:val="T"/>
    <w:docVar w:name="lbColour_2_2" w:val="좴推ᴠʌ0"/>
    <w:docVar w:name="lbColour_3_0" w:val="&lt;䀞ĵ@Āyᔒ*Comment Text䩃ś耀'''＀dࠉЉЁ＀＀＀＀"/>
    <w:docVar w:name="lbColour_3_2" w:val="䅀׾揇' Ꚁࡈ䄠׾o:colormenuca"/>
    <w:docVar w:name="lbColour_3_SELECTED" w:val="ᵈе 鞀̅᷀е㖚霠̅Ằе♦ࠀࠀࠀ雀̅䬸摧䞸摧䡸摧䝸摧䞘摧䟘摧䟸摧䠘摧䠸摧䭘摧䢘摧䄘摧䅸摧䆘摧䄸摧䅘摧㿘摧㿸摧㾘摧㾸摧䂸摧䁘摧䁸摧䂘摧䀘摧䀸摧䃘摧䃸摧䦸摧䧘摧䧸摧䜸摧䝘摧䆸摧䇘摧䇸摧䈘摧䈸摧䉘摧䉸摧䊘摧䊸摧䋘摧䐸摧䋸摧䏸摧䐘摧䑸摧䒘摧䒸摧䓸摧䌘摧䌸摧䍘摧䍸摧䎘摧䎸摧䏘摧䓘摧䔸摧䕘摧䕸摧䖘摧䖸摧䗘摧䗸摧䘘摧䘸摧䙘摧䙸摧䚘摧䚸摧䛘摧䛸摧䜘摧䮘摧䢸摧䔘摧䑘摧䳸摧䴘摧䴸摧䵘摧䵸摧䶘摧䷘摧䷸摧䶸摧丘摧丸摧乘摧乸摧亘摧亸摧付摧仸摧优摧伸摧佘摧"/>
    <w:docVar w:name="lbColour_4_0" w:val="T"/>
    <w:docVar w:name="lbColour_4_1" w:val="w:docVa"/>
    <w:docVar w:name="lbColour_4_2" w:val="䅀׾揇' Ꚁࡈ䄠׾o:colormenuca"/>
    <w:docVar w:name="lbColour_4_SELECTED" w:val="ᵈе 鞀̅᷀е㖚霠̅Ằе♦ࠀࠀࠀ雀̅䬸摧䞸摧䡸摧䝸摧䞘摧䟘摧䟸摧䠘摧䠸摧䭘摧䢘摧䄘摧䅸摧䆘摧䄸摧䅘摧㿘摧㿸摧㾘摧㾸摧䂸摧䁘摧䁸摧䂘摧䀘摧䀸摧䃘摧䃸摧䦸摧䧘摧䧸摧䜸摧䝘摧䆸摧䇘摧䇸摧䈘摧䈸摧䉘摧䉸摧䊘摧䊸摧䋘摧䐸摧䋸摧䏸摧䐘摧䑸摧䒘摧䒸摧䓸摧䌘摧䌸摧䍘摧䍸摧䎘摧䎸摧䏘摧䓘摧䔸摧䕘摧䕸摧䖘摧䖸摧䗘摧䗸摧䘘摧䘸摧䙘摧䙸摧䚘摧䚸摧䛘摧䛸摧䜘摧䮘摧䢸摧䔘摧䑘摧䳸摧䴘摧䴸摧䵘摧䵸摧䶘摧䷘摧䷸摧䶸摧丘摧丸摧乘摧乸摧亘摧亸摧付摧仸摧优摧伸摧佘摧aming\C:\Users\Scott\AppData\Local\пC:\Users\Scott\Documents\C:\Use"/>
    <w:docVar w:name="lbColour_5_0" w:val="T"/>
    <w:docVar w:name="lbColour_5_1" w:val="country-region"/>
    <w:docVar w:name="lbColour_5_2" w:val="country-region"/>
    <w:docVar w:name="lbColour_5_SELECTED" w:val="ᵈе 鞀̅᷀е㖚霠̅Ằе♦ࠀࠀࠀ雀̅䬸摧䞸摧䡸摧䝸摧䞘摧䟘摧䟸摧䠘摧䠸摧䭘摧䢘摧䄘摧䅸摧䆘摧䄸摧䅘摧㿘摧㿸摧㾘摧㾸摧䂸摧䁘摧䁸摧䂘摧䀘摧䀸摧䃘摧䃸摧䦸摧䧘摧䧸摧䜸摧䝘摧䆸摧䇘摧䇸摧䈘摧䈸摧䉘摧䉸摧䊘摧䊸摧䋘摧䐸摧䋸摧䏸摧䐘摧䑸摧䒘摧䒸摧䓸摧䌘摧䌸摧䍘摧䍸摧䎘摧䎸摧䏘摧䓘摧䔸摧䕘摧䕸摧䖘摧䖸摧䗘摧䗸摧䘘摧䘸摧䙘摧䙸摧䚘摧䚸摧䛘摧䛸摧䜘摧䮘摧䢸摧䔘摧䑘摧䳸摧䴘摧䴸摧䵘摧䵸摧䶘摧䷘摧䷸摧䶸摧丘摧丸摧乘摧乸摧亘摧亸摧付摧仸摧优摧伸摧佘摧aming\C:\Users\Scott\AppData\Local\пC:\Users\Scott\Documents\C:\Use付摧仸摧优摧伸摧佘摧枇ẇ"/>
    <w:docVar w:name="lbColour_6_0" w:val="country-region"/>
    <w:docVar w:name="lbColour_6_1" w:val="country-region"/>
    <w:docVar w:name="lbColour_6_2" w:val="country-region"/>
    <w:docVar w:name="lbColour_6_SELECTED" w:val="ᵈе 鞀̅᷀е㖚霠̅Ằе♦ࠀࠀࠀ雀̅䬸摧䞸摧䡸摧䝸摧䞘摧䟘摧䟸摧䠘摧䠸摧䭘摧䢘摧䄘摧䅸摧䆘摧䄸摧䅘摧㿘摧㿸摧㾘摧㾸摧䂸摧䁘摧䁸摧䂘摧䀘摧䀸摧䃘摧䃸摧䦸摧䧘摧䧸摧䜸摧䝘摧䆸摧䇘摧䇸摧䈘摧䈸摧䉘摧䉸摧䊘摧䊸摧䋘摧䐸摧䋸摧䏸摧䐘摧䑸摧䒘摧䒸摧䓸摧䌘摧䌸摧䍘摧䍸摧䎘摧䎸摧䏘摧䓘摧䔸摧䕘摧䕸摧䖘摧䖸摧䗘摧䗸摧䘘摧䘸摧䙘摧䙸摧䚘摧䚸摧䛘摧䛸摧䜘摧䮘摧䢸摧䔘摧䑘摧䳸摧䴘摧䴸摧䵘摧䵸摧䶘摧䷘摧䷸摧䶸摧丘摧丸摧乘摧乸摧亘摧亸摧付摧仸摧优摧伸摧佘摧aming\C:\Users\Scott\AppData\Local\пC:\Users\Scott\Documents\C:\Use付摧仸摧优摧伸摧佘摧枇ẇ\Scot"/>
    <w:docVar w:name="lbColour_7_0" w:val="䀷ౕF᫨Ú&#10;List Bullet 3 Å䘋⑭ÅƽÅðĀāāऀĀиﺘ＀＀＀＀＀＀＀＀＀иś耀'''＀dࠉЉЁ＀＀＀＀&#10;$%ÿ䤟}á腏½僀M뮛Y撀¢걋Æ雷Fÿÿá䤟}&#10;&#10;%耀＀dЀЀ棐Έ棐Έ艆Ā＀dЀЀЀď&#10;&#10;%耀＀dЀЀ＀dЀЀЀЀЀЀ＀dЀЀЀЀ＀dЀЀ慴摮污湯㵥礢獥㼢ാ㰊㩷瑳汹獥砠汭獮爺∽瑨灴⼺猯档浥獡漮数确汭潦浲瑡⹳牯⽧景楦散潄畣敭瑮㈯〰⼶敲慬楴湯桳灩≳砠汭獮眺∽瑨灴⼺猯档浥獡漮数确汭潦浲瑡⹳牯⽧潷摲牰捯獥楳杮汭㈯〰⼶慭湩㸢眼携捯敄慦汵獴㰾㩷偲䑲晥畡瑬㰾㩷偲㹲眼爺潆瑮⁳㩷獡楣呩敨敭∽業潮䡲湁楳•㩷慥瑳獁慩桔浥㵥洢湩牯䅈獮≩眠栺湁楳桔浥㵥洢湩牯䅈獮≩眠挺瑳敨敭∽業潮䉲摩≩㸯眼猺⁺㩷慶㵬㈢∲㸯眼猺䍺⁳㩷慶㵬㈢∲㸯眼氺湡⁧㩷慶㵬攢⵮单•㩷慥瑳獁慩∽湥唭≓"/>
    <w:docVar w:name="lbColour_7_1" w:val="TT"/>
    <w:docVar w:name="lbColour_7_2" w:val="country-region"/>
    <w:docVar w:name="lbColour_7_SELECTED" w:val="ᵈе 鞀̅᷀е㖚霠̅Ằе♦ࠀࠀࠀ雀̅䬸摧䞸摧䡸摧䝸摧䞘摧䟘摧䟸摧䠘摧䠸摧䭘摧䢘摧䄘摧䅸摧䆘摧䄸摧䅘摧㿘摧㿸摧㾘摧㾸摧䂸摧䁘摧䁸摧䂘摧䀘摧䀸摧䃘摧䃸摧䦸摧䧘摧䧸摧䜸摧䝘摧䆸摧䇘摧䇸摧䈘摧䈸摧䉘摧䉸摧䊘摧䊸摧䋘摧䐸摧䋸摧䏸摧䐘摧䑸摧䒘摧䒸摧䓸摧䌘摧䌸摧䍘摧䍸摧䎘摧䎸摧䏘摧䓘摧䔸摧䕘摧䕸摧䖘摧䖸摧䗘摧䗸摧䘘摧䘸摧䙘摧䙸摧䚘摧䚸摧䛘摧䛸摧䜘摧䮘摧䢸摧䔘摧䑘摧䳸摧䴘摧䴸摧䵘摧䵸摧䶘摧䷘摧䷸摧䶸摧丘摧丸摧乘摧乸摧亘摧亸摧付摧仸摧优摧伸摧佘摧aming\C:\Users\Scott\AppData\Local\пC:\Users\Scott\Documents\C:\Use付摧仸摧优摧伸摧佘摧枇ẇ\Scot"/>
    <w:docVar w:name="lbColour_8_0" w:val="w:continuationSeparat"/>
    <w:docVar w:name="lbColour_8_1" w:val="TT"/>
    <w:docVar w:name="lbColour_8_2" w:val="country-region"/>
    <w:docVar w:name="lbColour_8_SELECTED" w:val="ᵈе 鞀̅᷀е㖚霠̅Ằе♦ࠀࠀࠀ雀̅䬸摧䞸摧䡸摧䝸摧䞘摧䟘摧䟸摧䠘摧䠸摧䭘摧䢘摧䄘摧䅸摧䆘摧䄸摧䅘摧㿘摧㿸摧㾘摧㾸摧䂸摧䁘摧䁸摧䂘摧䀘摧䀸摧䃘摧䃸摧䦸摧䧘摧䧸摧䜸摧䝘摧䆸摧䇘摧䇸摧䈘摧䈸摧䉘摧䉸摧䊘摧䊸摧䋘摧䐸摧䋸摧䏸摧䐘摧䑸摧䒘摧䒸摧䓸摧䌘摧䌸摧䍘摧䍸摧䎘摧䎸摧䏘摧䓘摧䔸摧䕘摧䕸摧䖘摧䖸摧䗘摧䗸摧䘘摧䘸摧䙘摧䙸摧䚘摧䚸摧䛘摧䛸摧䜘摧䮘摧䢸摧䔘摧䑘摧䳸摧䴘摧䴸摧䵘摧䵸摧䶘摧䷘摧䷸摧䶸摧丘摧丸摧乘摧乸摧亘摧亸摧付摧仸摧优摧伸摧佘摧aming\C:\Users\Scott\AppData\Local\пC:\Users\Scott\Documents\C:\Use付摧仸摧优摧伸摧佘摧枇ẇ\Scott\AppDa"/>
    <w:docVar w:name="lbColour_9_0" w:val="C:\Users\Scott\Documents\Case Studies\Active Case Studies\Heather Hodges - multi\GrapeCity-PrecisionBI (VSPI)\PrecisionBI with GrapeCity - final.docxedit.docxÿÿÿfile:///C:\Users\Scott\Documents\Case Studies\Active Case Studies\Catherine Crim\Emotive (VSX-shell)\Emotive - final 4 - locked.docx - 3pgs - for MS 2nd review.docy - fi"/>
    <w:docVar w:name="lbColour_9_1" w:val="TTT"/>
    <w:docVar w:name="lbColour_9_2" w:val="country-region"/>
    <w:docVar w:name="lbColour_9_SELECTED" w:val="ᵈе 鞀̅᷀е㖚霠̅Ằе♦ࠀࠀࠀ雀̅䬸摧䞸摧䡸摧䝸摧䞘摧䟘摧䟸摧䠘摧䠸摧䭘摧䢘摧䄘摧䅸摧䆘摧䄸摧䅘摧㿘摧㿸摧㾘摧㾸摧䂸摧䁘摧䁸摧䂘摧䀘摧䀸摧䃘摧䃸摧䦸摧䧘摧䧸摧䜸摧䝘摧䆸摧䇘摧䇸摧䈘摧䈸摧䉘摧䉸摧䊘摧䊸摧䋘摧䐸摧䋸摧䏸摧䐘摧䑸摧䒘摧䒸摧䓸摧䌘摧䌸摧䍘摧䍸摧䎘摧䎸摧䏘摧䓘摧䔸摧䕘摧䕸摧䖘摧䖸摧䗘摧䗸摧䘘摧䘸摧䙘摧䙸摧䚘摧䚸摧䛘摧䛸摧䜘摧䮘摧䢸摧䔘摧䑘摧䳸摧䴘摧䴸摧䵘摧䵸摧䶘摧䷘摧䷸摧䶸摧丘摧丸摧乘摧乸摧亘摧亸摧付摧仸摧优摧伸摧佘摧aming\C:\Users\Scott\AppData\Local\пC:\Users\Scott\Documents\C:\Use付摧仸摧优摧伸摧佘摧枇ẇ\Scott\AppDa亯"/>
    <w:docVar w:name="lbColour_ListIndex" w:val="ᵈе 鞀̅᷀е㖚霠̅Ằе♦ࠀࠀࠀ雀̅䬸摧䞸摧䡸摧䝸摧䞘摧䟘摧䟸摧䠘摧䠸摧䭘摧䢘摧䄘摧䅸摧䆘摧䄸摧䅘摧㿘摧㿸摧㾘摧㾸摧䂸摧䁘摧䁸摧䂘摧䀘摧䀸摧䃘摧䃸摧䦸摧䧘摧䧸摧䜸摧䝘摧䆸摧䇘摧䇸摧䈘摧䈸摧䉘摧䉸摧䊘摧䊸摧䋘摧䐸摧䋸摧䏸摧䐘摧䑸摧䒘摧䒸摧䓸摧䌘摧䌸摧䍘摧䍸摧䎘摧䎸摧䏘摧䓘摧䔸摧䕘摧䕸摧䖘摧䖸摧䗘摧䗸摧䘘摧䘸摧䙘摧䙸摧䚘摧䚸摧䛘摧䛸摧䜘摧䮘摧䢸摧䔘摧䑘摧䳸摧䴘摧䴸摧䵘摧䵸摧䶘摧䷘摧䷸摧䶸摧丘摧丸摧乘摧乸摧亘摧亸摧付摧仸摧优摧伸摧佘摧aming\C:\Users\Scott\AppData\Local\пC:\Users\Scott\Documents\C:\Use付摧仸摧优摧伸摧佘摧枇ẇ\Scott\AppDa亯\Roam"/>
    <w:docVar w:name="lbList_0_0" w:val="country-region"/>
    <w:docVar w:name="lbList_0_1" w:val="TTT"/>
    <w:docVar w:name="lbList_0_2" w:val="䅀׾揇' Ꚁࡈ䄠׾o:colormenucao:colormenuca"/>
    <w:docVar w:name="lbList_0_SELECTED" w:val="x掸丼描䷼描x掸䰜描＀dЀЀ2ִ͇x掸䰜描2ش͇x掸䰜描2ڴ͇x掸䰜描2ܴ͇&#10;e"/>
    <w:docVar w:name="lbList_1_0" w:val="country-region"/>
    <w:docVar w:name="lbList_1_1" w:val="country-region"/>
    <w:docVar w:name="lbList_1_2" w:val="䅀׾揇' Ꚁࡈ䄠׾o:colormenucao:colormenuca"/>
    <w:docVar w:name="lbList_1_SELECTED" w:val="x掸丼描䷼描x掸䰜描＀dЀЀ2ִ͇x掸䰜描2ش͇x掸䰜描2ڴ͇x掸䰜描2ܴ͇&#10;ers\Scott\AppData\Local\Temp\苿ࣖ2ࡴ͇x掸䰜描RD0002.tmpt\AppData\Local\Temp\횇&#10;ÿÜ樀凖푿2͇ࣴx掸䰜描ࣖĈ횃（蓿ࣖ횇&#10;ÿÜ樀凖푿（ÿࣙ耀ࣖ횁（苿ࣖ횃2ॴ͇x掸䰜描樀凖푿（胿ࣖĘ횁（苿ࣖ횃（蓿ࣖ횇&#10;ÿÜ樀ූࠀ푿（2৴͇"/>
    <w:docVar w:name="lbList_2_0" w:val="w:docVa"/>
    <w:docVar w:name="lbList_2_1" w:val="C:\Users\Scott\Documents\Case Studies\Active Case Studies\Heather Hodges - multi\GrapeCity-PrecisionBI (VSPI)\PrecisionBI with GrapeCity - final.docxedit.docxÿÿÿfile:///C:\Users\Scott\Documents\Case Studies\Active Case Studies\Catherine Crim\Emotive (VSX-shell)\Emotive - final 4 - locked.docx - 3pgs - for MS 2nd review.docy - fi_-approved byProClub.docx횇&#10;ØÜ樀㯖"/>
    <w:docVar w:name="lbList_2_2" w:val="䅀׾揇' Ꚁࡈ䄠׾o:colormenucao:colormenuca"/>
    <w:docVar w:name="lbList_2_SELECTED" w:val="x掸丼描䷼描x掸䰜描＀dЀЀ2ִ͇x掸䰜描2ش͇x掸䰜描2ڴ͇x掸䰜描2ܴ͇&#10;ers\Scott\AppData\Local\Temp\苿ࣖ2ࡴ͇x掸䰜描RD0002.tmpt\AppData\Local\Temp\횇&#10;ÿÜ樀凖푿2͇ࣴx掸䰜描ࣖĈ횃（蓿ࣖ횇&#10;ÿÜ樀凖푿（ÿࣙ耀ࣖ횁（苿ࣖ횃2ॴ͇x掸䰜描樀凖푿（胿ࣖĘ횁（苿ࣖ횃（蓿ࣖ횇&#10;ÿÜ樀ූࠀ푿（2৴͇2ڴ͇x掸䰜描2ܴ͇&#10;e"/>
    <w:docVar w:name="lbList_3_0" w:val="w:docVa"/>
    <w:docVar w:name="lbList_3_1" w:val="橄帞忨͑ࠝ찔廱È淀̢ጐʌ賐 淀̢㭔ࡈࡒḀ鎤掽"/>
    <w:docVar w:name="lbList_3_2" w:val="䅀׾揇' Ꚁࡈ䄠׾o:colormenucao:colormenuca"/>
    <w:docVar w:name="lbList_3_SELECTED" w:val="x掸丼描䷼描x掸䰜描＀dЀЀ2ִ͇x掸䰜描2ش͇x掸䰜描2ڴ͇x掸䰜描2ܴ͇&#10;ers\Scott\AppData\Local\Temp\苿ࣖ2ࡴ͇x掸䰜描RD0002.tmpt\AppData\Local\Temp\횇&#10;ÿÜ樀凖푿2͇ࣴx掸䰜描ࣖĈ횃（蓿ࣖ횇&#10;ÿÜ樀凖푿（ÿࣙ耀ࣖ횁（苿ࣖ횃2ॴ͇x掸䰜描樀凖푿（胿ࣖĘ횁（苿ࣖ횃（蓿ࣖ횇&#10;ÿÜ樀ූࠀ푿（2৴͇2ڴ͇x掸䰜描2ܴ͇&#10;e횁（苿ࣖ횃2ॴ͇x掸䰜描樀凖푿（胿ࣖĘ횁（苿ࣖ횃（蓿ࣖ횇&#10;ÿÜ樀ූࠀ푿（2৴͇"/>
    <w:docVar w:name="lbList_4_0" w:val="country-region"/>
    <w:docVar w:name="lbList_4_1" w:val="橄帞忨͑ࠝ찔廱È淀̢ጐʌ賐 淀̢㭔ࡈࡒḀ鎤掽賐 淀̢㭔ࡈࡒḀ鎤掽"/>
    <w:docVar w:name="lbList_4_2" w:val="䅀׾揇' Ꚁࡈ䄠׾o:colormenucao:colormenuca"/>
    <w:docVar w:name="lbList_4_SELECTED" w:val="x掸丼描䷼描x掸䰜描＀dЀЀ2ִ͇x掸䰜描2ش͇x掸䰜描2ڴ͇x掸䰜描2ܴ͇&#10;ers\Scott\AppData\Local\Temp\苿ࣖ2ࡴ͇x掸䰜描RD0002.tmpt\AppData\Local\Temp\횇&#10;ÿÜ樀凖푿2͇ࣴx掸䰜描ࣖĈ횃（蓿ࣖ횇&#10;ÿÜ樀凖푿（ÿࣙ耀ࣖ횁（苿ࣖ횃2ॴ͇x掸䰜描樀凖푿（胿ࣖĘ횁（苿ࣖ횃（蓿ࣖ횇&#10;ÿÜ樀ූࠀ푿（2৴͇2ڴ͇x掸䰜描2ܴ͇&#10;e횁（苿ࣖ횃2ॴ͇x掸䰜描樀凖푿（胿ࣖĘ횁（苿ࣖ횃（蓿ࣖ횇&#10;ÿÜ樀ූࠀ푿（2৴͇2ܴ͇&#10;e"/>
    <w:docVar w:name="lbList_5_0" w:val="country-region"/>
    <w:docVar w:name="lbList_5_2" w:val="䅀׾揇' Ꚁࡈ䄠׾o:colormenucao:colormenuca"/>
    <w:docVar w:name="lbList_5_SELECTED" w:val="x掸丼描䷼描x掸䰜描＀dЀЀ2ִ͇x掸䰜描2ش͇x掸䰜描2ڴ͇x掸䰜描2ܴ͇&#10;ers\Scott\AppData\Local\Temp\苿ࣖ2ࡴ͇x掸䰜描RD0002.tmpt\AppData\Local\Temp\횇&#10;ÿÜ樀凖푿2͇ࣴx掸䰜描ࣖĈ횃（蓿ࣖ횇&#10;ÿÜ樀凖푿（ÿࣙ耀ࣖ횁（苿ࣖ횃2ॴ͇x掸䰜描樀凖푿（胿ࣖĘ횁（苿ࣖ횃（蓿ࣖ횇&#10;ÿÜ樀ූࠀ푿（2৴͇2ڴ͇x掸䰜描2ܴ͇&#10;e횁（苿ࣖ횃2ॴ͇x掸䰜描樀凖푿（胿ࣖĘ횁（苿ࣖ횃（蓿ࣖ횇&#10;ÿÜ樀ූࠀ푿（2৴͇2ܴ͇&#10;e苿ࣖ횃（蓿ࣖ횇&#10;ÿÜ樀ූࠀ푿（2৴͇"/>
    <w:docVar w:name="lbList_6_0" w:val="w:continuationSeparat"/>
    <w:docVar w:name="lbList_6_1" w:val="䅀׾揇' Ꚁࡈ䄠׾o:colormenucao:colormenuca"/>
    <w:docVar w:name="lbList_6_2" w:val="䅀׾揇' Ꚁࡈ䄠׾o:colormenucao:colormenuca"/>
    <w:docVar w:name="lbList_6_SELECTED" w:val="x掸丼描䷼描x掸䰜描＀dЀЀ2ִ͇x掸䰜描2ش͇x掸䰜描2ڴ͇x掸䰜描2ܴ͇&#10;ers\Scott\AppData\Local\Temp\苿ࣖ2ࡴ͇x掸䰜描RD0002.tmpt\AppData\Local\Temp\횇&#10;ÿÜ樀凖푿2͇ࣴx掸䰜描ࣖĈ횃（蓿ࣖ횇&#10;ÿÜ樀凖푿（ÿࣙ耀ࣖ횁（苿ࣖ횃2ॴ͇x掸䰜描樀凖푿（胿ࣖĘ횁（苿ࣖ횃（蓿ࣖ횇&#10;ÿÜ樀ූࠀ푿（2৴͇2ڴ͇x掸䰜描2ܴ͇&#10;e횁（苿ࣖ횃2ॴ͇x掸䰜描樀凖푿（胿ࣖĘ횁（苿ࣖ횃（蓿ࣖ횇&#10;ÿÜ樀ූࠀ푿（2৴͇2ܴ͇&#10;e苿ࣖ횃（蓿ࣖ횇&#10;ÿÜ樀ූࠀ푿（2৴͇2ܴ͇&#10;e"/>
    <w:docVar w:name="lbList_7_0" w:val="w:continuationSeparat"/>
    <w:docVar w:name="lbList_7_1" w:val="C:\Users\Scott\Documents\Case Studies\Active Case Studies\Heather Hodges - multi\GrapeCity-PrecisionBI (VSPI)\PrecisionBI with GrapeCity - final.docxedit.docxÿÿÿfile:///C:\Users\Scott\Documents\Case Studies\Active Case Studies\Catherine Crim\Emotive (VSX-shell)\Emotive - final 4 - locked.docx - 3pgs - for MS 2nd review.docy - fi_-approved byProClub.docx횇&#10;ØÜ樀㯖 fi"/>
    <w:docVar w:name="lbList_7_2" w:val="䅀׾揇' Ꚁࡈ䄠׾o:colormenucao:colormenuca"/>
    <w:docVar w:name="lbList_ListCount" w:val="x掸丼描䷼描x掸䰜描＀dЀЀ2ִ͇x掸䰜描2ش͇x掸䰜描2ڴ͇x掸䰜描2ܴ͇&#10;ers\Scott\AppData\Local\Temp\苿ࣖ2ࡴ͇x掸䰜描RD0002.tmpt\AppData\Local\Temp\횇&#10;ÿÜ樀凖푿2͇ࣴx掸䰜描ࣖĈ횃（蓿ࣖ횇&#10;ÿÜ樀凖푿（ÿࣙ耀ࣖ횁（苿ࣖ횃2ॴ͇x掸䰜描樀凖푿（胿ࣖĘ횁（苿ࣖ횃（蓿ࣖ횇&#10;ÿÜ樀ූࠀ푿（2৴͇2ڴ͇x掸䰜描2ܴ͇&#10;e횁（苿ࣖ횃2ॴ͇x掸䰜描樀凖푿（胿ࣖĘ횁（苿ࣖ횃（蓿ࣖ횇&#10;ÿÜ樀ූࠀ푿（2৴͇2ܴ͇&#10;e苿ࣖ횃（蓿ࣖ횇&#10;ÿÜ樀ූࠀ푿（2৴͇2ܴ͇&#10;eÿÜ樀ූࠀ푿（2৴͇"/>
    <w:docVar w:name="lbList_ListIndex" w:val="x掸丼描䷼描x掸䰜描＀dЀЀ2ִ͇x掸䰜描2ش͇x掸䰜描2ڴ͇x掸䰜描2ܴ͇&#10;ers\Scott\AppData\Local\Temp\苿ࣖ2ࡴ͇x掸䰜描RD0002.tmpt\AppData\Local\Temp\횇&#10;ÿÜ樀凖푿2͇ࣴx掸䰜描ࣖĈ횃（蓿ࣖ횇&#10;ÿÜ樀凖푿（ÿࣙ耀ࣖ횁（苿ࣖ횃2ॴ͇x掸䰜描樀凖푿（胿ࣖĘ횁（苿ࣖ횃（蓿ࣖ횇&#10;ÿÜ樀ූࠀ푿（2৴͇2ڴ͇x掸䰜描2ܴ͇&#10;e횁（苿ࣖ횃2ॴ͇x掸䰜描樀凖푿（胿ࣖĘ횁（苿ࣖ횃（蓿ࣖ횇&#10;ÿÜ樀ූࠀ푿（2৴͇2ܴ͇&#10;e苿ࣖ횃（蓿ࣖ횇&#10;ÿÜ樀ූࠀ푿（2৴͇2ܴ͇&#10;eÿÜ樀ූࠀ푿（2৴͇2ܴ͇&#10;e"/>
    <w:docVar w:name="lbOffice_ListCount" w:val="x掸丼描䷼描x掸䰜描＀dЀЀ2ִ͇x掸䰜描2ش͇x掸䰜描2ڴ͇x掸䰜描2ܴ͇&#10;ers\Scott\AppData\Local\Temp\苿ࣖ2ࡴ͇x掸䰜描RD0002.tmpt\AppData\Local\Temp\횇&#10;ÿÜ樀凖푿2͇ࣴx掸䰜描ࣖĈ횃（蓿ࣖ횇&#10;ÿÜ樀凖푿（ÿࣙ耀ࣖ횁（苿ࣖ횃2ॴ͇x掸䰜描樀凖푿（胿ࣖĘ횁（苿ࣖ횃（蓿ࣖ횇&#10;ÿÜ樀ූࠀ푿（2৴͇2ڴ͇x掸䰜描2ܴ͇&#10;e횁（苿ࣖ횃2ॴ͇x掸䰜描樀凖푿（胿ࣖĘ횁（苿ࣖ횃（蓿ࣖ횇&#10;ÿÜ樀ූࠀ푿（2৴͇2ܴ͇&#10;e苿ࣖ횃（蓿ࣖ횇&#10;ÿÜ樀ූࠀ푿（2৴͇2ܴ͇&#10;eÿÜ樀ූࠀ푿（2৴͇2ܴ͇&#10;e͇"/>
    <w:docVar w:name="lbProductList_ListCount" w:val="x掸丼描䷼描x掸䰜描＀dЀЀ2ִ͇x掸䰜描2ش͇x掸䰜描2ڴ͇x掸䰜描2ܴ͇&#10;ers\Scott\AppData\Local\Temp\苿ࣖ2ࡴ͇x掸䰜描RD0002.tmpt\AppData\Local\Temp\횇&#10;ÿÜ樀凖푿2͇ࣴx掸䰜描ࣖĈ횃（蓿ࣖ횇&#10;ÿÜ樀凖푿（ÿࣙ耀ࣖ횁（苿ࣖ횃2ॴ͇x掸䰜描樀凖푿（胿ࣖĘ횁（苿ࣖ횃（蓿ࣖ횇&#10;ÿÜ樀ූࠀ푿（2৴͇2ڴ͇x掸䰜描2ܴ͇&#10;e횁（苿ࣖ횃2ॴ͇x掸䰜描樀凖푿（胿ࣖĘ횁（苿ࣖ횃（蓿ࣖ횇&#10;ÿÜ樀ූࠀ푿（2৴͇2ܴ͇&#10;e苿ࣖ횃（蓿ࣖ횇&#10;ÿÜ樀ූࠀ푿（2৴͇2ܴ͇&#10;eÿÜ樀ූࠀ푿（2৴͇2ܴ͇&#10;e͇&#10;e"/>
    <w:docVar w:name="optSQLServer" w:val="x掸丼描䷼描x掸䰜描＀dЀЀ2ִ͇x掸䰜描2ش͇x掸䰜描2ڴ͇x掸䰜描2ܴ͇&#10;ers\Scott\AppData\Local\Temp\苿ࣖ2ࡴ͇x掸䰜描RD0002.tmpt\AppData\Local\Temp\횇&#10;ÿÜ樀凖푿2͇ࣴx掸䰜描ࣖĈ횃（蓿ࣖ횇&#10;ÿÜ樀凖푿（ÿࣙ耀ࣖ횁（苿ࣖ횃2ॴ͇x掸䰜描樀凖푿（胿ࣖĘ횁（苿ࣖ횃（蓿ࣖ횇&#10;ÿÜ樀ූࠀ푿（2৴͇2ڴ͇x掸䰜描2ܴ͇&#10;e횁（苿ࣖ횃2ॴ͇x掸䰜描樀凖푿（胿ࣖĘ횁（苿ࣖ횃（蓿ࣖ횇&#10;ÿÜ樀ූࠀ푿（2৴͇2ܴ͇&#10;e苿ࣖ횃（蓿ࣖ횇&#10;ÿÜ樀ූࠀ푿（2৴͇2ܴ͇&#10;eÿÜ樀ූࠀ푿（2৴͇2ܴ͇&#10;e͇&#10;e"/>
    <w:docVar w:name="optVirtualServer" w:val="䔠揍ࡈ䨜͆ͨ䨜͆ஔୄ"/>
    <w:docVar w:name="optWS08" w:val="x掸丼描䷼描x掸䰜描＀dЀЀ2ִ͇x掸䰜描2ش͇x掸䰜描2ڴ͇x掸䰜描2ܴ͇&#10;ers\Scott\AppData\Local\Temp\苿ࣖ2ࡴ͇x掸䰜描RD0002.tmpt\AppData\Local\Temp\횇&#10;ÿÜ樀凖푿2͇ࣴx掸䰜描ࣖĈ횃（蓿ࣖ횇&#10;ÿÜ樀凖푿（ÿࣙ耀ࣖ횁（苿ࣖ횃2ॴ͇x掸䰜描樀凖푿（胿ࣖĘ횁（苿ࣖ횃（蓿ࣖ횇&#10;ÿÜ樀ූࠀ푿（2৴͇2ڴ͇x掸䰜描2ܴ͇&#10;e횁（苿ࣖ횃2ॴ͇x掸䰜描樀凖푿（胿ࣖĘ횁（苿ࣖ횃（蓿ࣖ횇&#10;ÿÜ樀ූࠀ푿（2৴͇2ܴ͇&#10;e苿ࣖ횃（蓿ࣖ횇&#10;ÿÜ樀ූࠀ푿（2৴͇2ܴ͇&#10;eÿÜ樀ූࠀ푿（2৴͇2ܴ͇&#10;e͇&#10;e&#10;e"/>
    <w:docVar w:name="RERUN" w:val="x掸丼描䷼描x掸䰜描＀dЀЀ2ִ͇x掸䰜描2ش͇x掸䰜描2ڴ͇x掸䰜描2ܴ͇&#10;ers\Scott\AppData\Local\Temp\苿ࣖ2ࡴ͇x掸䰜描RD0002.tmpt\AppData\Local\Temp\횇&#10;ÿÜ樀凖푿2͇ࣴx掸䰜描ࣖĈ횃（蓿ࣖ횇&#10;ÿÜ樀凖푿（ÿࣙ耀ࣖ횁（苿ࣖ횃2ॴ͇x掸䰜描樀凖푿（胿ࣖĘ횁（苿ࣖ횃（蓿ࣖ횇&#10;ÿÜ樀ූࠀ푿（2৴͇2ڴ͇x掸䰜描2ܴ͇&#10;e횁（苿ࣖ횃2ॴ͇x掸䰜描樀凖푿（胿ࣖĘ횁（苿ࣖ횃（蓿ࣖ횇&#10;ÿÜ樀ූࠀ푿（2৴͇2ܴ͇&#10;e苿ࣖ횃（蓿ࣖ횇&#10;ÿÜ樀ූࠀ푿（2৴͇2ܴ͇&#10;eÿÜ樀ූࠀ푿（2৴͇2ܴ͇&#10;e͇&#10;e&#10;e"/>
    <w:docVar w:name="tbCustomerName" w:val="TTTT"/>
    <w:docVar w:name="tbCustomerPhone" w:val="TTTT"/>
    <w:docVar w:name="tbDatePublished" w:val="TTTTT"/>
    <w:docVar w:name="tbDocumentIntroduction" w:val="좴推ᴠʌ0"/>
    <w:docVar w:name="tbDocumentTitle" w:val="w:docVa"/>
    <w:docVar w:name="tbOverviewBenefits1" w:val="䅀׾揇' Ꚁࡈ䄠׾o:colormenucao:colormenuca"/>
    <w:docVar w:name="tbOverviewBenefits2" w:val="䅀׾揇' Ꚁࡈ䄠׾o:colormenucao:colormenuca"/>
    <w:docVar w:name="tbOverviewBenefits3" w:val="䅀׾揇' Ꚁࡈ䄠׾o:colormenucao:colormenuca"/>
    <w:docVar w:name="tbOverviewCountry" w:val="TTTTT"/>
    <w:docVar w:name="tbOverviewCustomerProfile" w:val="TTTTT"/>
    <w:docVar w:name="tbOverviewIndustry" w:val="TTTTT"/>
    <w:docVar w:name="tbPartnerName" w:val="TTTTT"/>
    <w:docVar w:name="tbPartnerPhone" w:val="TTTTT"/>
    <w:docVar w:name="tbPartnerURL" w:val="TTTTT"/>
    <w:docVar w:name="tbProductBoilerplateTitle" w:val="TTTTT"/>
  </w:docVars>
  <w:rsids>
    <w:rsidRoot w:val="00D05AC7"/>
    <w:rsid w:val="0001147A"/>
    <w:rsid w:val="000441FB"/>
    <w:rsid w:val="000B19AB"/>
    <w:rsid w:val="000C42FF"/>
    <w:rsid w:val="000D13BC"/>
    <w:rsid w:val="000D6D8E"/>
    <w:rsid w:val="000E01A2"/>
    <w:rsid w:val="000E0E13"/>
    <w:rsid w:val="000E653B"/>
    <w:rsid w:val="000F2228"/>
    <w:rsid w:val="000F6EEC"/>
    <w:rsid w:val="001057D3"/>
    <w:rsid w:val="00127D78"/>
    <w:rsid w:val="001339A1"/>
    <w:rsid w:val="001E1B95"/>
    <w:rsid w:val="001E2512"/>
    <w:rsid w:val="001F3C47"/>
    <w:rsid w:val="00283CE9"/>
    <w:rsid w:val="00297D82"/>
    <w:rsid w:val="00297E5D"/>
    <w:rsid w:val="002A1512"/>
    <w:rsid w:val="002A1F8C"/>
    <w:rsid w:val="002B2F97"/>
    <w:rsid w:val="002B33DC"/>
    <w:rsid w:val="002D7D4B"/>
    <w:rsid w:val="002E40AA"/>
    <w:rsid w:val="003119F1"/>
    <w:rsid w:val="0031709C"/>
    <w:rsid w:val="00317CAA"/>
    <w:rsid w:val="00341E72"/>
    <w:rsid w:val="00346C63"/>
    <w:rsid w:val="003D70E3"/>
    <w:rsid w:val="003F763B"/>
    <w:rsid w:val="00406277"/>
    <w:rsid w:val="00423E15"/>
    <w:rsid w:val="0046408A"/>
    <w:rsid w:val="004B1649"/>
    <w:rsid w:val="004D410B"/>
    <w:rsid w:val="004E3008"/>
    <w:rsid w:val="0054004B"/>
    <w:rsid w:val="00564BF9"/>
    <w:rsid w:val="00580539"/>
    <w:rsid w:val="005D230A"/>
    <w:rsid w:val="005E2160"/>
    <w:rsid w:val="005E401A"/>
    <w:rsid w:val="005E5356"/>
    <w:rsid w:val="00606F9F"/>
    <w:rsid w:val="00693788"/>
    <w:rsid w:val="006E05BD"/>
    <w:rsid w:val="006E5542"/>
    <w:rsid w:val="00726138"/>
    <w:rsid w:val="0073162E"/>
    <w:rsid w:val="007622E6"/>
    <w:rsid w:val="00785E21"/>
    <w:rsid w:val="007B643E"/>
    <w:rsid w:val="007F4230"/>
    <w:rsid w:val="0080334A"/>
    <w:rsid w:val="00803C75"/>
    <w:rsid w:val="0084474F"/>
    <w:rsid w:val="00867596"/>
    <w:rsid w:val="008A3C1F"/>
    <w:rsid w:val="008D4D7B"/>
    <w:rsid w:val="008E4821"/>
    <w:rsid w:val="008F38AF"/>
    <w:rsid w:val="008F6748"/>
    <w:rsid w:val="009136FD"/>
    <w:rsid w:val="009345C4"/>
    <w:rsid w:val="00940417"/>
    <w:rsid w:val="00942237"/>
    <w:rsid w:val="009467D8"/>
    <w:rsid w:val="00947CAE"/>
    <w:rsid w:val="00951480"/>
    <w:rsid w:val="00975336"/>
    <w:rsid w:val="00986C44"/>
    <w:rsid w:val="009A35F3"/>
    <w:rsid w:val="009A3B28"/>
    <w:rsid w:val="009A7306"/>
    <w:rsid w:val="009B2758"/>
    <w:rsid w:val="009C2618"/>
    <w:rsid w:val="009C42AE"/>
    <w:rsid w:val="009C7FB0"/>
    <w:rsid w:val="009E2734"/>
    <w:rsid w:val="009E2BBB"/>
    <w:rsid w:val="009F6063"/>
    <w:rsid w:val="00A04870"/>
    <w:rsid w:val="00A207BD"/>
    <w:rsid w:val="00A467BA"/>
    <w:rsid w:val="00A46D64"/>
    <w:rsid w:val="00A66C47"/>
    <w:rsid w:val="00A804C4"/>
    <w:rsid w:val="00AB1CB0"/>
    <w:rsid w:val="00B241F4"/>
    <w:rsid w:val="00B2475E"/>
    <w:rsid w:val="00B55324"/>
    <w:rsid w:val="00B635A7"/>
    <w:rsid w:val="00B64C05"/>
    <w:rsid w:val="00B73B29"/>
    <w:rsid w:val="00B92AD9"/>
    <w:rsid w:val="00B95110"/>
    <w:rsid w:val="00B960DA"/>
    <w:rsid w:val="00BB47EE"/>
    <w:rsid w:val="00BD4DE2"/>
    <w:rsid w:val="00BE5993"/>
    <w:rsid w:val="00BE7072"/>
    <w:rsid w:val="00C041F9"/>
    <w:rsid w:val="00C40E49"/>
    <w:rsid w:val="00C41163"/>
    <w:rsid w:val="00C76961"/>
    <w:rsid w:val="00CB05D2"/>
    <w:rsid w:val="00CC0A9E"/>
    <w:rsid w:val="00CF7B91"/>
    <w:rsid w:val="00CF7C5B"/>
    <w:rsid w:val="00D02FD2"/>
    <w:rsid w:val="00D05AC7"/>
    <w:rsid w:val="00D14380"/>
    <w:rsid w:val="00D419AF"/>
    <w:rsid w:val="00D62717"/>
    <w:rsid w:val="00D6743B"/>
    <w:rsid w:val="00DA1AE8"/>
    <w:rsid w:val="00E02BE1"/>
    <w:rsid w:val="00E03776"/>
    <w:rsid w:val="00E15DA8"/>
    <w:rsid w:val="00E80CF4"/>
    <w:rsid w:val="00E90BCB"/>
    <w:rsid w:val="00EF0A0D"/>
    <w:rsid w:val="00F07B33"/>
    <w:rsid w:val="00F102EF"/>
    <w:rsid w:val="00F17390"/>
    <w:rsid w:val="00FA07D7"/>
    <w:rsid w:val="00FC15B5"/>
    <w:rsid w:val="00FC189D"/>
    <w:rsid w:val="00FD2574"/>
    <w:rsid w:val="00FD56AD"/>
    <w:rsid w:val="00FD697D"/>
    <w:rsid w:val="00FE1E25"/>
    <w:rsid w:val="00FE6CA0"/>
    <w:rsid w:val="00FF34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90" style="mso-position-horizontal-relative:page;mso-position-vertical-relative:page" fillcolor="white" stroke="f">
      <v:fill color="white"/>
      <v:stroke on="f"/>
      <v:textbox inset="0,0,0,0"/>
      <o:colormru v:ext="edit" colors="#6c3,#afe494,silver,#ddd,#999,#ccc,#bde9a7"/>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C44"/>
    <w:rPr>
      <w:rFonts w:ascii="Segoe UI" w:hAnsi="Segoe UI" w:cs="Segoe UI"/>
      <w:sz w:val="17"/>
      <w:szCs w:val="24"/>
      <w:lang w:val="en-GB"/>
    </w:rPr>
  </w:style>
  <w:style w:type="paragraph" w:styleId="Heading1">
    <w:name w:val="heading 1"/>
    <w:basedOn w:val="Normal"/>
    <w:next w:val="Normal"/>
    <w:qFormat/>
    <w:rsid w:val="002A1512"/>
    <w:pPr>
      <w:keepNext/>
      <w:spacing w:before="240" w:after="60"/>
      <w:jc w:val="both"/>
      <w:outlineLvl w:val="0"/>
    </w:pPr>
    <w:rPr>
      <w:b/>
      <w:kern w:val="28"/>
      <w:sz w:val="28"/>
      <w:szCs w:val="20"/>
      <w:lang w:bidi="he-IL"/>
    </w:rPr>
  </w:style>
  <w:style w:type="paragraph" w:styleId="Heading2">
    <w:name w:val="heading 2"/>
    <w:basedOn w:val="Heading1"/>
    <w:next w:val="Normal"/>
    <w:qFormat/>
    <w:rsid w:val="002A1512"/>
    <w:pPr>
      <w:tabs>
        <w:tab w:val="num" w:pos="1440"/>
      </w:tabs>
      <w:spacing w:after="240"/>
      <w:ind w:left="1440" w:hanging="720"/>
      <w:jc w:val="left"/>
      <w:outlineLvl w:val="1"/>
    </w:pPr>
    <w:rPr>
      <w:kern w:val="0"/>
      <w:sz w:val="26"/>
    </w:rPr>
  </w:style>
  <w:style w:type="paragraph" w:styleId="Heading3">
    <w:name w:val="heading 3"/>
    <w:basedOn w:val="Normal"/>
    <w:next w:val="Normal"/>
    <w:qFormat/>
    <w:rsid w:val="002A1512"/>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rsid w:val="002A1512"/>
    <w:pPr>
      <w:keepNext/>
      <w:spacing w:before="240" w:after="60"/>
      <w:outlineLvl w:val="3"/>
    </w:pPr>
    <w:rPr>
      <w:b/>
      <w:sz w:val="24"/>
      <w:szCs w:val="20"/>
      <w:lang w:bidi="he-IL"/>
    </w:rPr>
  </w:style>
  <w:style w:type="paragraph" w:styleId="Heading5">
    <w:name w:val="heading 5"/>
    <w:basedOn w:val="Normal"/>
    <w:next w:val="Normal"/>
    <w:link w:val="Heading5Char"/>
    <w:semiHidden/>
    <w:unhideWhenUsed/>
    <w:qFormat/>
    <w:rsid w:val="00DA1AE8"/>
    <w:pPr>
      <w:spacing w:before="240" w:after="60"/>
      <w:outlineLvl w:val="4"/>
    </w:pPr>
    <w:rPr>
      <w:rFonts w:eastAsiaTheme="minorEastAsia"/>
      <w:b/>
      <w:bCs/>
      <w:i/>
      <w:iCs/>
      <w:sz w:val="26"/>
      <w:szCs w:val="26"/>
    </w:rPr>
  </w:style>
  <w:style w:type="paragraph" w:styleId="Heading6">
    <w:name w:val="heading 6"/>
    <w:basedOn w:val="Normal"/>
    <w:next w:val="Normal"/>
    <w:link w:val="Heading6Char"/>
    <w:semiHidden/>
    <w:unhideWhenUsed/>
    <w:qFormat/>
    <w:rsid w:val="00DA1AE8"/>
    <w:pPr>
      <w:spacing w:before="240" w:after="60"/>
      <w:outlineLvl w:val="5"/>
    </w:pPr>
    <w:rPr>
      <w:rFonts w:eastAsiaTheme="minorEastAsia"/>
      <w:b/>
      <w:bCs/>
      <w:sz w:val="22"/>
      <w:szCs w:val="22"/>
    </w:rPr>
  </w:style>
  <w:style w:type="paragraph" w:styleId="Heading7">
    <w:name w:val="heading 7"/>
    <w:basedOn w:val="Normal"/>
    <w:next w:val="Normal"/>
    <w:link w:val="Heading7Char"/>
    <w:semiHidden/>
    <w:unhideWhenUsed/>
    <w:qFormat/>
    <w:rsid w:val="00DA1AE8"/>
    <w:pPr>
      <w:spacing w:before="240" w:after="60"/>
      <w:outlineLvl w:val="6"/>
    </w:pPr>
    <w:rPr>
      <w:rFonts w:eastAsiaTheme="minorEastAsia"/>
      <w:sz w:val="24"/>
    </w:rPr>
  </w:style>
  <w:style w:type="paragraph" w:styleId="Heading8">
    <w:name w:val="heading 8"/>
    <w:basedOn w:val="Normal"/>
    <w:next w:val="Normal"/>
    <w:link w:val="Heading8Char"/>
    <w:semiHidden/>
    <w:unhideWhenUsed/>
    <w:qFormat/>
    <w:rsid w:val="00DA1AE8"/>
    <w:pPr>
      <w:spacing w:before="240" w:after="60"/>
      <w:outlineLvl w:val="7"/>
    </w:pPr>
    <w:rPr>
      <w:rFonts w:eastAsiaTheme="minorEastAsia"/>
      <w:i/>
      <w:iCs/>
      <w:sz w:val="24"/>
    </w:rPr>
  </w:style>
  <w:style w:type="paragraph" w:styleId="Heading9">
    <w:name w:val="heading 9"/>
    <w:basedOn w:val="Normal"/>
    <w:next w:val="Normal"/>
    <w:link w:val="Heading9Char"/>
    <w:semiHidden/>
    <w:unhideWhenUsed/>
    <w:qFormat/>
    <w:rsid w:val="00DA1AE8"/>
    <w:pPr>
      <w:spacing w:before="240" w:after="60"/>
      <w:outlineLvl w:val="8"/>
    </w:pPr>
    <w:rPr>
      <w:rFonts w:eastAsiaTheme="maj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A1512"/>
    <w:pPr>
      <w:ind w:left="1134"/>
    </w:pPr>
    <w:rPr>
      <w:sz w:val="20"/>
    </w:rPr>
  </w:style>
  <w:style w:type="paragraph" w:styleId="Footer">
    <w:name w:val="footer"/>
    <w:basedOn w:val="Normal"/>
    <w:rsid w:val="002A1512"/>
    <w:pPr>
      <w:tabs>
        <w:tab w:val="center" w:pos="4153"/>
        <w:tab w:val="right" w:pos="8306"/>
      </w:tabs>
    </w:pPr>
  </w:style>
  <w:style w:type="paragraph" w:styleId="Header">
    <w:name w:val="header"/>
    <w:basedOn w:val="Normal"/>
    <w:rsid w:val="002A1512"/>
    <w:pPr>
      <w:tabs>
        <w:tab w:val="center" w:pos="4153"/>
        <w:tab w:val="right" w:pos="8306"/>
      </w:tabs>
      <w:jc w:val="both"/>
    </w:pPr>
    <w:rPr>
      <w:sz w:val="16"/>
      <w:szCs w:val="20"/>
      <w:lang w:bidi="he-IL"/>
    </w:rPr>
  </w:style>
  <w:style w:type="paragraph" w:styleId="EnvelopeReturn">
    <w:name w:val="envelope return"/>
    <w:basedOn w:val="Normal"/>
    <w:rsid w:val="002A1512"/>
    <w:rPr>
      <w:i/>
      <w:sz w:val="48"/>
      <w:szCs w:val="48"/>
    </w:rPr>
  </w:style>
  <w:style w:type="paragraph" w:styleId="CommentText">
    <w:name w:val="annotation text"/>
    <w:basedOn w:val="Normal"/>
    <w:link w:val="CommentTextChar"/>
    <w:semiHidden/>
    <w:rsid w:val="002A1512"/>
    <w:rPr>
      <w:sz w:val="24"/>
    </w:rPr>
  </w:style>
  <w:style w:type="paragraph" w:customStyle="1" w:styleId="Answer">
    <w:name w:val="Answer"/>
    <w:basedOn w:val="Normal"/>
    <w:next w:val="Question"/>
    <w:rsid w:val="002A1512"/>
    <w:pPr>
      <w:numPr>
        <w:numId w:val="3"/>
      </w:numPr>
    </w:pPr>
    <w:rPr>
      <w:i/>
    </w:rPr>
  </w:style>
  <w:style w:type="paragraph" w:customStyle="1" w:styleId="Question">
    <w:name w:val="Question"/>
    <w:basedOn w:val="Normal"/>
    <w:next w:val="Answer"/>
    <w:rsid w:val="002A1512"/>
    <w:pPr>
      <w:numPr>
        <w:numId w:val="2"/>
      </w:numPr>
    </w:pPr>
  </w:style>
  <w:style w:type="paragraph" w:customStyle="1" w:styleId="Bodycopy">
    <w:name w:val="Body copy"/>
    <w:basedOn w:val="Normal"/>
    <w:rsid w:val="002A1512"/>
    <w:pPr>
      <w:spacing w:line="240" w:lineRule="exact"/>
    </w:pPr>
    <w:rPr>
      <w:lang w:val="en-US"/>
    </w:rPr>
  </w:style>
  <w:style w:type="paragraph" w:customStyle="1" w:styleId="SectionHeading">
    <w:name w:val="Section Heading"/>
    <w:basedOn w:val="ColoredText"/>
    <w:next w:val="Bodycopy"/>
    <w:uiPriority w:val="99"/>
    <w:rsid w:val="002A1512"/>
    <w:rPr>
      <w:sz w:val="24"/>
    </w:rPr>
  </w:style>
  <w:style w:type="paragraph" w:customStyle="1" w:styleId="Subject">
    <w:name w:val="Subject"/>
    <w:basedOn w:val="Normal"/>
    <w:rsid w:val="002A1512"/>
    <w:pPr>
      <w:jc w:val="center"/>
    </w:pPr>
    <w:rPr>
      <w:b/>
      <w:sz w:val="32"/>
      <w:u w:val="single"/>
    </w:rPr>
  </w:style>
  <w:style w:type="paragraph" w:styleId="PlainText">
    <w:name w:val="Plain Text"/>
    <w:basedOn w:val="Normal"/>
    <w:rsid w:val="002A1512"/>
    <w:rPr>
      <w:sz w:val="22"/>
    </w:rPr>
  </w:style>
  <w:style w:type="paragraph" w:customStyle="1" w:styleId="MergedAnswer">
    <w:name w:val="MergedAnswer"/>
    <w:basedOn w:val="Normal"/>
    <w:rsid w:val="002A1512"/>
  </w:style>
  <w:style w:type="paragraph" w:styleId="TOC2">
    <w:name w:val="toc 2"/>
    <w:basedOn w:val="Normal"/>
    <w:next w:val="Normal"/>
    <w:autoRedefine/>
    <w:semiHidden/>
    <w:rsid w:val="002A1512"/>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2A1512"/>
    <w:pPr>
      <w:spacing w:line="360" w:lineRule="exact"/>
    </w:pPr>
    <w:rPr>
      <w:sz w:val="24"/>
    </w:rPr>
  </w:style>
  <w:style w:type="paragraph" w:customStyle="1" w:styleId="PartnerName">
    <w:name w:val="Partner Name"/>
    <w:basedOn w:val="ColoredText"/>
    <w:rsid w:val="002A1512"/>
    <w:pPr>
      <w:spacing w:after="10" w:line="240" w:lineRule="auto"/>
    </w:pPr>
    <w:rPr>
      <w:bCs/>
      <w:sz w:val="32"/>
    </w:rPr>
  </w:style>
  <w:style w:type="paragraph" w:customStyle="1" w:styleId="WHITEPAPER">
    <w:name w:val="WHITE PAPER"/>
    <w:basedOn w:val="ColoredText"/>
    <w:rsid w:val="002A1512"/>
    <w:pPr>
      <w:spacing w:before="100" w:line="240" w:lineRule="auto"/>
      <w:jc w:val="right"/>
    </w:pPr>
    <w:rPr>
      <w:sz w:val="14"/>
    </w:rPr>
  </w:style>
  <w:style w:type="paragraph" w:customStyle="1" w:styleId="Tabletextheading">
    <w:name w:val="Table text heading"/>
    <w:basedOn w:val="Normal"/>
    <w:next w:val="Tabletext"/>
    <w:rsid w:val="002A1512"/>
    <w:pPr>
      <w:spacing w:before="40" w:after="20"/>
    </w:pPr>
    <w:rPr>
      <w:b/>
      <w:bCs/>
    </w:rPr>
  </w:style>
  <w:style w:type="paragraph" w:customStyle="1" w:styleId="Bullet">
    <w:name w:val="Bullet"/>
    <w:basedOn w:val="Bulletcolored"/>
    <w:rsid w:val="00DA1AE8"/>
    <w:pPr>
      <w:numPr>
        <w:numId w:val="10"/>
      </w:numPr>
    </w:pPr>
    <w:rPr>
      <w:color w:val="auto"/>
    </w:rPr>
  </w:style>
  <w:style w:type="paragraph" w:customStyle="1" w:styleId="Bodycopyheading">
    <w:name w:val="Body copy heading"/>
    <w:basedOn w:val="Bodycopy"/>
    <w:next w:val="Bodycopy"/>
    <w:rsid w:val="002A1512"/>
    <w:rPr>
      <w:b/>
      <w:szCs w:val="17"/>
    </w:rPr>
  </w:style>
  <w:style w:type="paragraph" w:customStyle="1" w:styleId="Disclaimer">
    <w:name w:val="Disclaimer"/>
    <w:basedOn w:val="Bodycopy"/>
    <w:rsid w:val="002A1512"/>
    <w:pPr>
      <w:spacing w:line="120" w:lineRule="exact"/>
    </w:pPr>
    <w:rPr>
      <w:sz w:val="11"/>
    </w:rPr>
  </w:style>
  <w:style w:type="paragraph" w:customStyle="1" w:styleId="Pullquote">
    <w:name w:val="Pull quote"/>
    <w:basedOn w:val="ColoredText"/>
    <w:rsid w:val="002A1512"/>
    <w:pPr>
      <w:spacing w:before="40" w:line="240" w:lineRule="auto"/>
    </w:pPr>
    <w:rPr>
      <w:sz w:val="30"/>
    </w:rPr>
  </w:style>
  <w:style w:type="paragraph" w:customStyle="1" w:styleId="Diagramcaption">
    <w:name w:val="Diagram caption"/>
    <w:basedOn w:val="ColoredText"/>
    <w:rsid w:val="002A1512"/>
    <w:rPr>
      <w:sz w:val="19"/>
    </w:rPr>
  </w:style>
  <w:style w:type="paragraph" w:styleId="TOC1">
    <w:name w:val="toc 1"/>
    <w:basedOn w:val="Normal"/>
    <w:next w:val="Normal"/>
    <w:semiHidden/>
    <w:rsid w:val="002A1512"/>
    <w:pPr>
      <w:tabs>
        <w:tab w:val="right" w:pos="3289"/>
      </w:tabs>
      <w:spacing w:line="360" w:lineRule="exact"/>
    </w:pPr>
    <w:rPr>
      <w:noProof/>
      <w:color w:val="FFFFFF"/>
      <w:sz w:val="24"/>
    </w:rPr>
  </w:style>
  <w:style w:type="paragraph" w:styleId="TOC3">
    <w:name w:val="toc 3"/>
    <w:basedOn w:val="Normal"/>
    <w:next w:val="Normal"/>
    <w:autoRedefine/>
    <w:semiHidden/>
    <w:rsid w:val="002A1512"/>
    <w:pPr>
      <w:ind w:left="440"/>
    </w:pPr>
  </w:style>
  <w:style w:type="paragraph" w:styleId="TOC4">
    <w:name w:val="toc 4"/>
    <w:basedOn w:val="Normal"/>
    <w:next w:val="Normal"/>
    <w:autoRedefine/>
    <w:semiHidden/>
    <w:rsid w:val="002A1512"/>
    <w:pPr>
      <w:ind w:left="660"/>
    </w:pPr>
  </w:style>
  <w:style w:type="paragraph" w:styleId="TOC5">
    <w:name w:val="toc 5"/>
    <w:basedOn w:val="Normal"/>
    <w:next w:val="Normal"/>
    <w:autoRedefine/>
    <w:semiHidden/>
    <w:rsid w:val="002A1512"/>
    <w:pPr>
      <w:ind w:left="880"/>
    </w:pPr>
  </w:style>
  <w:style w:type="paragraph" w:styleId="TOC6">
    <w:name w:val="toc 6"/>
    <w:basedOn w:val="Normal"/>
    <w:next w:val="Normal"/>
    <w:autoRedefine/>
    <w:semiHidden/>
    <w:rsid w:val="002A1512"/>
    <w:pPr>
      <w:ind w:left="1100"/>
    </w:pPr>
  </w:style>
  <w:style w:type="paragraph" w:styleId="TOC7">
    <w:name w:val="toc 7"/>
    <w:basedOn w:val="Normal"/>
    <w:next w:val="Normal"/>
    <w:autoRedefine/>
    <w:semiHidden/>
    <w:rsid w:val="002A1512"/>
    <w:pPr>
      <w:ind w:left="1320"/>
    </w:pPr>
  </w:style>
  <w:style w:type="paragraph" w:styleId="TOC8">
    <w:name w:val="toc 8"/>
    <w:basedOn w:val="Normal"/>
    <w:next w:val="Normal"/>
    <w:autoRedefine/>
    <w:semiHidden/>
    <w:rsid w:val="002A1512"/>
    <w:pPr>
      <w:ind w:left="1540"/>
    </w:pPr>
  </w:style>
  <w:style w:type="paragraph" w:styleId="TOC9">
    <w:name w:val="toc 9"/>
    <w:basedOn w:val="Normal"/>
    <w:next w:val="Normal"/>
    <w:autoRedefine/>
    <w:semiHidden/>
    <w:rsid w:val="002A1512"/>
    <w:pPr>
      <w:ind w:left="1760"/>
    </w:pPr>
  </w:style>
  <w:style w:type="character" w:styleId="Hyperlink">
    <w:name w:val="Hyperlink"/>
    <w:basedOn w:val="DefaultParagraphFont"/>
    <w:uiPriority w:val="99"/>
    <w:rsid w:val="002A1512"/>
    <w:rPr>
      <w:color w:val="0000FF"/>
      <w:u w:val="single"/>
    </w:rPr>
  </w:style>
  <w:style w:type="paragraph" w:customStyle="1" w:styleId="AutoCorrect">
    <w:name w:val="AutoCorrect"/>
    <w:rsid w:val="002A1512"/>
    <w:rPr>
      <w:rFonts w:ascii="Segoe UI" w:hAnsi="Segoe UI" w:cs="Segoe UI"/>
      <w:lang w:val="en-GB" w:bidi="he-IL"/>
    </w:rPr>
  </w:style>
  <w:style w:type="paragraph" w:styleId="BodyText">
    <w:name w:val="Body Text"/>
    <w:basedOn w:val="Normal"/>
    <w:link w:val="BodyTextChar"/>
    <w:rsid w:val="002A1512"/>
    <w:pPr>
      <w:spacing w:after="120"/>
    </w:pPr>
    <w:rPr>
      <w:snapToGrid w:val="0"/>
      <w:sz w:val="20"/>
      <w:szCs w:val="20"/>
      <w:lang w:val="en-US" w:bidi="he-IL"/>
    </w:rPr>
  </w:style>
  <w:style w:type="paragraph" w:customStyle="1" w:styleId="Bulletcolored">
    <w:name w:val="Bullet colored"/>
    <w:basedOn w:val="ColoredText"/>
    <w:rsid w:val="00DA1AE8"/>
    <w:pPr>
      <w:numPr>
        <w:numId w:val="11"/>
      </w:numPr>
    </w:pPr>
    <w:rPr>
      <w:szCs w:val="17"/>
    </w:rPr>
  </w:style>
  <w:style w:type="paragraph" w:customStyle="1" w:styleId="ColoredText">
    <w:name w:val="Colored Text"/>
    <w:basedOn w:val="Bodycopy"/>
    <w:rsid w:val="002A1512"/>
    <w:rPr>
      <w:color w:val="66CC33"/>
    </w:rPr>
  </w:style>
  <w:style w:type="paragraph" w:customStyle="1" w:styleId="DocumentTitle">
    <w:name w:val="Document Title"/>
    <w:basedOn w:val="ColoredText"/>
    <w:rsid w:val="002A1512"/>
    <w:pPr>
      <w:spacing w:line="240" w:lineRule="auto"/>
    </w:pPr>
    <w:rPr>
      <w:color w:val="auto"/>
      <w:sz w:val="32"/>
    </w:rPr>
  </w:style>
  <w:style w:type="paragraph" w:customStyle="1" w:styleId="Tableheading">
    <w:name w:val="Table heading"/>
    <w:basedOn w:val="ColoredText"/>
    <w:rsid w:val="002A1512"/>
    <w:rPr>
      <w:bCs/>
    </w:rPr>
  </w:style>
  <w:style w:type="paragraph" w:customStyle="1" w:styleId="Bulletbold">
    <w:name w:val="Bullet bold"/>
    <w:basedOn w:val="Bullet"/>
    <w:rsid w:val="00DA1AE8"/>
    <w:pPr>
      <w:numPr>
        <w:numId w:val="9"/>
      </w:numPr>
    </w:pPr>
    <w:rPr>
      <w:b/>
    </w:rPr>
  </w:style>
  <w:style w:type="paragraph" w:customStyle="1" w:styleId="Contents">
    <w:name w:val="Contents"/>
    <w:basedOn w:val="Bodycopy"/>
    <w:rsid w:val="002A1512"/>
    <w:pPr>
      <w:spacing w:line="480" w:lineRule="exact"/>
    </w:pPr>
    <w:rPr>
      <w:color w:val="FFFFFF"/>
      <w:sz w:val="30"/>
    </w:rPr>
  </w:style>
  <w:style w:type="character" w:styleId="PageNumber">
    <w:name w:val="page number"/>
    <w:basedOn w:val="DefaultParagraphFont"/>
    <w:rsid w:val="002A1512"/>
    <w:rPr>
      <w:spacing w:val="20"/>
      <w:sz w:val="16"/>
    </w:rPr>
  </w:style>
  <w:style w:type="paragraph" w:customStyle="1" w:styleId="Tabletext">
    <w:name w:val="Table text"/>
    <w:basedOn w:val="Bodycopy"/>
    <w:rsid w:val="002A1512"/>
    <w:pPr>
      <w:spacing w:after="40"/>
    </w:pPr>
  </w:style>
  <w:style w:type="paragraph" w:customStyle="1" w:styleId="OrangeText">
    <w:name w:val="Orange Text"/>
    <w:basedOn w:val="Normal"/>
    <w:rsid w:val="002A1512"/>
    <w:pPr>
      <w:spacing w:line="240" w:lineRule="exact"/>
    </w:pPr>
    <w:rPr>
      <w:color w:val="FF3300"/>
    </w:rPr>
  </w:style>
  <w:style w:type="paragraph" w:customStyle="1" w:styleId="Casestudydescription">
    <w:name w:val="Case study description"/>
    <w:basedOn w:val="Normal"/>
    <w:rsid w:val="002A1512"/>
    <w:rPr>
      <w:color w:val="FFFFFF"/>
      <w:sz w:val="24"/>
    </w:rPr>
  </w:style>
  <w:style w:type="paragraph" w:customStyle="1" w:styleId="PullQuotecredit">
    <w:name w:val="Pull Quote credit"/>
    <w:basedOn w:val="Pullquote"/>
    <w:rsid w:val="002A1512"/>
    <w:pPr>
      <w:spacing w:before="120"/>
    </w:pPr>
    <w:rPr>
      <w:sz w:val="16"/>
    </w:rPr>
  </w:style>
  <w:style w:type="paragraph" w:customStyle="1" w:styleId="Diagramtitle">
    <w:name w:val="Diagram title"/>
    <w:basedOn w:val="Bodycopy"/>
    <w:rsid w:val="002A1512"/>
    <w:rPr>
      <w:color w:val="FFFFFF"/>
      <w:sz w:val="19"/>
    </w:rPr>
  </w:style>
  <w:style w:type="paragraph" w:customStyle="1" w:styleId="Bullet2">
    <w:name w:val="Bullet2"/>
    <w:basedOn w:val="Bullet"/>
    <w:rsid w:val="002A1512"/>
    <w:pPr>
      <w:numPr>
        <w:numId w:val="0"/>
      </w:numPr>
      <w:ind w:left="170"/>
    </w:pPr>
  </w:style>
  <w:style w:type="paragraph" w:customStyle="1" w:styleId="SectionHeadingGrey">
    <w:name w:val="Section Heading Grey"/>
    <w:basedOn w:val="SectionHeading"/>
    <w:rsid w:val="002A1512"/>
    <w:rPr>
      <w:color w:val="666666"/>
    </w:rPr>
  </w:style>
  <w:style w:type="paragraph" w:customStyle="1" w:styleId="BulletGrey">
    <w:name w:val="Bullet Grey"/>
    <w:basedOn w:val="Bullet"/>
    <w:rsid w:val="00DA1AE8"/>
    <w:pPr>
      <w:numPr>
        <w:numId w:val="7"/>
      </w:numPr>
    </w:pPr>
  </w:style>
  <w:style w:type="paragraph" w:customStyle="1" w:styleId="TableTitle">
    <w:name w:val="Table Title"/>
    <w:basedOn w:val="Tabletextheading"/>
    <w:rsid w:val="002A1512"/>
    <w:pPr>
      <w:ind w:left="60"/>
    </w:pPr>
    <w:rPr>
      <w:color w:val="FFFFFF"/>
      <w:szCs w:val="17"/>
    </w:rPr>
  </w:style>
  <w:style w:type="paragraph" w:styleId="EnvelopeAddress">
    <w:name w:val="envelope address"/>
    <w:basedOn w:val="Normal"/>
    <w:rsid w:val="002A1512"/>
    <w:pPr>
      <w:framePr w:w="7920" w:h="1980" w:hRule="exact" w:hSpace="180" w:wrap="auto" w:hAnchor="page" w:xAlign="center" w:yAlign="bottom"/>
      <w:ind w:left="2880"/>
    </w:pPr>
    <w:rPr>
      <w:sz w:val="24"/>
    </w:rPr>
  </w:style>
  <w:style w:type="paragraph" w:customStyle="1" w:styleId="BulletLevel2">
    <w:name w:val="Bullet Level2"/>
    <w:basedOn w:val="BulletGrey"/>
    <w:rsid w:val="002A1512"/>
    <w:pPr>
      <w:numPr>
        <w:numId w:val="8"/>
      </w:numPr>
    </w:pPr>
  </w:style>
  <w:style w:type="paragraph" w:styleId="BalloonText">
    <w:name w:val="Balloon Text"/>
    <w:basedOn w:val="Normal"/>
    <w:semiHidden/>
    <w:rsid w:val="002A1512"/>
    <w:rPr>
      <w:sz w:val="16"/>
      <w:szCs w:val="16"/>
    </w:rPr>
  </w:style>
  <w:style w:type="paragraph" w:styleId="DocumentMap">
    <w:name w:val="Document Map"/>
    <w:basedOn w:val="Normal"/>
    <w:link w:val="DocumentMapChar"/>
    <w:rsid w:val="00DA1AE8"/>
    <w:rPr>
      <w:sz w:val="16"/>
      <w:szCs w:val="16"/>
    </w:rPr>
  </w:style>
  <w:style w:type="character" w:customStyle="1" w:styleId="DocumentMapChar">
    <w:name w:val="Document Map Char"/>
    <w:basedOn w:val="DefaultParagraphFont"/>
    <w:link w:val="DocumentMap"/>
    <w:rsid w:val="00DA1AE8"/>
    <w:rPr>
      <w:sz w:val="16"/>
      <w:szCs w:val="16"/>
      <w:lang w:val="en-GB"/>
    </w:rPr>
  </w:style>
  <w:style w:type="numbering" w:styleId="111111">
    <w:name w:val="Outline List 2"/>
    <w:basedOn w:val="NoList"/>
    <w:rsid w:val="00DA1AE8"/>
    <w:pPr>
      <w:numPr>
        <w:numId w:val="12"/>
      </w:numPr>
    </w:pPr>
  </w:style>
  <w:style w:type="numbering" w:styleId="1ai">
    <w:name w:val="Outline List 1"/>
    <w:basedOn w:val="NoList"/>
    <w:rsid w:val="00DA1AE8"/>
    <w:pPr>
      <w:numPr>
        <w:numId w:val="13"/>
      </w:numPr>
    </w:pPr>
  </w:style>
  <w:style w:type="character" w:customStyle="1" w:styleId="Heading5Char">
    <w:name w:val="Heading 5 Char"/>
    <w:basedOn w:val="DefaultParagraphFont"/>
    <w:link w:val="Heading5"/>
    <w:semiHidden/>
    <w:rsid w:val="00DA1AE8"/>
    <w:rPr>
      <w:rFonts w:eastAsiaTheme="minorEastAsia"/>
      <w:b/>
      <w:bCs/>
      <w:i/>
      <w:iCs/>
      <w:sz w:val="26"/>
      <w:szCs w:val="26"/>
      <w:lang w:val="en-GB"/>
    </w:rPr>
  </w:style>
  <w:style w:type="character" w:customStyle="1" w:styleId="Heading6Char">
    <w:name w:val="Heading 6 Char"/>
    <w:basedOn w:val="DefaultParagraphFont"/>
    <w:link w:val="Heading6"/>
    <w:semiHidden/>
    <w:rsid w:val="00DA1AE8"/>
    <w:rPr>
      <w:rFonts w:eastAsiaTheme="minorEastAsia"/>
      <w:b/>
      <w:bCs/>
      <w:sz w:val="22"/>
      <w:szCs w:val="22"/>
      <w:lang w:val="en-GB"/>
    </w:rPr>
  </w:style>
  <w:style w:type="character" w:customStyle="1" w:styleId="Heading7Char">
    <w:name w:val="Heading 7 Char"/>
    <w:basedOn w:val="DefaultParagraphFont"/>
    <w:link w:val="Heading7"/>
    <w:semiHidden/>
    <w:rsid w:val="00DA1AE8"/>
    <w:rPr>
      <w:rFonts w:eastAsiaTheme="minorEastAsia"/>
      <w:sz w:val="24"/>
      <w:szCs w:val="24"/>
      <w:lang w:val="en-GB"/>
    </w:rPr>
  </w:style>
  <w:style w:type="character" w:customStyle="1" w:styleId="Heading8Char">
    <w:name w:val="Heading 8 Char"/>
    <w:basedOn w:val="DefaultParagraphFont"/>
    <w:link w:val="Heading8"/>
    <w:semiHidden/>
    <w:rsid w:val="00DA1AE8"/>
    <w:rPr>
      <w:rFonts w:eastAsiaTheme="minorEastAsia"/>
      <w:i/>
      <w:iCs/>
      <w:sz w:val="24"/>
      <w:szCs w:val="24"/>
      <w:lang w:val="en-GB"/>
    </w:rPr>
  </w:style>
  <w:style w:type="character" w:customStyle="1" w:styleId="Heading9Char">
    <w:name w:val="Heading 9 Char"/>
    <w:basedOn w:val="DefaultParagraphFont"/>
    <w:link w:val="Heading9"/>
    <w:semiHidden/>
    <w:rsid w:val="00DA1AE8"/>
    <w:rPr>
      <w:rFonts w:eastAsiaTheme="majorEastAsia"/>
      <w:sz w:val="22"/>
      <w:szCs w:val="22"/>
      <w:lang w:val="en-GB"/>
    </w:rPr>
  </w:style>
  <w:style w:type="numbering" w:styleId="ArticleSection">
    <w:name w:val="Outline List 3"/>
    <w:basedOn w:val="NoList"/>
    <w:rsid w:val="00DA1AE8"/>
    <w:pPr>
      <w:numPr>
        <w:numId w:val="14"/>
      </w:numPr>
    </w:pPr>
  </w:style>
  <w:style w:type="paragraph" w:styleId="Bibliography">
    <w:name w:val="Bibliography"/>
    <w:basedOn w:val="Normal"/>
    <w:next w:val="Normal"/>
    <w:uiPriority w:val="37"/>
    <w:semiHidden/>
    <w:unhideWhenUsed/>
    <w:rsid w:val="00DA1AE8"/>
  </w:style>
  <w:style w:type="paragraph" w:styleId="BlockText">
    <w:name w:val="Block Text"/>
    <w:basedOn w:val="Normal"/>
    <w:rsid w:val="00DA1AE8"/>
    <w:pPr>
      <w:spacing w:after="120"/>
      <w:ind w:left="1440" w:right="1440"/>
    </w:pPr>
  </w:style>
  <w:style w:type="paragraph" w:styleId="BodyText2">
    <w:name w:val="Body Text 2"/>
    <w:basedOn w:val="Normal"/>
    <w:link w:val="BodyText2Char"/>
    <w:rsid w:val="00DA1AE8"/>
    <w:pPr>
      <w:spacing w:after="120" w:line="480" w:lineRule="auto"/>
    </w:pPr>
  </w:style>
  <w:style w:type="character" w:customStyle="1" w:styleId="BodyText2Char">
    <w:name w:val="Body Text 2 Char"/>
    <w:basedOn w:val="DefaultParagraphFont"/>
    <w:link w:val="BodyText2"/>
    <w:rsid w:val="00DA1AE8"/>
    <w:rPr>
      <w:rFonts w:ascii="Segoe UI" w:hAnsi="Segoe UI" w:cs="Segoe UI"/>
      <w:sz w:val="17"/>
      <w:szCs w:val="24"/>
      <w:lang w:val="en-GB"/>
    </w:rPr>
  </w:style>
  <w:style w:type="paragraph" w:styleId="BodyText3">
    <w:name w:val="Body Text 3"/>
    <w:basedOn w:val="Normal"/>
    <w:link w:val="BodyText3Char"/>
    <w:rsid w:val="00DA1AE8"/>
    <w:pPr>
      <w:spacing w:after="120"/>
    </w:pPr>
    <w:rPr>
      <w:sz w:val="16"/>
      <w:szCs w:val="16"/>
    </w:rPr>
  </w:style>
  <w:style w:type="character" w:customStyle="1" w:styleId="BodyText3Char">
    <w:name w:val="Body Text 3 Char"/>
    <w:basedOn w:val="DefaultParagraphFont"/>
    <w:link w:val="BodyText3"/>
    <w:rsid w:val="00DA1AE8"/>
    <w:rPr>
      <w:rFonts w:ascii="Segoe UI" w:hAnsi="Segoe UI" w:cs="Segoe UI"/>
      <w:sz w:val="16"/>
      <w:szCs w:val="16"/>
      <w:lang w:val="en-GB"/>
    </w:rPr>
  </w:style>
  <w:style w:type="paragraph" w:styleId="BodyTextFirstIndent">
    <w:name w:val="Body Text First Indent"/>
    <w:basedOn w:val="BodyText"/>
    <w:link w:val="BodyTextFirstIndentChar"/>
    <w:rsid w:val="00DA1AE8"/>
    <w:pPr>
      <w:ind w:firstLine="210"/>
    </w:pPr>
    <w:rPr>
      <w:snapToGrid/>
      <w:sz w:val="17"/>
      <w:szCs w:val="24"/>
      <w:lang w:val="en-GB" w:bidi="ar-SA"/>
    </w:rPr>
  </w:style>
  <w:style w:type="character" w:customStyle="1" w:styleId="BodyTextChar">
    <w:name w:val="Body Text Char"/>
    <w:basedOn w:val="DefaultParagraphFont"/>
    <w:link w:val="BodyText"/>
    <w:rsid w:val="00DA1AE8"/>
    <w:rPr>
      <w:rFonts w:ascii="Segoe UI" w:hAnsi="Segoe UI" w:cs="Segoe UI"/>
      <w:snapToGrid w:val="0"/>
      <w:lang w:bidi="he-IL"/>
    </w:rPr>
  </w:style>
  <w:style w:type="character" w:customStyle="1" w:styleId="BodyTextFirstIndentChar">
    <w:name w:val="Body Text First Indent Char"/>
    <w:basedOn w:val="BodyTextChar"/>
    <w:link w:val="BodyTextFirstIndent"/>
    <w:rsid w:val="00DA1AE8"/>
  </w:style>
  <w:style w:type="paragraph" w:styleId="BodyTextIndent">
    <w:name w:val="Body Text Indent"/>
    <w:basedOn w:val="Normal"/>
    <w:link w:val="BodyTextIndentChar"/>
    <w:rsid w:val="00DA1AE8"/>
    <w:pPr>
      <w:spacing w:after="120"/>
      <w:ind w:left="360"/>
    </w:pPr>
  </w:style>
  <w:style w:type="character" w:customStyle="1" w:styleId="BodyTextIndentChar">
    <w:name w:val="Body Text Indent Char"/>
    <w:basedOn w:val="DefaultParagraphFont"/>
    <w:link w:val="BodyTextIndent"/>
    <w:rsid w:val="00DA1AE8"/>
    <w:rPr>
      <w:rFonts w:ascii="Segoe UI" w:hAnsi="Segoe UI" w:cs="Segoe UI"/>
      <w:sz w:val="17"/>
      <w:szCs w:val="24"/>
      <w:lang w:val="en-GB"/>
    </w:rPr>
  </w:style>
  <w:style w:type="paragraph" w:styleId="BodyTextFirstIndent2">
    <w:name w:val="Body Text First Indent 2"/>
    <w:basedOn w:val="BodyTextIndent"/>
    <w:link w:val="BodyTextFirstIndent2Char"/>
    <w:rsid w:val="00DA1AE8"/>
    <w:pPr>
      <w:ind w:firstLine="210"/>
    </w:pPr>
  </w:style>
  <w:style w:type="character" w:customStyle="1" w:styleId="BodyTextFirstIndent2Char">
    <w:name w:val="Body Text First Indent 2 Char"/>
    <w:basedOn w:val="BodyTextIndentChar"/>
    <w:link w:val="BodyTextFirstIndent2"/>
    <w:rsid w:val="00DA1AE8"/>
    <w:rPr>
      <w:rFonts w:ascii="Segoe UI" w:hAnsi="Segoe UI" w:cs="Segoe UI"/>
    </w:rPr>
  </w:style>
  <w:style w:type="paragraph" w:styleId="BodyTextIndent2">
    <w:name w:val="Body Text Indent 2"/>
    <w:basedOn w:val="Normal"/>
    <w:link w:val="BodyTextIndent2Char"/>
    <w:rsid w:val="00DA1AE8"/>
    <w:pPr>
      <w:spacing w:after="120" w:line="480" w:lineRule="auto"/>
      <w:ind w:left="360"/>
    </w:pPr>
  </w:style>
  <w:style w:type="character" w:customStyle="1" w:styleId="BodyTextIndent2Char">
    <w:name w:val="Body Text Indent 2 Char"/>
    <w:basedOn w:val="DefaultParagraphFont"/>
    <w:link w:val="BodyTextIndent2"/>
    <w:rsid w:val="00DA1AE8"/>
    <w:rPr>
      <w:rFonts w:ascii="Segoe UI" w:hAnsi="Segoe UI" w:cs="Segoe UI"/>
      <w:sz w:val="17"/>
      <w:szCs w:val="24"/>
      <w:lang w:val="en-GB"/>
    </w:rPr>
  </w:style>
  <w:style w:type="paragraph" w:styleId="BodyTextIndent3">
    <w:name w:val="Body Text Indent 3"/>
    <w:basedOn w:val="Normal"/>
    <w:link w:val="BodyTextIndent3Char"/>
    <w:rsid w:val="00DA1AE8"/>
    <w:pPr>
      <w:spacing w:after="120"/>
      <w:ind w:left="360"/>
    </w:pPr>
    <w:rPr>
      <w:sz w:val="16"/>
      <w:szCs w:val="16"/>
    </w:rPr>
  </w:style>
  <w:style w:type="character" w:customStyle="1" w:styleId="BodyTextIndent3Char">
    <w:name w:val="Body Text Indent 3 Char"/>
    <w:basedOn w:val="DefaultParagraphFont"/>
    <w:link w:val="BodyTextIndent3"/>
    <w:rsid w:val="00DA1AE8"/>
    <w:rPr>
      <w:rFonts w:ascii="Segoe UI" w:hAnsi="Segoe UI" w:cs="Segoe UI"/>
      <w:sz w:val="16"/>
      <w:szCs w:val="16"/>
      <w:lang w:val="en-GB"/>
    </w:rPr>
  </w:style>
  <w:style w:type="character" w:styleId="BookTitle">
    <w:name w:val="Book Title"/>
    <w:basedOn w:val="DefaultParagraphFont"/>
    <w:uiPriority w:val="33"/>
    <w:qFormat/>
    <w:rsid w:val="00DA1AE8"/>
    <w:rPr>
      <w:rFonts w:ascii="Segoe UI" w:hAnsi="Segoe UI" w:cs="Segoe UI"/>
      <w:b/>
      <w:bCs/>
      <w:smallCaps/>
      <w:spacing w:val="5"/>
    </w:rPr>
  </w:style>
  <w:style w:type="paragraph" w:styleId="Caption">
    <w:name w:val="caption"/>
    <w:basedOn w:val="Normal"/>
    <w:next w:val="Normal"/>
    <w:semiHidden/>
    <w:unhideWhenUsed/>
    <w:qFormat/>
    <w:rsid w:val="00DA1AE8"/>
    <w:rPr>
      <w:b/>
      <w:bCs/>
      <w:sz w:val="20"/>
      <w:szCs w:val="20"/>
    </w:rPr>
  </w:style>
  <w:style w:type="paragraph" w:styleId="Closing">
    <w:name w:val="Closing"/>
    <w:basedOn w:val="Normal"/>
    <w:link w:val="ClosingChar"/>
    <w:rsid w:val="00DA1AE8"/>
    <w:pPr>
      <w:ind w:left="4320"/>
    </w:pPr>
  </w:style>
  <w:style w:type="character" w:customStyle="1" w:styleId="ClosingChar">
    <w:name w:val="Closing Char"/>
    <w:basedOn w:val="DefaultParagraphFont"/>
    <w:link w:val="Closing"/>
    <w:rsid w:val="00DA1AE8"/>
    <w:rPr>
      <w:rFonts w:ascii="Segoe UI" w:hAnsi="Segoe UI" w:cs="Segoe UI"/>
      <w:sz w:val="17"/>
      <w:szCs w:val="24"/>
      <w:lang w:val="en-GB"/>
    </w:rPr>
  </w:style>
  <w:style w:type="table" w:customStyle="1" w:styleId="ColorfulGrid1">
    <w:name w:val="Colorful Grid1"/>
    <w:basedOn w:val="TableNormal"/>
    <w:uiPriority w:val="73"/>
    <w:rsid w:val="00DA1A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A1A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DA1A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DA1A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DA1A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DA1A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DA1A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DA1AE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A1AE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DA1AE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DA1AE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DA1AE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DA1AE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DA1AE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DA1AE8"/>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A1AE8"/>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A1AE8"/>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A1AE8"/>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DA1AE8"/>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A1AE8"/>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A1AE8"/>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rsid w:val="00DA1AE8"/>
    <w:rPr>
      <w:rFonts w:ascii="Segoe UI" w:hAnsi="Segoe UI" w:cs="Segoe UI"/>
      <w:sz w:val="16"/>
      <w:szCs w:val="16"/>
    </w:rPr>
  </w:style>
  <w:style w:type="paragraph" w:styleId="CommentSubject">
    <w:name w:val="annotation subject"/>
    <w:basedOn w:val="CommentText"/>
    <w:next w:val="CommentText"/>
    <w:link w:val="CommentSubjectChar"/>
    <w:rsid w:val="00DA1AE8"/>
    <w:rPr>
      <w:b/>
      <w:bCs/>
      <w:sz w:val="20"/>
      <w:szCs w:val="20"/>
    </w:rPr>
  </w:style>
  <w:style w:type="character" w:customStyle="1" w:styleId="CommentTextChar">
    <w:name w:val="Comment Text Char"/>
    <w:basedOn w:val="DefaultParagraphFont"/>
    <w:link w:val="CommentText"/>
    <w:semiHidden/>
    <w:rsid w:val="00DA1AE8"/>
    <w:rPr>
      <w:rFonts w:ascii="Segoe UI" w:hAnsi="Segoe UI" w:cs="Segoe UI"/>
      <w:sz w:val="24"/>
      <w:szCs w:val="24"/>
      <w:lang w:val="en-GB"/>
    </w:rPr>
  </w:style>
  <w:style w:type="character" w:customStyle="1" w:styleId="CommentSubjectChar">
    <w:name w:val="Comment Subject Char"/>
    <w:basedOn w:val="CommentTextChar"/>
    <w:link w:val="CommentSubject"/>
    <w:rsid w:val="00DA1AE8"/>
  </w:style>
  <w:style w:type="table" w:customStyle="1" w:styleId="DarkList1">
    <w:name w:val="Dark List1"/>
    <w:basedOn w:val="TableNormal"/>
    <w:uiPriority w:val="70"/>
    <w:rsid w:val="00DA1AE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A1AE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DA1AE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DA1AE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DA1AE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DA1AE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DA1AE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rsid w:val="00DA1AE8"/>
  </w:style>
  <w:style w:type="character" w:customStyle="1" w:styleId="DateChar">
    <w:name w:val="Date Char"/>
    <w:basedOn w:val="DefaultParagraphFont"/>
    <w:link w:val="Date"/>
    <w:rsid w:val="00DA1AE8"/>
    <w:rPr>
      <w:rFonts w:ascii="Segoe UI" w:hAnsi="Segoe UI" w:cs="Segoe UI"/>
      <w:sz w:val="17"/>
      <w:szCs w:val="24"/>
      <w:lang w:val="en-GB"/>
    </w:rPr>
  </w:style>
  <w:style w:type="paragraph" w:styleId="E-mailSignature">
    <w:name w:val="E-mail Signature"/>
    <w:basedOn w:val="Normal"/>
    <w:link w:val="E-mailSignatureChar"/>
    <w:rsid w:val="00DA1AE8"/>
  </w:style>
  <w:style w:type="character" w:customStyle="1" w:styleId="E-mailSignatureChar">
    <w:name w:val="E-mail Signature Char"/>
    <w:basedOn w:val="DefaultParagraphFont"/>
    <w:link w:val="E-mailSignature"/>
    <w:rsid w:val="00DA1AE8"/>
    <w:rPr>
      <w:sz w:val="17"/>
      <w:szCs w:val="24"/>
      <w:lang w:val="en-GB"/>
    </w:rPr>
  </w:style>
  <w:style w:type="character" w:styleId="Emphasis">
    <w:name w:val="Emphasis"/>
    <w:basedOn w:val="DefaultParagraphFont"/>
    <w:qFormat/>
    <w:rsid w:val="00DA1AE8"/>
    <w:rPr>
      <w:i/>
      <w:iCs/>
    </w:rPr>
  </w:style>
  <w:style w:type="character" w:styleId="EndnoteReference">
    <w:name w:val="endnote reference"/>
    <w:basedOn w:val="DefaultParagraphFont"/>
    <w:rsid w:val="00DA1AE8"/>
    <w:rPr>
      <w:vertAlign w:val="superscript"/>
    </w:rPr>
  </w:style>
  <w:style w:type="paragraph" w:styleId="EndnoteText">
    <w:name w:val="endnote text"/>
    <w:basedOn w:val="Normal"/>
    <w:link w:val="EndnoteTextChar"/>
    <w:rsid w:val="00DA1AE8"/>
    <w:rPr>
      <w:sz w:val="20"/>
      <w:szCs w:val="20"/>
    </w:rPr>
  </w:style>
  <w:style w:type="character" w:customStyle="1" w:styleId="EndnoteTextChar">
    <w:name w:val="Endnote Text Char"/>
    <w:basedOn w:val="DefaultParagraphFont"/>
    <w:link w:val="EndnoteText"/>
    <w:rsid w:val="00DA1AE8"/>
    <w:rPr>
      <w:lang w:val="en-GB"/>
    </w:rPr>
  </w:style>
  <w:style w:type="character" w:styleId="FollowedHyperlink">
    <w:name w:val="FollowedHyperlink"/>
    <w:basedOn w:val="DefaultParagraphFont"/>
    <w:rsid w:val="00DA1AE8"/>
    <w:rPr>
      <w:color w:val="800080" w:themeColor="followedHyperlink"/>
      <w:u w:val="single"/>
    </w:rPr>
  </w:style>
  <w:style w:type="character" w:styleId="FootnoteReference">
    <w:name w:val="footnote reference"/>
    <w:basedOn w:val="DefaultParagraphFont"/>
    <w:rsid w:val="00DA1AE8"/>
    <w:rPr>
      <w:vertAlign w:val="superscript"/>
    </w:rPr>
  </w:style>
  <w:style w:type="paragraph" w:styleId="FootnoteText">
    <w:name w:val="footnote text"/>
    <w:basedOn w:val="Normal"/>
    <w:link w:val="FootnoteTextChar"/>
    <w:rsid w:val="00DA1AE8"/>
    <w:rPr>
      <w:sz w:val="20"/>
      <w:szCs w:val="20"/>
    </w:rPr>
  </w:style>
  <w:style w:type="character" w:customStyle="1" w:styleId="FootnoteTextChar">
    <w:name w:val="Footnote Text Char"/>
    <w:basedOn w:val="DefaultParagraphFont"/>
    <w:link w:val="FootnoteText"/>
    <w:rsid w:val="00DA1AE8"/>
    <w:rPr>
      <w:lang w:val="en-GB"/>
    </w:rPr>
  </w:style>
  <w:style w:type="character" w:styleId="HTMLAcronym">
    <w:name w:val="HTML Acronym"/>
    <w:basedOn w:val="DefaultParagraphFont"/>
    <w:rsid w:val="00DA1AE8"/>
  </w:style>
  <w:style w:type="paragraph" w:styleId="HTMLAddress">
    <w:name w:val="HTML Address"/>
    <w:basedOn w:val="Normal"/>
    <w:link w:val="HTMLAddressChar"/>
    <w:rsid w:val="00DA1AE8"/>
    <w:rPr>
      <w:i/>
      <w:iCs/>
    </w:rPr>
  </w:style>
  <w:style w:type="character" w:customStyle="1" w:styleId="HTMLAddressChar">
    <w:name w:val="HTML Address Char"/>
    <w:basedOn w:val="DefaultParagraphFont"/>
    <w:link w:val="HTMLAddress"/>
    <w:rsid w:val="00DA1AE8"/>
    <w:rPr>
      <w:i/>
      <w:iCs/>
      <w:sz w:val="17"/>
      <w:szCs w:val="24"/>
      <w:lang w:val="en-GB"/>
    </w:rPr>
  </w:style>
  <w:style w:type="character" w:styleId="HTMLCite">
    <w:name w:val="HTML Cite"/>
    <w:basedOn w:val="DefaultParagraphFont"/>
    <w:rsid w:val="00DA1AE8"/>
    <w:rPr>
      <w:i/>
      <w:iCs/>
    </w:rPr>
  </w:style>
  <w:style w:type="character" w:styleId="HTMLCode">
    <w:name w:val="HTML Code"/>
    <w:basedOn w:val="DefaultParagraphFont"/>
    <w:rsid w:val="00DA1AE8"/>
    <w:rPr>
      <w:rFonts w:ascii="Courier New" w:hAnsi="Courier New" w:cs="Courier New"/>
      <w:sz w:val="20"/>
      <w:szCs w:val="20"/>
    </w:rPr>
  </w:style>
  <w:style w:type="character" w:styleId="HTMLDefinition">
    <w:name w:val="HTML Definition"/>
    <w:basedOn w:val="DefaultParagraphFont"/>
    <w:rsid w:val="00DA1AE8"/>
    <w:rPr>
      <w:i/>
      <w:iCs/>
    </w:rPr>
  </w:style>
  <w:style w:type="character" w:styleId="HTMLKeyboard">
    <w:name w:val="HTML Keyboard"/>
    <w:basedOn w:val="DefaultParagraphFont"/>
    <w:rsid w:val="00DA1AE8"/>
    <w:rPr>
      <w:rFonts w:ascii="Courier New" w:hAnsi="Courier New" w:cs="Courier New"/>
      <w:sz w:val="20"/>
      <w:szCs w:val="20"/>
    </w:rPr>
  </w:style>
  <w:style w:type="paragraph" w:styleId="HTMLPreformatted">
    <w:name w:val="HTML Preformatted"/>
    <w:basedOn w:val="Normal"/>
    <w:link w:val="HTMLPreformattedChar"/>
    <w:rsid w:val="00DA1AE8"/>
    <w:rPr>
      <w:sz w:val="20"/>
      <w:szCs w:val="20"/>
    </w:rPr>
  </w:style>
  <w:style w:type="character" w:customStyle="1" w:styleId="HTMLPreformattedChar">
    <w:name w:val="HTML Preformatted Char"/>
    <w:basedOn w:val="DefaultParagraphFont"/>
    <w:link w:val="HTMLPreformatted"/>
    <w:rsid w:val="00DA1AE8"/>
    <w:rPr>
      <w:lang w:val="en-GB"/>
    </w:rPr>
  </w:style>
  <w:style w:type="character" w:styleId="HTMLSample">
    <w:name w:val="HTML Sample"/>
    <w:basedOn w:val="DefaultParagraphFont"/>
    <w:rsid w:val="00DA1AE8"/>
    <w:rPr>
      <w:rFonts w:ascii="Courier New" w:hAnsi="Courier New" w:cs="Courier New"/>
    </w:rPr>
  </w:style>
  <w:style w:type="character" w:styleId="HTMLTypewriter">
    <w:name w:val="HTML Typewriter"/>
    <w:basedOn w:val="DefaultParagraphFont"/>
    <w:rsid w:val="00DA1AE8"/>
    <w:rPr>
      <w:rFonts w:ascii="Courier New" w:hAnsi="Courier New" w:cs="Courier New"/>
      <w:sz w:val="20"/>
      <w:szCs w:val="20"/>
    </w:rPr>
  </w:style>
  <w:style w:type="character" w:styleId="HTMLVariable">
    <w:name w:val="HTML Variable"/>
    <w:basedOn w:val="DefaultParagraphFont"/>
    <w:rsid w:val="00DA1AE8"/>
    <w:rPr>
      <w:i/>
      <w:iCs/>
    </w:rPr>
  </w:style>
  <w:style w:type="paragraph" w:styleId="Index1">
    <w:name w:val="index 1"/>
    <w:basedOn w:val="Normal"/>
    <w:next w:val="Normal"/>
    <w:autoRedefine/>
    <w:rsid w:val="00DA1AE8"/>
    <w:pPr>
      <w:ind w:left="170" w:hanging="170"/>
    </w:pPr>
  </w:style>
  <w:style w:type="paragraph" w:styleId="Index2">
    <w:name w:val="index 2"/>
    <w:basedOn w:val="Normal"/>
    <w:next w:val="Normal"/>
    <w:autoRedefine/>
    <w:rsid w:val="00DA1AE8"/>
    <w:pPr>
      <w:ind w:left="340" w:hanging="170"/>
    </w:pPr>
  </w:style>
  <w:style w:type="paragraph" w:styleId="Index3">
    <w:name w:val="index 3"/>
    <w:basedOn w:val="Normal"/>
    <w:next w:val="Normal"/>
    <w:autoRedefine/>
    <w:rsid w:val="00DA1AE8"/>
    <w:pPr>
      <w:ind w:left="510" w:hanging="170"/>
    </w:pPr>
  </w:style>
  <w:style w:type="paragraph" w:styleId="Index4">
    <w:name w:val="index 4"/>
    <w:basedOn w:val="Normal"/>
    <w:next w:val="Normal"/>
    <w:autoRedefine/>
    <w:rsid w:val="00DA1AE8"/>
    <w:pPr>
      <w:ind w:left="680" w:hanging="170"/>
    </w:pPr>
  </w:style>
  <w:style w:type="paragraph" w:styleId="Index5">
    <w:name w:val="index 5"/>
    <w:basedOn w:val="Normal"/>
    <w:next w:val="Normal"/>
    <w:autoRedefine/>
    <w:rsid w:val="00DA1AE8"/>
    <w:pPr>
      <w:ind w:left="850" w:hanging="170"/>
    </w:pPr>
  </w:style>
  <w:style w:type="paragraph" w:styleId="Index6">
    <w:name w:val="index 6"/>
    <w:basedOn w:val="Normal"/>
    <w:next w:val="Normal"/>
    <w:autoRedefine/>
    <w:rsid w:val="00DA1AE8"/>
    <w:pPr>
      <w:ind w:left="1020" w:hanging="170"/>
    </w:pPr>
  </w:style>
  <w:style w:type="paragraph" w:styleId="Index7">
    <w:name w:val="index 7"/>
    <w:basedOn w:val="Normal"/>
    <w:next w:val="Normal"/>
    <w:autoRedefine/>
    <w:rsid w:val="00DA1AE8"/>
    <w:pPr>
      <w:ind w:left="1190" w:hanging="170"/>
    </w:pPr>
  </w:style>
  <w:style w:type="paragraph" w:styleId="Index8">
    <w:name w:val="index 8"/>
    <w:basedOn w:val="Normal"/>
    <w:next w:val="Normal"/>
    <w:autoRedefine/>
    <w:rsid w:val="00DA1AE8"/>
    <w:pPr>
      <w:ind w:left="1360" w:hanging="170"/>
    </w:pPr>
  </w:style>
  <w:style w:type="paragraph" w:styleId="Index9">
    <w:name w:val="index 9"/>
    <w:basedOn w:val="Normal"/>
    <w:next w:val="Normal"/>
    <w:autoRedefine/>
    <w:rsid w:val="00DA1AE8"/>
    <w:pPr>
      <w:ind w:left="1530" w:hanging="170"/>
    </w:pPr>
  </w:style>
  <w:style w:type="paragraph" w:styleId="IndexHeading">
    <w:name w:val="index heading"/>
    <w:basedOn w:val="Normal"/>
    <w:next w:val="Index1"/>
    <w:rsid w:val="00DA1AE8"/>
    <w:rPr>
      <w:rFonts w:eastAsiaTheme="majorEastAsia"/>
      <w:b/>
      <w:bCs/>
    </w:rPr>
  </w:style>
  <w:style w:type="character" w:styleId="IntenseEmphasis">
    <w:name w:val="Intense Emphasis"/>
    <w:basedOn w:val="DefaultParagraphFont"/>
    <w:uiPriority w:val="21"/>
    <w:qFormat/>
    <w:rsid w:val="00DA1AE8"/>
    <w:rPr>
      <w:b/>
      <w:bCs/>
      <w:i/>
      <w:iCs/>
      <w:color w:val="4F81BD" w:themeColor="accent1"/>
    </w:rPr>
  </w:style>
  <w:style w:type="paragraph" w:styleId="IntenseQuote">
    <w:name w:val="Intense Quote"/>
    <w:basedOn w:val="Normal"/>
    <w:next w:val="Normal"/>
    <w:link w:val="IntenseQuoteChar"/>
    <w:uiPriority w:val="30"/>
    <w:qFormat/>
    <w:rsid w:val="00DA1AE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A1AE8"/>
    <w:rPr>
      <w:b/>
      <w:bCs/>
      <w:i/>
      <w:iCs/>
      <w:color w:val="4F81BD" w:themeColor="accent1"/>
      <w:sz w:val="17"/>
      <w:szCs w:val="24"/>
      <w:lang w:val="en-GB"/>
    </w:rPr>
  </w:style>
  <w:style w:type="character" w:styleId="IntenseReference">
    <w:name w:val="Intense Reference"/>
    <w:basedOn w:val="DefaultParagraphFont"/>
    <w:uiPriority w:val="32"/>
    <w:qFormat/>
    <w:rsid w:val="00DA1AE8"/>
    <w:rPr>
      <w:b/>
      <w:bCs/>
      <w:smallCaps/>
      <w:color w:val="C0504D" w:themeColor="accent2"/>
      <w:spacing w:val="5"/>
      <w:u w:val="single"/>
    </w:rPr>
  </w:style>
  <w:style w:type="table" w:customStyle="1" w:styleId="LightGrid1">
    <w:name w:val="Light Grid1"/>
    <w:basedOn w:val="TableNormal"/>
    <w:uiPriority w:val="62"/>
    <w:rsid w:val="00DA1AE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DA1AE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DA1AE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DA1AE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DA1AE8"/>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DA1AE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DA1AE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DA1AE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DA1AE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DA1AE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DA1AE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DA1AE8"/>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DA1AE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DA1AE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DA1AE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DA1AE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DA1AE8"/>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DA1AE8"/>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DA1AE8"/>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DA1AE8"/>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DA1AE8"/>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rsid w:val="00DA1AE8"/>
  </w:style>
  <w:style w:type="paragraph" w:styleId="List">
    <w:name w:val="List"/>
    <w:basedOn w:val="Normal"/>
    <w:rsid w:val="00DA1AE8"/>
    <w:pPr>
      <w:ind w:left="360" w:hanging="360"/>
      <w:contextualSpacing/>
    </w:pPr>
  </w:style>
  <w:style w:type="paragraph" w:styleId="List2">
    <w:name w:val="List 2"/>
    <w:basedOn w:val="Normal"/>
    <w:rsid w:val="00DA1AE8"/>
    <w:pPr>
      <w:ind w:left="720" w:hanging="360"/>
      <w:contextualSpacing/>
    </w:pPr>
  </w:style>
  <w:style w:type="paragraph" w:styleId="List3">
    <w:name w:val="List 3"/>
    <w:basedOn w:val="Normal"/>
    <w:rsid w:val="00DA1AE8"/>
    <w:pPr>
      <w:ind w:left="1080" w:hanging="360"/>
      <w:contextualSpacing/>
    </w:pPr>
  </w:style>
  <w:style w:type="paragraph" w:styleId="List4">
    <w:name w:val="List 4"/>
    <w:basedOn w:val="Normal"/>
    <w:rsid w:val="00DA1AE8"/>
    <w:pPr>
      <w:ind w:left="1440" w:hanging="360"/>
      <w:contextualSpacing/>
    </w:pPr>
  </w:style>
  <w:style w:type="paragraph" w:styleId="List5">
    <w:name w:val="List 5"/>
    <w:basedOn w:val="Normal"/>
    <w:rsid w:val="00DA1AE8"/>
    <w:pPr>
      <w:ind w:left="1800" w:hanging="360"/>
      <w:contextualSpacing/>
    </w:pPr>
  </w:style>
  <w:style w:type="paragraph" w:styleId="ListBullet">
    <w:name w:val="List Bullet"/>
    <w:basedOn w:val="Normal"/>
    <w:rsid w:val="00DA1AE8"/>
    <w:pPr>
      <w:numPr>
        <w:numId w:val="15"/>
      </w:numPr>
      <w:contextualSpacing/>
    </w:pPr>
  </w:style>
  <w:style w:type="paragraph" w:styleId="ListBullet2">
    <w:name w:val="List Bullet 2"/>
    <w:basedOn w:val="Normal"/>
    <w:rsid w:val="00DA1AE8"/>
    <w:pPr>
      <w:numPr>
        <w:numId w:val="16"/>
      </w:numPr>
      <w:contextualSpacing/>
    </w:pPr>
  </w:style>
  <w:style w:type="paragraph" w:styleId="ListBullet3">
    <w:name w:val="List Bullet 3"/>
    <w:basedOn w:val="Normal"/>
    <w:rsid w:val="00DA1AE8"/>
    <w:pPr>
      <w:numPr>
        <w:numId w:val="17"/>
      </w:numPr>
      <w:contextualSpacing/>
    </w:pPr>
  </w:style>
  <w:style w:type="paragraph" w:styleId="ListBullet4">
    <w:name w:val="List Bullet 4"/>
    <w:basedOn w:val="Normal"/>
    <w:rsid w:val="00DA1AE8"/>
    <w:pPr>
      <w:numPr>
        <w:numId w:val="18"/>
      </w:numPr>
      <w:contextualSpacing/>
    </w:pPr>
  </w:style>
  <w:style w:type="paragraph" w:styleId="ListBullet5">
    <w:name w:val="List Bullet 5"/>
    <w:basedOn w:val="Normal"/>
    <w:rsid w:val="00DA1AE8"/>
    <w:pPr>
      <w:numPr>
        <w:numId w:val="19"/>
      </w:numPr>
      <w:contextualSpacing/>
    </w:pPr>
  </w:style>
  <w:style w:type="paragraph" w:styleId="ListContinue">
    <w:name w:val="List Continue"/>
    <w:basedOn w:val="Normal"/>
    <w:rsid w:val="00DA1AE8"/>
    <w:pPr>
      <w:spacing w:after="120"/>
      <w:ind w:left="360"/>
      <w:contextualSpacing/>
    </w:pPr>
  </w:style>
  <w:style w:type="paragraph" w:styleId="ListContinue2">
    <w:name w:val="List Continue 2"/>
    <w:basedOn w:val="Normal"/>
    <w:rsid w:val="00DA1AE8"/>
    <w:pPr>
      <w:spacing w:after="120"/>
      <w:ind w:left="720"/>
      <w:contextualSpacing/>
    </w:pPr>
  </w:style>
  <w:style w:type="paragraph" w:styleId="ListContinue3">
    <w:name w:val="List Continue 3"/>
    <w:basedOn w:val="Normal"/>
    <w:rsid w:val="00DA1AE8"/>
    <w:pPr>
      <w:spacing w:after="120"/>
      <w:ind w:left="1080"/>
      <w:contextualSpacing/>
    </w:pPr>
  </w:style>
  <w:style w:type="paragraph" w:styleId="ListContinue4">
    <w:name w:val="List Continue 4"/>
    <w:basedOn w:val="Normal"/>
    <w:rsid w:val="00DA1AE8"/>
    <w:pPr>
      <w:spacing w:after="120"/>
      <w:ind w:left="1440"/>
      <w:contextualSpacing/>
    </w:pPr>
  </w:style>
  <w:style w:type="paragraph" w:styleId="ListContinue5">
    <w:name w:val="List Continue 5"/>
    <w:basedOn w:val="Normal"/>
    <w:rsid w:val="00DA1AE8"/>
    <w:pPr>
      <w:spacing w:after="120"/>
      <w:ind w:left="1800"/>
      <w:contextualSpacing/>
    </w:pPr>
  </w:style>
  <w:style w:type="paragraph" w:styleId="ListNumber">
    <w:name w:val="List Number"/>
    <w:basedOn w:val="Normal"/>
    <w:rsid w:val="00DA1AE8"/>
    <w:pPr>
      <w:numPr>
        <w:numId w:val="20"/>
      </w:numPr>
      <w:contextualSpacing/>
    </w:pPr>
  </w:style>
  <w:style w:type="paragraph" w:styleId="ListNumber2">
    <w:name w:val="List Number 2"/>
    <w:basedOn w:val="Normal"/>
    <w:rsid w:val="00DA1AE8"/>
    <w:pPr>
      <w:numPr>
        <w:numId w:val="21"/>
      </w:numPr>
      <w:contextualSpacing/>
    </w:pPr>
  </w:style>
  <w:style w:type="paragraph" w:styleId="ListNumber3">
    <w:name w:val="List Number 3"/>
    <w:basedOn w:val="Normal"/>
    <w:rsid w:val="00DA1AE8"/>
    <w:pPr>
      <w:numPr>
        <w:numId w:val="22"/>
      </w:numPr>
      <w:contextualSpacing/>
    </w:pPr>
  </w:style>
  <w:style w:type="paragraph" w:styleId="ListNumber4">
    <w:name w:val="List Number 4"/>
    <w:basedOn w:val="Normal"/>
    <w:rsid w:val="00DA1AE8"/>
    <w:pPr>
      <w:numPr>
        <w:numId w:val="23"/>
      </w:numPr>
      <w:contextualSpacing/>
    </w:pPr>
  </w:style>
  <w:style w:type="paragraph" w:styleId="ListNumber5">
    <w:name w:val="List Number 5"/>
    <w:basedOn w:val="Normal"/>
    <w:rsid w:val="00DA1AE8"/>
    <w:pPr>
      <w:numPr>
        <w:numId w:val="24"/>
      </w:numPr>
      <w:contextualSpacing/>
    </w:pPr>
  </w:style>
  <w:style w:type="paragraph" w:styleId="ListParagraph">
    <w:name w:val="List Paragraph"/>
    <w:basedOn w:val="Normal"/>
    <w:uiPriority w:val="34"/>
    <w:qFormat/>
    <w:rsid w:val="00DA1AE8"/>
    <w:pPr>
      <w:ind w:left="720"/>
    </w:pPr>
  </w:style>
  <w:style w:type="paragraph" w:styleId="MacroText">
    <w:name w:val="macro"/>
    <w:link w:val="MacroTextChar"/>
    <w:rsid w:val="00DA1AE8"/>
    <w:pPr>
      <w:tabs>
        <w:tab w:val="left" w:pos="480"/>
        <w:tab w:val="left" w:pos="960"/>
        <w:tab w:val="left" w:pos="1440"/>
        <w:tab w:val="left" w:pos="1920"/>
        <w:tab w:val="left" w:pos="2400"/>
        <w:tab w:val="left" w:pos="2880"/>
        <w:tab w:val="left" w:pos="3360"/>
        <w:tab w:val="left" w:pos="3840"/>
        <w:tab w:val="left" w:pos="4320"/>
      </w:tabs>
    </w:pPr>
    <w:rPr>
      <w:rFonts w:ascii="Segoe UI" w:hAnsi="Segoe UI" w:cs="Segoe UI"/>
      <w:lang w:val="en-GB"/>
    </w:rPr>
  </w:style>
  <w:style w:type="character" w:customStyle="1" w:styleId="MacroTextChar">
    <w:name w:val="Macro Text Char"/>
    <w:basedOn w:val="DefaultParagraphFont"/>
    <w:link w:val="MacroText"/>
    <w:rsid w:val="00DA1AE8"/>
    <w:rPr>
      <w:lang w:val="en-GB"/>
    </w:rPr>
  </w:style>
  <w:style w:type="table" w:customStyle="1" w:styleId="MediumGrid11">
    <w:name w:val="Medium Grid 11"/>
    <w:basedOn w:val="TableNormal"/>
    <w:uiPriority w:val="67"/>
    <w:rsid w:val="00DA1AE8"/>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A1AE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DA1AE8"/>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DA1AE8"/>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DA1AE8"/>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DA1AE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DA1AE8"/>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DA1AE8"/>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A1AE8"/>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A1AE8"/>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A1AE8"/>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A1AE8"/>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A1AE8"/>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A1AE8"/>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DA1A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A1A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A1A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DA1A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DA1A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DA1A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DA1A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DA1AE8"/>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DA1AE8"/>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DA1AE8"/>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DA1AE8"/>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DA1AE8"/>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DA1AE8"/>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DA1AE8"/>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DA1AE8"/>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A1AE8"/>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A1AE8"/>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A1AE8"/>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A1AE8"/>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A1AE8"/>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A1AE8"/>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DA1AE8"/>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DA1AE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A1AE8"/>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A1AE8"/>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A1AE8"/>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A1AE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A1AE8"/>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DA1AE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DA1AE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A1AE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A1AE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A1AE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A1AE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A1AE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DA1AE8"/>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sz w:val="24"/>
    </w:rPr>
  </w:style>
  <w:style w:type="character" w:customStyle="1" w:styleId="MessageHeaderChar">
    <w:name w:val="Message Header Char"/>
    <w:basedOn w:val="DefaultParagraphFont"/>
    <w:link w:val="MessageHeader"/>
    <w:rsid w:val="00DA1AE8"/>
    <w:rPr>
      <w:rFonts w:eastAsiaTheme="majorEastAsia"/>
      <w:sz w:val="24"/>
      <w:szCs w:val="24"/>
      <w:shd w:val="pct20" w:color="auto" w:fill="auto"/>
      <w:lang w:val="en-GB"/>
    </w:rPr>
  </w:style>
  <w:style w:type="paragraph" w:styleId="NoSpacing">
    <w:name w:val="No Spacing"/>
    <w:uiPriority w:val="1"/>
    <w:qFormat/>
    <w:rsid w:val="00DA1AE8"/>
    <w:rPr>
      <w:rFonts w:ascii="Segoe UI" w:hAnsi="Segoe UI" w:cs="Segoe UI"/>
      <w:sz w:val="17"/>
      <w:szCs w:val="24"/>
      <w:lang w:val="en-GB"/>
    </w:rPr>
  </w:style>
  <w:style w:type="paragraph" w:styleId="NormalWeb">
    <w:name w:val="Normal (Web)"/>
    <w:basedOn w:val="Normal"/>
    <w:uiPriority w:val="99"/>
    <w:rsid w:val="00DA1AE8"/>
    <w:rPr>
      <w:sz w:val="24"/>
    </w:rPr>
  </w:style>
  <w:style w:type="paragraph" w:styleId="NormalIndent">
    <w:name w:val="Normal Indent"/>
    <w:basedOn w:val="Normal"/>
    <w:rsid w:val="00DA1AE8"/>
    <w:pPr>
      <w:ind w:left="720"/>
    </w:pPr>
  </w:style>
  <w:style w:type="paragraph" w:styleId="NoteHeading">
    <w:name w:val="Note Heading"/>
    <w:basedOn w:val="Normal"/>
    <w:next w:val="Normal"/>
    <w:link w:val="NoteHeadingChar"/>
    <w:rsid w:val="00DA1AE8"/>
  </w:style>
  <w:style w:type="character" w:customStyle="1" w:styleId="NoteHeadingChar">
    <w:name w:val="Note Heading Char"/>
    <w:basedOn w:val="DefaultParagraphFont"/>
    <w:link w:val="NoteHeading"/>
    <w:rsid w:val="00DA1AE8"/>
    <w:rPr>
      <w:sz w:val="17"/>
      <w:szCs w:val="24"/>
      <w:lang w:val="en-GB"/>
    </w:rPr>
  </w:style>
  <w:style w:type="character" w:styleId="PlaceholderText">
    <w:name w:val="Placeholder Text"/>
    <w:basedOn w:val="DefaultParagraphFont"/>
    <w:uiPriority w:val="99"/>
    <w:semiHidden/>
    <w:rsid w:val="00DA1AE8"/>
    <w:rPr>
      <w:color w:val="808080"/>
    </w:rPr>
  </w:style>
  <w:style w:type="paragraph" w:styleId="Quote">
    <w:name w:val="Quote"/>
    <w:basedOn w:val="Normal"/>
    <w:next w:val="Normal"/>
    <w:link w:val="QuoteChar"/>
    <w:uiPriority w:val="29"/>
    <w:qFormat/>
    <w:rsid w:val="00DA1AE8"/>
    <w:rPr>
      <w:i/>
      <w:iCs/>
      <w:color w:val="000000" w:themeColor="text1"/>
    </w:rPr>
  </w:style>
  <w:style w:type="character" w:customStyle="1" w:styleId="QuoteChar">
    <w:name w:val="Quote Char"/>
    <w:basedOn w:val="DefaultParagraphFont"/>
    <w:link w:val="Quote"/>
    <w:uiPriority w:val="29"/>
    <w:rsid w:val="00DA1AE8"/>
    <w:rPr>
      <w:i/>
      <w:iCs/>
      <w:color w:val="000000" w:themeColor="text1"/>
      <w:sz w:val="17"/>
      <w:szCs w:val="24"/>
      <w:lang w:val="en-GB"/>
    </w:rPr>
  </w:style>
  <w:style w:type="paragraph" w:styleId="Salutation">
    <w:name w:val="Salutation"/>
    <w:basedOn w:val="Normal"/>
    <w:next w:val="Normal"/>
    <w:link w:val="SalutationChar"/>
    <w:rsid w:val="00DA1AE8"/>
  </w:style>
  <w:style w:type="character" w:customStyle="1" w:styleId="SalutationChar">
    <w:name w:val="Salutation Char"/>
    <w:basedOn w:val="DefaultParagraphFont"/>
    <w:link w:val="Salutation"/>
    <w:rsid w:val="00DA1AE8"/>
    <w:rPr>
      <w:sz w:val="17"/>
      <w:szCs w:val="24"/>
      <w:lang w:val="en-GB"/>
    </w:rPr>
  </w:style>
  <w:style w:type="paragraph" w:styleId="Signature">
    <w:name w:val="Signature"/>
    <w:basedOn w:val="Normal"/>
    <w:link w:val="SignatureChar"/>
    <w:rsid w:val="00DA1AE8"/>
    <w:pPr>
      <w:ind w:left="4320"/>
    </w:pPr>
  </w:style>
  <w:style w:type="character" w:customStyle="1" w:styleId="SignatureChar">
    <w:name w:val="Signature Char"/>
    <w:basedOn w:val="DefaultParagraphFont"/>
    <w:link w:val="Signature"/>
    <w:rsid w:val="00DA1AE8"/>
    <w:rPr>
      <w:sz w:val="17"/>
      <w:szCs w:val="24"/>
      <w:lang w:val="en-GB"/>
    </w:rPr>
  </w:style>
  <w:style w:type="character" w:styleId="Strong">
    <w:name w:val="Strong"/>
    <w:basedOn w:val="DefaultParagraphFont"/>
    <w:qFormat/>
    <w:rsid w:val="00DA1AE8"/>
    <w:rPr>
      <w:b/>
      <w:bCs/>
    </w:rPr>
  </w:style>
  <w:style w:type="paragraph" w:styleId="Subtitle">
    <w:name w:val="Subtitle"/>
    <w:basedOn w:val="Normal"/>
    <w:next w:val="Normal"/>
    <w:link w:val="SubtitleChar"/>
    <w:qFormat/>
    <w:rsid w:val="00DA1AE8"/>
    <w:pPr>
      <w:spacing w:after="60"/>
      <w:jc w:val="center"/>
      <w:outlineLvl w:val="1"/>
    </w:pPr>
    <w:rPr>
      <w:rFonts w:eastAsiaTheme="majorEastAsia"/>
      <w:sz w:val="24"/>
    </w:rPr>
  </w:style>
  <w:style w:type="character" w:customStyle="1" w:styleId="SubtitleChar">
    <w:name w:val="Subtitle Char"/>
    <w:basedOn w:val="DefaultParagraphFont"/>
    <w:link w:val="Subtitle"/>
    <w:rsid w:val="00DA1AE8"/>
    <w:rPr>
      <w:rFonts w:eastAsiaTheme="majorEastAsia"/>
      <w:sz w:val="24"/>
      <w:szCs w:val="24"/>
      <w:lang w:val="en-GB"/>
    </w:rPr>
  </w:style>
  <w:style w:type="character" w:styleId="SubtleEmphasis">
    <w:name w:val="Subtle Emphasis"/>
    <w:basedOn w:val="DefaultParagraphFont"/>
    <w:uiPriority w:val="19"/>
    <w:qFormat/>
    <w:rsid w:val="00DA1AE8"/>
    <w:rPr>
      <w:i/>
      <w:iCs/>
      <w:color w:val="808080" w:themeColor="text1" w:themeTint="7F"/>
    </w:rPr>
  </w:style>
  <w:style w:type="character" w:styleId="SubtleReference">
    <w:name w:val="Subtle Reference"/>
    <w:basedOn w:val="DefaultParagraphFont"/>
    <w:uiPriority w:val="31"/>
    <w:qFormat/>
    <w:rsid w:val="00DA1AE8"/>
    <w:rPr>
      <w:smallCaps/>
      <w:color w:val="C0504D" w:themeColor="accent2"/>
      <w:u w:val="single"/>
    </w:rPr>
  </w:style>
  <w:style w:type="table" w:styleId="Table3Deffects1">
    <w:name w:val="Table 3D effects 1"/>
    <w:basedOn w:val="TableNormal"/>
    <w:rsid w:val="00DA1AE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1AE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1AE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A1AE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A1AE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A1AE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A1A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A1AE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A1AE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A1AE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A1AE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A1AE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A1AE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A1AE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A1AE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A1AE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A1AE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DA1AE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1">
    <w:name w:val="Table Grid 1"/>
    <w:basedOn w:val="TableNormal"/>
    <w:rsid w:val="00DA1AE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A1AE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A1AE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A1AE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A1AE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A1AE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A1AE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A1AE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A1AE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A1AE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A1AE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A1AE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A1AE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A1AE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A1AE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A1AE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DA1AE8"/>
    <w:pPr>
      <w:ind w:left="170" w:hanging="170"/>
    </w:pPr>
  </w:style>
  <w:style w:type="paragraph" w:styleId="TableofFigures">
    <w:name w:val="table of figures"/>
    <w:basedOn w:val="Normal"/>
    <w:next w:val="Normal"/>
    <w:rsid w:val="00DA1AE8"/>
  </w:style>
  <w:style w:type="table" w:styleId="TableProfessional">
    <w:name w:val="Table Professional"/>
    <w:basedOn w:val="TableNormal"/>
    <w:rsid w:val="00DA1AE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A1AE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A1AE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A1AE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A1AE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A1AE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A1A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DA1AE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A1AE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A1AE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DA1AE8"/>
    <w:pPr>
      <w:spacing w:before="240" w:after="60"/>
      <w:jc w:val="center"/>
      <w:outlineLvl w:val="0"/>
    </w:pPr>
    <w:rPr>
      <w:rFonts w:eastAsiaTheme="majorEastAsia"/>
      <w:b/>
      <w:bCs/>
      <w:kern w:val="28"/>
      <w:sz w:val="32"/>
      <w:szCs w:val="32"/>
    </w:rPr>
  </w:style>
  <w:style w:type="character" w:customStyle="1" w:styleId="TitleChar">
    <w:name w:val="Title Char"/>
    <w:basedOn w:val="DefaultParagraphFont"/>
    <w:link w:val="Title"/>
    <w:rsid w:val="00DA1AE8"/>
    <w:rPr>
      <w:rFonts w:eastAsiaTheme="majorEastAsia"/>
      <w:b/>
      <w:bCs/>
      <w:kern w:val="28"/>
      <w:sz w:val="32"/>
      <w:szCs w:val="32"/>
      <w:lang w:val="en-GB"/>
    </w:rPr>
  </w:style>
  <w:style w:type="paragraph" w:styleId="TOAHeading">
    <w:name w:val="toa heading"/>
    <w:basedOn w:val="Normal"/>
    <w:next w:val="Normal"/>
    <w:rsid w:val="00DA1AE8"/>
    <w:pPr>
      <w:spacing w:before="120"/>
    </w:pPr>
    <w:rPr>
      <w:rFonts w:eastAsiaTheme="majorEastAsia"/>
      <w:b/>
      <w:bCs/>
      <w:sz w:val="24"/>
    </w:rPr>
  </w:style>
  <w:style w:type="paragraph" w:styleId="TOCHeading">
    <w:name w:val="TOC Heading"/>
    <w:basedOn w:val="Heading1"/>
    <w:next w:val="Normal"/>
    <w:uiPriority w:val="39"/>
    <w:semiHidden/>
    <w:unhideWhenUsed/>
    <w:qFormat/>
    <w:rsid w:val="00DA1AE8"/>
    <w:pPr>
      <w:jc w:val="left"/>
      <w:outlineLvl w:val="9"/>
    </w:pPr>
    <w:rPr>
      <w:rFonts w:eastAsiaTheme="majorEastAsia"/>
      <w:bCs/>
      <w:kern w:val="32"/>
      <w:sz w:val="32"/>
      <w:szCs w:val="32"/>
      <w:lang w:bidi="ar-SA"/>
    </w:rPr>
  </w:style>
</w:styles>
</file>

<file path=word/webSettings.xml><?xml version="1.0" encoding="utf-8"?>
<w:webSettings xmlns:r="http://schemas.openxmlformats.org/officeDocument/2006/relationships" xmlns:w="http://schemas.openxmlformats.org/wordprocessingml/2006/main">
  <w:divs>
    <w:div w:id="70572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msdn.microsoft.com/en-us/vsx/bb93375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emotive.d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crosoft.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AppData\Roaming\Microsoft\Templates\2008_Product%20template%204pg.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B7B367D4BF7B40A65055D4576A999C" ma:contentTypeVersion="0" ma:contentTypeDescription="Create a new document." ma:contentTypeScope="" ma:versionID="30557612f7ee91d7743fe391c573dce3">
  <xsd:schema xmlns:xsd="http://www.w3.org/2001/XMLSchema" xmlns:xs="http://www.w3.org/2001/XMLSchema" xmlns:p="http://schemas.microsoft.com/office/2006/metadata/properties" targetNamespace="http://schemas.microsoft.com/office/2006/metadata/properties" ma:root="true" ma:fieldsID="91e4e95f05bf1d4c5da405be949b98e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E500F5-8658-49C8-800A-923299935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E8B2536-ADFB-481A-9A3A-4531AFC218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F0AB9D-1CED-449D-A8B1-3395A00AFB32}">
  <ds:schemaRefs>
    <ds:schemaRef ds:uri="http://schemas.openxmlformats.org/officeDocument/2006/bibliography"/>
  </ds:schemaRefs>
</ds:datastoreItem>
</file>

<file path=customXml/itemProps4.xml><?xml version="1.0" encoding="utf-8"?>
<ds:datastoreItem xmlns:ds="http://schemas.openxmlformats.org/officeDocument/2006/customXml" ds:itemID="{EE4A1853-170D-4352-A002-BD7EA9A79D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2008_Product template 4pg</Template>
  <TotalTime>1</TotalTime>
  <Pages>5</Pages>
  <Words>1564</Words>
  <Characters>8604</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Metia 2008 Startup Uses Visual Studio Shell to Speed Delivery of Tool for Building XXX</vt:lpstr>
    </vt:vector>
  </TitlesOfParts>
  <Company>Metia</Company>
  <LinksUpToDate>false</LinksUpToDate>
  <CharactersWithSpaces>10148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Metia 2008 Startup Uses Visual Studio Shell to Speed Delivery of Tool for Building XXX</dc:title>
  <dc:subject>Customer: Emotive  Partner: REMOVE</dc:subject>
  <dc:creator>Scott Barton</dc:creator>
  <cp:keywords>Country: Germany  Industry: Automotive</cp:keywords>
  <cp:lastModifiedBy>Sherry Toly</cp:lastModifiedBy>
  <cp:revision>2</cp:revision>
  <cp:lastPrinted>2003-07-11T07:36:00Z</cp:lastPrinted>
  <dcterms:created xsi:type="dcterms:W3CDTF">2009-12-04T18:19:00Z</dcterms:created>
  <dcterms:modified xsi:type="dcterms:W3CDTF">2009-12-04T18:19:00Z</dcterms:modified>
  <cp:category>Product: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0x0101007DB7B367D4BF7B40A65055D4576A999C</vt:lpwstr>
  </property>
</Properties>
</file>