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A46" w:rsidRDefault="00F32A46" w:rsidP="00F32A46">
      <w:pPr>
        <w:pStyle w:val="Titre1"/>
      </w:pPr>
      <w:r>
        <w:t>Définir une action sur une zone dans PowerPoint</w:t>
      </w:r>
    </w:p>
    <w:p w:rsidR="00F32A46" w:rsidRDefault="00F32A46" w:rsidP="00F32A46">
      <w:pPr>
        <w:tabs>
          <w:tab w:val="left" w:pos="1290"/>
        </w:tabs>
      </w:pPr>
    </w:p>
    <w:p w:rsidR="00F32A46" w:rsidRDefault="00F32A46" w:rsidP="00F32A46">
      <w:pPr>
        <w:tabs>
          <w:tab w:val="left" w:pos="1290"/>
        </w:tabs>
      </w:pPr>
      <w:r>
        <w:t>Considérons une série de diapositives.</w:t>
      </w:r>
    </w:p>
    <w:p w:rsidR="00F32A46" w:rsidRDefault="00F32A46" w:rsidP="00F32A46">
      <w:pPr>
        <w:tabs>
          <w:tab w:val="left" w:pos="1290"/>
        </w:tabs>
      </w:pPr>
      <w:r>
        <w:t>Nous allons créer par exemple dans la diapositive n°1 une zone qui nous permettra d’atteindre directement une autre diapositive par survol ou par un simple clic.</w:t>
      </w:r>
    </w:p>
    <w:p w:rsidR="00F32A46" w:rsidRDefault="00F32A46" w:rsidP="00F32A46">
      <w:pPr>
        <w:tabs>
          <w:tab w:val="left" w:pos="1290"/>
        </w:tabs>
      </w:pPr>
    </w:p>
    <w:p w:rsidR="00F32A46" w:rsidRDefault="00F32A46" w:rsidP="00F32A46">
      <w:pPr>
        <w:tabs>
          <w:tab w:val="left" w:pos="1290"/>
        </w:tabs>
      </w:pPr>
      <w:r>
        <w:t>Pour créer la zone active, on choisit l’icône « Formes » dans l’onglet Insertion.</w:t>
      </w:r>
    </w:p>
    <w:p w:rsidR="00F32A46" w:rsidRDefault="00F32A46" w:rsidP="00F32A46">
      <w:pPr>
        <w:tabs>
          <w:tab w:val="left" w:pos="1290"/>
        </w:tabs>
      </w:pPr>
    </w:p>
    <w:p w:rsidR="00F32A46" w:rsidRDefault="00F32A46" w:rsidP="00F32A46">
      <w:pPr>
        <w:tabs>
          <w:tab w:val="left" w:pos="1290"/>
        </w:tabs>
        <w:jc w:val="center"/>
      </w:pPr>
      <w:r>
        <w:rPr>
          <w:noProof/>
        </w:rPr>
        <w:drawing>
          <wp:inline distT="0" distB="0" distL="0" distR="0">
            <wp:extent cx="2904762" cy="990476"/>
            <wp:effectExtent l="19050" t="0" r="0" b="0"/>
            <wp:docPr id="34" name="Imag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4762" cy="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A46" w:rsidRDefault="00F32A46" w:rsidP="00F32A46">
      <w:pPr>
        <w:tabs>
          <w:tab w:val="left" w:pos="1290"/>
        </w:tabs>
      </w:pPr>
      <w:r>
        <w:t>On choisit une forme et on la place à l’endroit désirée de la diapositive.</w:t>
      </w:r>
    </w:p>
    <w:p w:rsidR="00F32A46" w:rsidRDefault="00F32A46" w:rsidP="00F32A46">
      <w:pPr>
        <w:tabs>
          <w:tab w:val="left" w:pos="1290"/>
        </w:tabs>
      </w:pPr>
    </w:p>
    <w:p w:rsidR="00F32A46" w:rsidRDefault="00F32A46" w:rsidP="00F32A46">
      <w:pPr>
        <w:tabs>
          <w:tab w:val="left" w:pos="1290"/>
        </w:tabs>
        <w:jc w:val="center"/>
      </w:pPr>
      <w:r>
        <w:rPr>
          <w:noProof/>
        </w:rPr>
        <w:drawing>
          <wp:inline distT="0" distB="0" distL="0" distR="0">
            <wp:extent cx="3113764" cy="2528514"/>
            <wp:effectExtent l="19050" t="0" r="0" b="0"/>
            <wp:docPr id="35" name="Imag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5838" cy="2530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A46" w:rsidRDefault="00F32A46" w:rsidP="00F32A46">
      <w:pPr>
        <w:tabs>
          <w:tab w:val="left" w:pos="1290"/>
        </w:tabs>
      </w:pPr>
    </w:p>
    <w:p w:rsidR="00F32A46" w:rsidRDefault="00F32A46" w:rsidP="00F32A46">
      <w:pPr>
        <w:tabs>
          <w:tab w:val="left" w:pos="1290"/>
        </w:tabs>
      </w:pPr>
    </w:p>
    <w:p w:rsidR="00F32A46" w:rsidRDefault="00F32A46" w:rsidP="00F32A46">
      <w:pPr>
        <w:tabs>
          <w:tab w:val="left" w:pos="1290"/>
        </w:tabs>
      </w:pPr>
      <w:r>
        <w:t>On va associer une action à cette forme.</w:t>
      </w:r>
    </w:p>
    <w:p w:rsidR="00F32A46" w:rsidRDefault="00F32A46" w:rsidP="00F32A46">
      <w:pPr>
        <w:tabs>
          <w:tab w:val="left" w:pos="1290"/>
        </w:tabs>
      </w:pPr>
      <w:r>
        <w:t>La forme étant encadrée comme ci-dessus, on choisit l’icône « Actions » de l’onglet Insertion.</w:t>
      </w:r>
    </w:p>
    <w:p w:rsidR="00F32A46" w:rsidRDefault="00F32A46" w:rsidP="00F32A46">
      <w:pPr>
        <w:tabs>
          <w:tab w:val="left" w:pos="1290"/>
        </w:tabs>
      </w:pPr>
    </w:p>
    <w:p w:rsidR="00F32A46" w:rsidRDefault="00F32A46" w:rsidP="00F32A46">
      <w:pPr>
        <w:tabs>
          <w:tab w:val="left" w:pos="1290"/>
        </w:tabs>
        <w:jc w:val="center"/>
      </w:pPr>
      <w:r>
        <w:rPr>
          <w:noProof/>
        </w:rPr>
        <w:drawing>
          <wp:inline distT="0" distB="0" distL="0" distR="0">
            <wp:extent cx="1257143" cy="1009524"/>
            <wp:effectExtent l="19050" t="0" r="157" b="0"/>
            <wp:docPr id="36" name="Imag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143" cy="1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A46" w:rsidRDefault="00F32A46" w:rsidP="00F32A46">
      <w:pPr>
        <w:tabs>
          <w:tab w:val="left" w:pos="1290"/>
        </w:tabs>
      </w:pPr>
    </w:p>
    <w:p w:rsidR="00F32A46" w:rsidRDefault="00F32A46" w:rsidP="00F32A46">
      <w:pPr>
        <w:tabs>
          <w:tab w:val="left" w:pos="1290"/>
        </w:tabs>
      </w:pPr>
      <w:r>
        <w:t>Dans la fenêtre qui s’ouvre, on choisit le type d’actions :</w:t>
      </w:r>
    </w:p>
    <w:p w:rsidR="00F32A46" w:rsidRDefault="00F32A46" w:rsidP="00F32A46">
      <w:pPr>
        <w:tabs>
          <w:tab w:val="left" w:pos="1290"/>
        </w:tabs>
      </w:pPr>
    </w:p>
    <w:p w:rsidR="00F32A46" w:rsidRDefault="00F32A46" w:rsidP="00F32A46">
      <w:pPr>
        <w:tabs>
          <w:tab w:val="left" w:pos="1290"/>
        </w:tabs>
        <w:jc w:val="center"/>
      </w:pPr>
      <w:r>
        <w:rPr>
          <w:noProof/>
        </w:rPr>
        <w:lastRenderedPageBreak/>
        <w:drawing>
          <wp:inline distT="0" distB="0" distL="0" distR="0">
            <wp:extent cx="3609524" cy="3971429"/>
            <wp:effectExtent l="19050" t="0" r="0" b="0"/>
            <wp:docPr id="37" name="Imag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9524" cy="3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A46" w:rsidRDefault="00F32A46" w:rsidP="00F32A46">
      <w:pPr>
        <w:tabs>
          <w:tab w:val="left" w:pos="1290"/>
        </w:tabs>
      </w:pPr>
      <w:r>
        <w:t>Le premier item permet de créer un lien vers une autre diapositive.</w:t>
      </w:r>
    </w:p>
    <w:p w:rsidR="00F32A46" w:rsidRDefault="00F32A46" w:rsidP="00F32A46">
      <w:pPr>
        <w:tabs>
          <w:tab w:val="left" w:pos="1290"/>
        </w:tabs>
      </w:pPr>
    </w:p>
    <w:p w:rsidR="00F32A46" w:rsidRDefault="00F32A46" w:rsidP="00F32A46">
      <w:pPr>
        <w:tabs>
          <w:tab w:val="left" w:pos="1290"/>
        </w:tabs>
        <w:jc w:val="center"/>
      </w:pPr>
      <w:r>
        <w:rPr>
          <w:noProof/>
        </w:rPr>
        <w:drawing>
          <wp:inline distT="0" distB="0" distL="0" distR="0">
            <wp:extent cx="3409524" cy="1409524"/>
            <wp:effectExtent l="19050" t="0" r="426" b="0"/>
            <wp:docPr id="38" name="Imag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9524" cy="1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A46" w:rsidRDefault="00F32A46" w:rsidP="00F32A46">
      <w:pPr>
        <w:tabs>
          <w:tab w:val="left" w:pos="1290"/>
        </w:tabs>
      </w:pPr>
      <w:r>
        <w:t>En fait, si l’on déroule ce menu, on s’aperçoit que l’on peut atteindre n’importe quelle diapositive désignée par son numéro.</w:t>
      </w:r>
    </w:p>
    <w:p w:rsidR="00F32A46" w:rsidRDefault="00F32A46" w:rsidP="00F32A46">
      <w:pPr>
        <w:tabs>
          <w:tab w:val="left" w:pos="1290"/>
        </w:tabs>
      </w:pPr>
    </w:p>
    <w:p w:rsidR="00F32A46" w:rsidRDefault="00F32A46" w:rsidP="00F32A46">
      <w:pPr>
        <w:tabs>
          <w:tab w:val="left" w:pos="1290"/>
        </w:tabs>
      </w:pPr>
      <w:r>
        <w:t>Cette opération terminée, il ne reste plus qu’à masquer la zone.</w:t>
      </w:r>
    </w:p>
    <w:p w:rsidR="00F32A46" w:rsidRDefault="00F32A46" w:rsidP="00F32A46">
      <w:pPr>
        <w:tabs>
          <w:tab w:val="left" w:pos="1290"/>
        </w:tabs>
      </w:pPr>
      <w:r>
        <w:t>Quand on sélectionne cette forme, un nouvel onglet apparaît : Outils de dessin.</w:t>
      </w:r>
    </w:p>
    <w:p w:rsidR="00F32A46" w:rsidRDefault="00F32A46" w:rsidP="00F32A46">
      <w:pPr>
        <w:tabs>
          <w:tab w:val="left" w:pos="1290"/>
        </w:tabs>
      </w:pPr>
    </w:p>
    <w:p w:rsidR="00F32A46" w:rsidRDefault="00F32A46" w:rsidP="00F32A46">
      <w:pPr>
        <w:tabs>
          <w:tab w:val="left" w:pos="1290"/>
        </w:tabs>
      </w:pPr>
      <w:r>
        <w:t>Les outils de remplissage de forme et de contour de forme permettent de rendre cette zone invisible. Il suffit de choisir « aucun remplissage » et « aucun contour ».</w:t>
      </w:r>
    </w:p>
    <w:p w:rsidR="00F32A46" w:rsidRDefault="00F32A46" w:rsidP="00F32A46">
      <w:pPr>
        <w:tabs>
          <w:tab w:val="left" w:pos="1290"/>
        </w:tabs>
        <w:jc w:val="center"/>
      </w:pPr>
    </w:p>
    <w:p w:rsidR="00F32A46" w:rsidRPr="0046322D" w:rsidRDefault="00F32A46" w:rsidP="00F32A46">
      <w:pPr>
        <w:tabs>
          <w:tab w:val="left" w:pos="1290"/>
        </w:tabs>
      </w:pPr>
    </w:p>
    <w:tbl>
      <w:tblPr>
        <w:tblStyle w:val="Grilledutableau"/>
        <w:tblW w:w="0" w:type="auto"/>
        <w:tblLook w:val="04A0"/>
      </w:tblPr>
      <w:tblGrid>
        <w:gridCol w:w="4450"/>
        <w:gridCol w:w="4838"/>
      </w:tblGrid>
      <w:tr w:rsidR="00F32A46" w:rsidTr="00951B10"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A46" w:rsidRDefault="00F32A46" w:rsidP="00951B10">
            <w:pPr>
              <w:tabs>
                <w:tab w:val="left" w:pos="1290"/>
              </w:tabs>
              <w:jc w:val="center"/>
            </w:pPr>
            <w:r w:rsidRPr="0046322D">
              <w:rPr>
                <w:noProof/>
              </w:rPr>
              <w:lastRenderedPageBreak/>
              <w:drawing>
                <wp:inline distT="0" distB="0" distL="0" distR="0">
                  <wp:extent cx="1600000" cy="990476"/>
                  <wp:effectExtent l="19050" t="0" r="200" b="0"/>
                  <wp:docPr id="41" name="Imag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0" cy="9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:rsidR="00F32A46" w:rsidRDefault="00F32A46" w:rsidP="00951B10">
            <w:pPr>
              <w:tabs>
                <w:tab w:val="left" w:pos="1290"/>
              </w:tabs>
            </w:pPr>
            <w:r w:rsidRPr="0046322D">
              <w:rPr>
                <w:noProof/>
              </w:rPr>
              <w:drawing>
                <wp:inline distT="0" distB="0" distL="0" distR="0">
                  <wp:extent cx="2333333" cy="2676191"/>
                  <wp:effectExtent l="19050" t="0" r="0" b="0"/>
                  <wp:docPr id="42" name="Image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333" cy="2676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083C" w:rsidRDefault="0073083C"/>
    <w:sectPr w:rsidR="0073083C" w:rsidSect="00730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32A46"/>
    <w:rsid w:val="0073083C"/>
    <w:rsid w:val="00F3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A46"/>
    <w:pPr>
      <w:spacing w:after="0" w:line="240" w:lineRule="auto"/>
      <w:jc w:val="both"/>
    </w:pPr>
    <w:rPr>
      <w:rFonts w:asciiTheme="majorHAnsi" w:hAnsiTheme="majorHAnsi"/>
      <w:sz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32A46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2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table" w:styleId="Grilledutableau">
    <w:name w:val="Table Grid"/>
    <w:basedOn w:val="TableauNormal"/>
    <w:uiPriority w:val="59"/>
    <w:rsid w:val="00F32A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32A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2A46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Frédérique DUBLANC</dc:creator>
  <cp:lastModifiedBy>Frédérique DUBLANC</cp:lastModifiedBy>
  <cp:revision>1</cp:revision>
  <dcterms:created xsi:type="dcterms:W3CDTF">2008-06-17T07:14:00Z</dcterms:created>
  <dcterms:modified xsi:type="dcterms:W3CDTF">2008-06-17T07:15:00Z</dcterms:modified>
</cp:coreProperties>
</file>