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18" w:rsidRDefault="00046618" w:rsidP="00046618">
      <w:pPr>
        <w:rPr>
          <w:rFonts w:ascii="Times New Roman" w:hAnsi="Times New Roman"/>
          <w:sz w:val="32"/>
          <w:szCs w:val="32"/>
        </w:rPr>
      </w:pPr>
    </w:p>
    <w:p w:rsidR="00046618" w:rsidRDefault="00046618" w:rsidP="00046618">
      <w:pPr>
        <w:rPr>
          <w:rFonts w:ascii="Times New Roman" w:hAnsi="Times New Roman"/>
          <w:sz w:val="32"/>
          <w:szCs w:val="32"/>
        </w:rPr>
      </w:pPr>
    </w:p>
    <w:p w:rsidR="00046618" w:rsidRDefault="00046618" w:rsidP="00046618"/>
    <w:p w:rsidR="00046618" w:rsidRDefault="00046618" w:rsidP="00046618"/>
    <w:p w:rsidR="00046618" w:rsidRDefault="00046618" w:rsidP="00046618">
      <w:pPr>
        <w:pStyle w:val="DSTOC1-0"/>
      </w:pPr>
      <w:r>
        <w:t xml:space="preserve">Windows Server </w:t>
      </w:r>
      <w:proofErr w:type="spellStart"/>
      <w:r>
        <w:t>AppFabric</w:t>
      </w:r>
      <w:proofErr w:type="spellEnd"/>
      <w:r>
        <w:t xml:space="preserve"> Beta 2 Refresh</w:t>
      </w:r>
      <w:r>
        <w:br/>
        <w:t>Release Notes</w:t>
      </w:r>
    </w:p>
    <w:p w:rsidR="00046618" w:rsidRDefault="00046618" w:rsidP="00046618">
      <w:r>
        <w:t>Microsoft Corporation</w:t>
      </w:r>
    </w:p>
    <w:p w:rsidR="00046618" w:rsidRDefault="00046618" w:rsidP="00046618">
      <w:r>
        <w:t>Published: April 2010</w:t>
      </w:r>
    </w:p>
    <w:p w:rsidR="00046618" w:rsidRDefault="00046618" w:rsidP="00046618">
      <w:pPr>
        <w:rPr>
          <w:rFonts w:ascii="Calibri" w:eastAsia="Calibri" w:hAnsi="Calibri"/>
        </w:rPr>
      </w:pPr>
      <w:r>
        <w:rPr>
          <w:rFonts w:ascii="Calibri" w:eastAsia="Calibri" w:hAnsi="Calibri"/>
        </w:rPr>
        <w:tab/>
      </w:r>
    </w:p>
    <w:p w:rsidR="00046618" w:rsidRDefault="00046618" w:rsidP="00046618">
      <w:pPr>
        <w:rPr>
          <w:rFonts w:ascii="Times New Roman" w:hAnsi="Times New Roman"/>
          <w:sz w:val="32"/>
          <w:szCs w:val="32"/>
        </w:rPr>
      </w:pPr>
    </w:p>
    <w:p w:rsidR="00046618" w:rsidRDefault="00046618" w:rsidP="00046618">
      <w:pPr>
        <w:rPr>
          <w:rFonts w:ascii="Times New Roman" w:hAnsi="Times New Roman"/>
          <w:sz w:val="32"/>
          <w:szCs w:val="32"/>
        </w:rPr>
      </w:pPr>
    </w:p>
    <w:p w:rsidR="00046618" w:rsidRDefault="00046618" w:rsidP="00046618">
      <w:pPr>
        <w:rPr>
          <w:rFonts w:ascii="Times New Roman" w:hAnsi="Times New Roman"/>
          <w:sz w:val="32"/>
          <w:szCs w:val="32"/>
        </w:rPr>
      </w:pPr>
    </w:p>
    <w:p w:rsidR="00046618" w:rsidRDefault="00046618" w:rsidP="00046618">
      <w:pPr>
        <w:rPr>
          <w:rFonts w:ascii="Times New Roman" w:hAnsi="Times New Roman"/>
          <w:sz w:val="32"/>
          <w:szCs w:val="32"/>
        </w:rPr>
      </w:pPr>
    </w:p>
    <w:p w:rsidR="00046618" w:rsidRDefault="00046618" w:rsidP="00046618">
      <w:pPr>
        <w:rPr>
          <w:rFonts w:ascii="Times New Roman" w:hAnsi="Times New Roman"/>
          <w:sz w:val="32"/>
          <w:szCs w:val="32"/>
        </w:rPr>
      </w:pPr>
      <w:r>
        <w:rPr>
          <w:rFonts w:ascii="Times New Roman" w:hAnsi="Times New Roman"/>
          <w:sz w:val="32"/>
          <w:szCs w:val="32"/>
        </w:rPr>
        <w:br w:type="page"/>
      </w:r>
    </w:p>
    <w:p w:rsidR="00046618" w:rsidRPr="00713512" w:rsidRDefault="00046618" w:rsidP="00046618">
      <w:pPr>
        <w:pStyle w:val="Heading3"/>
        <w:rPr>
          <w:rFonts w:ascii="Verdana" w:eastAsia="Times New Roman" w:hAnsi="Verdana"/>
          <w:color w:val="003399"/>
          <w:sz w:val="20"/>
          <w:szCs w:val="20"/>
        </w:rPr>
      </w:pPr>
      <w:r w:rsidRPr="00713512">
        <w:rPr>
          <w:rFonts w:ascii="Verdana" w:eastAsia="Times New Roman" w:hAnsi="Verdana"/>
          <w:color w:val="003399"/>
          <w:sz w:val="20"/>
          <w:szCs w:val="20"/>
        </w:rPr>
        <w:lastRenderedPageBreak/>
        <w:t>Copyright</w:t>
      </w:r>
    </w:p>
    <w:p w:rsidR="00046618" w:rsidRDefault="00046618" w:rsidP="00046618">
      <w:pPr>
        <w:pStyle w:val="NormalWeb"/>
        <w:rPr>
          <w:rFonts w:ascii="Verdana" w:hAnsi="Verdana"/>
          <w:color w:val="000000"/>
          <w:szCs w:val="20"/>
        </w:rPr>
      </w:pPr>
    </w:p>
    <w:p w:rsidR="00046618" w:rsidRPr="00B856CD" w:rsidRDefault="00046618" w:rsidP="00046618">
      <w:pPr>
        <w:pStyle w:val="NormalWeb"/>
        <w:ind w:left="75"/>
        <w:rPr>
          <w:rFonts w:ascii="Verdana" w:hAnsi="Verdana"/>
          <w:szCs w:val="20"/>
        </w:rPr>
      </w:pPr>
      <w:r w:rsidRPr="00B856CD">
        <w:rPr>
          <w:rFonts w:ascii="Verdana" w:hAnsi="Verdana"/>
          <w:szCs w:val="20"/>
        </w:rPr>
        <w:t>This document is provided “as-is”. Information and views expressed in this document, including URL and other Internet Web site references, may change without notice. You bear the risk of using it.</w:t>
      </w:r>
    </w:p>
    <w:p w:rsidR="00046618" w:rsidRPr="00B856CD" w:rsidRDefault="00046618" w:rsidP="00046618">
      <w:pPr>
        <w:pStyle w:val="NormalWeb"/>
        <w:ind w:left="75"/>
        <w:rPr>
          <w:rFonts w:ascii="Verdana" w:hAnsi="Verdana"/>
          <w:szCs w:val="20"/>
          <w:lang w:bidi="en-US"/>
        </w:rPr>
      </w:pPr>
      <w:r w:rsidRPr="00B856CD">
        <w:rPr>
          <w:rFonts w:ascii="Verdana" w:hAnsi="Verdana"/>
          <w:szCs w:val="20"/>
          <w:lang w:bidi="en-US"/>
        </w:rPr>
        <w:t>Some examples depicted herein are provided for illustration only and are fictitious.  No real association or connection is intended or should be inferred.</w:t>
      </w:r>
    </w:p>
    <w:p w:rsidR="00046618" w:rsidRPr="00B856CD" w:rsidRDefault="00046618" w:rsidP="00046618">
      <w:pPr>
        <w:pStyle w:val="NormalWeb"/>
        <w:ind w:left="75"/>
        <w:rPr>
          <w:rFonts w:ascii="Verdana" w:hAnsi="Verdana"/>
          <w:szCs w:val="20"/>
        </w:rPr>
      </w:pPr>
      <w:r w:rsidRPr="00B856CD">
        <w:rPr>
          <w:rFonts w:ascii="Verdana" w:hAnsi="Verdana"/>
          <w:szCs w:val="20"/>
        </w:rPr>
        <w:t>This document does not provide you with any legal rights to any intellectual property in any Microsoft product. You may copy and use this document for your internal, reference purposes.</w:t>
      </w:r>
    </w:p>
    <w:p w:rsidR="00046618" w:rsidRPr="00B856CD" w:rsidRDefault="00046618" w:rsidP="00046618">
      <w:pPr>
        <w:pStyle w:val="NormalWeb"/>
        <w:ind w:left="75"/>
        <w:rPr>
          <w:rFonts w:ascii="Verdana" w:hAnsi="Verdana"/>
          <w:szCs w:val="20"/>
        </w:rPr>
      </w:pPr>
      <w:r w:rsidRPr="00B856CD">
        <w:rPr>
          <w:rFonts w:ascii="Verdana" w:hAnsi="Verdana"/>
          <w:szCs w:val="20"/>
        </w:rPr>
        <w:t>© 2010 Microsoft Corporation. All rights reserved.</w:t>
      </w:r>
    </w:p>
    <w:p w:rsidR="00046618" w:rsidRPr="00B856CD" w:rsidRDefault="00046618" w:rsidP="00046618">
      <w:pPr>
        <w:pStyle w:val="NormalWeb"/>
        <w:ind w:left="75"/>
        <w:rPr>
          <w:rFonts w:ascii="Verdana" w:hAnsi="Verdana"/>
          <w:szCs w:val="20"/>
        </w:rPr>
      </w:pPr>
      <w:r w:rsidRPr="00B856CD">
        <w:rPr>
          <w:rFonts w:ascii="Verdana" w:hAnsi="Verdana"/>
          <w:szCs w:val="20"/>
        </w:rPr>
        <w:t>Microsoft, Visual Studio, Windows, Windows PowerShell, and Windows Server are trademarks of the Microsoft group of companies.</w:t>
      </w:r>
    </w:p>
    <w:p w:rsidR="00046618" w:rsidRPr="00B856CD" w:rsidRDefault="00046618" w:rsidP="00046618">
      <w:pPr>
        <w:pStyle w:val="NormalWeb"/>
        <w:ind w:left="75"/>
        <w:rPr>
          <w:rFonts w:ascii="Verdana" w:eastAsia="Times New Roman" w:hAnsi="Verdana"/>
          <w:color w:val="000000"/>
          <w:szCs w:val="20"/>
        </w:rPr>
      </w:pPr>
      <w:r w:rsidRPr="00B856CD">
        <w:rPr>
          <w:rFonts w:ascii="Verdana" w:hAnsi="Verdana"/>
          <w:szCs w:val="20"/>
        </w:rPr>
        <w:t>All other trademarks are property of their respective owners.</w:t>
      </w:r>
    </w:p>
    <w:p w:rsidR="00046618" w:rsidRDefault="00046618" w:rsidP="00046618"/>
    <w:p w:rsidR="00046618" w:rsidRDefault="00046618" w:rsidP="00046618"/>
    <w:p w:rsidR="00046618" w:rsidRDefault="00046618">
      <w:pPr>
        <w:spacing w:before="0" w:after="0" w:line="240" w:lineRule="auto"/>
        <w:rPr>
          <w:b/>
          <w:bCs/>
          <w:sz w:val="40"/>
          <w:szCs w:val="40"/>
        </w:rPr>
      </w:pPr>
      <w:r>
        <w:br w:type="page"/>
      </w:r>
    </w:p>
    <w:p w:rsidR="00CC6019" w:rsidRDefault="00CC6019" w:rsidP="00CC6019">
      <w:pPr>
        <w:pStyle w:val="DSTOC1-0"/>
      </w:pPr>
      <w:r>
        <w:lastRenderedPageBreak/>
        <w:t>Contents</w:t>
      </w:r>
    </w:p>
    <w:p w:rsidR="00CC6019" w:rsidRDefault="00CC6019">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\o "1-5" \h </w:instrText>
      </w:r>
      <w:r>
        <w:fldChar w:fldCharType="separate"/>
      </w:r>
      <w:hyperlink w:anchor="_Toc259729696" w:history="1">
        <w:r w:rsidRPr="009132D3">
          <w:rPr>
            <w:rStyle w:val="Hyperlink"/>
            <w:noProof/>
          </w:rPr>
          <w:t>Release Notes For Windows Server AppFabric Beta 2 Refresh</w:t>
        </w:r>
        <w:r>
          <w:rPr>
            <w:noProof/>
          </w:rPr>
          <w:tab/>
        </w:r>
        <w:r>
          <w:rPr>
            <w:noProof/>
          </w:rPr>
          <w:fldChar w:fldCharType="begin"/>
        </w:r>
        <w:r>
          <w:rPr>
            <w:noProof/>
          </w:rPr>
          <w:instrText xml:space="preserve"> PAGEREF _Toc259729696 \h </w:instrText>
        </w:r>
        <w:r>
          <w:rPr>
            <w:noProof/>
          </w:rPr>
        </w:r>
        <w:r>
          <w:rPr>
            <w:noProof/>
          </w:rPr>
          <w:fldChar w:fldCharType="separate"/>
        </w:r>
        <w:r w:rsidR="00046618">
          <w:rPr>
            <w:noProof/>
          </w:rPr>
          <w:t>4</w:t>
        </w:r>
        <w:r>
          <w:rPr>
            <w:noProof/>
          </w:rPr>
          <w:fldChar w:fldCharType="end"/>
        </w:r>
      </w:hyperlink>
    </w:p>
    <w:p w:rsidR="00CC6019" w:rsidRDefault="00766F52">
      <w:pPr>
        <w:pStyle w:val="TOC2"/>
        <w:tabs>
          <w:tab w:val="right" w:leader="dot" w:pos="8630"/>
        </w:tabs>
        <w:rPr>
          <w:rFonts w:asciiTheme="minorHAnsi" w:eastAsiaTheme="minorEastAsia" w:hAnsiTheme="minorHAnsi" w:cstheme="minorBidi"/>
          <w:noProof/>
          <w:kern w:val="0"/>
          <w:sz w:val="22"/>
          <w:szCs w:val="22"/>
        </w:rPr>
      </w:pPr>
      <w:hyperlink w:anchor="_Toc259729697" w:history="1">
        <w:r w:rsidR="00CC6019" w:rsidRPr="009132D3">
          <w:rPr>
            <w:rStyle w:val="Hyperlink"/>
            <w:noProof/>
          </w:rPr>
          <w:t>Known Issues with Setup and Configuration</w:t>
        </w:r>
        <w:r w:rsidR="00CC6019">
          <w:rPr>
            <w:noProof/>
          </w:rPr>
          <w:tab/>
        </w:r>
        <w:r w:rsidR="00CC6019">
          <w:rPr>
            <w:noProof/>
          </w:rPr>
          <w:fldChar w:fldCharType="begin"/>
        </w:r>
        <w:r w:rsidR="00CC6019">
          <w:rPr>
            <w:noProof/>
          </w:rPr>
          <w:instrText xml:space="preserve"> PAGEREF _Toc259729697 \h </w:instrText>
        </w:r>
        <w:r w:rsidR="00CC6019">
          <w:rPr>
            <w:noProof/>
          </w:rPr>
        </w:r>
        <w:r w:rsidR="00CC6019">
          <w:rPr>
            <w:noProof/>
          </w:rPr>
          <w:fldChar w:fldCharType="separate"/>
        </w:r>
        <w:r w:rsidR="00046618">
          <w:rPr>
            <w:noProof/>
          </w:rPr>
          <w:t>4</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698" w:history="1">
        <w:r w:rsidR="00CC6019" w:rsidRPr="009132D3">
          <w:rPr>
            <w:rStyle w:val="Hyperlink"/>
            <w:noProof/>
          </w:rPr>
          <w:t>Automated installation returns control before setup is complete</w:t>
        </w:r>
        <w:r w:rsidR="00CC6019">
          <w:rPr>
            <w:noProof/>
          </w:rPr>
          <w:tab/>
        </w:r>
        <w:r w:rsidR="00CC6019">
          <w:rPr>
            <w:noProof/>
          </w:rPr>
          <w:fldChar w:fldCharType="begin"/>
        </w:r>
        <w:r w:rsidR="00CC6019">
          <w:rPr>
            <w:noProof/>
          </w:rPr>
          <w:instrText xml:space="preserve"> PAGEREF _Toc259729698 \h </w:instrText>
        </w:r>
        <w:r w:rsidR="00CC6019">
          <w:rPr>
            <w:noProof/>
          </w:rPr>
        </w:r>
        <w:r w:rsidR="00CC6019">
          <w:rPr>
            <w:noProof/>
          </w:rPr>
          <w:fldChar w:fldCharType="separate"/>
        </w:r>
        <w:r w:rsidR="00046618">
          <w:rPr>
            <w:noProof/>
          </w:rPr>
          <w:t>4</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699" w:history="1">
        <w:r w:rsidR="00CC6019" w:rsidRPr="009132D3">
          <w:rPr>
            <w:rStyle w:val="Hyperlink"/>
            <w:noProof/>
          </w:rPr>
          <w:t>Prerequisites for executing setup from a network share</w:t>
        </w:r>
        <w:r w:rsidR="00CC6019">
          <w:rPr>
            <w:noProof/>
          </w:rPr>
          <w:tab/>
        </w:r>
        <w:r w:rsidR="00CC6019">
          <w:rPr>
            <w:noProof/>
          </w:rPr>
          <w:fldChar w:fldCharType="begin"/>
        </w:r>
        <w:r w:rsidR="00CC6019">
          <w:rPr>
            <w:noProof/>
          </w:rPr>
          <w:instrText xml:space="preserve"> PAGEREF _Toc259729699 \h </w:instrText>
        </w:r>
        <w:r w:rsidR="00CC6019">
          <w:rPr>
            <w:noProof/>
          </w:rPr>
        </w:r>
        <w:r w:rsidR="00CC6019">
          <w:rPr>
            <w:noProof/>
          </w:rPr>
          <w:fldChar w:fldCharType="separate"/>
        </w:r>
        <w:r w:rsidR="00046618">
          <w:rPr>
            <w:noProof/>
          </w:rPr>
          <w:t>4</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00" w:history="1">
        <w:r w:rsidR="00CC6019" w:rsidRPr="009132D3">
          <w:rPr>
            <w:rStyle w:val="Hyperlink"/>
            <w:noProof/>
          </w:rPr>
          <w:t>Upgrade Program cannot be used to upgrade from Beta 1 or Beta 2 to Beta 2 Refresh</w:t>
        </w:r>
        <w:r w:rsidR="00CC6019">
          <w:rPr>
            <w:noProof/>
          </w:rPr>
          <w:tab/>
        </w:r>
        <w:r w:rsidR="00CC6019">
          <w:rPr>
            <w:noProof/>
          </w:rPr>
          <w:fldChar w:fldCharType="begin"/>
        </w:r>
        <w:r w:rsidR="00CC6019">
          <w:rPr>
            <w:noProof/>
          </w:rPr>
          <w:instrText xml:space="preserve"> PAGEREF _Toc259729700 \h </w:instrText>
        </w:r>
        <w:r w:rsidR="00CC6019">
          <w:rPr>
            <w:noProof/>
          </w:rPr>
        </w:r>
        <w:r w:rsidR="00CC6019">
          <w:rPr>
            <w:noProof/>
          </w:rPr>
          <w:fldChar w:fldCharType="separate"/>
        </w:r>
        <w:r w:rsidR="00046618">
          <w:rPr>
            <w:noProof/>
          </w:rPr>
          <w:t>5</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01" w:history="1">
        <w:r w:rsidR="00CC6019" w:rsidRPr="009132D3">
          <w:rPr>
            <w:rStyle w:val="Hyperlink"/>
            <w:noProof/>
          </w:rPr>
          <w:t>Uninstalling previous versions of AppFabric</w:t>
        </w:r>
        <w:r w:rsidR="00CC6019">
          <w:rPr>
            <w:noProof/>
          </w:rPr>
          <w:tab/>
        </w:r>
        <w:r w:rsidR="00CC6019">
          <w:rPr>
            <w:noProof/>
          </w:rPr>
          <w:fldChar w:fldCharType="begin"/>
        </w:r>
        <w:r w:rsidR="00CC6019">
          <w:rPr>
            <w:noProof/>
          </w:rPr>
          <w:instrText xml:space="preserve"> PAGEREF _Toc259729701 \h </w:instrText>
        </w:r>
        <w:r w:rsidR="00CC6019">
          <w:rPr>
            <w:noProof/>
          </w:rPr>
        </w:r>
        <w:r w:rsidR="00CC6019">
          <w:rPr>
            <w:noProof/>
          </w:rPr>
          <w:fldChar w:fldCharType="separate"/>
        </w:r>
        <w:r w:rsidR="00046618">
          <w:rPr>
            <w:noProof/>
          </w:rPr>
          <w:t>5</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02" w:history="1">
        <w:r w:rsidR="00CC6019" w:rsidRPr="009132D3">
          <w:rPr>
            <w:rStyle w:val="Hyperlink"/>
            <w:noProof/>
          </w:rPr>
          <w:t>Uninstall/install order for AppFabric and .NET Framework 4</w:t>
        </w:r>
        <w:r w:rsidR="00CC6019">
          <w:rPr>
            <w:noProof/>
          </w:rPr>
          <w:tab/>
        </w:r>
        <w:r w:rsidR="00CC6019">
          <w:rPr>
            <w:noProof/>
          </w:rPr>
          <w:fldChar w:fldCharType="begin"/>
        </w:r>
        <w:r w:rsidR="00CC6019">
          <w:rPr>
            <w:noProof/>
          </w:rPr>
          <w:instrText xml:space="preserve"> PAGEREF _Toc259729702 \h </w:instrText>
        </w:r>
        <w:r w:rsidR="00CC6019">
          <w:rPr>
            <w:noProof/>
          </w:rPr>
        </w:r>
        <w:r w:rsidR="00CC6019">
          <w:rPr>
            <w:noProof/>
          </w:rPr>
          <w:fldChar w:fldCharType="separate"/>
        </w:r>
        <w:r w:rsidR="00046618">
          <w:rPr>
            <w:noProof/>
          </w:rPr>
          <w:t>5</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03" w:history="1">
        <w:r w:rsidR="00CC6019" w:rsidRPr="009132D3">
          <w:rPr>
            <w:rStyle w:val="Hyperlink"/>
            <w:noProof/>
          </w:rPr>
          <w:t>Multiple .NET Framework 4 folders may cause AppFabric cmdlets to fail</w:t>
        </w:r>
        <w:r w:rsidR="00CC6019">
          <w:rPr>
            <w:noProof/>
          </w:rPr>
          <w:tab/>
        </w:r>
        <w:r w:rsidR="00CC6019">
          <w:rPr>
            <w:noProof/>
          </w:rPr>
          <w:fldChar w:fldCharType="begin"/>
        </w:r>
        <w:r w:rsidR="00CC6019">
          <w:rPr>
            <w:noProof/>
          </w:rPr>
          <w:instrText xml:space="preserve"> PAGEREF _Toc259729703 \h </w:instrText>
        </w:r>
        <w:r w:rsidR="00CC6019">
          <w:rPr>
            <w:noProof/>
          </w:rPr>
        </w:r>
        <w:r w:rsidR="00CC6019">
          <w:rPr>
            <w:noProof/>
          </w:rPr>
          <w:fldChar w:fldCharType="separate"/>
        </w:r>
        <w:r w:rsidR="00046618">
          <w:rPr>
            <w:noProof/>
          </w:rPr>
          <w:t>6</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04" w:history="1">
        <w:r w:rsidR="00CC6019" w:rsidRPr="009132D3">
          <w:rPr>
            <w:rStyle w:val="Hyperlink"/>
            <w:noProof/>
          </w:rPr>
          <w:t>Uninstalling AppFabric can cause applications configured to use AppFabric features to be non-functional</w:t>
        </w:r>
        <w:r w:rsidR="00CC6019">
          <w:rPr>
            <w:noProof/>
          </w:rPr>
          <w:tab/>
        </w:r>
        <w:r w:rsidR="00CC6019">
          <w:rPr>
            <w:noProof/>
          </w:rPr>
          <w:fldChar w:fldCharType="begin"/>
        </w:r>
        <w:r w:rsidR="00CC6019">
          <w:rPr>
            <w:noProof/>
          </w:rPr>
          <w:instrText xml:space="preserve"> PAGEREF _Toc259729704 \h </w:instrText>
        </w:r>
        <w:r w:rsidR="00CC6019">
          <w:rPr>
            <w:noProof/>
          </w:rPr>
        </w:r>
        <w:r w:rsidR="00CC6019">
          <w:rPr>
            <w:noProof/>
          </w:rPr>
          <w:fldChar w:fldCharType="separate"/>
        </w:r>
        <w:r w:rsidR="00046618">
          <w:rPr>
            <w:noProof/>
          </w:rPr>
          <w:t>6</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05" w:history="1">
        <w:r w:rsidR="00CC6019" w:rsidRPr="009132D3">
          <w:rPr>
            <w:rStyle w:val="Hyperlink"/>
            <w:noProof/>
          </w:rPr>
          <w:t>Uninstalling an upgraded version o</w:t>
        </w:r>
        <w:bookmarkStart w:id="0" w:name="_GoBack"/>
        <w:bookmarkEnd w:id="0"/>
        <w:r w:rsidR="00CC6019" w:rsidRPr="009132D3">
          <w:rPr>
            <w:rStyle w:val="Hyperlink"/>
            <w:noProof/>
          </w:rPr>
          <w:t>f AppFabric requires also uninstalling the previous version</w:t>
        </w:r>
        <w:r w:rsidR="00CC6019">
          <w:rPr>
            <w:noProof/>
          </w:rPr>
          <w:tab/>
        </w:r>
        <w:r w:rsidR="00CC6019">
          <w:rPr>
            <w:noProof/>
          </w:rPr>
          <w:fldChar w:fldCharType="begin"/>
        </w:r>
        <w:r w:rsidR="00CC6019">
          <w:rPr>
            <w:noProof/>
          </w:rPr>
          <w:instrText xml:space="preserve"> PAGEREF _Toc259729705 \h </w:instrText>
        </w:r>
        <w:r w:rsidR="00CC6019">
          <w:rPr>
            <w:noProof/>
          </w:rPr>
        </w:r>
        <w:r w:rsidR="00CC6019">
          <w:rPr>
            <w:noProof/>
          </w:rPr>
          <w:fldChar w:fldCharType="separate"/>
        </w:r>
        <w:r w:rsidR="00046618">
          <w:rPr>
            <w:noProof/>
          </w:rPr>
          <w:t>6</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06" w:history="1">
        <w:r w:rsidR="00CC6019" w:rsidRPr="009132D3">
          <w:rPr>
            <w:rStyle w:val="Hyperlink"/>
            <w:noProof/>
          </w:rPr>
          <w:t>Uninstall AppFabric before upgrading Vista or Windows Server 2008 to Windows 7 or Windows Server 2008 R2</w:t>
        </w:r>
        <w:r w:rsidR="00CC6019">
          <w:rPr>
            <w:noProof/>
          </w:rPr>
          <w:tab/>
        </w:r>
        <w:r w:rsidR="00CC6019">
          <w:rPr>
            <w:noProof/>
          </w:rPr>
          <w:fldChar w:fldCharType="begin"/>
        </w:r>
        <w:r w:rsidR="00CC6019">
          <w:rPr>
            <w:noProof/>
          </w:rPr>
          <w:instrText xml:space="preserve"> PAGEREF _Toc259729706 \h </w:instrText>
        </w:r>
        <w:r w:rsidR="00CC6019">
          <w:rPr>
            <w:noProof/>
          </w:rPr>
        </w:r>
        <w:r w:rsidR="00CC6019">
          <w:rPr>
            <w:noProof/>
          </w:rPr>
          <w:fldChar w:fldCharType="separate"/>
        </w:r>
        <w:r w:rsidR="00046618">
          <w:rPr>
            <w:noProof/>
          </w:rPr>
          <w:t>6</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07" w:history="1">
        <w:r w:rsidR="00CC6019" w:rsidRPr="009132D3">
          <w:rPr>
            <w:rStyle w:val="Hyperlink"/>
            <w:noProof/>
          </w:rPr>
          <w:t>Caching Service configuration is not completely removed during uninstallation</w:t>
        </w:r>
        <w:r w:rsidR="00CC6019">
          <w:rPr>
            <w:noProof/>
          </w:rPr>
          <w:tab/>
        </w:r>
        <w:r w:rsidR="00CC6019">
          <w:rPr>
            <w:noProof/>
          </w:rPr>
          <w:fldChar w:fldCharType="begin"/>
        </w:r>
        <w:r w:rsidR="00CC6019">
          <w:rPr>
            <w:noProof/>
          </w:rPr>
          <w:instrText xml:space="preserve"> PAGEREF _Toc259729707 \h </w:instrText>
        </w:r>
        <w:r w:rsidR="00CC6019">
          <w:rPr>
            <w:noProof/>
          </w:rPr>
        </w:r>
        <w:r w:rsidR="00CC6019">
          <w:rPr>
            <w:noProof/>
          </w:rPr>
          <w:fldChar w:fldCharType="separate"/>
        </w:r>
        <w:r w:rsidR="00046618">
          <w:rPr>
            <w:noProof/>
          </w:rPr>
          <w:t>7</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08" w:history="1">
        <w:r w:rsidR="00CC6019" w:rsidRPr="009132D3">
          <w:rPr>
            <w:rStyle w:val="Hyperlink"/>
            <w:noProof/>
          </w:rPr>
          <w:t>Caching service firewall considerations</w:t>
        </w:r>
        <w:r w:rsidR="00CC6019">
          <w:rPr>
            <w:noProof/>
          </w:rPr>
          <w:tab/>
        </w:r>
        <w:r w:rsidR="00CC6019">
          <w:rPr>
            <w:noProof/>
          </w:rPr>
          <w:fldChar w:fldCharType="begin"/>
        </w:r>
        <w:r w:rsidR="00CC6019">
          <w:rPr>
            <w:noProof/>
          </w:rPr>
          <w:instrText xml:space="preserve"> PAGEREF _Toc259729708 \h </w:instrText>
        </w:r>
        <w:r w:rsidR="00CC6019">
          <w:rPr>
            <w:noProof/>
          </w:rPr>
        </w:r>
        <w:r w:rsidR="00CC6019">
          <w:rPr>
            <w:noProof/>
          </w:rPr>
          <w:fldChar w:fldCharType="separate"/>
        </w:r>
        <w:r w:rsidR="00046618">
          <w:rPr>
            <w:noProof/>
          </w:rPr>
          <w:t>7</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09" w:history="1">
        <w:r w:rsidR="00CC6019" w:rsidRPr="009132D3">
          <w:rPr>
            <w:rStyle w:val="Hyperlink"/>
            <w:noProof/>
          </w:rPr>
          <w:t>Encrypted configuration data can cause AppFabric configuration to fail</w:t>
        </w:r>
        <w:r w:rsidR="00CC6019">
          <w:rPr>
            <w:noProof/>
          </w:rPr>
          <w:tab/>
        </w:r>
        <w:r w:rsidR="00CC6019">
          <w:rPr>
            <w:noProof/>
          </w:rPr>
          <w:fldChar w:fldCharType="begin"/>
        </w:r>
        <w:r w:rsidR="00CC6019">
          <w:rPr>
            <w:noProof/>
          </w:rPr>
          <w:instrText xml:space="preserve"> PAGEREF _Toc259729709 \h </w:instrText>
        </w:r>
        <w:r w:rsidR="00CC6019">
          <w:rPr>
            <w:noProof/>
          </w:rPr>
        </w:r>
        <w:r w:rsidR="00CC6019">
          <w:rPr>
            <w:noProof/>
          </w:rPr>
          <w:fldChar w:fldCharType="separate"/>
        </w:r>
        <w:r w:rsidR="00046618">
          <w:rPr>
            <w:noProof/>
          </w:rPr>
          <w:t>7</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10" w:history="1">
        <w:r w:rsidR="00CC6019" w:rsidRPr="009132D3">
          <w:rPr>
            <w:rStyle w:val="Hyperlink"/>
            <w:noProof/>
          </w:rPr>
          <w:t>Use domain accounts to configure AppFabric on a domain controller</w:t>
        </w:r>
        <w:r w:rsidR="00CC6019">
          <w:rPr>
            <w:noProof/>
          </w:rPr>
          <w:tab/>
        </w:r>
        <w:r w:rsidR="00CC6019">
          <w:rPr>
            <w:noProof/>
          </w:rPr>
          <w:fldChar w:fldCharType="begin"/>
        </w:r>
        <w:r w:rsidR="00CC6019">
          <w:rPr>
            <w:noProof/>
          </w:rPr>
          <w:instrText xml:space="preserve"> PAGEREF _Toc259729710 \h </w:instrText>
        </w:r>
        <w:r w:rsidR="00CC6019">
          <w:rPr>
            <w:noProof/>
          </w:rPr>
        </w:r>
        <w:r w:rsidR="00CC6019">
          <w:rPr>
            <w:noProof/>
          </w:rPr>
          <w:fldChar w:fldCharType="separate"/>
        </w:r>
        <w:r w:rsidR="00046618">
          <w:rPr>
            <w:noProof/>
          </w:rPr>
          <w:t>8</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11" w:history="1">
        <w:r w:rsidR="00CC6019" w:rsidRPr="009132D3">
          <w:rPr>
            <w:rStyle w:val="Hyperlink"/>
            <w:noProof/>
          </w:rPr>
          <w:t>The\inetpub\wwwroot folder must be manually created when IIS is disabled</w:t>
        </w:r>
        <w:r w:rsidR="00CC6019">
          <w:rPr>
            <w:noProof/>
          </w:rPr>
          <w:tab/>
        </w:r>
        <w:r w:rsidR="00CC6019">
          <w:rPr>
            <w:noProof/>
          </w:rPr>
          <w:fldChar w:fldCharType="begin"/>
        </w:r>
        <w:r w:rsidR="00CC6019">
          <w:rPr>
            <w:noProof/>
          </w:rPr>
          <w:instrText xml:space="preserve"> PAGEREF _Toc259729711 \h </w:instrText>
        </w:r>
        <w:r w:rsidR="00CC6019">
          <w:rPr>
            <w:noProof/>
          </w:rPr>
        </w:r>
        <w:r w:rsidR="00CC6019">
          <w:rPr>
            <w:noProof/>
          </w:rPr>
          <w:fldChar w:fldCharType="separate"/>
        </w:r>
        <w:r w:rsidR="00046618">
          <w:rPr>
            <w:noProof/>
          </w:rPr>
          <w:t>8</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12" w:history="1">
        <w:r w:rsidR="00CC6019" w:rsidRPr="009132D3">
          <w:rPr>
            <w:rStyle w:val="Hyperlink"/>
            <w:noProof/>
          </w:rPr>
          <w:t>Support for server-level configuration of 32-bit applications on a 64-bit Operating System is limited</w:t>
        </w:r>
        <w:r w:rsidR="00CC6019">
          <w:rPr>
            <w:noProof/>
          </w:rPr>
          <w:tab/>
        </w:r>
        <w:r w:rsidR="00CC6019">
          <w:rPr>
            <w:noProof/>
          </w:rPr>
          <w:fldChar w:fldCharType="begin"/>
        </w:r>
        <w:r w:rsidR="00CC6019">
          <w:rPr>
            <w:noProof/>
          </w:rPr>
          <w:instrText xml:space="preserve"> PAGEREF _Toc259729712 \h </w:instrText>
        </w:r>
        <w:r w:rsidR="00CC6019">
          <w:rPr>
            <w:noProof/>
          </w:rPr>
        </w:r>
        <w:r w:rsidR="00CC6019">
          <w:rPr>
            <w:noProof/>
          </w:rPr>
          <w:fldChar w:fldCharType="separate"/>
        </w:r>
        <w:r w:rsidR="00046618">
          <w:rPr>
            <w:noProof/>
          </w:rPr>
          <w:t>8</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13" w:history="1">
        <w:r w:rsidR="00CC6019" w:rsidRPr="009132D3">
          <w:rPr>
            <w:rStyle w:val="Hyperlink"/>
            <w:noProof/>
          </w:rPr>
          <w:t>Windows PowerShell cmdlets for AppFabric are not supported on WOW64</w:t>
        </w:r>
        <w:r w:rsidR="00CC6019">
          <w:rPr>
            <w:noProof/>
          </w:rPr>
          <w:tab/>
        </w:r>
        <w:r w:rsidR="00CC6019">
          <w:rPr>
            <w:noProof/>
          </w:rPr>
          <w:fldChar w:fldCharType="begin"/>
        </w:r>
        <w:r w:rsidR="00CC6019">
          <w:rPr>
            <w:noProof/>
          </w:rPr>
          <w:instrText xml:space="preserve"> PAGEREF _Toc259729713 \h </w:instrText>
        </w:r>
        <w:r w:rsidR="00CC6019">
          <w:rPr>
            <w:noProof/>
          </w:rPr>
        </w:r>
        <w:r w:rsidR="00CC6019">
          <w:rPr>
            <w:noProof/>
          </w:rPr>
          <w:fldChar w:fldCharType="separate"/>
        </w:r>
        <w:r w:rsidR="00046618">
          <w:rPr>
            <w:noProof/>
          </w:rPr>
          <w:t>9</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14" w:history="1">
        <w:r w:rsidR="00CC6019" w:rsidRPr="009132D3">
          <w:rPr>
            <w:rStyle w:val="Hyperlink"/>
            <w:noProof/>
          </w:rPr>
          <w:t>AppFabric configuration and enumeration functionality is limited in a shared-content scenario</w:t>
        </w:r>
        <w:r w:rsidR="00CC6019">
          <w:rPr>
            <w:noProof/>
          </w:rPr>
          <w:tab/>
        </w:r>
        <w:r w:rsidR="00CC6019">
          <w:rPr>
            <w:noProof/>
          </w:rPr>
          <w:fldChar w:fldCharType="begin"/>
        </w:r>
        <w:r w:rsidR="00CC6019">
          <w:rPr>
            <w:noProof/>
          </w:rPr>
          <w:instrText xml:space="preserve"> PAGEREF _Toc259729714 \h </w:instrText>
        </w:r>
        <w:r w:rsidR="00CC6019">
          <w:rPr>
            <w:noProof/>
          </w:rPr>
        </w:r>
        <w:r w:rsidR="00CC6019">
          <w:rPr>
            <w:noProof/>
          </w:rPr>
          <w:fldChar w:fldCharType="separate"/>
        </w:r>
        <w:r w:rsidR="00046618">
          <w:rPr>
            <w:noProof/>
          </w:rPr>
          <w:t>9</w:t>
        </w:r>
        <w:r w:rsidR="00CC6019">
          <w:rPr>
            <w:noProof/>
          </w:rPr>
          <w:fldChar w:fldCharType="end"/>
        </w:r>
      </w:hyperlink>
    </w:p>
    <w:p w:rsidR="00CC6019" w:rsidRDefault="00766F52">
      <w:pPr>
        <w:pStyle w:val="TOC2"/>
        <w:tabs>
          <w:tab w:val="right" w:leader="dot" w:pos="8630"/>
        </w:tabs>
        <w:rPr>
          <w:rFonts w:asciiTheme="minorHAnsi" w:eastAsiaTheme="minorEastAsia" w:hAnsiTheme="minorHAnsi" w:cstheme="minorBidi"/>
          <w:noProof/>
          <w:kern w:val="0"/>
          <w:sz w:val="22"/>
          <w:szCs w:val="22"/>
        </w:rPr>
      </w:pPr>
      <w:hyperlink w:anchor="_Toc259729715" w:history="1">
        <w:r w:rsidR="00CC6019" w:rsidRPr="009132D3">
          <w:rPr>
            <w:rStyle w:val="Hyperlink"/>
            <w:noProof/>
          </w:rPr>
          <w:t>Known Issues with Tooling Features</w:t>
        </w:r>
        <w:r w:rsidR="00CC6019">
          <w:rPr>
            <w:noProof/>
          </w:rPr>
          <w:tab/>
        </w:r>
        <w:r w:rsidR="00CC6019">
          <w:rPr>
            <w:noProof/>
          </w:rPr>
          <w:fldChar w:fldCharType="begin"/>
        </w:r>
        <w:r w:rsidR="00CC6019">
          <w:rPr>
            <w:noProof/>
          </w:rPr>
          <w:instrText xml:space="preserve"> PAGEREF _Toc259729715 \h </w:instrText>
        </w:r>
        <w:r w:rsidR="00CC6019">
          <w:rPr>
            <w:noProof/>
          </w:rPr>
        </w:r>
        <w:r w:rsidR="00CC6019">
          <w:rPr>
            <w:noProof/>
          </w:rPr>
          <w:fldChar w:fldCharType="separate"/>
        </w:r>
        <w:r w:rsidR="00046618">
          <w:rPr>
            <w:noProof/>
          </w:rPr>
          <w:t>10</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16" w:history="1">
        <w:r w:rsidR="00CC6019" w:rsidRPr="009132D3">
          <w:rPr>
            <w:rStyle w:val="Hyperlink"/>
            <w:noProof/>
          </w:rPr>
          <w:t>PowerShell and Dashboard do not show instances that have not persisted yet</w:t>
        </w:r>
        <w:r w:rsidR="00CC6019">
          <w:rPr>
            <w:noProof/>
          </w:rPr>
          <w:tab/>
        </w:r>
        <w:r w:rsidR="00CC6019">
          <w:rPr>
            <w:noProof/>
          </w:rPr>
          <w:fldChar w:fldCharType="begin"/>
        </w:r>
        <w:r w:rsidR="00CC6019">
          <w:rPr>
            <w:noProof/>
          </w:rPr>
          <w:instrText xml:space="preserve"> PAGEREF _Toc259729716 \h </w:instrText>
        </w:r>
        <w:r w:rsidR="00CC6019">
          <w:rPr>
            <w:noProof/>
          </w:rPr>
        </w:r>
        <w:r w:rsidR="00CC6019">
          <w:rPr>
            <w:noProof/>
          </w:rPr>
          <w:fldChar w:fldCharType="separate"/>
        </w:r>
        <w:r w:rsidR="00046618">
          <w:rPr>
            <w:noProof/>
          </w:rPr>
          <w:t>10</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17" w:history="1">
        <w:r w:rsidR="00CC6019" w:rsidRPr="009132D3">
          <w:rPr>
            <w:rStyle w:val="Hyperlink"/>
            <w:noProof/>
          </w:rPr>
          <w:t>Issues when using custom WCF bindings and behaviors</w:t>
        </w:r>
        <w:r w:rsidR="00CC6019">
          <w:rPr>
            <w:noProof/>
          </w:rPr>
          <w:tab/>
        </w:r>
        <w:r w:rsidR="00CC6019">
          <w:rPr>
            <w:noProof/>
          </w:rPr>
          <w:fldChar w:fldCharType="begin"/>
        </w:r>
        <w:r w:rsidR="00CC6019">
          <w:rPr>
            <w:noProof/>
          </w:rPr>
          <w:instrText xml:space="preserve"> PAGEREF _Toc259729717 \h </w:instrText>
        </w:r>
        <w:r w:rsidR="00CC6019">
          <w:rPr>
            <w:noProof/>
          </w:rPr>
        </w:r>
        <w:r w:rsidR="00CC6019">
          <w:rPr>
            <w:noProof/>
          </w:rPr>
          <w:fldChar w:fldCharType="separate"/>
        </w:r>
        <w:r w:rsidR="00046618">
          <w:rPr>
            <w:noProof/>
          </w:rPr>
          <w:t>10</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18" w:history="1">
        <w:r w:rsidR="00CC6019" w:rsidRPr="009132D3">
          <w:rPr>
            <w:rStyle w:val="Hyperlink"/>
            <w:noProof/>
          </w:rPr>
          <w:t>Applications from both .NET 2 Framework and .NET 4 Framework are not recommended in the same website</w:t>
        </w:r>
        <w:r w:rsidR="00CC6019">
          <w:rPr>
            <w:noProof/>
          </w:rPr>
          <w:tab/>
        </w:r>
        <w:r w:rsidR="00CC6019">
          <w:rPr>
            <w:noProof/>
          </w:rPr>
          <w:fldChar w:fldCharType="begin"/>
        </w:r>
        <w:r w:rsidR="00CC6019">
          <w:rPr>
            <w:noProof/>
          </w:rPr>
          <w:instrText xml:space="preserve"> PAGEREF _Toc259729718 \h </w:instrText>
        </w:r>
        <w:r w:rsidR="00CC6019">
          <w:rPr>
            <w:noProof/>
          </w:rPr>
        </w:r>
        <w:r w:rsidR="00CC6019">
          <w:rPr>
            <w:noProof/>
          </w:rPr>
          <w:fldChar w:fldCharType="separate"/>
        </w:r>
        <w:r w:rsidR="00046618">
          <w:rPr>
            <w:noProof/>
          </w:rPr>
          <w:t>10</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19" w:history="1">
        <w:r w:rsidR="00CC6019" w:rsidRPr="009132D3">
          <w:rPr>
            <w:rStyle w:val="Hyperlink"/>
            <w:noProof/>
          </w:rPr>
          <w:t>Starting and stopping of the default application must be done at the application level</w:t>
        </w:r>
        <w:r w:rsidR="00CC6019">
          <w:rPr>
            <w:noProof/>
          </w:rPr>
          <w:tab/>
        </w:r>
        <w:r w:rsidR="00CC6019">
          <w:rPr>
            <w:noProof/>
          </w:rPr>
          <w:fldChar w:fldCharType="begin"/>
        </w:r>
        <w:r w:rsidR="00CC6019">
          <w:rPr>
            <w:noProof/>
          </w:rPr>
          <w:instrText xml:space="preserve"> PAGEREF _Toc259729719 \h </w:instrText>
        </w:r>
        <w:r w:rsidR="00CC6019">
          <w:rPr>
            <w:noProof/>
          </w:rPr>
        </w:r>
        <w:r w:rsidR="00CC6019">
          <w:rPr>
            <w:noProof/>
          </w:rPr>
          <w:fldChar w:fldCharType="separate"/>
        </w:r>
        <w:r w:rsidR="00046618">
          <w:rPr>
            <w:noProof/>
          </w:rPr>
          <w:t>10</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20" w:history="1">
        <w:r w:rsidR="00CC6019" w:rsidRPr="009132D3">
          <w:rPr>
            <w:rStyle w:val="Hyperlink"/>
            <w:noProof/>
          </w:rPr>
          <w:t>Workflow services require the NET.PIPE Protocol</w:t>
        </w:r>
        <w:r w:rsidR="00CC6019">
          <w:rPr>
            <w:noProof/>
          </w:rPr>
          <w:tab/>
        </w:r>
        <w:r w:rsidR="00CC6019">
          <w:rPr>
            <w:noProof/>
          </w:rPr>
          <w:fldChar w:fldCharType="begin"/>
        </w:r>
        <w:r w:rsidR="00CC6019">
          <w:rPr>
            <w:noProof/>
          </w:rPr>
          <w:instrText xml:space="preserve"> PAGEREF _Toc259729720 \h </w:instrText>
        </w:r>
        <w:r w:rsidR="00CC6019">
          <w:rPr>
            <w:noProof/>
          </w:rPr>
        </w:r>
        <w:r w:rsidR="00CC6019">
          <w:rPr>
            <w:noProof/>
          </w:rPr>
          <w:fldChar w:fldCharType="separate"/>
        </w:r>
        <w:r w:rsidR="00046618">
          <w:rPr>
            <w:noProof/>
          </w:rPr>
          <w:t>10</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21" w:history="1">
        <w:r w:rsidR="00CC6019" w:rsidRPr="009132D3">
          <w:rPr>
            <w:rStyle w:val="Hyperlink"/>
            <w:noProof/>
          </w:rPr>
          <w:t>Net.pipe warning missing for site level in IIS Manager</w:t>
        </w:r>
        <w:r w:rsidR="00CC6019">
          <w:rPr>
            <w:noProof/>
          </w:rPr>
          <w:tab/>
        </w:r>
        <w:r w:rsidR="00CC6019">
          <w:rPr>
            <w:noProof/>
          </w:rPr>
          <w:fldChar w:fldCharType="begin"/>
        </w:r>
        <w:r w:rsidR="00CC6019">
          <w:rPr>
            <w:noProof/>
          </w:rPr>
          <w:instrText xml:space="preserve"> PAGEREF _Toc259729721 \h </w:instrText>
        </w:r>
        <w:r w:rsidR="00CC6019">
          <w:rPr>
            <w:noProof/>
          </w:rPr>
        </w:r>
        <w:r w:rsidR="00CC6019">
          <w:rPr>
            <w:noProof/>
          </w:rPr>
          <w:fldChar w:fldCharType="separate"/>
        </w:r>
        <w:r w:rsidR="00046618">
          <w:rPr>
            <w:noProof/>
          </w:rPr>
          <w:t>11</w:t>
        </w:r>
        <w:r w:rsidR="00CC6019">
          <w:rPr>
            <w:noProof/>
          </w:rPr>
          <w:fldChar w:fldCharType="end"/>
        </w:r>
      </w:hyperlink>
    </w:p>
    <w:p w:rsidR="00CC6019" w:rsidRDefault="00766F52">
      <w:pPr>
        <w:pStyle w:val="TOC2"/>
        <w:tabs>
          <w:tab w:val="right" w:leader="dot" w:pos="8630"/>
        </w:tabs>
        <w:rPr>
          <w:rFonts w:asciiTheme="minorHAnsi" w:eastAsiaTheme="minorEastAsia" w:hAnsiTheme="minorHAnsi" w:cstheme="minorBidi"/>
          <w:noProof/>
          <w:kern w:val="0"/>
          <w:sz w:val="22"/>
          <w:szCs w:val="22"/>
        </w:rPr>
      </w:pPr>
      <w:hyperlink w:anchor="_Toc259729722" w:history="1">
        <w:r w:rsidR="00CC6019" w:rsidRPr="009132D3">
          <w:rPr>
            <w:rStyle w:val="Hyperlink"/>
            <w:noProof/>
          </w:rPr>
          <w:t>Known Issues with Caching Features</w:t>
        </w:r>
        <w:r w:rsidR="00CC6019">
          <w:rPr>
            <w:noProof/>
          </w:rPr>
          <w:tab/>
        </w:r>
        <w:r w:rsidR="00CC6019">
          <w:rPr>
            <w:noProof/>
          </w:rPr>
          <w:fldChar w:fldCharType="begin"/>
        </w:r>
        <w:r w:rsidR="00CC6019">
          <w:rPr>
            <w:noProof/>
          </w:rPr>
          <w:instrText xml:space="preserve"> PAGEREF _Toc259729722 \h </w:instrText>
        </w:r>
        <w:r w:rsidR="00CC6019">
          <w:rPr>
            <w:noProof/>
          </w:rPr>
        </w:r>
        <w:r w:rsidR="00CC6019">
          <w:rPr>
            <w:noProof/>
          </w:rPr>
          <w:fldChar w:fldCharType="separate"/>
        </w:r>
        <w:r w:rsidR="00046618">
          <w:rPr>
            <w:noProof/>
          </w:rPr>
          <w:t>11</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23" w:history="1">
        <w:r w:rsidR="00CC6019" w:rsidRPr="009132D3">
          <w:rPr>
            <w:rStyle w:val="Hyperlink"/>
            <w:noProof/>
          </w:rPr>
          <w:t>Unable to add references to AppFabric caching assemblies from Visual Studio</w:t>
        </w:r>
        <w:r w:rsidR="00CC6019">
          <w:rPr>
            <w:noProof/>
          </w:rPr>
          <w:tab/>
        </w:r>
        <w:r w:rsidR="00CC6019">
          <w:rPr>
            <w:noProof/>
          </w:rPr>
          <w:fldChar w:fldCharType="begin"/>
        </w:r>
        <w:r w:rsidR="00CC6019">
          <w:rPr>
            <w:noProof/>
          </w:rPr>
          <w:instrText xml:space="preserve"> PAGEREF _Toc259729723 \h </w:instrText>
        </w:r>
        <w:r w:rsidR="00CC6019">
          <w:rPr>
            <w:noProof/>
          </w:rPr>
        </w:r>
        <w:r w:rsidR="00CC6019">
          <w:rPr>
            <w:noProof/>
          </w:rPr>
          <w:fldChar w:fldCharType="separate"/>
        </w:r>
        <w:r w:rsidR="00046618">
          <w:rPr>
            <w:noProof/>
          </w:rPr>
          <w:t>11</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24" w:history="1">
        <w:r w:rsidR="00CC6019" w:rsidRPr="009132D3">
          <w:rPr>
            <w:rStyle w:val="Hyperlink"/>
            <w:noProof/>
          </w:rPr>
          <w:t>“Total Write Operations” performance counter differences between cache and host levels</w:t>
        </w:r>
        <w:r w:rsidR="00CC6019">
          <w:rPr>
            <w:noProof/>
          </w:rPr>
          <w:tab/>
        </w:r>
        <w:r w:rsidR="00CC6019">
          <w:rPr>
            <w:noProof/>
          </w:rPr>
          <w:fldChar w:fldCharType="begin"/>
        </w:r>
        <w:r w:rsidR="00CC6019">
          <w:rPr>
            <w:noProof/>
          </w:rPr>
          <w:instrText xml:space="preserve"> PAGEREF _Toc259729724 \h </w:instrText>
        </w:r>
        <w:r w:rsidR="00CC6019">
          <w:rPr>
            <w:noProof/>
          </w:rPr>
        </w:r>
        <w:r w:rsidR="00CC6019">
          <w:rPr>
            <w:noProof/>
          </w:rPr>
          <w:fldChar w:fldCharType="separate"/>
        </w:r>
        <w:r w:rsidR="00046618">
          <w:rPr>
            <w:noProof/>
          </w:rPr>
          <w:t>12</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25" w:history="1">
        <w:r w:rsidR="00CC6019" w:rsidRPr="009132D3">
          <w:rPr>
            <w:rStyle w:val="Hyperlink"/>
            <w:noProof/>
          </w:rPr>
          <w:t>Network share for cache cluster configuration requires Full Control or Co-owner permissions</w:t>
        </w:r>
        <w:r w:rsidR="00CC6019">
          <w:rPr>
            <w:noProof/>
          </w:rPr>
          <w:tab/>
        </w:r>
        <w:r w:rsidR="00CC6019">
          <w:rPr>
            <w:noProof/>
          </w:rPr>
          <w:fldChar w:fldCharType="begin"/>
        </w:r>
        <w:r w:rsidR="00CC6019">
          <w:rPr>
            <w:noProof/>
          </w:rPr>
          <w:instrText xml:space="preserve"> PAGEREF _Toc259729725 \h </w:instrText>
        </w:r>
        <w:r w:rsidR="00CC6019">
          <w:rPr>
            <w:noProof/>
          </w:rPr>
        </w:r>
        <w:r w:rsidR="00CC6019">
          <w:rPr>
            <w:noProof/>
          </w:rPr>
          <w:fldChar w:fldCharType="separate"/>
        </w:r>
        <w:r w:rsidR="00046618">
          <w:rPr>
            <w:noProof/>
          </w:rPr>
          <w:t>12</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26" w:history="1">
        <w:r w:rsidR="00CC6019" w:rsidRPr="009132D3">
          <w:rPr>
            <w:rStyle w:val="Hyperlink"/>
            <w:noProof/>
          </w:rPr>
          <w:t>Case sensitivity of region names, key names, and cache names</w:t>
        </w:r>
        <w:r w:rsidR="00CC6019">
          <w:rPr>
            <w:noProof/>
          </w:rPr>
          <w:tab/>
        </w:r>
        <w:r w:rsidR="00CC6019">
          <w:rPr>
            <w:noProof/>
          </w:rPr>
          <w:fldChar w:fldCharType="begin"/>
        </w:r>
        <w:r w:rsidR="00CC6019">
          <w:rPr>
            <w:noProof/>
          </w:rPr>
          <w:instrText xml:space="preserve"> PAGEREF _Toc259729726 \h </w:instrText>
        </w:r>
        <w:r w:rsidR="00CC6019">
          <w:rPr>
            <w:noProof/>
          </w:rPr>
        </w:r>
        <w:r w:rsidR="00CC6019">
          <w:rPr>
            <w:noProof/>
          </w:rPr>
          <w:fldChar w:fldCharType="separate"/>
        </w:r>
        <w:r w:rsidR="00046618">
          <w:rPr>
            <w:noProof/>
          </w:rPr>
          <w:t>12</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27" w:history="1">
        <w:r w:rsidR="00CC6019" w:rsidRPr="009132D3">
          <w:rPr>
            <w:rStyle w:val="Hyperlink"/>
            <w:noProof/>
          </w:rPr>
          <w:t>Starting the AppFabric Caching Service prior to service configuration</w:t>
        </w:r>
        <w:r w:rsidR="00CC6019">
          <w:rPr>
            <w:noProof/>
          </w:rPr>
          <w:tab/>
        </w:r>
        <w:r w:rsidR="00CC6019">
          <w:rPr>
            <w:noProof/>
          </w:rPr>
          <w:fldChar w:fldCharType="begin"/>
        </w:r>
        <w:r w:rsidR="00CC6019">
          <w:rPr>
            <w:noProof/>
          </w:rPr>
          <w:instrText xml:space="preserve"> PAGEREF _Toc259729727 \h </w:instrText>
        </w:r>
        <w:r w:rsidR="00CC6019">
          <w:rPr>
            <w:noProof/>
          </w:rPr>
        </w:r>
        <w:r w:rsidR="00CC6019">
          <w:rPr>
            <w:noProof/>
          </w:rPr>
          <w:fldChar w:fldCharType="separate"/>
        </w:r>
        <w:r w:rsidR="00046618">
          <w:rPr>
            <w:noProof/>
          </w:rPr>
          <w:t>12</w:t>
        </w:r>
        <w:r w:rsidR="00CC6019">
          <w:rPr>
            <w:noProof/>
          </w:rPr>
          <w:fldChar w:fldCharType="end"/>
        </w:r>
      </w:hyperlink>
    </w:p>
    <w:p w:rsidR="00CC6019" w:rsidRDefault="00766F52">
      <w:pPr>
        <w:pStyle w:val="TOC3"/>
        <w:tabs>
          <w:tab w:val="right" w:leader="dot" w:pos="8630"/>
        </w:tabs>
        <w:rPr>
          <w:rFonts w:asciiTheme="minorHAnsi" w:eastAsiaTheme="minorEastAsia" w:hAnsiTheme="minorHAnsi" w:cstheme="minorBidi"/>
          <w:noProof/>
          <w:kern w:val="0"/>
          <w:sz w:val="22"/>
          <w:szCs w:val="22"/>
        </w:rPr>
      </w:pPr>
      <w:hyperlink w:anchor="_Toc259729728" w:history="1">
        <w:r w:rsidR="00CC6019" w:rsidRPr="009132D3">
          <w:rPr>
            <w:rStyle w:val="Hyperlink"/>
            <w:noProof/>
          </w:rPr>
          <w:t>Creating new caches on a throttled server can cause the server to crash</w:t>
        </w:r>
        <w:r w:rsidR="00CC6019">
          <w:rPr>
            <w:noProof/>
          </w:rPr>
          <w:tab/>
        </w:r>
        <w:r w:rsidR="00CC6019">
          <w:rPr>
            <w:noProof/>
          </w:rPr>
          <w:fldChar w:fldCharType="begin"/>
        </w:r>
        <w:r w:rsidR="00CC6019">
          <w:rPr>
            <w:noProof/>
          </w:rPr>
          <w:instrText xml:space="preserve"> PAGEREF _Toc259729728 \h </w:instrText>
        </w:r>
        <w:r w:rsidR="00CC6019">
          <w:rPr>
            <w:noProof/>
          </w:rPr>
        </w:r>
        <w:r w:rsidR="00CC6019">
          <w:rPr>
            <w:noProof/>
          </w:rPr>
          <w:fldChar w:fldCharType="separate"/>
        </w:r>
        <w:r w:rsidR="00046618">
          <w:rPr>
            <w:noProof/>
          </w:rPr>
          <w:t>12</w:t>
        </w:r>
        <w:r w:rsidR="00CC6019">
          <w:rPr>
            <w:noProof/>
          </w:rPr>
          <w:fldChar w:fldCharType="end"/>
        </w:r>
      </w:hyperlink>
    </w:p>
    <w:p w:rsidR="00CC6019" w:rsidRDefault="00CC6019" w:rsidP="00CC6019">
      <w:pPr>
        <w:sectPr w:rsidR="00CC6019" w:rsidSect="00CC6019">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360"/>
        </w:sectPr>
      </w:pPr>
      <w:r>
        <w:fldChar w:fldCharType="end"/>
      </w:r>
    </w:p>
    <w:p w:rsidR="00CC6019" w:rsidRDefault="00CC6019">
      <w:pPr>
        <w:pStyle w:val="Heading1"/>
      </w:pPr>
      <w:bookmarkStart w:id="1" w:name="_Toc259729696"/>
      <w:r>
        <w:lastRenderedPageBreak/>
        <w:t xml:space="preserve">Release Notes </w:t>
      </w:r>
      <w:proofErr w:type="gramStart"/>
      <w:r>
        <w:t>For</w:t>
      </w:r>
      <w:proofErr w:type="gramEnd"/>
      <w:r>
        <w:t xml:space="preserve"> Windows Server </w:t>
      </w:r>
      <w:proofErr w:type="spellStart"/>
      <w:r>
        <w:t>AppFabric</w:t>
      </w:r>
      <w:proofErr w:type="spellEnd"/>
      <w:r>
        <w:t xml:space="preserve"> Beta 2 Refresh</w:t>
      </w:r>
      <w:bookmarkStart w:id="2" w:name="z001c326cdb94464ead64b88c6d40dc4e"/>
      <w:bookmarkEnd w:id="1"/>
      <w:bookmarkEnd w:id="2"/>
    </w:p>
    <w:p w:rsidR="00CC6019" w:rsidRDefault="00CC6019">
      <w:r>
        <w:t>This software is for evaluation and deployment planning purposes only. If you plan to install the software on your primary computer, back up your existing data prior to installation.</w:t>
      </w:r>
    </w:p>
    <w:p w:rsidR="00CC6019" w:rsidRDefault="00CC6019">
      <w:proofErr w:type="spellStart"/>
      <w:r>
        <w:t>AppFabric</w:t>
      </w:r>
      <w:proofErr w:type="spellEnd"/>
      <w:r>
        <w:t xml:space="preserve"> Beta 2 Refresh is an update of </w:t>
      </w:r>
      <w:proofErr w:type="spellStart"/>
      <w:r>
        <w:t>AppFabric</w:t>
      </w:r>
      <w:proofErr w:type="spellEnd"/>
      <w:r>
        <w:t xml:space="preserve"> Beta 2 on top of the .NET Framework 4 RTM release. No big changes have been made since the Beta 2 release. Known issues in </w:t>
      </w:r>
      <w:proofErr w:type="spellStart"/>
      <w:r>
        <w:t>AppFabric</w:t>
      </w:r>
      <w:proofErr w:type="spellEnd"/>
      <w:r>
        <w:t xml:space="preserve"> Beta 2 Refresh have been documented below.</w:t>
      </w:r>
    </w:p>
    <w:p w:rsidR="00CC6019" w:rsidRDefault="00CC6019">
      <w:pPr>
        <w:pStyle w:val="Heading2"/>
      </w:pPr>
      <w:bookmarkStart w:id="3" w:name="z1"/>
      <w:bookmarkStart w:id="4" w:name="_Toc259729697"/>
      <w:bookmarkEnd w:id="3"/>
      <w:r>
        <w:t>Known Issues with Setup and Configuration</w:t>
      </w:r>
      <w:bookmarkEnd w:id="4"/>
    </w:p>
    <w:p w:rsidR="00CC6019" w:rsidRDefault="00CC6019">
      <w:r>
        <w:t xml:space="preserve">Configuration has been separated from the Setup wizard. You can run a standalone Configuration wizard after Setup or whenever </w:t>
      </w:r>
      <w:proofErr w:type="spellStart"/>
      <w:r>
        <w:t>AppFabric</w:t>
      </w:r>
      <w:proofErr w:type="spellEnd"/>
      <w:r>
        <w:t xml:space="preserve"> configuration changes are needed. The configuration wizard replaces the System Services, Persistence Database and Monitoring Database IIS modules. For installation information, see </w:t>
      </w:r>
      <w:r>
        <w:rPr>
          <w:rStyle w:val="Bold"/>
        </w:rPr>
        <w:t xml:space="preserve">Installing Windows Server </w:t>
      </w:r>
      <w:proofErr w:type="spellStart"/>
      <w:r>
        <w:rPr>
          <w:rStyle w:val="Bold"/>
        </w:rPr>
        <w:t>AppFabric</w:t>
      </w:r>
      <w:proofErr w:type="spellEnd"/>
      <w:r>
        <w:t>.</w:t>
      </w:r>
    </w:p>
    <w:p w:rsidR="00CC6019" w:rsidRDefault="00CC6019">
      <w:pPr>
        <w:pStyle w:val="Heading3"/>
      </w:pPr>
      <w:bookmarkStart w:id="5" w:name="_Toc259729698"/>
      <w:r>
        <w:t>Automated installation returns control before setup is complete</w:t>
      </w:r>
      <w:bookmarkEnd w:id="5"/>
    </w:p>
    <w:p w:rsidR="00CC6019" w:rsidRDefault="00CC6019">
      <w:r>
        <w:t>Running automated installation returns control to the command line while setup is still running. To ensure that setup does not return until it has completed, invoke automated installation using the start /w command of cmd.exe.</w:t>
      </w:r>
    </w:p>
    <w:p w:rsidR="00CC6019" w:rsidRDefault="00CC6019">
      <w:pPr>
        <w:pStyle w:val="Heading3"/>
      </w:pPr>
      <w:bookmarkStart w:id="6" w:name="_Toc259729699"/>
      <w:r>
        <w:t>Prerequisites for executing setup from a network share</w:t>
      </w:r>
      <w:bookmarkEnd w:id="6"/>
    </w:p>
    <w:p w:rsidR="00CC6019" w:rsidRDefault="00CC6019">
      <w:r>
        <w:t xml:space="preserve">When Code Access Security (CAS) settings disallow the execution of code from intranet shares, </w:t>
      </w:r>
      <w:proofErr w:type="spellStart"/>
      <w:r>
        <w:t>AppFabric</w:t>
      </w:r>
      <w:proofErr w:type="spellEnd"/>
      <w:r>
        <w:t xml:space="preserve"> setup will simply crash because it will not be able to execute any code, including the code that displays error messages. For that reason, platform validation logic cannot be used to enforce the proper CAS settings. The solution for this issue is to allow the execution of code from intranet shares. The user will have to ensure that the CAS policy includes the local intranet permissions and setup.exe executes in full trust, as shown in the following examples:</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proofErr w:type="gramStart"/>
      <w:r>
        <w:t>The</w:t>
      </w:r>
      <w:proofErr w:type="gramEnd"/>
      <w:r>
        <w:t xml:space="preserve"> following command adds the MyOther.exe assembly to the full trust list for the computer policy: </w:t>
      </w:r>
      <w:r>
        <w:rPr>
          <w:rStyle w:val="CodeEmbedded"/>
        </w:rPr>
        <w:t>caspol -machine -addfulltrust MyOther.exe</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proofErr w:type="gramStart"/>
      <w:r>
        <w:t>The</w:t>
      </w:r>
      <w:proofErr w:type="gramEnd"/>
      <w:r>
        <w:t xml:space="preserve"> following command adds a child code group that gives the share \\netserver\netshare local intranet permissions: </w:t>
      </w:r>
      <w:r>
        <w:rPr>
          <w:rStyle w:val="CodeEmbedded"/>
        </w:rPr>
        <w:t>caspol -machine -addgroup 1. -url \\netserver\netshare\* LocalIntranet</w:t>
      </w:r>
    </w:p>
    <w:p w:rsidR="00CC6019" w:rsidRDefault="00CC6019">
      <w:r>
        <w:t xml:space="preserve">For more information on configuring the .NET Framework, see </w:t>
      </w:r>
      <w:hyperlink r:id="rId15" w:history="1">
        <w:r>
          <w:rPr>
            <w:rStyle w:val="Hyperlink"/>
          </w:rPr>
          <w:t>.NET Framework Configuration Tool</w:t>
        </w:r>
      </w:hyperlink>
      <w:r>
        <w:t xml:space="preserve"> (</w:t>
      </w:r>
      <w:proofErr w:type="spellStart"/>
      <w:r>
        <w:t>Mscorcfg.msc</w:t>
      </w:r>
      <w:proofErr w:type="spellEnd"/>
      <w:r>
        <w:t>) (http://go.microsoft.com/fwlink/?LinkId=181958).</w:t>
      </w:r>
    </w:p>
    <w:p w:rsidR="00CC6019" w:rsidRDefault="00CC6019">
      <w:r>
        <w:t xml:space="preserve">For more information on configuring CAS, see </w:t>
      </w:r>
      <w:hyperlink r:id="rId16" w:history="1">
        <w:r>
          <w:rPr>
            <w:rStyle w:val="Hyperlink"/>
          </w:rPr>
          <w:t>Code Access Security Policy Tool</w:t>
        </w:r>
      </w:hyperlink>
      <w:r>
        <w:t xml:space="preserve"> (Caspol.exe) (http://go.microsoft.com/fwlink/?LinkId=181960).</w:t>
      </w:r>
    </w:p>
    <w:p w:rsidR="00CC6019" w:rsidRDefault="00CC6019">
      <w:pPr>
        <w:pStyle w:val="Heading3"/>
      </w:pPr>
      <w:bookmarkStart w:id="7" w:name="_Toc259729700"/>
      <w:r>
        <w:lastRenderedPageBreak/>
        <w:t>Upgrade Program cannot be used to upgrade from Beta 1 or Beta 2 to Beta 2 Refresh</w:t>
      </w:r>
      <w:bookmarkEnd w:id="7"/>
    </w:p>
    <w:p w:rsidR="00CC6019" w:rsidRDefault="00CC6019">
      <w:r>
        <w:t xml:space="preserve">The </w:t>
      </w:r>
      <w:proofErr w:type="spellStart"/>
      <w:r>
        <w:t>AppFabric</w:t>
      </w:r>
      <w:proofErr w:type="spellEnd"/>
      <w:r>
        <w:t xml:space="preserve"> upgrade program does not enable you to upgrade from a Beta 1 or Beta 2 version of </w:t>
      </w:r>
      <w:proofErr w:type="spellStart"/>
      <w:r>
        <w:t>AppFabric</w:t>
      </w:r>
      <w:proofErr w:type="spellEnd"/>
      <w:r>
        <w:t xml:space="preserve">. Using the program, you can only upgrade from </w:t>
      </w:r>
      <w:proofErr w:type="spellStart"/>
      <w:r>
        <w:t>AppFabric</w:t>
      </w:r>
      <w:proofErr w:type="spellEnd"/>
      <w:r>
        <w:t xml:space="preserve"> Beta 2 Refresh to RTW. You must upgrade from </w:t>
      </w:r>
      <w:proofErr w:type="spellStart"/>
      <w:r>
        <w:t>AppFabric</w:t>
      </w:r>
      <w:proofErr w:type="spellEnd"/>
      <w:r>
        <w:t xml:space="preserve"> Beta 1 or Beta 2 by first uninstalling </w:t>
      </w:r>
      <w:proofErr w:type="spellStart"/>
      <w:r>
        <w:t>AppFabric</w:t>
      </w:r>
      <w:proofErr w:type="spellEnd"/>
      <w:r>
        <w:t>, and then installing a later version.</w:t>
      </w:r>
    </w:p>
    <w:p w:rsidR="00CC6019" w:rsidRDefault="00CC6019">
      <w:pPr>
        <w:pStyle w:val="Heading3"/>
      </w:pPr>
      <w:bookmarkStart w:id="8" w:name="_Toc259729701"/>
      <w:r>
        <w:t xml:space="preserve">Uninstalling previous versions of </w:t>
      </w:r>
      <w:proofErr w:type="spellStart"/>
      <w:r>
        <w:t>AppFabric</w:t>
      </w:r>
      <w:bookmarkEnd w:id="8"/>
      <w:proofErr w:type="spellEnd"/>
    </w:p>
    <w:p w:rsidR="00CC6019" w:rsidRDefault="00CC6019">
      <w:r>
        <w:t xml:space="preserve">To uninstall </w:t>
      </w:r>
      <w:proofErr w:type="spellStart"/>
      <w:r>
        <w:t>AppFabric</w:t>
      </w:r>
      <w:proofErr w:type="spellEnd"/>
      <w:r>
        <w:t xml:space="preserve">, click </w:t>
      </w:r>
      <w:r>
        <w:rPr>
          <w:rStyle w:val="UI"/>
        </w:rPr>
        <w:t>Start</w:t>
      </w:r>
      <w:r>
        <w:t xml:space="preserve">, click </w:t>
      </w:r>
      <w:r>
        <w:rPr>
          <w:rStyle w:val="UI"/>
        </w:rPr>
        <w:t>All Programs</w:t>
      </w:r>
      <w:r>
        <w:t xml:space="preserve">, click </w:t>
      </w:r>
      <w:r>
        <w:rPr>
          <w:rStyle w:val="UI"/>
        </w:rPr>
        <w:t xml:space="preserve">Windows Server </w:t>
      </w:r>
      <w:proofErr w:type="spellStart"/>
      <w:r>
        <w:rPr>
          <w:rStyle w:val="UI"/>
        </w:rPr>
        <w:t>AppFabric</w:t>
      </w:r>
      <w:proofErr w:type="spellEnd"/>
      <w:r>
        <w:t xml:space="preserve">, click </w:t>
      </w:r>
      <w:r>
        <w:rPr>
          <w:rStyle w:val="UI"/>
        </w:rPr>
        <w:t>Add or remove Features</w:t>
      </w:r>
      <w:r>
        <w:t xml:space="preserve">, and then run through the </w:t>
      </w:r>
      <w:proofErr w:type="spellStart"/>
      <w:r>
        <w:t>AppFabric</w:t>
      </w:r>
      <w:proofErr w:type="spellEnd"/>
      <w:r>
        <w:t xml:space="preserve"> setup wizard.</w:t>
      </w:r>
    </w:p>
    <w:p w:rsidR="00CC6019" w:rsidRDefault="00CC6019">
      <w:proofErr w:type="spellStart"/>
      <w:r>
        <w:t>AppFabric</w:t>
      </w:r>
      <w:proofErr w:type="spellEnd"/>
      <w:r>
        <w:t xml:space="preserve"> does not ship as an application, but as an update of Windows. As a result, you can also uninstall it by opening the </w:t>
      </w:r>
      <w:r>
        <w:rPr>
          <w:rStyle w:val="UI"/>
        </w:rPr>
        <w:t>Control Panel</w:t>
      </w:r>
      <w:r>
        <w:t xml:space="preserve">, clicking </w:t>
      </w:r>
      <w:r>
        <w:rPr>
          <w:rStyle w:val="UI"/>
        </w:rPr>
        <w:t>Programs</w:t>
      </w:r>
      <w:r>
        <w:t xml:space="preserve">, and then under </w:t>
      </w:r>
      <w:r>
        <w:rPr>
          <w:rStyle w:val="UI"/>
        </w:rPr>
        <w:t>Programs and Features</w:t>
      </w:r>
      <w:r>
        <w:t xml:space="preserve">, clicking </w:t>
      </w:r>
      <w:r>
        <w:rPr>
          <w:rStyle w:val="UI"/>
        </w:rPr>
        <w:t>View installed updates</w:t>
      </w:r>
      <w:r>
        <w:t xml:space="preserve">. </w:t>
      </w:r>
      <w:proofErr w:type="spellStart"/>
      <w:r>
        <w:t>AppFabric</w:t>
      </w:r>
      <w:proofErr w:type="spellEnd"/>
      <w:r>
        <w:t xml:space="preserve"> is listed under the </w:t>
      </w:r>
      <w:r>
        <w:rPr>
          <w:rStyle w:val="UI"/>
        </w:rPr>
        <w:t>Microsoft Windows</w:t>
      </w:r>
      <w:r>
        <w:t xml:space="preserve"> section as </w:t>
      </w:r>
      <w:r>
        <w:rPr>
          <w:rStyle w:val="UI"/>
        </w:rPr>
        <w:t>Application Server Extensions for .NET 4</w:t>
      </w:r>
      <w:r>
        <w:t>.</w:t>
      </w:r>
    </w:p>
    <w:p w:rsidR="00CC6019" w:rsidRDefault="00CC6019">
      <w:pPr>
        <w:pStyle w:val="Heading3"/>
      </w:pPr>
      <w:bookmarkStart w:id="9" w:name="_Toc259729702"/>
      <w:r>
        <w:t xml:space="preserve">Uninstall/install order for </w:t>
      </w:r>
      <w:proofErr w:type="spellStart"/>
      <w:r>
        <w:t>AppFabric</w:t>
      </w:r>
      <w:proofErr w:type="spellEnd"/>
      <w:r>
        <w:t xml:space="preserve"> and .NET Framework 4</w:t>
      </w:r>
      <w:bookmarkEnd w:id="9"/>
    </w:p>
    <w:p w:rsidR="00CC6019" w:rsidRDefault="00CC6019">
      <w:r>
        <w:t xml:space="preserve">The order of uninstalling and installing previous beta versions of </w:t>
      </w:r>
      <w:proofErr w:type="spellStart"/>
      <w:r>
        <w:t>AppFabric</w:t>
      </w:r>
      <w:proofErr w:type="spellEnd"/>
      <w:r>
        <w:t xml:space="preserve"> and the .NET Framework 4 is of critical importance. The wrong order can result in an unrecoverable state.</w:t>
      </w:r>
    </w:p>
    <w:p w:rsidR="00CC6019" w:rsidRDefault="00CC6019">
      <w:r>
        <w:t xml:space="preserve">If you uninstall .NET Framework 4 RC, and then install .NET Framework 4 RTW, and then attempt to uninstall </w:t>
      </w:r>
      <w:proofErr w:type="spellStart"/>
      <w:r>
        <w:t>AppFabric</w:t>
      </w:r>
      <w:proofErr w:type="spellEnd"/>
      <w:r>
        <w:t xml:space="preserve"> Beta 2, the </w:t>
      </w:r>
      <w:proofErr w:type="spellStart"/>
      <w:r>
        <w:t>AppFabric</w:t>
      </w:r>
      <w:proofErr w:type="spellEnd"/>
      <w:r>
        <w:t xml:space="preserve"> uninstallation will fail. The cause of this issue is that </w:t>
      </w:r>
      <w:proofErr w:type="spellStart"/>
      <w:r>
        <w:t>AppFabric</w:t>
      </w:r>
      <w:proofErr w:type="spellEnd"/>
      <w:r>
        <w:t xml:space="preserve"> Beta 2 uninstall has a dependency on the presence on these .NET Framework 4 configuration files:</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r>
        <w:t>%SystemRoot%\Microsoft.NET\Framework[64]\v4.0.21006\config\machine.config</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r>
        <w:t>%SystemRoot%\Microsoft.NET\Framework[64]\v4.0.21006\config\web.config</w:t>
      </w:r>
    </w:p>
    <w:p w:rsidR="00CC6019" w:rsidRDefault="00CC6019">
      <w:r>
        <w:t xml:space="preserve">If .NET Framework 4 v4.0.21006 is uninstalled before </w:t>
      </w:r>
      <w:proofErr w:type="spellStart"/>
      <w:r>
        <w:t>AppFabric</w:t>
      </w:r>
      <w:proofErr w:type="spellEnd"/>
      <w:r>
        <w:t xml:space="preserve"> Beta 2 is uninstalled, the configuration files needed for </w:t>
      </w:r>
      <w:proofErr w:type="spellStart"/>
      <w:r>
        <w:t>AppFabric</w:t>
      </w:r>
      <w:proofErr w:type="spellEnd"/>
      <w:r>
        <w:t xml:space="preserve"> Beta 2 uninstall to succeed </w:t>
      </w:r>
      <w:proofErr w:type="gramStart"/>
      <w:r>
        <w:t>are</w:t>
      </w:r>
      <w:proofErr w:type="gramEnd"/>
      <w:r>
        <w:t xml:space="preserve"> removed causing </w:t>
      </w:r>
      <w:proofErr w:type="spellStart"/>
      <w:r>
        <w:t>AppFabric</w:t>
      </w:r>
      <w:proofErr w:type="spellEnd"/>
      <w:r>
        <w:t xml:space="preserve"> Beta 2 uninstall to fail. To resolve this issue, uninstall </w:t>
      </w:r>
      <w:proofErr w:type="spellStart"/>
      <w:r>
        <w:t>AppFabric</w:t>
      </w:r>
      <w:proofErr w:type="spellEnd"/>
      <w:r>
        <w:t xml:space="preserve"> Beta 2 before upgrading .NET Framework 4 v4.0.21006.</w:t>
      </w:r>
    </w:p>
    <w:p w:rsidR="00CC6019" w:rsidRDefault="00CC6019">
      <w:pPr>
        <w:pStyle w:val="ProcedureTitle"/>
        <w:framePr w:wrap="notBeside"/>
      </w:pPr>
      <w:r>
        <w:rPr>
          <w:noProof/>
        </w:rPr>
        <w:drawing>
          <wp:inline distT="0" distB="0" distL="0" distR="0">
            <wp:extent cx="1524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uninstall and install</w:t>
      </w:r>
    </w:p>
    <w:tbl>
      <w:tblPr>
        <w:tblStyle w:val="ProcedureTable"/>
        <w:tblW w:w="0" w:type="auto"/>
        <w:tblLook w:val="01E0" w:firstRow="1" w:lastRow="1" w:firstColumn="1" w:lastColumn="1" w:noHBand="0" w:noVBand="0"/>
      </w:tblPr>
      <w:tblGrid>
        <w:gridCol w:w="8280"/>
      </w:tblGrid>
      <w:tr w:rsidR="00CC6019">
        <w:tc>
          <w:tcPr>
            <w:tcW w:w="8856" w:type="dxa"/>
          </w:tcPr>
          <w:p w:rsidR="00CC6019" w:rsidRDefault="00CC6019" w:rsidP="00CC6019">
            <w:pPr>
              <w:pStyle w:val="NumberedList1"/>
              <w:numPr>
                <w:ilvl w:val="0"/>
                <w:numId w:val="0"/>
              </w:numPr>
              <w:tabs>
                <w:tab w:val="left" w:pos="360"/>
              </w:tabs>
              <w:ind w:left="360" w:hanging="360"/>
            </w:pPr>
            <w:r>
              <w:t>1.</w:t>
            </w:r>
            <w:r>
              <w:tab/>
              <w:t xml:space="preserve">Uninstall </w:t>
            </w:r>
            <w:proofErr w:type="spellStart"/>
            <w:r>
              <w:t>AppFabric</w:t>
            </w:r>
            <w:proofErr w:type="spellEnd"/>
            <w:r>
              <w:t xml:space="preserve"> Beta 2.</w:t>
            </w:r>
          </w:p>
          <w:p w:rsidR="00CC6019" w:rsidRDefault="00CC6019" w:rsidP="00CC6019">
            <w:pPr>
              <w:pStyle w:val="NumberedList1"/>
              <w:numPr>
                <w:ilvl w:val="0"/>
                <w:numId w:val="0"/>
              </w:numPr>
              <w:tabs>
                <w:tab w:val="left" w:pos="360"/>
              </w:tabs>
              <w:ind w:left="360" w:hanging="360"/>
            </w:pPr>
            <w:r>
              <w:t>2.</w:t>
            </w:r>
            <w:r>
              <w:tab/>
              <w:t>Uninstall .NET Framework 4 RC.</w:t>
            </w:r>
          </w:p>
          <w:p w:rsidR="00CC6019" w:rsidRDefault="00CC6019" w:rsidP="00CC6019">
            <w:pPr>
              <w:pStyle w:val="NumberedList1"/>
              <w:numPr>
                <w:ilvl w:val="0"/>
                <w:numId w:val="0"/>
              </w:numPr>
              <w:tabs>
                <w:tab w:val="left" w:pos="360"/>
              </w:tabs>
              <w:ind w:left="360" w:hanging="360"/>
            </w:pPr>
            <w:r>
              <w:t>3.</w:t>
            </w:r>
            <w:r>
              <w:tab/>
              <w:t>Install .NET 4 RTW.</w:t>
            </w:r>
          </w:p>
          <w:p w:rsidR="00CC6019" w:rsidRDefault="00CC6019" w:rsidP="00CC6019">
            <w:pPr>
              <w:pStyle w:val="NumberedList1"/>
              <w:numPr>
                <w:ilvl w:val="0"/>
                <w:numId w:val="0"/>
              </w:numPr>
              <w:tabs>
                <w:tab w:val="left" w:pos="360"/>
              </w:tabs>
              <w:ind w:left="360" w:hanging="360"/>
            </w:pPr>
            <w:r>
              <w:t>4.</w:t>
            </w:r>
            <w:r>
              <w:tab/>
              <w:t xml:space="preserve">Install </w:t>
            </w:r>
            <w:proofErr w:type="spellStart"/>
            <w:r>
              <w:t>AppFabric</w:t>
            </w:r>
            <w:proofErr w:type="spellEnd"/>
            <w:r>
              <w:t xml:space="preserve"> Beta 2 Refresh.</w:t>
            </w:r>
          </w:p>
        </w:tc>
      </w:tr>
    </w:tbl>
    <w:p w:rsidR="00CC6019" w:rsidRDefault="00CC6019">
      <w:r>
        <w:t xml:space="preserve">If .NET Framework 4 v4.0.21006 has already been removed, you can work around this issue by copying the </w:t>
      </w:r>
      <w:proofErr w:type="spellStart"/>
      <w:r>
        <w:t>machine.config</w:t>
      </w:r>
      <w:proofErr w:type="spellEnd"/>
      <w:r>
        <w:t xml:space="preserve"> and </w:t>
      </w:r>
      <w:proofErr w:type="spellStart"/>
      <w:r>
        <w:t>web.config</w:t>
      </w:r>
      <w:proofErr w:type="spellEnd"/>
      <w:r>
        <w:t xml:space="preserve"> files from the new .NET Framework 4 location into the old .NET Framework 4 location.</w:t>
      </w:r>
    </w:p>
    <w:p w:rsidR="00CC6019" w:rsidRDefault="00CC6019">
      <w:pPr>
        <w:pStyle w:val="Heading3"/>
      </w:pPr>
      <w:bookmarkStart w:id="10" w:name="_Toc259729703"/>
      <w:r>
        <w:lastRenderedPageBreak/>
        <w:t xml:space="preserve">Multiple .NET Framework 4 folders may cause </w:t>
      </w:r>
      <w:proofErr w:type="spellStart"/>
      <w:r>
        <w:t>AppFabric</w:t>
      </w:r>
      <w:proofErr w:type="spellEnd"/>
      <w:r>
        <w:t xml:space="preserve"> </w:t>
      </w:r>
      <w:proofErr w:type="spellStart"/>
      <w:r>
        <w:t>cmdlets</w:t>
      </w:r>
      <w:proofErr w:type="spellEnd"/>
      <w:r>
        <w:t xml:space="preserve"> to fail</w:t>
      </w:r>
      <w:bookmarkEnd w:id="10"/>
    </w:p>
    <w:p w:rsidR="00CC6019" w:rsidRDefault="00CC6019">
      <w:r>
        <w:t xml:space="preserve">If multiple .NET Framework 4 folders are present on a computer, Windows PowerShell </w:t>
      </w:r>
      <w:proofErr w:type="spellStart"/>
      <w:r>
        <w:t>cmdlets</w:t>
      </w:r>
      <w:proofErr w:type="spellEnd"/>
      <w:r>
        <w:t xml:space="preserve"> for </w:t>
      </w:r>
      <w:proofErr w:type="spellStart"/>
      <w:r>
        <w:t>AppFabric</w:t>
      </w:r>
      <w:proofErr w:type="spellEnd"/>
      <w:r>
        <w:t xml:space="preserve"> may not work properly after you uninstall </w:t>
      </w:r>
      <w:proofErr w:type="spellStart"/>
      <w:r>
        <w:t>AppFabric</w:t>
      </w:r>
      <w:proofErr w:type="spellEnd"/>
      <w:r>
        <w:t xml:space="preserve"> Beta 1 and then uninstall .NET Framework 4. As a result, when you run the </w:t>
      </w:r>
      <w:proofErr w:type="spellStart"/>
      <w:r>
        <w:t>AppFabric</w:t>
      </w:r>
      <w:proofErr w:type="spellEnd"/>
      <w:r>
        <w:t xml:space="preserve"> configuration wizard after uninstalling </w:t>
      </w:r>
      <w:proofErr w:type="spellStart"/>
      <w:r>
        <w:t>AppFabric</w:t>
      </w:r>
      <w:proofErr w:type="spellEnd"/>
      <w:r>
        <w:t xml:space="preserve"> Beta 1 and then uninstalling .NET Framework 4, </w:t>
      </w:r>
      <w:proofErr w:type="spellStart"/>
      <w:r>
        <w:t>AppFabric</w:t>
      </w:r>
      <w:proofErr w:type="spellEnd"/>
      <w:r>
        <w:t xml:space="preserve"> may not be configured correctly. You can resolve this issue by deleting any older .NET Framework 4 folders before running the configuration wizard.</w:t>
      </w:r>
    </w:p>
    <w:p w:rsidR="00CC6019" w:rsidRDefault="00CC6019">
      <w:pPr>
        <w:pStyle w:val="Heading3"/>
      </w:pPr>
      <w:bookmarkStart w:id="11" w:name="_Toc259729704"/>
      <w:r>
        <w:t xml:space="preserve">Uninstalling </w:t>
      </w:r>
      <w:proofErr w:type="spellStart"/>
      <w:r>
        <w:t>AppFabric</w:t>
      </w:r>
      <w:proofErr w:type="spellEnd"/>
      <w:r>
        <w:t xml:space="preserve"> can cause applications configured to use </w:t>
      </w:r>
      <w:proofErr w:type="spellStart"/>
      <w:r>
        <w:t>AppFabric</w:t>
      </w:r>
      <w:proofErr w:type="spellEnd"/>
      <w:r>
        <w:t xml:space="preserve"> features to be non-functional</w:t>
      </w:r>
      <w:bookmarkEnd w:id="11"/>
    </w:p>
    <w:p w:rsidR="00CC6019" w:rsidRDefault="00CC6019">
      <w:r>
        <w:t xml:space="preserve">When you use Windows Server </w:t>
      </w:r>
      <w:proofErr w:type="spellStart"/>
      <w:r>
        <w:t>AppFabric</w:t>
      </w:r>
      <w:proofErr w:type="spellEnd"/>
      <w:r>
        <w:t xml:space="preserve">, you may configure a server, site, or application to use </w:t>
      </w:r>
      <w:proofErr w:type="spellStart"/>
      <w:r>
        <w:t>AppFabric</w:t>
      </w:r>
      <w:proofErr w:type="spellEnd"/>
      <w:r>
        <w:t xml:space="preserve">-specific features. This can cause your applications to be non-functional after you uninstall Windows Server </w:t>
      </w:r>
      <w:proofErr w:type="spellStart"/>
      <w:r>
        <w:t>AppFabric</w:t>
      </w:r>
      <w:proofErr w:type="spellEnd"/>
      <w:r>
        <w:t xml:space="preserve">. As a result, after you uninstall </w:t>
      </w:r>
      <w:proofErr w:type="spellStart"/>
      <w:r>
        <w:t>AppFabric</w:t>
      </w:r>
      <w:proofErr w:type="spellEnd"/>
      <w:r>
        <w:t xml:space="preserve">, you may need to clean your application configuration. This can involve locating and cleaning the </w:t>
      </w:r>
      <w:proofErr w:type="spellStart"/>
      <w:r>
        <w:t>applicationHost.config</w:t>
      </w:r>
      <w:proofErr w:type="spellEnd"/>
      <w:r>
        <w:t xml:space="preserve"> file and the </w:t>
      </w:r>
      <w:proofErr w:type="spellStart"/>
      <w:r>
        <w:t>Web.config</w:t>
      </w:r>
      <w:proofErr w:type="spellEnd"/>
      <w:r>
        <w:t xml:space="preserve"> files for each scope.</w:t>
      </w:r>
    </w:p>
    <w:p w:rsidR="00CC6019" w:rsidRDefault="00CC6019">
      <w:r>
        <w:t xml:space="preserve">You can also use the </w:t>
      </w:r>
      <w:proofErr w:type="spellStart"/>
      <w:r>
        <w:t>AppFabric</w:t>
      </w:r>
      <w:proofErr w:type="spellEnd"/>
      <w:r>
        <w:t xml:space="preserve"> Uninstall Cleanup Utility that is available on the </w:t>
      </w:r>
      <w:proofErr w:type="spellStart"/>
      <w:r>
        <w:t>AppFabric</w:t>
      </w:r>
      <w:proofErr w:type="spellEnd"/>
      <w:r>
        <w:t xml:space="preserve"> download center for an automated solution.</w:t>
      </w:r>
    </w:p>
    <w:p w:rsidR="00CC6019" w:rsidRDefault="00CC6019">
      <w:r>
        <w:t xml:space="preserve">For more information, see “Clean Application Configuration </w:t>
      </w:r>
      <w:proofErr w:type="gramStart"/>
      <w:r>
        <w:t>After</w:t>
      </w:r>
      <w:proofErr w:type="gramEnd"/>
      <w:r>
        <w:t xml:space="preserve"> </w:t>
      </w:r>
      <w:proofErr w:type="spellStart"/>
      <w:r>
        <w:t>Unstalling</w:t>
      </w:r>
      <w:proofErr w:type="spellEnd"/>
      <w:r>
        <w:t xml:space="preserve"> </w:t>
      </w:r>
      <w:proofErr w:type="spellStart"/>
      <w:r>
        <w:t>AppFabric</w:t>
      </w:r>
      <w:proofErr w:type="spellEnd"/>
      <w:r>
        <w:t xml:space="preserve">” in the </w:t>
      </w:r>
      <w:hyperlink r:id="rId18" w:history="1">
        <w:r>
          <w:rPr>
            <w:rStyle w:val="Hyperlink"/>
          </w:rPr>
          <w:t>AppFabric Installation Guide</w:t>
        </w:r>
      </w:hyperlink>
      <w:r>
        <w:t xml:space="preserve"> (http://go.microsoft.com/fwlink/?LinkId=185913). </w:t>
      </w:r>
    </w:p>
    <w:p w:rsidR="00CC6019" w:rsidRDefault="00CC6019">
      <w:pPr>
        <w:pStyle w:val="Heading3"/>
      </w:pPr>
      <w:bookmarkStart w:id="12" w:name="_Toc259729705"/>
      <w:r>
        <w:t xml:space="preserve">Uninstalling an upgraded version of </w:t>
      </w:r>
      <w:proofErr w:type="spellStart"/>
      <w:r>
        <w:t>AppFabric</w:t>
      </w:r>
      <w:proofErr w:type="spellEnd"/>
      <w:r>
        <w:t xml:space="preserve"> requires also uninstalling the previous version</w:t>
      </w:r>
      <w:bookmarkEnd w:id="12"/>
    </w:p>
    <w:p w:rsidR="00CC6019" w:rsidRDefault="00CC6019">
      <w:r>
        <w:t xml:space="preserve">If you have upgraded </w:t>
      </w:r>
      <w:proofErr w:type="spellStart"/>
      <w:r>
        <w:t>AppFabric</w:t>
      </w:r>
      <w:proofErr w:type="spellEnd"/>
      <w:r>
        <w:t xml:space="preserve"> to a later version, uninstalling that version of </w:t>
      </w:r>
      <w:proofErr w:type="spellStart"/>
      <w:r>
        <w:t>AppFabric</w:t>
      </w:r>
      <w:proofErr w:type="spellEnd"/>
      <w:r>
        <w:t xml:space="preserve"> will leave the previous version of </w:t>
      </w:r>
      <w:proofErr w:type="spellStart"/>
      <w:r>
        <w:t>AppFabric</w:t>
      </w:r>
      <w:proofErr w:type="spellEnd"/>
      <w:r>
        <w:t xml:space="preserve"> still installed. To uninstall the previous version, open the </w:t>
      </w:r>
      <w:r>
        <w:rPr>
          <w:rStyle w:val="LabelEmbedded"/>
        </w:rPr>
        <w:t>Control Panel</w:t>
      </w:r>
      <w:r>
        <w:t xml:space="preserve">, click </w:t>
      </w:r>
      <w:r>
        <w:rPr>
          <w:rStyle w:val="UI"/>
        </w:rPr>
        <w:t>Programs and Features</w:t>
      </w:r>
      <w:r>
        <w:t xml:space="preserve">, click </w:t>
      </w:r>
      <w:r>
        <w:rPr>
          <w:rStyle w:val="UI"/>
        </w:rPr>
        <w:t>View Installed Updates</w:t>
      </w:r>
      <w:r>
        <w:t xml:space="preserve">, right-click </w:t>
      </w:r>
      <w:r>
        <w:rPr>
          <w:rStyle w:val="LabelEmbedded"/>
        </w:rPr>
        <w:t xml:space="preserve">Windows Server </w:t>
      </w:r>
      <w:proofErr w:type="spellStart"/>
      <w:r>
        <w:rPr>
          <w:rStyle w:val="LabelEmbedded"/>
        </w:rPr>
        <w:t>AppFabric</w:t>
      </w:r>
      <w:proofErr w:type="spellEnd"/>
      <w:r>
        <w:rPr>
          <w:rStyle w:val="LabelEmbedded"/>
        </w:rPr>
        <w:t xml:space="preserve"> (KB970622)</w:t>
      </w:r>
      <w:r>
        <w:t xml:space="preserve">, and then click </w:t>
      </w:r>
      <w:r>
        <w:rPr>
          <w:rStyle w:val="UI"/>
        </w:rPr>
        <w:t>Uninstall</w:t>
      </w:r>
      <w:r>
        <w:t xml:space="preserve">. This issue only occurs on Windows 7 or Windows Server 2008 R2, because </w:t>
      </w:r>
      <w:proofErr w:type="spellStart"/>
      <w:r>
        <w:t>AppFabric</w:t>
      </w:r>
      <w:proofErr w:type="spellEnd"/>
      <w:r>
        <w:t xml:space="preserve"> upgrade is only supported on those operating systems, not on Windows Vista or Windows Server 2008.</w:t>
      </w:r>
    </w:p>
    <w:p w:rsidR="00CC6019" w:rsidRDefault="00CC6019">
      <w:pPr>
        <w:pStyle w:val="Heading3"/>
      </w:pPr>
      <w:bookmarkStart w:id="13" w:name="_Toc259729706"/>
      <w:r>
        <w:t xml:space="preserve">Uninstall </w:t>
      </w:r>
      <w:proofErr w:type="spellStart"/>
      <w:r>
        <w:t>AppFabric</w:t>
      </w:r>
      <w:proofErr w:type="spellEnd"/>
      <w:r>
        <w:t xml:space="preserve"> before upgrading Vista or Windows Server 2008 to Windows 7 or Windows Server 2008 R2</w:t>
      </w:r>
      <w:bookmarkEnd w:id="13"/>
    </w:p>
    <w:p w:rsidR="00CC6019" w:rsidRDefault="00CC6019">
      <w:r>
        <w:t xml:space="preserve">If </w:t>
      </w:r>
      <w:proofErr w:type="spellStart"/>
      <w:r>
        <w:t>AppFabric</w:t>
      </w:r>
      <w:proofErr w:type="spellEnd"/>
      <w:r>
        <w:t xml:space="preserve"> Beta 2 Refresh is installed on Vista or Windows 2008, and the operating system is to be upgraded to Windows 7 or Windows Server 2008 R2, </w:t>
      </w:r>
      <w:proofErr w:type="spellStart"/>
      <w:r>
        <w:t>AppFabric</w:t>
      </w:r>
      <w:proofErr w:type="spellEnd"/>
      <w:r>
        <w:t xml:space="preserve"> needs to be uninstalled before the upgrade and reinstalled after completing the upgrade.</w:t>
      </w:r>
    </w:p>
    <w:p w:rsidR="00CC6019" w:rsidRDefault="00CC6019">
      <w:pPr>
        <w:pStyle w:val="ProcedureTitle"/>
        <w:framePr w:wrap="notBeside"/>
      </w:pPr>
      <w:r>
        <w:rPr>
          <w:noProof/>
        </w:rPr>
        <w:drawing>
          <wp:inline distT="0" distB="0" distL="0" distR="0">
            <wp:extent cx="1524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Before upgrading the OS</w:t>
      </w:r>
    </w:p>
    <w:tbl>
      <w:tblPr>
        <w:tblStyle w:val="ProcedureTable"/>
        <w:tblW w:w="0" w:type="auto"/>
        <w:tblLook w:val="01E0" w:firstRow="1" w:lastRow="1" w:firstColumn="1" w:lastColumn="1" w:noHBand="0" w:noVBand="0"/>
      </w:tblPr>
      <w:tblGrid>
        <w:gridCol w:w="8280"/>
      </w:tblGrid>
      <w:tr w:rsidR="00CC6019">
        <w:tc>
          <w:tcPr>
            <w:tcW w:w="8856" w:type="dxa"/>
          </w:tcPr>
          <w:p w:rsidR="00CC6019" w:rsidRDefault="00CC6019" w:rsidP="00CC6019">
            <w:pPr>
              <w:pStyle w:val="NumberedList1"/>
              <w:numPr>
                <w:ilvl w:val="0"/>
                <w:numId w:val="0"/>
              </w:numPr>
              <w:tabs>
                <w:tab w:val="left" w:pos="360"/>
              </w:tabs>
              <w:ind w:left="360" w:hanging="360"/>
            </w:pPr>
            <w:r>
              <w:t>1.</w:t>
            </w:r>
            <w:r>
              <w:tab/>
              <w:t xml:space="preserve">Record which </w:t>
            </w:r>
            <w:proofErr w:type="spellStart"/>
            <w:r>
              <w:t>AppFabric</w:t>
            </w:r>
            <w:proofErr w:type="spellEnd"/>
            <w:r>
              <w:t xml:space="preserve"> components are installed.</w:t>
            </w:r>
          </w:p>
          <w:p w:rsidR="00CC6019" w:rsidRDefault="00CC6019" w:rsidP="00CC6019">
            <w:pPr>
              <w:pStyle w:val="NumberedList1"/>
              <w:numPr>
                <w:ilvl w:val="0"/>
                <w:numId w:val="0"/>
              </w:numPr>
              <w:tabs>
                <w:tab w:val="left" w:pos="360"/>
              </w:tabs>
              <w:ind w:left="360" w:hanging="360"/>
            </w:pPr>
            <w:r>
              <w:t>2.</w:t>
            </w:r>
            <w:r>
              <w:tab/>
              <w:t xml:space="preserve">Record any changes to settings made to the Windows Server </w:t>
            </w:r>
            <w:proofErr w:type="spellStart"/>
            <w:r>
              <w:t>AppFabric</w:t>
            </w:r>
            <w:proofErr w:type="spellEnd"/>
            <w:r>
              <w:t xml:space="preserve"> Beta 2 Refresh </w:t>
            </w:r>
            <w:r>
              <w:lastRenderedPageBreak/>
              <w:t>installation. For example, note changes to the following:</w:t>
            </w:r>
          </w:p>
          <w:p w:rsidR="00CC6019" w:rsidRDefault="00CC6019" w:rsidP="00CC6019">
            <w:pPr>
              <w:pStyle w:val="NumberedList2"/>
              <w:numPr>
                <w:ilvl w:val="0"/>
                <w:numId w:val="0"/>
              </w:numPr>
              <w:ind w:left="720" w:hanging="360"/>
            </w:pPr>
            <w:r>
              <w:t>a.</w:t>
            </w:r>
            <w:r>
              <w:tab/>
              <w:t>configuration file</w:t>
            </w:r>
          </w:p>
          <w:p w:rsidR="00CC6019" w:rsidRDefault="00CC6019" w:rsidP="00CC6019">
            <w:pPr>
              <w:pStyle w:val="NumberedList2"/>
              <w:numPr>
                <w:ilvl w:val="0"/>
                <w:numId w:val="0"/>
              </w:numPr>
              <w:ind w:left="720" w:hanging="360"/>
            </w:pPr>
            <w:r>
              <w:t>b.</w:t>
            </w:r>
            <w:r>
              <w:tab/>
              <w:t xml:space="preserve">membership of </w:t>
            </w:r>
            <w:proofErr w:type="spellStart"/>
            <w:r>
              <w:t>AS_Administrators</w:t>
            </w:r>
            <w:proofErr w:type="spellEnd"/>
            <w:r>
              <w:t xml:space="preserve"> and </w:t>
            </w:r>
            <w:proofErr w:type="spellStart"/>
            <w:r>
              <w:t>AS_Observers</w:t>
            </w:r>
            <w:proofErr w:type="spellEnd"/>
            <w:r>
              <w:t xml:space="preserve"> Windows groups</w:t>
            </w:r>
          </w:p>
          <w:p w:rsidR="00CC6019" w:rsidRDefault="00CC6019" w:rsidP="00CC6019">
            <w:pPr>
              <w:pStyle w:val="NumberedList2"/>
              <w:numPr>
                <w:ilvl w:val="0"/>
                <w:numId w:val="0"/>
              </w:numPr>
              <w:ind w:left="720" w:hanging="360"/>
            </w:pPr>
            <w:r>
              <w:t>c.</w:t>
            </w:r>
            <w:r>
              <w:tab/>
            </w:r>
            <w:proofErr w:type="spellStart"/>
            <w:r>
              <w:t>AppFabric</w:t>
            </w:r>
            <w:proofErr w:type="spellEnd"/>
            <w:r>
              <w:t xml:space="preserve"> Windows services like Event Collection Service, Workflow Management Service, and Caching Service</w:t>
            </w:r>
          </w:p>
          <w:p w:rsidR="00CC6019" w:rsidRDefault="00CC6019" w:rsidP="00CC6019">
            <w:pPr>
              <w:pStyle w:val="NumberedList1"/>
              <w:numPr>
                <w:ilvl w:val="0"/>
                <w:numId w:val="0"/>
              </w:numPr>
              <w:tabs>
                <w:tab w:val="left" w:pos="360"/>
              </w:tabs>
              <w:ind w:left="360" w:hanging="360"/>
            </w:pPr>
            <w:r>
              <w:t>3.</w:t>
            </w:r>
            <w:r>
              <w:tab/>
              <w:t xml:space="preserve">After recording the changes, uninstall </w:t>
            </w:r>
            <w:proofErr w:type="spellStart"/>
            <w:r>
              <w:t>AppFabric</w:t>
            </w:r>
            <w:proofErr w:type="spellEnd"/>
            <w:r>
              <w:t xml:space="preserve"> Beta 2 Refresh, then upgrade the OS, and then reinstall </w:t>
            </w:r>
            <w:proofErr w:type="spellStart"/>
            <w:r>
              <w:t>AppFabric</w:t>
            </w:r>
            <w:proofErr w:type="spellEnd"/>
            <w:r>
              <w:t xml:space="preserve"> Beta 2 Refresh.</w:t>
            </w:r>
          </w:p>
          <w:p w:rsidR="00CC6019" w:rsidRDefault="00CC6019" w:rsidP="00CC6019">
            <w:pPr>
              <w:pStyle w:val="NumberedList1"/>
              <w:numPr>
                <w:ilvl w:val="0"/>
                <w:numId w:val="0"/>
              </w:numPr>
              <w:tabs>
                <w:tab w:val="left" w:pos="360"/>
              </w:tabs>
              <w:ind w:left="360" w:hanging="360"/>
            </w:pPr>
            <w:r>
              <w:t>4.</w:t>
            </w:r>
            <w:r>
              <w:tab/>
              <w:t xml:space="preserve">Reapply settings to the new </w:t>
            </w:r>
            <w:proofErr w:type="spellStart"/>
            <w:r>
              <w:t>AppFabric</w:t>
            </w:r>
            <w:proofErr w:type="spellEnd"/>
            <w:r>
              <w:t xml:space="preserve"> Beta 2 Refresh install on the upgraded OS.</w:t>
            </w:r>
          </w:p>
        </w:tc>
      </w:tr>
    </w:tbl>
    <w:p w:rsidR="00CC6019" w:rsidRDefault="00CC6019">
      <w:r>
        <w:lastRenderedPageBreak/>
        <w:t xml:space="preserve">If you perform an operating system upgrade without uninstalling </w:t>
      </w:r>
      <w:proofErr w:type="spellStart"/>
      <w:r>
        <w:t>AppFabric</w:t>
      </w:r>
      <w:proofErr w:type="spellEnd"/>
      <w:r>
        <w:t xml:space="preserve"> beforehand, then after the upgrade you need to uninstall </w:t>
      </w:r>
      <w:proofErr w:type="spellStart"/>
      <w:r>
        <w:t>AppFabric</w:t>
      </w:r>
      <w:proofErr w:type="spellEnd"/>
      <w:r>
        <w:t>, and then remove the following registry entry:</w:t>
      </w:r>
    </w:p>
    <w:p w:rsidR="00CC6019" w:rsidRDefault="00CC6019">
      <w:r>
        <w:t>&lt;keyPath&gt;HKEY_LOCAL_MACHINE\SOFTWARE\Microsoft\AppFabric\v1.0\&lt;/keyPath&gt;</w:t>
      </w:r>
    </w:p>
    <w:p w:rsidR="00CC6019" w:rsidRDefault="00CC6019">
      <w:r>
        <w:t>&lt;</w:t>
      </w:r>
      <w:proofErr w:type="spellStart"/>
      <w:proofErr w:type="gramStart"/>
      <w:r>
        <w:t>valueName</w:t>
      </w:r>
      <w:proofErr w:type="spellEnd"/>
      <w:r>
        <w:t>&gt;</w:t>
      </w:r>
      <w:proofErr w:type="spellStart"/>
      <w:proofErr w:type="gramEnd"/>
      <w:r>
        <w:t>ProductVersion</w:t>
      </w:r>
      <w:proofErr w:type="spellEnd"/>
      <w:r>
        <w:t>&lt;/</w:t>
      </w:r>
      <w:proofErr w:type="spellStart"/>
      <w:r>
        <w:t>valueName</w:t>
      </w:r>
      <w:proofErr w:type="spellEnd"/>
      <w:r>
        <w:t>&gt;</w:t>
      </w:r>
    </w:p>
    <w:p w:rsidR="00CC6019" w:rsidRDefault="00CC6019">
      <w:pPr>
        <w:pStyle w:val="Heading3"/>
      </w:pPr>
      <w:bookmarkStart w:id="14" w:name="_Toc259729707"/>
      <w:r>
        <w:t>Caching Service configuration is not completely removed during uninstallation</w:t>
      </w:r>
      <w:bookmarkEnd w:id="14"/>
    </w:p>
    <w:p w:rsidR="00CC6019" w:rsidRDefault="00CC6019">
      <w:r>
        <w:t xml:space="preserve">When using Add-Remove Programs, Caching Service is uninstalled, but node configuration details are left behind. This occurs because </w:t>
      </w:r>
      <w:proofErr w:type="spellStart"/>
      <w:r>
        <w:t>unconfigure</w:t>
      </w:r>
      <w:proofErr w:type="spellEnd"/>
      <w:r>
        <w:t xml:space="preserve"> steps are not performed when using Add-Remove Programs. For more information, see </w:t>
      </w:r>
      <w:hyperlink r:id="rId19" w:history="1">
        <w:r>
          <w:rPr>
            <w:rStyle w:val="Hyperlink"/>
          </w:rPr>
          <w:t>Clean Application and Clustering Configuration After Uninstalling AppFabric</w:t>
        </w:r>
      </w:hyperlink>
      <w:r>
        <w:t xml:space="preserve"> (http://go.microsoft.com/fwlink/?LinkId=190412).</w:t>
      </w:r>
    </w:p>
    <w:p w:rsidR="00CC6019" w:rsidRDefault="00CC6019">
      <w:pPr>
        <w:pStyle w:val="Heading3"/>
      </w:pPr>
      <w:bookmarkStart w:id="15" w:name="_Toc259729708"/>
      <w:r>
        <w:t>Caching service firewall considerations</w:t>
      </w:r>
      <w:bookmarkEnd w:id="15"/>
    </w:p>
    <w:p w:rsidR="00CC6019" w:rsidRDefault="00CC6019">
      <w:r>
        <w:t xml:space="preserve">After you uninstall the caching features from a distributed cache server, the </w:t>
      </w:r>
      <w:proofErr w:type="spellStart"/>
      <w:r>
        <w:t>AppFabric</w:t>
      </w:r>
      <w:proofErr w:type="spellEnd"/>
      <w:r>
        <w:t xml:space="preserve"> setup program will disable the </w:t>
      </w:r>
      <w:r>
        <w:rPr>
          <w:rStyle w:val="LabelEmbedded"/>
        </w:rPr>
        <w:t xml:space="preserve">Windows Server </w:t>
      </w:r>
      <w:proofErr w:type="spellStart"/>
      <w:r>
        <w:rPr>
          <w:rStyle w:val="LabelEmbedded"/>
        </w:rPr>
        <w:t>AppFabric</w:t>
      </w:r>
      <w:proofErr w:type="spellEnd"/>
      <w:r>
        <w:rPr>
          <w:rStyle w:val="LabelEmbedded"/>
        </w:rPr>
        <w:t xml:space="preserve">: </w:t>
      </w:r>
      <w:proofErr w:type="spellStart"/>
      <w:r>
        <w:rPr>
          <w:rStyle w:val="LabelEmbedded"/>
        </w:rPr>
        <w:t>AppFabric</w:t>
      </w:r>
      <w:proofErr w:type="spellEnd"/>
      <w:r>
        <w:rPr>
          <w:rStyle w:val="LabelEmbedded"/>
        </w:rPr>
        <w:t xml:space="preserve"> Caching Service</w:t>
      </w:r>
      <w:r>
        <w:t xml:space="preserve"> firewall rule group, removing it as an exception. Upon installation, the setup program creates this group and adds rules to it. However, if you enable the </w:t>
      </w:r>
      <w:r>
        <w:rPr>
          <w:rStyle w:val="LabelEmbedded"/>
        </w:rPr>
        <w:t>Remote Service Management</w:t>
      </w:r>
      <w:r>
        <w:t xml:space="preserve"> firewall rule group upon setup, the setup program will not disable it upon uninstallation. You will have to disable </w:t>
      </w:r>
      <w:r>
        <w:rPr>
          <w:rStyle w:val="LabelEmbedded"/>
        </w:rPr>
        <w:t>Remote Service Management</w:t>
      </w:r>
      <w:r>
        <w:t xml:space="preserve"> manually on each node of the cluster, if you choose to do so. After any of the caching features of </w:t>
      </w:r>
      <w:proofErr w:type="spellStart"/>
      <w:r>
        <w:t>AppFabric</w:t>
      </w:r>
      <w:proofErr w:type="spellEnd"/>
      <w:r>
        <w:t xml:space="preserve"> has been uninstalled, review your firewall configuration.</w:t>
      </w:r>
    </w:p>
    <w:p w:rsidR="00CC6019" w:rsidRDefault="00CC6019">
      <w:pPr>
        <w:pStyle w:val="Heading3"/>
      </w:pPr>
      <w:bookmarkStart w:id="16" w:name="_Toc259729709"/>
      <w:r>
        <w:t xml:space="preserve">Encrypted configuration data can cause </w:t>
      </w:r>
      <w:proofErr w:type="spellStart"/>
      <w:r>
        <w:t>AppFabric</w:t>
      </w:r>
      <w:proofErr w:type="spellEnd"/>
      <w:r>
        <w:t xml:space="preserve"> configuration to fail</w:t>
      </w:r>
      <w:bookmarkEnd w:id="16"/>
    </w:p>
    <w:p w:rsidR="00CC6019" w:rsidRDefault="00CC6019">
      <w:proofErr w:type="spellStart"/>
      <w:r>
        <w:t>AppFabric</w:t>
      </w:r>
      <w:proofErr w:type="spellEnd"/>
      <w:r>
        <w:t xml:space="preserve"> Hosting Services </w:t>
      </w:r>
      <w:proofErr w:type="spellStart"/>
      <w:r>
        <w:t>cmdlets</w:t>
      </w:r>
      <w:proofErr w:type="spellEnd"/>
      <w:r>
        <w:t xml:space="preserve"> can read encrypted configuration sections, but cannot write to them. This can result in </w:t>
      </w:r>
      <w:proofErr w:type="spellStart"/>
      <w:r>
        <w:t>AppFabric</w:t>
      </w:r>
      <w:proofErr w:type="spellEnd"/>
      <w:r>
        <w:t xml:space="preserve"> configuration failing if during the configuration process (either through the use of the </w:t>
      </w:r>
      <w:proofErr w:type="spellStart"/>
      <w:r>
        <w:t>AppFabric</w:t>
      </w:r>
      <w:proofErr w:type="spellEnd"/>
      <w:r>
        <w:t xml:space="preserve"> configuration wizard or directly through the use of a PowerShell </w:t>
      </w:r>
      <w:proofErr w:type="spellStart"/>
      <w:r>
        <w:t>cmdlet</w:t>
      </w:r>
      <w:proofErr w:type="spellEnd"/>
      <w:r>
        <w:t xml:space="preserve">), a </w:t>
      </w:r>
      <w:proofErr w:type="spellStart"/>
      <w:r>
        <w:t>cmdlet</w:t>
      </w:r>
      <w:proofErr w:type="spellEnd"/>
      <w:r>
        <w:t xml:space="preserve"> attempts to write to a section in the </w:t>
      </w:r>
      <w:proofErr w:type="spellStart"/>
      <w:r>
        <w:t>Web.config</w:t>
      </w:r>
      <w:proofErr w:type="spellEnd"/>
      <w:r>
        <w:t xml:space="preserve"> file whose data is entered in an &lt;</w:t>
      </w:r>
      <w:proofErr w:type="spellStart"/>
      <w:r>
        <w:t>EncryptedData</w:t>
      </w:r>
      <w:proofErr w:type="spellEnd"/>
      <w:r>
        <w:t>&gt; section. You will see the following error: “Configuration section encryption is not supported.” (</w:t>
      </w:r>
      <w:proofErr w:type="gramStart"/>
      <w:r>
        <w:t>error</w:t>
      </w:r>
      <w:proofErr w:type="gramEnd"/>
      <w:r>
        <w:t xml:space="preserve"> code 555). This indicates that the configuration section that </w:t>
      </w:r>
      <w:proofErr w:type="spellStart"/>
      <w:r>
        <w:lastRenderedPageBreak/>
        <w:t>AppFabric</w:t>
      </w:r>
      <w:proofErr w:type="spellEnd"/>
      <w:r>
        <w:t xml:space="preserve"> setup was attempting to write to has been encrypted. To resolve this issue, unencrypt the section and run setup again.</w:t>
      </w:r>
    </w:p>
    <w:p w:rsidR="00CC6019" w:rsidRDefault="00CC6019">
      <w:pPr>
        <w:pStyle w:val="Heading3"/>
      </w:pPr>
      <w:bookmarkStart w:id="17" w:name="_Toc259729710"/>
      <w:r>
        <w:t xml:space="preserve">Use domain accounts to configure </w:t>
      </w:r>
      <w:proofErr w:type="spellStart"/>
      <w:r>
        <w:t>AppFabric</w:t>
      </w:r>
      <w:proofErr w:type="spellEnd"/>
      <w:r>
        <w:t xml:space="preserve"> on a domain controller</w:t>
      </w:r>
      <w:bookmarkEnd w:id="17"/>
    </w:p>
    <w:p w:rsidR="00CC6019" w:rsidRDefault="00CC6019">
      <w:r>
        <w:t xml:space="preserve">The </w:t>
      </w:r>
      <w:proofErr w:type="spellStart"/>
      <w:r>
        <w:t>AppFabric</w:t>
      </w:r>
      <w:proofErr w:type="spellEnd"/>
      <w:r>
        <w:t xml:space="preserve"> Configuration Wizard can fail on a domain controller if you use non-domain accounts. Per-service accounts for the Event Collection service and Workflow Management service cannot be added to the </w:t>
      </w:r>
      <w:proofErr w:type="spellStart"/>
      <w:r>
        <w:t>AS_Administrators</w:t>
      </w:r>
      <w:proofErr w:type="spellEnd"/>
      <w:r>
        <w:t xml:space="preserve"> group or the </w:t>
      </w:r>
      <w:proofErr w:type="spellStart"/>
      <w:r>
        <w:t>AS_Observers</w:t>
      </w:r>
      <w:proofErr w:type="spellEnd"/>
      <w:r>
        <w:t xml:space="preserve"> group on a domain controller. The reason is that NT Service SIDs </w:t>
      </w:r>
      <w:proofErr w:type="gramStart"/>
      <w:r>
        <w:t>are</w:t>
      </w:r>
      <w:proofErr w:type="gramEnd"/>
      <w:r>
        <w:t xml:space="preserve"> longer than those supported by the Active Directory. When you attempt to initialize a store, this can result in an error that a Windows security principal is invalid.</w:t>
      </w:r>
    </w:p>
    <w:p w:rsidR="00CC6019" w:rsidRDefault="00CC6019">
      <w:r>
        <w:t xml:space="preserve">To resolve this issue, use domain accounts to configure </w:t>
      </w:r>
      <w:proofErr w:type="spellStart"/>
      <w:r>
        <w:t>AppFabric</w:t>
      </w:r>
      <w:proofErr w:type="spellEnd"/>
      <w:r>
        <w:t xml:space="preserve"> on a domain controller. To do so, </w:t>
      </w:r>
      <w:proofErr w:type="gramStart"/>
      <w:r>
        <w:t>collocate</w:t>
      </w:r>
      <w:proofErr w:type="gramEnd"/>
      <w:r>
        <w:t xml:space="preserve"> the Active Directory </w:t>
      </w:r>
      <w:proofErr w:type="spellStart"/>
      <w:r>
        <w:t>Directory</w:t>
      </w:r>
      <w:proofErr w:type="spellEnd"/>
      <w:r>
        <w:t xml:space="preserve"> Service role with the Application Server role as follows:</w:t>
      </w:r>
    </w:p>
    <w:p w:rsidR="00CC6019" w:rsidRDefault="00CC6019" w:rsidP="00CC6019">
      <w:pPr>
        <w:pStyle w:val="NumberedList1"/>
        <w:numPr>
          <w:ilvl w:val="0"/>
          <w:numId w:val="0"/>
        </w:numPr>
        <w:tabs>
          <w:tab w:val="left" w:pos="360"/>
        </w:tabs>
        <w:ind w:left="360" w:hanging="360"/>
      </w:pPr>
      <w:r>
        <w:t>1.</w:t>
      </w:r>
      <w:r>
        <w:tab/>
        <w:t>Run the Event Collection service and Workflow Management service under domain accounts, rather than per-service accounts.</w:t>
      </w:r>
    </w:p>
    <w:p w:rsidR="00CC6019" w:rsidRDefault="00CC6019" w:rsidP="00CC6019">
      <w:pPr>
        <w:pStyle w:val="NumberedList1"/>
        <w:numPr>
          <w:ilvl w:val="0"/>
          <w:numId w:val="0"/>
        </w:numPr>
        <w:tabs>
          <w:tab w:val="left" w:pos="360"/>
        </w:tabs>
        <w:ind w:left="360" w:hanging="360"/>
      </w:pPr>
      <w:r>
        <w:t>2.</w:t>
      </w:r>
      <w:r>
        <w:tab/>
        <w:t>Add the domain accounts used for the services to the group (AS_*) that will be used to connect to the associated monitoring or persistence database.</w:t>
      </w:r>
    </w:p>
    <w:p w:rsidR="00CC6019" w:rsidRDefault="00CC6019" w:rsidP="00CC6019">
      <w:pPr>
        <w:pStyle w:val="NumberedList1"/>
        <w:numPr>
          <w:ilvl w:val="0"/>
          <w:numId w:val="0"/>
        </w:numPr>
        <w:tabs>
          <w:tab w:val="left" w:pos="360"/>
        </w:tabs>
        <w:ind w:left="360" w:hanging="360"/>
      </w:pPr>
      <w:r>
        <w:t>3.</w:t>
      </w:r>
      <w:r>
        <w:tab/>
        <w:t xml:space="preserve">Add the Event Collection service account to the </w:t>
      </w:r>
      <w:proofErr w:type="spellStart"/>
      <w:r>
        <w:t>perflog</w:t>
      </w:r>
      <w:proofErr w:type="spellEnd"/>
      <w:r>
        <w:t xml:space="preserve"> user group manually. This enables the Event Collection service to be able to read from or write to the Event Tracing for Windows (ETW) session.</w:t>
      </w:r>
    </w:p>
    <w:p w:rsidR="00CC6019" w:rsidRDefault="00CC6019" w:rsidP="00CC6019">
      <w:pPr>
        <w:pStyle w:val="NumberedList1"/>
        <w:numPr>
          <w:ilvl w:val="0"/>
          <w:numId w:val="0"/>
        </w:numPr>
        <w:tabs>
          <w:tab w:val="left" w:pos="360"/>
        </w:tabs>
        <w:ind w:left="360" w:hanging="360"/>
      </w:pPr>
      <w:r>
        <w:t>4.</w:t>
      </w:r>
      <w:r>
        <w:tab/>
        <w:t xml:space="preserve">Whenever you pass any Windows principal to any </w:t>
      </w:r>
      <w:proofErr w:type="spellStart"/>
      <w:r>
        <w:t>AppFabric</w:t>
      </w:r>
      <w:proofErr w:type="spellEnd"/>
      <w:r>
        <w:t xml:space="preserve"> Hosting Services </w:t>
      </w:r>
      <w:proofErr w:type="spellStart"/>
      <w:r>
        <w:t>cmdlet</w:t>
      </w:r>
      <w:proofErr w:type="spellEnd"/>
      <w:r>
        <w:t>, such as Initialize-</w:t>
      </w:r>
      <w:proofErr w:type="spellStart"/>
      <w:r>
        <w:t>ASMonitoringSqlDatabase</w:t>
      </w:r>
      <w:proofErr w:type="spellEnd"/>
      <w:r>
        <w:t xml:space="preserve"> or Initialize-</w:t>
      </w:r>
      <w:proofErr w:type="spellStart"/>
      <w:r>
        <w:t>ASPersistenceSqlDatabase</w:t>
      </w:r>
      <w:proofErr w:type="spellEnd"/>
      <w:r>
        <w:t xml:space="preserve">, use an account in either </w:t>
      </w:r>
      <w:proofErr w:type="spellStart"/>
      <w:r>
        <w:t>builtin</w:t>
      </w:r>
      <w:proofErr w:type="spellEnd"/>
      <w:r>
        <w:t xml:space="preserve"> users or domain accounts. Do not use an account in local user/groups.</w:t>
      </w:r>
    </w:p>
    <w:p w:rsidR="00CC6019" w:rsidRDefault="00CC6019">
      <w:pPr>
        <w:pStyle w:val="Heading3"/>
      </w:pPr>
      <w:bookmarkStart w:id="18" w:name="_Toc259729711"/>
      <w:r>
        <w:t>The\</w:t>
      </w:r>
      <w:proofErr w:type="spellStart"/>
      <w:r>
        <w:t>inetpub</w:t>
      </w:r>
      <w:proofErr w:type="spellEnd"/>
      <w:r>
        <w:t>\</w:t>
      </w:r>
      <w:proofErr w:type="spellStart"/>
      <w:r>
        <w:t>wwwroot</w:t>
      </w:r>
      <w:proofErr w:type="spellEnd"/>
      <w:r>
        <w:t xml:space="preserve"> folder must be manually created when IIS is disabled</w:t>
      </w:r>
      <w:bookmarkEnd w:id="18"/>
    </w:p>
    <w:p w:rsidR="00CC6019" w:rsidRDefault="00CC6019">
      <w:r>
        <w:t>If you install the IIS Manager with IIS disabled, you must create the \</w:t>
      </w:r>
      <w:proofErr w:type="spellStart"/>
      <w:r>
        <w:t>inetpub</w:t>
      </w:r>
      <w:proofErr w:type="spellEnd"/>
      <w:r>
        <w:t>\</w:t>
      </w:r>
      <w:proofErr w:type="spellStart"/>
      <w:r>
        <w:t>wwwroot</w:t>
      </w:r>
      <w:proofErr w:type="spellEnd"/>
      <w:r>
        <w:t xml:space="preserve"> folder after the </w:t>
      </w:r>
      <w:proofErr w:type="spellStart"/>
      <w:r>
        <w:t>AppFabric</w:t>
      </w:r>
      <w:proofErr w:type="spellEnd"/>
      <w:r>
        <w:t xml:space="preserve"> Installation Wizard is run. Otherwise, the default Web site will be mapped to a non-existing folder. This is true for the Standard, Enterprise, Datacenter, and Foundations editions. For </w:t>
      </w:r>
      <w:proofErr w:type="spellStart"/>
      <w:r>
        <w:t>AppFabric</w:t>
      </w:r>
      <w:proofErr w:type="spellEnd"/>
      <w:r>
        <w:t xml:space="preserve"> installations on these editions, create this folder manually.</w:t>
      </w:r>
    </w:p>
    <w:p w:rsidR="00CC6019" w:rsidRDefault="00CC6019">
      <w:pPr>
        <w:pStyle w:val="Heading3"/>
      </w:pPr>
      <w:bookmarkStart w:id="19" w:name="_Toc259729712"/>
      <w:r>
        <w:t>Support for server-level configuration of 32-bit applications on a 64-bit Operating System is limited</w:t>
      </w:r>
      <w:bookmarkEnd w:id="19"/>
    </w:p>
    <w:p w:rsidR="00CC6019" w:rsidRDefault="00CC6019">
      <w:r>
        <w:t xml:space="preserve">There are limitations in the ability to edit the configuration of a 32-bit application on a server that uses a 64-bit operating system. On a 64-bit server, if you use the </w:t>
      </w:r>
      <w:proofErr w:type="spellStart"/>
      <w:r>
        <w:t>AppFabric</w:t>
      </w:r>
      <w:proofErr w:type="spellEnd"/>
      <w:r>
        <w:t xml:space="preserve"> IIS Manager Extensions and Windows PowerShell </w:t>
      </w:r>
      <w:proofErr w:type="spellStart"/>
      <w:r>
        <w:t>cmdlets</w:t>
      </w:r>
      <w:proofErr w:type="spellEnd"/>
      <w:r>
        <w:t xml:space="preserve"> for </w:t>
      </w:r>
      <w:proofErr w:type="spellStart"/>
      <w:r>
        <w:t>AppFabric</w:t>
      </w:r>
      <w:proofErr w:type="spellEnd"/>
      <w:r>
        <w:t xml:space="preserve"> to make default configuration settings at the server (root) level for a 32-bit application, the runtime will not use those configuration settings.</w:t>
      </w:r>
    </w:p>
    <w:p w:rsidR="00CC6019" w:rsidRDefault="00CC6019">
      <w:r>
        <w:lastRenderedPageBreak/>
        <w:t xml:space="preserve">The IIS Manager Extensions and </w:t>
      </w:r>
      <w:proofErr w:type="spellStart"/>
      <w:r>
        <w:t>AppFabric</w:t>
      </w:r>
      <w:proofErr w:type="spellEnd"/>
      <w:r>
        <w:t xml:space="preserve"> </w:t>
      </w:r>
      <w:proofErr w:type="spellStart"/>
      <w:r>
        <w:t>cmdlets</w:t>
      </w:r>
      <w:proofErr w:type="spellEnd"/>
      <w:r>
        <w:t xml:space="preserve"> make these configuration settings in the </w:t>
      </w:r>
      <w:proofErr w:type="spellStart"/>
      <w:r>
        <w:t>machine.config</w:t>
      </w:r>
      <w:proofErr w:type="spellEnd"/>
      <w:r>
        <w:t xml:space="preserve"> and </w:t>
      </w:r>
      <w:proofErr w:type="spellStart"/>
      <w:r>
        <w:t>web.config</w:t>
      </w:r>
      <w:proofErr w:type="spellEnd"/>
      <w:r>
        <w:t xml:space="preserve"> files in the &lt;</w:t>
      </w:r>
      <w:r>
        <w:rPr>
          <w:rStyle w:val="Italic"/>
        </w:rPr>
        <w:t>drive</w:t>
      </w:r>
      <w:r>
        <w:t>&gt;:\Windows\Microsoft.NET\Framework64\&lt;build&gt;\</w:t>
      </w:r>
      <w:proofErr w:type="spellStart"/>
      <w:r>
        <w:t>config</w:t>
      </w:r>
      <w:proofErr w:type="spellEnd"/>
      <w:r>
        <w:t xml:space="preserve"> folder. These settings are not made in the Framework folder that is used for 32-bit applications, and as a result, the runtime will not use the configuration settings when running the application. On a 64-bit server, IIS Manager can only be launched in 64-bit mode and Windows PowerShell </w:t>
      </w:r>
      <w:proofErr w:type="spellStart"/>
      <w:r>
        <w:t>cmdlets</w:t>
      </w:r>
      <w:proofErr w:type="spellEnd"/>
      <w:r>
        <w:t xml:space="preserve"> for </w:t>
      </w:r>
      <w:proofErr w:type="spellStart"/>
      <w:r>
        <w:t>AppFabric</w:t>
      </w:r>
      <w:proofErr w:type="spellEnd"/>
      <w:r>
        <w:t xml:space="preserve"> can only be used from a 64-bit process. The runtime does not have an issue, because it determines whether to use 32-bit or 64-bit configuration settings based upon whether the application pool is 32-bit or 64-bit. The following server-level default configuration settings are affected by this issue:</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r>
        <w:t>Event Collection service</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r>
        <w:t>Workflow Management service</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r>
        <w:t>Monitoring store</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r>
        <w:t>Persistence store</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proofErr w:type="spellStart"/>
      <w:r>
        <w:t>AppFabric</w:t>
      </w:r>
      <w:proofErr w:type="spellEnd"/>
      <w:r>
        <w:t xml:space="preserve"> default connection string</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r>
        <w:t>Persistence providers</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proofErr w:type="spellStart"/>
      <w:proofErr w:type="gramStart"/>
      <w:r>
        <w:t>endToEndTracing</w:t>
      </w:r>
      <w:proofErr w:type="spellEnd"/>
      <w:proofErr w:type="gramEnd"/>
      <w:r>
        <w:t xml:space="preserve"> configuration under &lt;Diagnostics&gt; (related to the monitoring level).</w:t>
      </w:r>
    </w:p>
    <w:p w:rsidR="00CC6019" w:rsidRDefault="00CC6019">
      <w:r>
        <w:t xml:space="preserve">You can avoid this issue by making default settings for a 32-bit application on a 64-bit server at the site or application level, not the server level. This issue does not occur with default configuration settings at the site or application level. You can also make default settings at the server level manually in the </w:t>
      </w:r>
      <w:proofErr w:type="spellStart"/>
      <w:r>
        <w:t>machine.config</w:t>
      </w:r>
      <w:proofErr w:type="spellEnd"/>
      <w:r>
        <w:t xml:space="preserve"> and </w:t>
      </w:r>
      <w:proofErr w:type="spellStart"/>
      <w:r>
        <w:t>web.config</w:t>
      </w:r>
      <w:proofErr w:type="spellEnd"/>
      <w:r>
        <w:t xml:space="preserve"> files, although you can encounter issues when you do so because of the presence of configuration settings in both the Framework64 and Framework folders.</w:t>
      </w:r>
    </w:p>
    <w:p w:rsidR="00CC6019" w:rsidRDefault="00CC6019">
      <w:pPr>
        <w:pStyle w:val="Heading3"/>
      </w:pPr>
      <w:bookmarkStart w:id="20" w:name="_Toc259729713"/>
      <w:r>
        <w:t xml:space="preserve">Windows PowerShell </w:t>
      </w:r>
      <w:proofErr w:type="spellStart"/>
      <w:r>
        <w:t>cmdlets</w:t>
      </w:r>
      <w:proofErr w:type="spellEnd"/>
      <w:r>
        <w:t xml:space="preserve"> for </w:t>
      </w:r>
      <w:proofErr w:type="spellStart"/>
      <w:r>
        <w:t>AppFabric</w:t>
      </w:r>
      <w:proofErr w:type="spellEnd"/>
      <w:r>
        <w:t xml:space="preserve"> are not supported on WOW64</w:t>
      </w:r>
      <w:bookmarkEnd w:id="20"/>
    </w:p>
    <w:p w:rsidR="00CC6019" w:rsidRDefault="00CC6019">
      <w:r>
        <w:t xml:space="preserve">On a server that is running 64-bit Windows, Windows PowerShell </w:t>
      </w:r>
      <w:proofErr w:type="spellStart"/>
      <w:r>
        <w:t>cmdlets</w:t>
      </w:r>
      <w:proofErr w:type="spellEnd"/>
      <w:r>
        <w:t xml:space="preserve"> for </w:t>
      </w:r>
      <w:proofErr w:type="spellStart"/>
      <w:r>
        <w:t>AppFabric</w:t>
      </w:r>
      <w:proofErr w:type="spellEnd"/>
      <w:r>
        <w:t xml:space="preserve"> can only be executed in a 64-bit process. If you must run an </w:t>
      </w:r>
      <w:proofErr w:type="spellStart"/>
      <w:r>
        <w:t>AppFabric</w:t>
      </w:r>
      <w:proofErr w:type="spellEnd"/>
      <w:r>
        <w:t xml:space="preserve"> </w:t>
      </w:r>
      <w:proofErr w:type="spellStart"/>
      <w:r>
        <w:t>cmdlet</w:t>
      </w:r>
      <w:proofErr w:type="spellEnd"/>
      <w:r>
        <w:t xml:space="preserve"> in a 32-bit process, you can write your </w:t>
      </w:r>
      <w:proofErr w:type="spellStart"/>
      <w:r>
        <w:t>AppFabric</w:t>
      </w:r>
      <w:proofErr w:type="spellEnd"/>
      <w:r>
        <w:t xml:space="preserve"> </w:t>
      </w:r>
      <w:proofErr w:type="spellStart"/>
      <w:r>
        <w:t>cmdlet</w:t>
      </w:r>
      <w:proofErr w:type="spellEnd"/>
      <w:r>
        <w:t xml:space="preserve"> script against 64-bit Windows PowerShell, and for the portion of the script that must be run from a 32-bit process, launch a 32-bit process from the 64-bit script. You can also launch a 64-bit process from a 32-bit process, and then launch your 64-bit script from that 64-bit process.</w:t>
      </w:r>
    </w:p>
    <w:p w:rsidR="00CC6019" w:rsidRDefault="00CC6019">
      <w:pPr>
        <w:pStyle w:val="Heading3"/>
      </w:pPr>
      <w:bookmarkStart w:id="21" w:name="_Toc259729714"/>
      <w:proofErr w:type="spellStart"/>
      <w:r>
        <w:t>AppFabric</w:t>
      </w:r>
      <w:proofErr w:type="spellEnd"/>
      <w:r>
        <w:t xml:space="preserve"> configuration and enumeration functionality is limited in a shared-content scenario</w:t>
      </w:r>
      <w:bookmarkEnd w:id="21"/>
    </w:p>
    <w:p w:rsidR="00CC6019" w:rsidRDefault="00CC6019">
      <w:r>
        <w:t xml:space="preserve">This occurs when an application that is hosted on an IIS server has a physical directory on a remote File server, and the IIS logon user does not have access to the physical directory. In this case, the logon user will not be able to see all the services and their configuration data. This limitation applies to both the </w:t>
      </w:r>
      <w:proofErr w:type="spellStart"/>
      <w:r>
        <w:t>AppFabric</w:t>
      </w:r>
      <w:proofErr w:type="spellEnd"/>
      <w:r>
        <w:t xml:space="preserve"> IIS Manager extensions and the </w:t>
      </w:r>
      <w:proofErr w:type="spellStart"/>
      <w:r>
        <w:t>AppFabric</w:t>
      </w:r>
      <w:proofErr w:type="spellEnd"/>
      <w:r>
        <w:t xml:space="preserve"> </w:t>
      </w:r>
      <w:proofErr w:type="spellStart"/>
      <w:r>
        <w:t>cmdlets</w:t>
      </w:r>
      <w:proofErr w:type="spellEnd"/>
      <w:r>
        <w:t>.</w:t>
      </w:r>
    </w:p>
    <w:p w:rsidR="00CC6019" w:rsidRDefault="00CC6019">
      <w:r>
        <w:t xml:space="preserve">This will occur if the following two settings are made. First, in the Advanced Settings dialog box for an application hosted on the IIS server, you set the physical path for the application to a </w:t>
      </w:r>
      <w:r>
        <w:lastRenderedPageBreak/>
        <w:t xml:space="preserve">physical directory on a File server, and you set the credentials to a user other than the logged-on user. </w:t>
      </w:r>
      <w:proofErr w:type="gramStart"/>
      <w:r>
        <w:t>Second, in the Security tab of the Properties dialog box for the folder on the File server, you only grant access permissions to the user other than the logged-on user, but not to the logged-on user.</w:t>
      </w:r>
      <w:proofErr w:type="gramEnd"/>
    </w:p>
    <w:p w:rsidR="00CC6019" w:rsidRDefault="00CC6019">
      <w:pPr>
        <w:pStyle w:val="Heading2"/>
      </w:pPr>
      <w:bookmarkStart w:id="22" w:name="_Toc259729715"/>
      <w:r>
        <w:t>Known Issues with Tooling Features</w:t>
      </w:r>
      <w:bookmarkEnd w:id="22"/>
    </w:p>
    <w:p w:rsidR="00CC6019" w:rsidRDefault="00CC6019">
      <w:pPr>
        <w:pStyle w:val="Heading3"/>
      </w:pPr>
      <w:bookmarkStart w:id="23" w:name="_Toc259729716"/>
      <w:r>
        <w:t>PowerShell and Dashboard do not show instances that have not persisted yet</w:t>
      </w:r>
      <w:bookmarkEnd w:id="23"/>
    </w:p>
    <w:p w:rsidR="00CC6019" w:rsidRDefault="00CC6019">
      <w:r>
        <w:t>Workflow instances that have not persisted yet are not returned by the Get-</w:t>
      </w:r>
      <w:proofErr w:type="spellStart"/>
      <w:r>
        <w:t>ASAppServiceInstance</w:t>
      </w:r>
      <w:proofErr w:type="spellEnd"/>
      <w:r>
        <w:t xml:space="preserve"> </w:t>
      </w:r>
      <w:proofErr w:type="spellStart"/>
      <w:r>
        <w:t>cmdlet</w:t>
      </w:r>
      <w:proofErr w:type="spellEnd"/>
      <w:r>
        <w:t xml:space="preserve"> or displayed on the </w:t>
      </w:r>
      <w:proofErr w:type="spellStart"/>
      <w:r>
        <w:t>AppFabric</w:t>
      </w:r>
      <w:proofErr w:type="spellEnd"/>
      <w:r>
        <w:t xml:space="preserve"> dashboard.</w:t>
      </w:r>
    </w:p>
    <w:p w:rsidR="00CC6019" w:rsidRDefault="00CC6019">
      <w:pPr>
        <w:pStyle w:val="Heading3"/>
      </w:pPr>
      <w:bookmarkStart w:id="24" w:name="_Toc259729717"/>
      <w:r>
        <w:t>Issues when using custom WCF bindings and behaviors</w:t>
      </w:r>
      <w:bookmarkEnd w:id="24"/>
    </w:p>
    <w:p w:rsidR="00CC6019" w:rsidRDefault="00CC6019">
      <w:r>
        <w:t xml:space="preserve">If your services use customer behaviors or bindings, you will not be able to configure these settings in </w:t>
      </w:r>
      <w:proofErr w:type="spellStart"/>
      <w:r>
        <w:t>AppFabric</w:t>
      </w:r>
      <w:proofErr w:type="spellEnd"/>
      <w:r>
        <w:t xml:space="preserve"> directly. This is because </w:t>
      </w:r>
      <w:proofErr w:type="spellStart"/>
      <w:r>
        <w:t>AppFabric</w:t>
      </w:r>
      <w:proofErr w:type="spellEnd"/>
      <w:r>
        <w:t xml:space="preserve"> uses MWA configuration API (native to IIS) to read/write configuration. If you want to be able to configure them, you will need to convert these custom element sections to MWA-compatible schemas and place that schema in %</w:t>
      </w:r>
      <w:proofErr w:type="spellStart"/>
      <w:r>
        <w:t>SystemRoot</w:t>
      </w:r>
      <w:proofErr w:type="spellEnd"/>
      <w:r>
        <w:t>%\System32\</w:t>
      </w:r>
      <w:proofErr w:type="spellStart"/>
      <w:r>
        <w:t>inetsrv</w:t>
      </w:r>
      <w:proofErr w:type="spellEnd"/>
      <w:r>
        <w:t>\</w:t>
      </w:r>
      <w:proofErr w:type="spellStart"/>
      <w:r>
        <w:t>config</w:t>
      </w:r>
      <w:proofErr w:type="spellEnd"/>
      <w:r>
        <w:t xml:space="preserve">\schema. MWA will automatically pick up this schema and parse the custom section in configuration correctly. You can then edit these configuration sections using IIS’s native configuration editor (IIS Configuration Editor) that ships inside of IIS Manager, not the </w:t>
      </w:r>
      <w:proofErr w:type="spellStart"/>
      <w:r>
        <w:t>AppFabric</w:t>
      </w:r>
      <w:proofErr w:type="spellEnd"/>
      <w:r>
        <w:t xml:space="preserve"> Configuration Editor.</w:t>
      </w:r>
    </w:p>
    <w:p w:rsidR="00CC6019" w:rsidRDefault="00CC6019">
      <w:pPr>
        <w:pStyle w:val="Heading3"/>
      </w:pPr>
      <w:bookmarkStart w:id="25" w:name="_Toc259729718"/>
      <w:r>
        <w:t>Applications from both .NET 2 Framework and .NET 4 Framework are not recommended in the same website</w:t>
      </w:r>
      <w:bookmarkEnd w:id="25"/>
    </w:p>
    <w:p w:rsidR="00CC6019" w:rsidRDefault="00CC6019">
      <w:proofErr w:type="spellStart"/>
      <w:r>
        <w:t>AppFabric</w:t>
      </w:r>
      <w:proofErr w:type="spellEnd"/>
      <w:r>
        <w:t xml:space="preserve"> tools provide first-class support for configuring .NET 4 framework applications, and do not explicitly provide tool support for .NET 2 framework applications. Therefore, mixing .NET 2 and .NET 4 applications within the same website may create issues such as mismatched configurations which could break your applications. We recommend that you not mix .NET 2 and .NET 4 applications and instead put them in different websites so you can manage them more successfully in </w:t>
      </w:r>
      <w:proofErr w:type="spellStart"/>
      <w:r>
        <w:t>AppFabric</w:t>
      </w:r>
      <w:proofErr w:type="spellEnd"/>
      <w:r>
        <w:t>.</w:t>
      </w:r>
    </w:p>
    <w:p w:rsidR="00CC6019" w:rsidRDefault="00CC6019">
      <w:pPr>
        <w:pStyle w:val="Heading3"/>
      </w:pPr>
      <w:bookmarkStart w:id="26" w:name="_Toc259729719"/>
      <w:r>
        <w:t>Starting and stopping of the default application must be done at the application level</w:t>
      </w:r>
      <w:bookmarkEnd w:id="26"/>
    </w:p>
    <w:p w:rsidR="00CC6019" w:rsidRDefault="00CC6019">
      <w:r>
        <w:t>Starting and stopping of applications is not enabled at the site level.</w:t>
      </w:r>
    </w:p>
    <w:p w:rsidR="00CC6019" w:rsidRDefault="00CC6019">
      <w:pPr>
        <w:pStyle w:val="Heading3"/>
      </w:pPr>
      <w:bookmarkStart w:id="27" w:name="_Toc259729720"/>
      <w:r>
        <w:t>Workflow services require the NET.PIPE Protocol</w:t>
      </w:r>
      <w:bookmarkEnd w:id="27"/>
    </w:p>
    <w:p w:rsidR="00CC6019" w:rsidRDefault="00CC6019">
      <w:r>
        <w:t xml:space="preserve">The Workflow Management Service (WMS) requires the </w:t>
      </w:r>
      <w:proofErr w:type="spellStart"/>
      <w:r>
        <w:rPr>
          <w:rStyle w:val="NewTerm"/>
        </w:rPr>
        <w:t>net.pipe</w:t>
      </w:r>
      <w:proofErr w:type="spellEnd"/>
      <w:r>
        <w:t xml:space="preserve"> protocol to control workflow instances. To use </w:t>
      </w:r>
      <w:proofErr w:type="spellStart"/>
      <w:r>
        <w:t>net.pipe</w:t>
      </w:r>
      <w:proofErr w:type="spellEnd"/>
      <w:r>
        <w:t xml:space="preserve">, you must add the </w:t>
      </w:r>
      <w:proofErr w:type="spellStart"/>
      <w:r>
        <w:t>net.pipe</w:t>
      </w:r>
      <w:proofErr w:type="spellEnd"/>
      <w:r>
        <w:t xml:space="preserve"> binding on the web site hosting workflow services, and enable the </w:t>
      </w:r>
      <w:proofErr w:type="spellStart"/>
      <w:r>
        <w:t>net.pipe</w:t>
      </w:r>
      <w:proofErr w:type="spellEnd"/>
      <w:r>
        <w:t xml:space="preserve"> protocol on the application hosting workflow services. Do not </w:t>
      </w:r>
      <w:r>
        <w:lastRenderedPageBreak/>
        <w:t>change these settings if any instances of the service have persisted, as the wrong binding may be stored in the database.</w:t>
      </w:r>
    </w:p>
    <w:p w:rsidR="00CC6019" w:rsidRDefault="00CC6019">
      <w:pPr>
        <w:pStyle w:val="ProcedureTitle"/>
        <w:framePr w:wrap="notBeside"/>
      </w:pPr>
      <w:r>
        <w:rPr>
          <w:noProof/>
        </w:rPr>
        <w:drawing>
          <wp:inline distT="0" distB="0" distL="0" distR="0">
            <wp:extent cx="1524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 xml:space="preserve">To add the </w:t>
      </w:r>
      <w:proofErr w:type="spellStart"/>
      <w:r>
        <w:t>net.pipe</w:t>
      </w:r>
      <w:proofErr w:type="spellEnd"/>
      <w:r>
        <w:t xml:space="preserve"> binding to a website</w:t>
      </w:r>
    </w:p>
    <w:tbl>
      <w:tblPr>
        <w:tblStyle w:val="ProcedureTable"/>
        <w:tblW w:w="0" w:type="auto"/>
        <w:tblLook w:val="01E0" w:firstRow="1" w:lastRow="1" w:firstColumn="1" w:lastColumn="1" w:noHBand="0" w:noVBand="0"/>
      </w:tblPr>
      <w:tblGrid>
        <w:gridCol w:w="8280"/>
      </w:tblGrid>
      <w:tr w:rsidR="00CC6019">
        <w:tc>
          <w:tcPr>
            <w:tcW w:w="8856" w:type="dxa"/>
          </w:tcPr>
          <w:p w:rsidR="00CC6019" w:rsidRDefault="00CC6019" w:rsidP="00CC6019">
            <w:pPr>
              <w:pStyle w:val="NumberedList1"/>
              <w:numPr>
                <w:ilvl w:val="0"/>
                <w:numId w:val="0"/>
              </w:numPr>
              <w:tabs>
                <w:tab w:val="left" w:pos="360"/>
              </w:tabs>
              <w:ind w:left="360" w:hanging="360"/>
            </w:pPr>
            <w:r>
              <w:t>1.</w:t>
            </w:r>
            <w:r>
              <w:tab/>
              <w:t xml:space="preserve">Open </w:t>
            </w:r>
            <w:r>
              <w:rPr>
                <w:rStyle w:val="UI"/>
              </w:rPr>
              <w:t>IIS Manager</w:t>
            </w:r>
            <w:r>
              <w:t xml:space="preserve"> and select the website.</w:t>
            </w:r>
          </w:p>
          <w:p w:rsidR="00CC6019" w:rsidRDefault="00CC6019" w:rsidP="00CC6019">
            <w:pPr>
              <w:pStyle w:val="NumberedList1"/>
              <w:numPr>
                <w:ilvl w:val="0"/>
                <w:numId w:val="0"/>
              </w:numPr>
              <w:tabs>
                <w:tab w:val="left" w:pos="360"/>
              </w:tabs>
              <w:ind w:left="360" w:hanging="360"/>
            </w:pPr>
            <w:r>
              <w:t>2.</w:t>
            </w:r>
            <w:r>
              <w:tab/>
              <w:t xml:space="preserve">In the </w:t>
            </w:r>
            <w:r>
              <w:rPr>
                <w:rStyle w:val="UI"/>
              </w:rPr>
              <w:t>Actions</w:t>
            </w:r>
            <w:r>
              <w:t xml:space="preserve"> pane, click </w:t>
            </w:r>
            <w:r>
              <w:rPr>
                <w:rStyle w:val="UI"/>
              </w:rPr>
              <w:t>Edit Bindings</w:t>
            </w:r>
            <w:r>
              <w:t>.</w:t>
            </w:r>
          </w:p>
          <w:p w:rsidR="00CC6019" w:rsidRDefault="00CC6019" w:rsidP="00CC6019">
            <w:pPr>
              <w:pStyle w:val="NumberedList1"/>
              <w:numPr>
                <w:ilvl w:val="0"/>
                <w:numId w:val="0"/>
              </w:numPr>
              <w:tabs>
                <w:tab w:val="left" w:pos="360"/>
              </w:tabs>
              <w:ind w:left="360" w:hanging="360"/>
            </w:pPr>
            <w:r>
              <w:t>3.</w:t>
            </w:r>
            <w:r>
              <w:tab/>
              <w:t xml:space="preserve">Click </w:t>
            </w:r>
            <w:r>
              <w:rPr>
                <w:rStyle w:val="UI"/>
              </w:rPr>
              <w:t>Add</w:t>
            </w:r>
            <w:r>
              <w:t>.</w:t>
            </w:r>
          </w:p>
          <w:p w:rsidR="00CC6019" w:rsidRDefault="00CC6019" w:rsidP="00CC6019">
            <w:pPr>
              <w:pStyle w:val="NumberedList1"/>
              <w:numPr>
                <w:ilvl w:val="0"/>
                <w:numId w:val="0"/>
              </w:numPr>
              <w:tabs>
                <w:tab w:val="left" w:pos="360"/>
              </w:tabs>
              <w:ind w:left="360" w:hanging="360"/>
            </w:pPr>
            <w:r>
              <w:t>4.</w:t>
            </w:r>
            <w:r>
              <w:tab/>
              <w:t xml:space="preserve">Select </w:t>
            </w:r>
            <w:proofErr w:type="spellStart"/>
            <w:r>
              <w:rPr>
                <w:rStyle w:val="UI"/>
              </w:rPr>
              <w:t>net.pipe</w:t>
            </w:r>
            <w:proofErr w:type="spellEnd"/>
            <w:r>
              <w:t xml:space="preserve">, and set the </w:t>
            </w:r>
            <w:r>
              <w:rPr>
                <w:rStyle w:val="UI"/>
              </w:rPr>
              <w:t>Binding Information</w:t>
            </w:r>
            <w:r>
              <w:t xml:space="preserve"> to an asterisk (*).</w:t>
            </w:r>
          </w:p>
        </w:tc>
      </w:tr>
    </w:tbl>
    <w:p w:rsidR="00CC6019" w:rsidRDefault="00CC6019">
      <w:pPr>
        <w:pStyle w:val="ProcedureTitle"/>
        <w:framePr w:wrap="notBeside"/>
      </w:pPr>
      <w:r>
        <w:rPr>
          <w:noProof/>
        </w:rPr>
        <w:drawing>
          <wp:inline distT="0" distB="0" distL="0" distR="0">
            <wp:extent cx="1524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 xml:space="preserve">To enable the </w:t>
      </w:r>
      <w:proofErr w:type="spellStart"/>
      <w:r>
        <w:t>net.pipe</w:t>
      </w:r>
      <w:proofErr w:type="spellEnd"/>
      <w:r>
        <w:t xml:space="preserve"> protocol on an application </w:t>
      </w:r>
    </w:p>
    <w:tbl>
      <w:tblPr>
        <w:tblStyle w:val="ProcedureTable"/>
        <w:tblW w:w="0" w:type="auto"/>
        <w:tblLook w:val="01E0" w:firstRow="1" w:lastRow="1" w:firstColumn="1" w:lastColumn="1" w:noHBand="0" w:noVBand="0"/>
      </w:tblPr>
      <w:tblGrid>
        <w:gridCol w:w="8280"/>
      </w:tblGrid>
      <w:tr w:rsidR="00CC6019">
        <w:tc>
          <w:tcPr>
            <w:tcW w:w="8856" w:type="dxa"/>
          </w:tcPr>
          <w:p w:rsidR="00CC6019" w:rsidRDefault="00CC6019" w:rsidP="00CC6019">
            <w:pPr>
              <w:pStyle w:val="NumberedList1"/>
              <w:numPr>
                <w:ilvl w:val="0"/>
                <w:numId w:val="0"/>
              </w:numPr>
              <w:tabs>
                <w:tab w:val="left" w:pos="360"/>
              </w:tabs>
              <w:ind w:left="360" w:hanging="360"/>
            </w:pPr>
            <w:r>
              <w:t>1.</w:t>
            </w:r>
            <w:r>
              <w:tab/>
              <w:t xml:space="preserve">Open </w:t>
            </w:r>
            <w:r>
              <w:rPr>
                <w:rStyle w:val="UI"/>
              </w:rPr>
              <w:t>IIS Manager</w:t>
            </w:r>
            <w:r>
              <w:t xml:space="preserve"> and select the application.</w:t>
            </w:r>
          </w:p>
          <w:p w:rsidR="00CC6019" w:rsidRDefault="00CC6019" w:rsidP="00CC6019">
            <w:pPr>
              <w:pStyle w:val="NumberedList1"/>
              <w:numPr>
                <w:ilvl w:val="0"/>
                <w:numId w:val="0"/>
              </w:numPr>
              <w:tabs>
                <w:tab w:val="left" w:pos="360"/>
              </w:tabs>
              <w:ind w:left="360" w:hanging="360"/>
            </w:pPr>
            <w:r>
              <w:t>2.</w:t>
            </w:r>
            <w:r>
              <w:tab/>
              <w:t xml:space="preserve">In the </w:t>
            </w:r>
            <w:r>
              <w:rPr>
                <w:rStyle w:val="UI"/>
              </w:rPr>
              <w:t>Actions</w:t>
            </w:r>
            <w:r>
              <w:t xml:space="preserve"> pane, click </w:t>
            </w:r>
            <w:r>
              <w:rPr>
                <w:rStyle w:val="UI"/>
              </w:rPr>
              <w:t>Advanced Settings</w:t>
            </w:r>
            <w:r>
              <w:t>.</w:t>
            </w:r>
          </w:p>
          <w:p w:rsidR="00CC6019" w:rsidRDefault="00CC6019" w:rsidP="00CC6019">
            <w:pPr>
              <w:pStyle w:val="NumberedList1"/>
              <w:numPr>
                <w:ilvl w:val="0"/>
                <w:numId w:val="0"/>
              </w:numPr>
              <w:tabs>
                <w:tab w:val="left" w:pos="360"/>
              </w:tabs>
              <w:ind w:left="360" w:hanging="360"/>
            </w:pPr>
            <w:r>
              <w:t>3.</w:t>
            </w:r>
            <w:r>
              <w:tab/>
              <w:t xml:space="preserve">In the </w:t>
            </w:r>
            <w:r>
              <w:rPr>
                <w:rStyle w:val="UI"/>
              </w:rPr>
              <w:t>Enabled Protocols</w:t>
            </w:r>
            <w:r>
              <w:t xml:space="preserve"> box, update the value to include </w:t>
            </w:r>
            <w:r>
              <w:rPr>
                <w:rStyle w:val="CodeEmbedded"/>
              </w:rPr>
              <w:t>net.pipe</w:t>
            </w:r>
            <w:r>
              <w:t xml:space="preserve">. Separate protocols with a comma. For example, the value should be </w:t>
            </w:r>
            <w:proofErr w:type="spellStart"/>
            <w:r>
              <w:rPr>
                <w:rStyle w:val="UI"/>
              </w:rPr>
              <w:t>http</w:t>
            </w:r>
            <w:proofErr w:type="gramStart"/>
            <w:r>
              <w:rPr>
                <w:rStyle w:val="UI"/>
              </w:rPr>
              <w:t>,net.pipe</w:t>
            </w:r>
            <w:proofErr w:type="spellEnd"/>
            <w:proofErr w:type="gramEnd"/>
            <w:r>
              <w:t>.</w:t>
            </w:r>
          </w:p>
        </w:tc>
      </w:tr>
    </w:tbl>
    <w:p w:rsidR="00CC6019" w:rsidRDefault="00CC6019">
      <w:pPr>
        <w:pStyle w:val="Heading3"/>
      </w:pPr>
      <w:bookmarkStart w:id="28" w:name="_Toc259729721"/>
      <w:proofErr w:type="spellStart"/>
      <w:r>
        <w:t>Net.pipe</w:t>
      </w:r>
      <w:proofErr w:type="spellEnd"/>
      <w:r>
        <w:t xml:space="preserve"> warning missing for site level in IIS Manager</w:t>
      </w:r>
      <w:bookmarkEnd w:id="28"/>
    </w:p>
    <w:p w:rsidR="00CC6019" w:rsidRDefault="00CC6019">
      <w:r>
        <w:t xml:space="preserve">When you configure applications or services at the site level in IIS Manager, a warning should be displayed when the Workflow Persistence tab or the Workflow Host Management tab is selected in order to remind the user to enable </w:t>
      </w:r>
      <w:proofErr w:type="spellStart"/>
      <w:r>
        <w:t>net.pipe</w:t>
      </w:r>
      <w:proofErr w:type="spellEnd"/>
      <w:r>
        <w:t xml:space="preserve"> on the individual applications. The warning would indicate that persistence or the instance control may not function correctly if </w:t>
      </w:r>
      <w:proofErr w:type="spellStart"/>
      <w:r>
        <w:t>net.pipe</w:t>
      </w:r>
      <w:proofErr w:type="spellEnd"/>
      <w:r>
        <w:t xml:space="preserve"> is not enabled for the individual applications at the site level. This warning is displayed correctly at the server level; however, the warning is missing at the site level.</w:t>
      </w:r>
    </w:p>
    <w:p w:rsidR="00CC6019" w:rsidRDefault="00CC6019">
      <w:pPr>
        <w:pStyle w:val="Heading2"/>
      </w:pPr>
      <w:bookmarkStart w:id="29" w:name="_Toc259729722"/>
      <w:r>
        <w:t>Known Issues with Caching Features</w:t>
      </w:r>
      <w:bookmarkEnd w:id="29"/>
    </w:p>
    <w:p w:rsidR="00CC6019" w:rsidRDefault="00CC6019">
      <w:pPr>
        <w:pStyle w:val="Heading3"/>
      </w:pPr>
      <w:bookmarkStart w:id="30" w:name="_Toc259729723"/>
      <w:r>
        <w:t xml:space="preserve">Unable to add references to </w:t>
      </w:r>
      <w:proofErr w:type="spellStart"/>
      <w:r>
        <w:t>AppFabric</w:t>
      </w:r>
      <w:proofErr w:type="spellEnd"/>
      <w:r>
        <w:t xml:space="preserve"> caching assemblies from Visual Studio</w:t>
      </w:r>
      <w:bookmarkEnd w:id="30"/>
    </w:p>
    <w:p w:rsidR="00CC6019" w:rsidRDefault="00CC6019">
      <w:r>
        <w:t xml:space="preserve">The </w:t>
      </w:r>
      <w:proofErr w:type="spellStart"/>
      <w:r>
        <w:t>AppFabric</w:t>
      </w:r>
      <w:proofErr w:type="spellEnd"/>
      <w:r>
        <w:t xml:space="preserve"> caching assemblies are stored in the .\Windows\System32\</w:t>
      </w:r>
      <w:proofErr w:type="spellStart"/>
      <w:r>
        <w:t>AppFabric</w:t>
      </w:r>
      <w:proofErr w:type="spellEnd"/>
      <w:r>
        <w:t xml:space="preserve"> directory. On a 64-bit operating system, the </w:t>
      </w:r>
      <w:r>
        <w:rPr>
          <w:rStyle w:val="UI"/>
        </w:rPr>
        <w:t>Add Reference</w:t>
      </w:r>
      <w:r>
        <w:t xml:space="preserve"> feature of Visual Studio is unable to browse to this location. There are two current workarounds for this problem: </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r>
        <w:t>Open the Visual Studio project file in an XML editor and manually add the necessary references. This is described in online documentation that describes how to prepare the cache client development environment.</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proofErr w:type="gramStart"/>
      <w:r>
        <w:t>Another</w:t>
      </w:r>
      <w:proofErr w:type="gramEnd"/>
      <w:r>
        <w:t xml:space="preserve"> solution is to browse to the pseudo-directory .\Windows\</w:t>
      </w:r>
      <w:proofErr w:type="spellStart"/>
      <w:r>
        <w:t>SysNative</w:t>
      </w:r>
      <w:proofErr w:type="spellEnd"/>
      <w:r>
        <w:t xml:space="preserve"> from the </w:t>
      </w:r>
      <w:r>
        <w:rPr>
          <w:rStyle w:val="UI"/>
        </w:rPr>
        <w:t>Add Reference</w:t>
      </w:r>
      <w:r>
        <w:t xml:space="preserve"> dialog.</w:t>
      </w:r>
    </w:p>
    <w:p w:rsidR="00CC6019" w:rsidRDefault="00CC6019">
      <w:r>
        <w:t xml:space="preserve">For more information about the cause of this issue, see </w:t>
      </w:r>
      <w:hyperlink r:id="rId20" w:history="1">
        <w:r>
          <w:rPr>
            <w:rStyle w:val="Hyperlink"/>
          </w:rPr>
          <w:t>http://msdn.microsoft.com/en-us/library/aa384187(VS.85).aspx</w:t>
        </w:r>
      </w:hyperlink>
      <w:r>
        <w:t xml:space="preserve">. </w:t>
      </w:r>
    </w:p>
    <w:p w:rsidR="00CC6019" w:rsidRDefault="00CC6019">
      <w:pPr>
        <w:pStyle w:val="Heading3"/>
      </w:pPr>
      <w:bookmarkStart w:id="31" w:name="_Toc259729724"/>
      <w:r>
        <w:lastRenderedPageBreak/>
        <w:t>“Total Write Operations” performance counter differences between cache and host levels</w:t>
      </w:r>
      <w:bookmarkEnd w:id="31"/>
    </w:p>
    <w:p w:rsidR="00CC6019" w:rsidRDefault="00CC6019">
      <w:r>
        <w:t>The performance counter “Total Write Operations” can be added for both the “</w:t>
      </w:r>
      <w:proofErr w:type="spellStart"/>
      <w:r>
        <w:t>AppFabric</w:t>
      </w:r>
      <w:proofErr w:type="spellEnd"/>
      <w:r>
        <w:t xml:space="preserve"> </w:t>
      </w:r>
      <w:proofErr w:type="spellStart"/>
      <w:r>
        <w:t>Caching</w:t>
      </w:r>
      <w:proofErr w:type="gramStart"/>
      <w:r>
        <w:t>:Cache</w:t>
      </w:r>
      <w:proofErr w:type="spellEnd"/>
      <w:proofErr w:type="gramEnd"/>
      <w:r>
        <w:t>” and the “</w:t>
      </w:r>
      <w:proofErr w:type="spellStart"/>
      <w:r>
        <w:t>AppFabric</w:t>
      </w:r>
      <w:proofErr w:type="spellEnd"/>
      <w:r>
        <w:t xml:space="preserve"> </w:t>
      </w:r>
      <w:proofErr w:type="spellStart"/>
      <w:r>
        <w:t>Caching:Host</w:t>
      </w:r>
      <w:proofErr w:type="spellEnd"/>
      <w:r>
        <w:t>” counter categories. When the default cache is used by client applications, the total number of writes on the host may differ from the total number of writes across all caches on the host. This happens due to internal creation of regions in the default cache.</w:t>
      </w:r>
    </w:p>
    <w:p w:rsidR="00CC6019" w:rsidRDefault="00CC6019">
      <w:pPr>
        <w:pStyle w:val="Heading3"/>
      </w:pPr>
      <w:bookmarkStart w:id="32" w:name="_Toc259729725"/>
      <w:r>
        <w:t>Network share for cache cluster configuration requires Full Control or Co-owner permissions</w:t>
      </w:r>
      <w:bookmarkEnd w:id="32"/>
    </w:p>
    <w:p w:rsidR="00CC6019" w:rsidRDefault="00CC6019">
      <w:r>
        <w:t>When using a network share to manage the cache cluster configuration settings, you must have Full Control or Co-owner permissions on the share. If you are using the net share command, specify "full" as in the following example:</w:t>
      </w:r>
    </w:p>
    <w:p w:rsidR="00CC6019" w:rsidRDefault="00CC6019">
      <w:pPr>
        <w:pStyle w:val="Code"/>
      </w:pPr>
      <w:r>
        <w:t>net share sharename /grant:user,FULL</w:t>
      </w:r>
    </w:p>
    <w:p w:rsidR="00CC6019" w:rsidRDefault="00CC6019">
      <w:pPr>
        <w:pStyle w:val="Heading3"/>
      </w:pPr>
      <w:bookmarkStart w:id="33" w:name="_Toc259729726"/>
      <w:r>
        <w:t>Case sensitivity of region names, key names, and cache names</w:t>
      </w:r>
      <w:bookmarkEnd w:id="33"/>
    </w:p>
    <w:p w:rsidR="00CC6019" w:rsidRDefault="00CC6019">
      <w:r>
        <w:t>Region and key names are always case-sensitive. The case-sensitivity of cache names is dependent on how the configuration information is stored.</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r>
        <w:t>XML - The cache name is case-sensitive.</w:t>
      </w:r>
    </w:p>
    <w:p w:rsidR="00CC6019" w:rsidRDefault="00CC6019" w:rsidP="00CC6019">
      <w:pPr>
        <w:pStyle w:val="BulletedList1"/>
        <w:numPr>
          <w:ilvl w:val="0"/>
          <w:numId w:val="0"/>
        </w:numPr>
        <w:tabs>
          <w:tab w:val="left" w:pos="360"/>
        </w:tabs>
        <w:ind w:left="360" w:hanging="360"/>
      </w:pPr>
      <w:r>
        <w:rPr>
          <w:rFonts w:ascii="Symbol" w:hAnsi="Symbol"/>
        </w:rPr>
        <w:t></w:t>
      </w:r>
      <w:r>
        <w:rPr>
          <w:rFonts w:ascii="Symbol" w:hAnsi="Symbol"/>
        </w:rPr>
        <w:tab/>
      </w:r>
      <w:r>
        <w:t>SQL Server - The cache name is case-sensitive if the SQL Server database uses a case-sensitive collation. The cache name is case-insensitive if the SQL Server database uses a case-insensitive collation.</w:t>
      </w:r>
    </w:p>
    <w:p w:rsidR="00CC6019" w:rsidRDefault="00CC6019">
      <w:pPr>
        <w:pStyle w:val="Heading3"/>
      </w:pPr>
      <w:bookmarkStart w:id="34" w:name="_Toc259729727"/>
      <w:r>
        <w:t xml:space="preserve">Starting the </w:t>
      </w:r>
      <w:proofErr w:type="spellStart"/>
      <w:r>
        <w:t>AppFabric</w:t>
      </w:r>
      <w:proofErr w:type="spellEnd"/>
      <w:r>
        <w:t xml:space="preserve"> Caching Service prior to service configuration</w:t>
      </w:r>
      <w:bookmarkEnd w:id="34"/>
    </w:p>
    <w:p w:rsidR="00CC6019" w:rsidRDefault="00CC6019">
      <w:r>
        <w:t xml:space="preserve">When the </w:t>
      </w:r>
      <w:proofErr w:type="spellStart"/>
      <w:r>
        <w:t>AppFabric</w:t>
      </w:r>
      <w:proofErr w:type="spellEnd"/>
      <w:r>
        <w:t xml:space="preserve"> Caching Service is started manually prior to configuration, it creates a single-host cache cluster with “</w:t>
      </w:r>
      <w:proofErr w:type="spellStart"/>
      <w:r>
        <w:t>localhost</w:t>
      </w:r>
      <w:proofErr w:type="spellEnd"/>
      <w:r>
        <w:t xml:space="preserve">” as the only cache host. Instead of relying on this default behavior, you should always use the </w:t>
      </w:r>
      <w:proofErr w:type="spellStart"/>
      <w:r>
        <w:t>AppFabric</w:t>
      </w:r>
      <w:proofErr w:type="spellEnd"/>
      <w:r>
        <w:t xml:space="preserve"> Configuration Wizard to configure Caching Services prior to starting them from Windows PowerShell with the </w:t>
      </w:r>
      <w:r>
        <w:rPr>
          <w:rStyle w:val="CodeEmbedded"/>
        </w:rPr>
        <w:t>Start-CacheCluster</w:t>
      </w:r>
      <w:r>
        <w:t xml:space="preserve"> command.</w:t>
      </w:r>
    </w:p>
    <w:p w:rsidR="00CC6019" w:rsidRDefault="00CC6019">
      <w:pPr>
        <w:pStyle w:val="Heading3"/>
      </w:pPr>
      <w:bookmarkStart w:id="35" w:name="_Toc259729728"/>
      <w:r>
        <w:t>Creating new caches on a throttled server can cause the server to crash</w:t>
      </w:r>
      <w:bookmarkEnd w:id="35"/>
    </w:p>
    <w:p w:rsidR="00CC6019" w:rsidRDefault="00CC6019">
      <w:r>
        <w:t xml:space="preserve">When a server is in a throttled state, available memory is less than 4% or available memory on the system goes below the paged out memory for the process. In this state, creating new </w:t>
      </w:r>
      <w:proofErr w:type="spellStart"/>
      <w:r>
        <w:t>AppFabric</w:t>
      </w:r>
      <w:proofErr w:type="spellEnd"/>
      <w:r>
        <w:t xml:space="preserve"> caches can cause the server to fail. In most cases, proper capacity planning should avoid this scenario for a server.</w:t>
      </w:r>
    </w:p>
    <w:p w:rsidR="00443C59" w:rsidRPr="008107E0" w:rsidRDefault="00443C59" w:rsidP="00B447BE">
      <w:pPr>
        <w:rPr>
          <w:rFonts w:eastAsiaTheme="minorEastAsia"/>
          <w:lang w:eastAsia="zh-CN"/>
        </w:rPr>
      </w:pPr>
    </w:p>
    <w:sectPr w:rsidR="00443C59" w:rsidRPr="008107E0" w:rsidSect="00CC6019">
      <w:headerReference w:type="default" r:id="rId21"/>
      <w:footerReference w:type="default" r:id="rId22"/>
      <w:pgSz w:w="12240" w:h="15840" w:code="1"/>
      <w:pgMar w:top="1440" w:right="1800" w:bottom="1440" w:left="180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F52" w:rsidRDefault="00766F52">
      <w:r>
        <w:separator/>
      </w:r>
    </w:p>
    <w:p w:rsidR="00766F52" w:rsidRDefault="00766F52"/>
  </w:endnote>
  <w:endnote w:type="continuationSeparator" w:id="0">
    <w:p w:rsidR="00766F52" w:rsidRDefault="00766F52">
      <w:r>
        <w:continuationSeparator/>
      </w:r>
    </w:p>
    <w:p w:rsidR="00766F52" w:rsidRDefault="00766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A11365" w:rsidP="00CC6019">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E2456D" w:rsidP="00CC6019">
    <w:pPr>
      <w:pStyle w:val="Page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19" w:rsidRDefault="00CC601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19" w:rsidRDefault="00CC6019" w:rsidP="00CC60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6618">
      <w:rPr>
        <w:rStyle w:val="PageNumber"/>
        <w:noProof/>
      </w:rPr>
      <w:t>4</w:t>
    </w:r>
    <w:r>
      <w:rPr>
        <w:rStyle w:val="PageNumber"/>
      </w:rPr>
      <w:fldChar w:fldCharType="end"/>
    </w:r>
  </w:p>
  <w:p w:rsidR="00CC6019" w:rsidRDefault="00CC6019" w:rsidP="00CC6019">
    <w:pPr>
      <w:pStyle w:val="Page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F52" w:rsidRDefault="00766F52">
      <w:r>
        <w:separator/>
      </w:r>
    </w:p>
    <w:p w:rsidR="00766F52" w:rsidRDefault="00766F52"/>
  </w:footnote>
  <w:footnote w:type="continuationSeparator" w:id="0">
    <w:p w:rsidR="00766F52" w:rsidRDefault="00766F52">
      <w:r>
        <w:continuationSeparator/>
      </w:r>
    </w:p>
    <w:p w:rsidR="00766F52" w:rsidRDefault="00766F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A11365"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19" w:rsidRDefault="00CC60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19" w:rsidRDefault="00CC601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19" w:rsidRDefault="00CC6019" w:rsidP="00CC6019">
    <w:pPr>
      <w:pStyle w:val="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64" w:dllVersion="131078" w:nlCheck="1" w:checkStyle="1"/>
  <w:activeWritingStyle w:appName="MSWord" w:lang="en-US" w:vendorID="8" w:dllVersion="513" w:checkStyle="1"/>
  <w:proofState w:spelling="clean" w:grammar="clean"/>
  <w:attachedTemplate r:id="rId1"/>
  <w:linkStyle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046618"/>
    <w:rsid w:val="00000947"/>
    <w:rsid w:val="00003423"/>
    <w:rsid w:val="000105B5"/>
    <w:rsid w:val="000279F4"/>
    <w:rsid w:val="000315C1"/>
    <w:rsid w:val="00037727"/>
    <w:rsid w:val="00046618"/>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66F52"/>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1365"/>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C6019"/>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1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CC6019"/>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CC6019"/>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CC6019"/>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CC6019"/>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CC6019"/>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CC6019"/>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CC6019"/>
    <w:pPr>
      <w:spacing w:before="120" w:line="240" w:lineRule="auto"/>
      <w:outlineLvl w:val="5"/>
    </w:pPr>
    <w:rPr>
      <w:b/>
    </w:rPr>
  </w:style>
  <w:style w:type="paragraph" w:styleId="Heading7">
    <w:name w:val="heading 7"/>
    <w:aliases w:val="h7"/>
    <w:basedOn w:val="Normal"/>
    <w:next w:val="Normal"/>
    <w:qFormat/>
    <w:locked/>
    <w:rsid w:val="00CC6019"/>
    <w:pPr>
      <w:outlineLvl w:val="6"/>
    </w:pPr>
    <w:rPr>
      <w:b/>
      <w:szCs w:val="24"/>
    </w:rPr>
  </w:style>
  <w:style w:type="paragraph" w:styleId="Heading8">
    <w:name w:val="heading 8"/>
    <w:aliases w:val="h8"/>
    <w:basedOn w:val="Normal"/>
    <w:next w:val="Normal"/>
    <w:qFormat/>
    <w:locked/>
    <w:rsid w:val="00CC6019"/>
    <w:pPr>
      <w:outlineLvl w:val="7"/>
    </w:pPr>
    <w:rPr>
      <w:b/>
      <w:iCs/>
    </w:rPr>
  </w:style>
  <w:style w:type="paragraph" w:styleId="Heading9">
    <w:name w:val="heading 9"/>
    <w:aliases w:val="h9"/>
    <w:basedOn w:val="Normal"/>
    <w:next w:val="Normal"/>
    <w:qFormat/>
    <w:locked/>
    <w:rsid w:val="00CC6019"/>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CC6019"/>
    <w:pPr>
      <w:spacing w:line="240" w:lineRule="auto"/>
    </w:pPr>
    <w:rPr>
      <w:color w:val="0000FF"/>
    </w:rPr>
  </w:style>
  <w:style w:type="paragraph" w:customStyle="1" w:styleId="Code">
    <w:name w:val="Code"/>
    <w:aliases w:val="c"/>
    <w:link w:val="CodeChar"/>
    <w:locked/>
    <w:rsid w:val="00CC6019"/>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CC6019"/>
    <w:pPr>
      <w:ind w:left="720"/>
    </w:pPr>
  </w:style>
  <w:style w:type="paragraph" w:customStyle="1" w:styleId="TextinList2">
    <w:name w:val="Text in List 2"/>
    <w:aliases w:val="t2"/>
    <w:basedOn w:val="Normal"/>
    <w:rsid w:val="00CC6019"/>
    <w:pPr>
      <w:ind w:left="720"/>
    </w:pPr>
  </w:style>
  <w:style w:type="paragraph" w:customStyle="1" w:styleId="Label">
    <w:name w:val="Label"/>
    <w:aliases w:val="l"/>
    <w:basedOn w:val="Normal"/>
    <w:link w:val="LabelChar"/>
    <w:rsid w:val="00CC6019"/>
    <w:pPr>
      <w:keepNext/>
      <w:spacing w:before="240" w:line="240" w:lineRule="auto"/>
    </w:pPr>
    <w:rPr>
      <w:b/>
    </w:rPr>
  </w:style>
  <w:style w:type="paragraph" w:styleId="FootnoteText">
    <w:name w:val="footnote text"/>
    <w:aliases w:val="ft,Used by Word for text of Help footnotes"/>
    <w:basedOn w:val="Normal"/>
    <w:rsid w:val="00CC6019"/>
    <w:rPr>
      <w:color w:val="0000FF"/>
    </w:rPr>
  </w:style>
  <w:style w:type="paragraph" w:customStyle="1" w:styleId="NumberedList2">
    <w:name w:val="Numbered List 2"/>
    <w:aliases w:val="nl2"/>
    <w:basedOn w:val="ListNumber"/>
    <w:rsid w:val="00CC6019"/>
    <w:pPr>
      <w:numPr>
        <w:numId w:val="4"/>
      </w:numPr>
    </w:pPr>
  </w:style>
  <w:style w:type="paragraph" w:customStyle="1" w:styleId="Syntax">
    <w:name w:val="Syntax"/>
    <w:aliases w:val="s"/>
    <w:basedOn w:val="Normal"/>
    <w:locked/>
    <w:rsid w:val="00CC6019"/>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CC6019"/>
    <w:rPr>
      <w:color w:val="0000FF"/>
      <w:vertAlign w:val="superscript"/>
    </w:rPr>
  </w:style>
  <w:style w:type="character" w:customStyle="1" w:styleId="CodeEmbedded">
    <w:name w:val="Code Embedded"/>
    <w:aliases w:val="ce"/>
    <w:basedOn w:val="DefaultParagraphFont"/>
    <w:rsid w:val="00CC6019"/>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CC6019"/>
    <w:rPr>
      <w:b/>
      <w:szCs w:val="18"/>
    </w:rPr>
  </w:style>
  <w:style w:type="character" w:customStyle="1" w:styleId="LinkText">
    <w:name w:val="Link Text"/>
    <w:aliases w:val="lt"/>
    <w:basedOn w:val="DefaultParagraphFont"/>
    <w:rsid w:val="00CC6019"/>
    <w:rPr>
      <w:color w:val="0000FF"/>
      <w:szCs w:val="18"/>
      <w:u w:val="single"/>
    </w:rPr>
  </w:style>
  <w:style w:type="character" w:customStyle="1" w:styleId="LinkID">
    <w:name w:val="Link ID"/>
    <w:aliases w:val="lid"/>
    <w:basedOn w:val="DefaultParagraphFont"/>
    <w:rsid w:val="00CC6019"/>
    <w:rPr>
      <w:noProof/>
      <w:vanish/>
      <w:color w:val="0000FF"/>
      <w:szCs w:val="18"/>
      <w:u w:val="none"/>
      <w:bdr w:val="none" w:sz="0" w:space="0" w:color="auto"/>
      <w:shd w:val="clear" w:color="auto" w:fill="auto"/>
      <w:lang w:val="en-US"/>
    </w:rPr>
  </w:style>
  <w:style w:type="paragraph" w:customStyle="1" w:styleId="DSTOC1-0">
    <w:name w:val="DSTOC1-0"/>
    <w:basedOn w:val="Heading1"/>
    <w:rsid w:val="00CC6019"/>
    <w:pPr>
      <w:outlineLvl w:val="9"/>
    </w:pPr>
    <w:rPr>
      <w:bCs/>
    </w:rPr>
  </w:style>
  <w:style w:type="paragraph" w:customStyle="1" w:styleId="DSTOC2-0">
    <w:name w:val="DSTOC2-0"/>
    <w:basedOn w:val="Heading2"/>
    <w:rsid w:val="00CC6019"/>
    <w:pPr>
      <w:outlineLvl w:val="9"/>
    </w:pPr>
    <w:rPr>
      <w:bCs/>
      <w:iCs/>
    </w:rPr>
  </w:style>
  <w:style w:type="paragraph" w:customStyle="1" w:styleId="DSTOC3-0">
    <w:name w:val="DSTOC3-0"/>
    <w:basedOn w:val="Heading3"/>
    <w:rsid w:val="00CC6019"/>
    <w:pPr>
      <w:outlineLvl w:val="9"/>
    </w:pPr>
    <w:rPr>
      <w:bCs/>
    </w:rPr>
  </w:style>
  <w:style w:type="paragraph" w:customStyle="1" w:styleId="DSTOC4-0">
    <w:name w:val="DSTOC4-0"/>
    <w:basedOn w:val="Heading4"/>
    <w:rsid w:val="00CC6019"/>
    <w:pPr>
      <w:outlineLvl w:val="9"/>
    </w:pPr>
    <w:rPr>
      <w:bCs/>
    </w:rPr>
  </w:style>
  <w:style w:type="paragraph" w:customStyle="1" w:styleId="DSTOC5-0">
    <w:name w:val="DSTOC5-0"/>
    <w:basedOn w:val="Heading5"/>
    <w:rsid w:val="00CC6019"/>
    <w:pPr>
      <w:outlineLvl w:val="9"/>
    </w:pPr>
    <w:rPr>
      <w:bCs/>
      <w:iCs/>
    </w:rPr>
  </w:style>
  <w:style w:type="paragraph" w:customStyle="1" w:styleId="DSTOC6-0">
    <w:name w:val="DSTOC6-0"/>
    <w:basedOn w:val="Heading6"/>
    <w:rsid w:val="00CC6019"/>
    <w:pPr>
      <w:outlineLvl w:val="9"/>
    </w:pPr>
    <w:rPr>
      <w:bCs/>
    </w:rPr>
  </w:style>
  <w:style w:type="paragraph" w:customStyle="1" w:styleId="DSTOC7-0">
    <w:name w:val="DSTOC7-0"/>
    <w:basedOn w:val="Heading7"/>
    <w:rsid w:val="00CC6019"/>
    <w:pPr>
      <w:outlineLvl w:val="9"/>
    </w:pPr>
  </w:style>
  <w:style w:type="paragraph" w:customStyle="1" w:styleId="DSTOC8-0">
    <w:name w:val="DSTOC8-0"/>
    <w:basedOn w:val="Heading8"/>
    <w:rsid w:val="00CC6019"/>
    <w:pPr>
      <w:outlineLvl w:val="9"/>
    </w:pPr>
  </w:style>
  <w:style w:type="paragraph" w:customStyle="1" w:styleId="DSTOC9-0">
    <w:name w:val="DSTOC9-0"/>
    <w:basedOn w:val="Heading9"/>
    <w:rsid w:val="00CC6019"/>
    <w:pPr>
      <w:outlineLvl w:val="9"/>
    </w:pPr>
  </w:style>
  <w:style w:type="paragraph" w:customStyle="1" w:styleId="DSTOC1-1">
    <w:name w:val="DSTOC1-1"/>
    <w:basedOn w:val="Heading1"/>
    <w:rsid w:val="00CC6019"/>
    <w:pPr>
      <w:outlineLvl w:val="1"/>
    </w:pPr>
    <w:rPr>
      <w:bCs/>
    </w:rPr>
  </w:style>
  <w:style w:type="paragraph" w:customStyle="1" w:styleId="DSTOC1-2">
    <w:name w:val="DSTOC1-2"/>
    <w:basedOn w:val="Heading2"/>
    <w:rsid w:val="00CC6019"/>
  </w:style>
  <w:style w:type="paragraph" w:customStyle="1" w:styleId="DSTOC1-3">
    <w:name w:val="DSTOC1-3"/>
    <w:basedOn w:val="Heading3"/>
    <w:rsid w:val="00CC6019"/>
  </w:style>
  <w:style w:type="paragraph" w:customStyle="1" w:styleId="DSTOC1-4">
    <w:name w:val="DSTOC1-4"/>
    <w:basedOn w:val="Heading4"/>
    <w:rsid w:val="00CC6019"/>
  </w:style>
  <w:style w:type="paragraph" w:customStyle="1" w:styleId="DSTOC1-5">
    <w:name w:val="DSTOC1-5"/>
    <w:basedOn w:val="Heading5"/>
    <w:rsid w:val="00CC6019"/>
  </w:style>
  <w:style w:type="paragraph" w:customStyle="1" w:styleId="DSTOC1-6">
    <w:name w:val="DSTOC1-6"/>
    <w:basedOn w:val="Heading6"/>
    <w:rsid w:val="00CC6019"/>
  </w:style>
  <w:style w:type="paragraph" w:customStyle="1" w:styleId="DSTOC1-7">
    <w:name w:val="DSTOC1-7"/>
    <w:basedOn w:val="Heading7"/>
    <w:rsid w:val="00CC6019"/>
  </w:style>
  <w:style w:type="paragraph" w:customStyle="1" w:styleId="DSTOC1-8">
    <w:name w:val="DSTOC1-8"/>
    <w:basedOn w:val="Heading8"/>
    <w:rsid w:val="00CC6019"/>
  </w:style>
  <w:style w:type="paragraph" w:customStyle="1" w:styleId="DSTOC1-9">
    <w:name w:val="DSTOC1-9"/>
    <w:basedOn w:val="Heading9"/>
    <w:rsid w:val="00CC6019"/>
  </w:style>
  <w:style w:type="paragraph" w:customStyle="1" w:styleId="DSTOC2-2">
    <w:name w:val="DSTOC2-2"/>
    <w:basedOn w:val="Heading2"/>
    <w:rsid w:val="00CC6019"/>
    <w:pPr>
      <w:outlineLvl w:val="2"/>
    </w:pPr>
    <w:rPr>
      <w:bCs/>
      <w:iCs/>
    </w:rPr>
  </w:style>
  <w:style w:type="paragraph" w:customStyle="1" w:styleId="DSTOC2-3">
    <w:name w:val="DSTOC2-3"/>
    <w:basedOn w:val="DSTOC1-3"/>
    <w:rsid w:val="00CC6019"/>
  </w:style>
  <w:style w:type="paragraph" w:customStyle="1" w:styleId="DSTOC2-4">
    <w:name w:val="DSTOC2-4"/>
    <w:basedOn w:val="DSTOC1-4"/>
    <w:rsid w:val="00CC6019"/>
  </w:style>
  <w:style w:type="paragraph" w:customStyle="1" w:styleId="DSTOC2-5">
    <w:name w:val="DSTOC2-5"/>
    <w:basedOn w:val="DSTOC1-5"/>
    <w:rsid w:val="00CC6019"/>
  </w:style>
  <w:style w:type="paragraph" w:customStyle="1" w:styleId="DSTOC2-6">
    <w:name w:val="DSTOC2-6"/>
    <w:basedOn w:val="DSTOC1-6"/>
    <w:rsid w:val="00CC6019"/>
  </w:style>
  <w:style w:type="paragraph" w:customStyle="1" w:styleId="DSTOC2-7">
    <w:name w:val="DSTOC2-7"/>
    <w:basedOn w:val="DSTOC1-7"/>
    <w:rsid w:val="00CC6019"/>
  </w:style>
  <w:style w:type="paragraph" w:customStyle="1" w:styleId="DSTOC2-8">
    <w:name w:val="DSTOC2-8"/>
    <w:basedOn w:val="DSTOC1-8"/>
    <w:rsid w:val="00CC6019"/>
  </w:style>
  <w:style w:type="paragraph" w:customStyle="1" w:styleId="DSTOC2-9">
    <w:name w:val="DSTOC2-9"/>
    <w:basedOn w:val="DSTOC1-9"/>
    <w:rsid w:val="00CC6019"/>
  </w:style>
  <w:style w:type="paragraph" w:customStyle="1" w:styleId="DSTOC3-3">
    <w:name w:val="DSTOC3-3"/>
    <w:basedOn w:val="Heading3"/>
    <w:rsid w:val="00CC6019"/>
    <w:pPr>
      <w:outlineLvl w:val="3"/>
    </w:pPr>
    <w:rPr>
      <w:bCs/>
    </w:rPr>
  </w:style>
  <w:style w:type="paragraph" w:customStyle="1" w:styleId="DSTOC3-4">
    <w:name w:val="DSTOC3-4"/>
    <w:basedOn w:val="DSTOC2-4"/>
    <w:rsid w:val="00CC6019"/>
  </w:style>
  <w:style w:type="paragraph" w:customStyle="1" w:styleId="DSTOC3-5">
    <w:name w:val="DSTOC3-5"/>
    <w:basedOn w:val="DSTOC2-5"/>
    <w:rsid w:val="00CC6019"/>
  </w:style>
  <w:style w:type="paragraph" w:customStyle="1" w:styleId="DSTOC3-6">
    <w:name w:val="DSTOC3-6"/>
    <w:basedOn w:val="DSTOC2-6"/>
    <w:rsid w:val="00CC6019"/>
  </w:style>
  <w:style w:type="paragraph" w:customStyle="1" w:styleId="DSTOC3-7">
    <w:name w:val="DSTOC3-7"/>
    <w:basedOn w:val="DSTOC2-7"/>
    <w:rsid w:val="00CC6019"/>
  </w:style>
  <w:style w:type="paragraph" w:customStyle="1" w:styleId="DSTOC3-8">
    <w:name w:val="DSTOC3-8"/>
    <w:basedOn w:val="DSTOC2-8"/>
    <w:rsid w:val="00CC6019"/>
  </w:style>
  <w:style w:type="paragraph" w:customStyle="1" w:styleId="DSTOC3-9">
    <w:name w:val="DSTOC3-9"/>
    <w:basedOn w:val="DSTOC2-9"/>
    <w:rsid w:val="00CC6019"/>
  </w:style>
  <w:style w:type="paragraph" w:customStyle="1" w:styleId="DSTOC4-4">
    <w:name w:val="DSTOC4-4"/>
    <w:basedOn w:val="Heading4"/>
    <w:rsid w:val="00CC6019"/>
    <w:pPr>
      <w:outlineLvl w:val="4"/>
    </w:pPr>
    <w:rPr>
      <w:bCs/>
    </w:rPr>
  </w:style>
  <w:style w:type="paragraph" w:customStyle="1" w:styleId="DSTOC4-5">
    <w:name w:val="DSTOC4-5"/>
    <w:basedOn w:val="DSTOC3-5"/>
    <w:rsid w:val="00CC6019"/>
  </w:style>
  <w:style w:type="paragraph" w:customStyle="1" w:styleId="DSTOC4-6">
    <w:name w:val="DSTOC4-6"/>
    <w:basedOn w:val="DSTOC3-6"/>
    <w:rsid w:val="00CC6019"/>
  </w:style>
  <w:style w:type="paragraph" w:customStyle="1" w:styleId="DSTOC4-7">
    <w:name w:val="DSTOC4-7"/>
    <w:basedOn w:val="DSTOC3-7"/>
    <w:rsid w:val="00CC6019"/>
  </w:style>
  <w:style w:type="paragraph" w:customStyle="1" w:styleId="DSTOC4-8">
    <w:name w:val="DSTOC4-8"/>
    <w:basedOn w:val="DSTOC3-8"/>
    <w:rsid w:val="00CC6019"/>
  </w:style>
  <w:style w:type="paragraph" w:customStyle="1" w:styleId="DSTOC4-9">
    <w:name w:val="DSTOC4-9"/>
    <w:basedOn w:val="DSTOC3-9"/>
    <w:rsid w:val="00CC6019"/>
  </w:style>
  <w:style w:type="paragraph" w:customStyle="1" w:styleId="DSTOC5-5">
    <w:name w:val="DSTOC5-5"/>
    <w:basedOn w:val="Heading5"/>
    <w:rsid w:val="00CC6019"/>
    <w:pPr>
      <w:outlineLvl w:val="5"/>
    </w:pPr>
    <w:rPr>
      <w:bCs/>
      <w:iCs/>
    </w:rPr>
  </w:style>
  <w:style w:type="paragraph" w:customStyle="1" w:styleId="DSTOC5-6">
    <w:name w:val="DSTOC5-6"/>
    <w:basedOn w:val="DSTOC4-6"/>
    <w:rsid w:val="00CC6019"/>
  </w:style>
  <w:style w:type="paragraph" w:customStyle="1" w:styleId="DSTOC5-7">
    <w:name w:val="DSTOC5-7"/>
    <w:basedOn w:val="DSTOC4-7"/>
    <w:rsid w:val="00CC6019"/>
  </w:style>
  <w:style w:type="paragraph" w:customStyle="1" w:styleId="DSTOC5-8">
    <w:name w:val="DSTOC5-8"/>
    <w:basedOn w:val="DSTOC4-8"/>
    <w:rsid w:val="00CC6019"/>
  </w:style>
  <w:style w:type="paragraph" w:customStyle="1" w:styleId="DSTOC5-9">
    <w:name w:val="DSTOC5-9"/>
    <w:basedOn w:val="DSTOC4-9"/>
    <w:rsid w:val="00CC6019"/>
  </w:style>
  <w:style w:type="paragraph" w:customStyle="1" w:styleId="DSTOC6-6">
    <w:name w:val="DSTOC6-6"/>
    <w:basedOn w:val="Heading6"/>
    <w:rsid w:val="00CC6019"/>
    <w:pPr>
      <w:outlineLvl w:val="6"/>
    </w:pPr>
    <w:rPr>
      <w:bCs/>
    </w:rPr>
  </w:style>
  <w:style w:type="paragraph" w:customStyle="1" w:styleId="DSTOC6-7">
    <w:name w:val="DSTOC6-7"/>
    <w:basedOn w:val="DSTOC5-7"/>
    <w:rsid w:val="00CC6019"/>
  </w:style>
  <w:style w:type="paragraph" w:customStyle="1" w:styleId="DSTOC6-8">
    <w:name w:val="DSTOC6-8"/>
    <w:basedOn w:val="DSTOC5-8"/>
    <w:rsid w:val="00CC6019"/>
  </w:style>
  <w:style w:type="paragraph" w:customStyle="1" w:styleId="DSTOC6-9">
    <w:name w:val="DSTOC6-9"/>
    <w:basedOn w:val="DSTOC5-9"/>
    <w:rsid w:val="00CC6019"/>
  </w:style>
  <w:style w:type="paragraph" w:customStyle="1" w:styleId="DSTOC7-7">
    <w:name w:val="DSTOC7-7"/>
    <w:basedOn w:val="Heading7"/>
    <w:rsid w:val="00CC6019"/>
    <w:pPr>
      <w:outlineLvl w:val="7"/>
    </w:pPr>
  </w:style>
  <w:style w:type="paragraph" w:customStyle="1" w:styleId="DSTOC7-8">
    <w:name w:val="DSTOC7-8"/>
    <w:basedOn w:val="DSTOC6-8"/>
    <w:rsid w:val="00CC6019"/>
  </w:style>
  <w:style w:type="paragraph" w:customStyle="1" w:styleId="DSTOC7-9">
    <w:name w:val="DSTOC7-9"/>
    <w:basedOn w:val="DSTOC6-9"/>
    <w:rsid w:val="00CC6019"/>
  </w:style>
  <w:style w:type="paragraph" w:customStyle="1" w:styleId="DSTOC8-8">
    <w:name w:val="DSTOC8-8"/>
    <w:basedOn w:val="Heading8"/>
    <w:rsid w:val="00CC6019"/>
    <w:pPr>
      <w:outlineLvl w:val="8"/>
    </w:pPr>
  </w:style>
  <w:style w:type="paragraph" w:customStyle="1" w:styleId="DSTOC8-9">
    <w:name w:val="DSTOC8-9"/>
    <w:basedOn w:val="DSTOC7-9"/>
    <w:rsid w:val="00CC6019"/>
  </w:style>
  <w:style w:type="paragraph" w:customStyle="1" w:styleId="DSTOC9-9">
    <w:name w:val="DSTOC9-9"/>
    <w:basedOn w:val="Heading9"/>
    <w:rsid w:val="00CC6019"/>
    <w:pPr>
      <w:outlineLvl w:val="9"/>
    </w:pPr>
  </w:style>
  <w:style w:type="paragraph" w:customStyle="1" w:styleId="TableSpacing">
    <w:name w:val="Table Spacing"/>
    <w:aliases w:val="ts"/>
    <w:basedOn w:val="Normal"/>
    <w:next w:val="Normal"/>
    <w:rsid w:val="00CC6019"/>
    <w:pPr>
      <w:spacing w:before="80" w:after="80" w:line="240" w:lineRule="auto"/>
    </w:pPr>
    <w:rPr>
      <w:sz w:val="8"/>
      <w:szCs w:val="8"/>
    </w:rPr>
  </w:style>
  <w:style w:type="paragraph" w:customStyle="1" w:styleId="AlertLabel">
    <w:name w:val="Alert Label"/>
    <w:aliases w:val="al"/>
    <w:basedOn w:val="Normal"/>
    <w:rsid w:val="00CC6019"/>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CC6019"/>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CC6019"/>
    <w:pPr>
      <w:ind w:left="720"/>
    </w:pPr>
  </w:style>
  <w:style w:type="paragraph" w:customStyle="1" w:styleId="LabelinList1">
    <w:name w:val="Label in List 1"/>
    <w:aliases w:val="l1"/>
    <w:basedOn w:val="Label"/>
    <w:next w:val="TextinList1"/>
    <w:link w:val="LabelinList1Char"/>
    <w:rsid w:val="00CC6019"/>
    <w:pPr>
      <w:ind w:left="360"/>
    </w:pPr>
  </w:style>
  <w:style w:type="paragraph" w:customStyle="1" w:styleId="TextinList1">
    <w:name w:val="Text in List 1"/>
    <w:aliases w:val="t1"/>
    <w:basedOn w:val="Normal"/>
    <w:rsid w:val="00CC6019"/>
    <w:pPr>
      <w:ind w:left="360"/>
    </w:pPr>
  </w:style>
  <w:style w:type="paragraph" w:customStyle="1" w:styleId="AlertLabelinList1">
    <w:name w:val="Alert Label in List 1"/>
    <w:aliases w:val="al1"/>
    <w:basedOn w:val="AlertLabel"/>
    <w:rsid w:val="00CC6019"/>
    <w:pPr>
      <w:framePr w:wrap="notBeside"/>
      <w:ind w:left="360"/>
    </w:pPr>
  </w:style>
  <w:style w:type="paragraph" w:customStyle="1" w:styleId="FigureinList1">
    <w:name w:val="Figure in List 1"/>
    <w:aliases w:val="fig1"/>
    <w:basedOn w:val="Figure"/>
    <w:next w:val="TextinList1"/>
    <w:rsid w:val="00CC6019"/>
    <w:pPr>
      <w:ind w:left="360"/>
    </w:pPr>
  </w:style>
  <w:style w:type="paragraph" w:styleId="Footer">
    <w:name w:val="footer"/>
    <w:aliases w:val="f"/>
    <w:basedOn w:val="Header"/>
    <w:rsid w:val="00CC6019"/>
    <w:rPr>
      <w:b w:val="0"/>
    </w:rPr>
  </w:style>
  <w:style w:type="paragraph" w:styleId="Header">
    <w:name w:val="header"/>
    <w:aliases w:val="h"/>
    <w:basedOn w:val="Normal"/>
    <w:rsid w:val="00CC6019"/>
    <w:pPr>
      <w:spacing w:after="240"/>
      <w:jc w:val="right"/>
    </w:pPr>
    <w:rPr>
      <w:rFonts w:eastAsia="PMingLiU"/>
      <w:b/>
    </w:rPr>
  </w:style>
  <w:style w:type="paragraph" w:customStyle="1" w:styleId="AlertText">
    <w:name w:val="Alert Text"/>
    <w:aliases w:val="at"/>
    <w:basedOn w:val="Normal"/>
    <w:rsid w:val="00CC6019"/>
    <w:pPr>
      <w:ind w:left="360" w:right="360"/>
    </w:pPr>
  </w:style>
  <w:style w:type="paragraph" w:customStyle="1" w:styleId="AlertTextinList1">
    <w:name w:val="Alert Text in List 1"/>
    <w:aliases w:val="at1"/>
    <w:basedOn w:val="AlertText"/>
    <w:rsid w:val="00CC6019"/>
    <w:pPr>
      <w:ind w:left="720"/>
    </w:pPr>
  </w:style>
  <w:style w:type="paragraph" w:customStyle="1" w:styleId="AlertTextinList2">
    <w:name w:val="Alert Text in List 2"/>
    <w:aliases w:val="at2"/>
    <w:basedOn w:val="AlertText"/>
    <w:rsid w:val="00CC6019"/>
    <w:pPr>
      <w:ind w:left="1080"/>
    </w:pPr>
  </w:style>
  <w:style w:type="paragraph" w:customStyle="1" w:styleId="BulletedList1">
    <w:name w:val="Bulleted List 1"/>
    <w:aliases w:val="bl1"/>
    <w:basedOn w:val="ListBullet"/>
    <w:rsid w:val="00CC6019"/>
    <w:pPr>
      <w:numPr>
        <w:numId w:val="1"/>
      </w:numPr>
    </w:pPr>
  </w:style>
  <w:style w:type="paragraph" w:customStyle="1" w:styleId="BulletedList2">
    <w:name w:val="Bulleted List 2"/>
    <w:aliases w:val="bl2"/>
    <w:basedOn w:val="ListBullet"/>
    <w:link w:val="BulletedList2Char"/>
    <w:rsid w:val="00CC6019"/>
    <w:pPr>
      <w:numPr>
        <w:numId w:val="3"/>
      </w:numPr>
    </w:pPr>
  </w:style>
  <w:style w:type="paragraph" w:customStyle="1" w:styleId="DefinedTerm">
    <w:name w:val="Defined Term"/>
    <w:aliases w:val="dt"/>
    <w:basedOn w:val="Normal"/>
    <w:rsid w:val="00CC6019"/>
    <w:pPr>
      <w:keepNext/>
      <w:spacing w:before="120" w:after="0" w:line="220" w:lineRule="exact"/>
      <w:ind w:right="1440"/>
    </w:pPr>
    <w:rPr>
      <w:b/>
      <w:sz w:val="18"/>
      <w:szCs w:val="18"/>
    </w:rPr>
  </w:style>
  <w:style w:type="paragraph" w:styleId="DocumentMap">
    <w:name w:val="Document Map"/>
    <w:basedOn w:val="Normal"/>
    <w:rsid w:val="00CC6019"/>
    <w:pPr>
      <w:shd w:val="clear" w:color="auto" w:fill="FFFF00"/>
    </w:pPr>
    <w:rPr>
      <w:rFonts w:ascii="Tahoma" w:hAnsi="Tahoma" w:cs="Tahoma"/>
    </w:rPr>
  </w:style>
  <w:style w:type="paragraph" w:customStyle="1" w:styleId="NumberedList1">
    <w:name w:val="Numbered List 1"/>
    <w:aliases w:val="nl1"/>
    <w:basedOn w:val="ListNumber"/>
    <w:rsid w:val="00CC6019"/>
    <w:pPr>
      <w:numPr>
        <w:numId w:val="2"/>
      </w:numPr>
    </w:pPr>
  </w:style>
  <w:style w:type="table" w:customStyle="1" w:styleId="ProcedureTable">
    <w:name w:val="Procedure Table"/>
    <w:aliases w:val="pt"/>
    <w:basedOn w:val="TableNormal"/>
    <w:rsid w:val="00CC6019"/>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CC6019"/>
    <w:rPr>
      <w:color w:val="auto"/>
      <w:szCs w:val="18"/>
      <w:u w:val="single"/>
    </w:rPr>
  </w:style>
  <w:style w:type="paragraph" w:styleId="IndexHeading">
    <w:name w:val="index heading"/>
    <w:aliases w:val="ih"/>
    <w:basedOn w:val="Heading1"/>
    <w:next w:val="Index1"/>
    <w:rsid w:val="00CC6019"/>
    <w:pPr>
      <w:spacing w:line="300" w:lineRule="exact"/>
      <w:outlineLvl w:val="7"/>
    </w:pPr>
    <w:rPr>
      <w:sz w:val="26"/>
    </w:rPr>
  </w:style>
  <w:style w:type="paragraph" w:styleId="Index1">
    <w:name w:val="index 1"/>
    <w:aliases w:val="idx1"/>
    <w:basedOn w:val="Normal"/>
    <w:rsid w:val="00CC6019"/>
    <w:pPr>
      <w:spacing w:line="220" w:lineRule="exact"/>
      <w:ind w:left="180" w:hanging="180"/>
    </w:pPr>
  </w:style>
  <w:style w:type="table" w:customStyle="1" w:styleId="CodeSection">
    <w:name w:val="Code Section"/>
    <w:aliases w:val="cs"/>
    <w:basedOn w:val="TableNormal"/>
    <w:rsid w:val="00CC6019"/>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CC6019"/>
    <w:pPr>
      <w:spacing w:before="180" w:after="0"/>
      <w:ind w:left="187" w:hanging="187"/>
    </w:pPr>
  </w:style>
  <w:style w:type="paragraph" w:styleId="TOC2">
    <w:name w:val="toc 2"/>
    <w:aliases w:val="toc2"/>
    <w:basedOn w:val="Normal"/>
    <w:next w:val="Normal"/>
    <w:uiPriority w:val="39"/>
    <w:rsid w:val="00CC6019"/>
    <w:pPr>
      <w:spacing w:before="0" w:after="0"/>
      <w:ind w:left="374" w:hanging="187"/>
    </w:pPr>
  </w:style>
  <w:style w:type="paragraph" w:styleId="TOC3">
    <w:name w:val="toc 3"/>
    <w:aliases w:val="toc3"/>
    <w:basedOn w:val="Normal"/>
    <w:next w:val="Normal"/>
    <w:uiPriority w:val="39"/>
    <w:rsid w:val="00CC6019"/>
    <w:pPr>
      <w:spacing w:before="0" w:after="0"/>
      <w:ind w:left="561" w:hanging="187"/>
    </w:pPr>
  </w:style>
  <w:style w:type="paragraph" w:styleId="TOC4">
    <w:name w:val="toc 4"/>
    <w:aliases w:val="toc4"/>
    <w:basedOn w:val="Normal"/>
    <w:next w:val="Normal"/>
    <w:rsid w:val="00CC6019"/>
    <w:pPr>
      <w:spacing w:before="0" w:after="0"/>
      <w:ind w:left="749" w:hanging="187"/>
    </w:pPr>
  </w:style>
  <w:style w:type="paragraph" w:styleId="Index2">
    <w:name w:val="index 2"/>
    <w:aliases w:val="idx2"/>
    <w:basedOn w:val="Index1"/>
    <w:rsid w:val="00CC6019"/>
    <w:pPr>
      <w:ind w:left="540"/>
    </w:pPr>
  </w:style>
  <w:style w:type="paragraph" w:styleId="Index3">
    <w:name w:val="index 3"/>
    <w:aliases w:val="idx3"/>
    <w:basedOn w:val="Index1"/>
    <w:rsid w:val="00CC6019"/>
    <w:pPr>
      <w:ind w:left="900"/>
    </w:pPr>
  </w:style>
  <w:style w:type="character" w:customStyle="1" w:styleId="Bold">
    <w:name w:val="Bold"/>
    <w:aliases w:val="b"/>
    <w:basedOn w:val="DefaultParagraphFont"/>
    <w:rsid w:val="00CC6019"/>
    <w:rPr>
      <w:b/>
      <w:szCs w:val="18"/>
    </w:rPr>
  </w:style>
  <w:style w:type="character" w:customStyle="1" w:styleId="MultilanguageMarkerAuto">
    <w:name w:val="Multilanguage Marker Auto"/>
    <w:aliases w:val="mma"/>
    <w:basedOn w:val="DefaultParagraphFont"/>
    <w:locked/>
    <w:rsid w:val="00CC6019"/>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CC6019"/>
    <w:rPr>
      <w:b/>
      <w:i/>
      <w:color w:val="auto"/>
      <w:szCs w:val="18"/>
    </w:rPr>
  </w:style>
  <w:style w:type="paragraph" w:customStyle="1" w:styleId="MultilanguageMarkerExplicitBegin">
    <w:name w:val="Multilanguage Marker Explicit Begin"/>
    <w:aliases w:val="mmeb"/>
    <w:basedOn w:val="Normal"/>
    <w:next w:val="Normal"/>
    <w:locked/>
    <w:rsid w:val="00CC6019"/>
    <w:rPr>
      <w:noProof/>
      <w:color w:val="C0C0C0"/>
    </w:rPr>
  </w:style>
  <w:style w:type="paragraph" w:customStyle="1" w:styleId="MultilanguageMarkerExplicitEnd">
    <w:name w:val="Multilanguage Marker Explicit End"/>
    <w:aliases w:val="mmee"/>
    <w:basedOn w:val="MultilanguageMarkerExplicitBegin"/>
    <w:next w:val="Normal"/>
    <w:locked/>
    <w:rsid w:val="00CC6019"/>
  </w:style>
  <w:style w:type="paragraph" w:customStyle="1" w:styleId="CodeReferenceinList1">
    <w:name w:val="Code Reference in List 1"/>
    <w:aliases w:val="cref1"/>
    <w:basedOn w:val="Normal"/>
    <w:locked/>
    <w:rsid w:val="00CC6019"/>
    <w:rPr>
      <w:color w:val="C0C0C0"/>
    </w:rPr>
  </w:style>
  <w:style w:type="character" w:styleId="CommentReference">
    <w:name w:val="annotation reference"/>
    <w:aliases w:val="cr,Used by Word to flag author queries"/>
    <w:basedOn w:val="DefaultParagraphFont"/>
    <w:rsid w:val="00CC6019"/>
    <w:rPr>
      <w:szCs w:val="16"/>
    </w:rPr>
  </w:style>
  <w:style w:type="paragraph" w:styleId="CommentText">
    <w:name w:val="annotation text"/>
    <w:aliases w:val="ct,Used by Word for text of author queries"/>
    <w:basedOn w:val="Normal"/>
    <w:rsid w:val="00CC6019"/>
  </w:style>
  <w:style w:type="character" w:customStyle="1" w:styleId="Italic">
    <w:name w:val="Italic"/>
    <w:aliases w:val="i"/>
    <w:basedOn w:val="DefaultParagraphFont"/>
    <w:rsid w:val="00CC6019"/>
    <w:rPr>
      <w:i/>
      <w:color w:val="auto"/>
      <w:szCs w:val="18"/>
    </w:rPr>
  </w:style>
  <w:style w:type="paragraph" w:customStyle="1" w:styleId="CodeReferenceinList2">
    <w:name w:val="Code Reference in List 2"/>
    <w:aliases w:val="cref2"/>
    <w:basedOn w:val="CodeReferenceinList1"/>
    <w:locked/>
    <w:rsid w:val="00CC6019"/>
    <w:pPr>
      <w:ind w:left="720"/>
    </w:pPr>
  </w:style>
  <w:style w:type="character" w:customStyle="1" w:styleId="Subscript">
    <w:name w:val="Subscript"/>
    <w:aliases w:val="sub"/>
    <w:basedOn w:val="DefaultParagraphFont"/>
    <w:rsid w:val="00CC6019"/>
    <w:rPr>
      <w:color w:val="auto"/>
      <w:szCs w:val="18"/>
      <w:u w:val="none"/>
      <w:vertAlign w:val="subscript"/>
    </w:rPr>
  </w:style>
  <w:style w:type="character" w:customStyle="1" w:styleId="Superscript">
    <w:name w:val="Superscript"/>
    <w:aliases w:val="sup"/>
    <w:basedOn w:val="DefaultParagraphFont"/>
    <w:rsid w:val="00CC6019"/>
    <w:rPr>
      <w:color w:val="auto"/>
      <w:szCs w:val="18"/>
      <w:u w:val="none"/>
      <w:vertAlign w:val="superscript"/>
    </w:rPr>
  </w:style>
  <w:style w:type="table" w:customStyle="1" w:styleId="TablewithHeader">
    <w:name w:val="Table with Header"/>
    <w:aliases w:val="twh"/>
    <w:basedOn w:val="TablewithoutHeader"/>
    <w:rsid w:val="00CC6019"/>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CC6019"/>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CC6019"/>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CC6019"/>
    <w:rPr>
      <w:b/>
      <w:bCs/>
    </w:rPr>
  </w:style>
  <w:style w:type="paragraph" w:styleId="BalloonText">
    <w:name w:val="Balloon Text"/>
    <w:basedOn w:val="Normal"/>
    <w:rsid w:val="00CC6019"/>
    <w:rPr>
      <w:rFonts w:ascii="Tahoma" w:hAnsi="Tahoma" w:cs="Tahoma"/>
      <w:sz w:val="16"/>
      <w:szCs w:val="16"/>
    </w:rPr>
  </w:style>
  <w:style w:type="character" w:customStyle="1" w:styleId="UI">
    <w:name w:val="UI"/>
    <w:aliases w:val="ui"/>
    <w:basedOn w:val="DefaultParagraphFont"/>
    <w:rsid w:val="00CC6019"/>
    <w:rPr>
      <w:b/>
      <w:color w:val="auto"/>
      <w:szCs w:val="18"/>
      <w:u w:val="none"/>
    </w:rPr>
  </w:style>
  <w:style w:type="character" w:customStyle="1" w:styleId="ParameterReference">
    <w:name w:val="Parameter Reference"/>
    <w:aliases w:val="pr"/>
    <w:basedOn w:val="DefaultParagraphFont"/>
    <w:locked/>
    <w:rsid w:val="00CC6019"/>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CC6019"/>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CC6019"/>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CC6019"/>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CC6019"/>
    <w:rPr>
      <w:noProof/>
      <w:color w:val="C0C0C0"/>
      <w:kern w:val="0"/>
    </w:rPr>
  </w:style>
  <w:style w:type="character" w:customStyle="1" w:styleId="LegacyLinkText">
    <w:name w:val="Legacy Link Text"/>
    <w:aliases w:val="llt"/>
    <w:basedOn w:val="LinkText"/>
    <w:rsid w:val="00CC6019"/>
    <w:rPr>
      <w:color w:val="0000FF"/>
      <w:szCs w:val="18"/>
      <w:u w:val="single"/>
    </w:rPr>
  </w:style>
  <w:style w:type="paragraph" w:customStyle="1" w:styleId="DefinedTerminList1">
    <w:name w:val="Defined Term in List 1"/>
    <w:aliases w:val="dt1"/>
    <w:basedOn w:val="DefinedTerm"/>
    <w:rsid w:val="00CC6019"/>
    <w:pPr>
      <w:ind w:left="360"/>
    </w:pPr>
  </w:style>
  <w:style w:type="paragraph" w:customStyle="1" w:styleId="DefinedTerminList2">
    <w:name w:val="Defined Term in List 2"/>
    <w:aliases w:val="dt2"/>
    <w:basedOn w:val="DefinedTerm"/>
    <w:rsid w:val="00CC6019"/>
    <w:pPr>
      <w:ind w:left="720"/>
    </w:pPr>
  </w:style>
  <w:style w:type="paragraph" w:customStyle="1" w:styleId="TableSpacinginList1">
    <w:name w:val="Table Spacing in List 1"/>
    <w:aliases w:val="ts1"/>
    <w:basedOn w:val="TableSpacing"/>
    <w:next w:val="TextinList1"/>
    <w:rsid w:val="00CC6019"/>
    <w:pPr>
      <w:ind w:left="360"/>
    </w:pPr>
  </w:style>
  <w:style w:type="paragraph" w:customStyle="1" w:styleId="TableSpacinginList2">
    <w:name w:val="Table Spacing in List 2"/>
    <w:aliases w:val="ts2"/>
    <w:basedOn w:val="TableSpacinginList1"/>
    <w:next w:val="TextinList2"/>
    <w:rsid w:val="00CC6019"/>
    <w:pPr>
      <w:ind w:left="720"/>
    </w:pPr>
  </w:style>
  <w:style w:type="table" w:customStyle="1" w:styleId="ProcedureTableinList1">
    <w:name w:val="Procedure Table in List 1"/>
    <w:aliases w:val="pt1"/>
    <w:basedOn w:val="ProcedureTable"/>
    <w:rsid w:val="00CC6019"/>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CC6019"/>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CC6019"/>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CC6019"/>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CC6019"/>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CC6019"/>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CC6019"/>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CC6019"/>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CC6019"/>
  </w:style>
  <w:style w:type="paragraph" w:customStyle="1" w:styleId="ConditionalBlockinList2">
    <w:name w:val="Conditional Block in List 2"/>
    <w:aliases w:val="cb2"/>
    <w:basedOn w:val="ConditionalBlock"/>
    <w:next w:val="Normal"/>
    <w:locked/>
    <w:rsid w:val="00CC6019"/>
    <w:pPr>
      <w:ind w:left="720"/>
    </w:pPr>
  </w:style>
  <w:style w:type="character" w:customStyle="1" w:styleId="CodeFeaturedElement">
    <w:name w:val="Code Featured Element"/>
    <w:aliases w:val="cfe"/>
    <w:basedOn w:val="DefaultParagraphFont"/>
    <w:locked/>
    <w:rsid w:val="00CC6019"/>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CC6019"/>
    <w:rPr>
      <w:color w:val="C0C0C0"/>
    </w:rPr>
  </w:style>
  <w:style w:type="character" w:customStyle="1" w:styleId="CodeEntityReferenceSpecific">
    <w:name w:val="Code Entity Reference Specific"/>
    <w:aliases w:val="cers"/>
    <w:basedOn w:val="CodeEntityReference"/>
    <w:locked/>
    <w:rsid w:val="00CC6019"/>
    <w:rPr>
      <w:b/>
      <w:noProof/>
      <w:color w:val="auto"/>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CC6019"/>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CC6019"/>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CC6019"/>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CC6019"/>
    <w:pPr>
      <w:numPr>
        <w:numId w:val="17"/>
      </w:numPr>
    </w:pPr>
  </w:style>
  <w:style w:type="paragraph" w:styleId="BlockText">
    <w:name w:val="Block Text"/>
    <w:basedOn w:val="Normal"/>
    <w:rsid w:val="00CC6019"/>
    <w:pPr>
      <w:spacing w:after="120"/>
      <w:ind w:left="1440" w:right="1440"/>
    </w:pPr>
  </w:style>
  <w:style w:type="paragraph" w:styleId="BodyText">
    <w:name w:val="Body Text"/>
    <w:basedOn w:val="Normal"/>
    <w:rsid w:val="00CC6019"/>
    <w:pPr>
      <w:spacing w:after="120"/>
    </w:pPr>
  </w:style>
  <w:style w:type="paragraph" w:styleId="BodyText2">
    <w:name w:val="Body Text 2"/>
    <w:basedOn w:val="Normal"/>
    <w:rsid w:val="00CC6019"/>
    <w:pPr>
      <w:spacing w:after="120" w:line="480" w:lineRule="auto"/>
    </w:pPr>
  </w:style>
  <w:style w:type="paragraph" w:styleId="BodyText3">
    <w:name w:val="Body Text 3"/>
    <w:basedOn w:val="Normal"/>
    <w:rsid w:val="00CC6019"/>
    <w:pPr>
      <w:spacing w:after="120"/>
    </w:pPr>
    <w:rPr>
      <w:sz w:val="16"/>
      <w:szCs w:val="16"/>
    </w:rPr>
  </w:style>
  <w:style w:type="paragraph" w:styleId="BodyTextFirstIndent">
    <w:name w:val="Body Text First Indent"/>
    <w:basedOn w:val="BodyText"/>
    <w:rsid w:val="00CC6019"/>
    <w:pPr>
      <w:ind w:firstLine="210"/>
    </w:pPr>
  </w:style>
  <w:style w:type="paragraph" w:styleId="BodyTextIndent">
    <w:name w:val="Body Text Indent"/>
    <w:basedOn w:val="Normal"/>
    <w:rsid w:val="00CC6019"/>
    <w:pPr>
      <w:spacing w:after="120"/>
      <w:ind w:left="360"/>
    </w:pPr>
  </w:style>
  <w:style w:type="paragraph" w:styleId="BodyTextFirstIndent2">
    <w:name w:val="Body Text First Indent 2"/>
    <w:basedOn w:val="BodyTextIndent"/>
    <w:rsid w:val="00CC6019"/>
    <w:pPr>
      <w:ind w:firstLine="210"/>
    </w:pPr>
  </w:style>
  <w:style w:type="paragraph" w:styleId="BodyTextIndent2">
    <w:name w:val="Body Text Indent 2"/>
    <w:basedOn w:val="Normal"/>
    <w:rsid w:val="00CC6019"/>
    <w:pPr>
      <w:spacing w:after="120" w:line="480" w:lineRule="auto"/>
      <w:ind w:left="360"/>
    </w:pPr>
  </w:style>
  <w:style w:type="paragraph" w:styleId="BodyTextIndent3">
    <w:name w:val="Body Text Indent 3"/>
    <w:basedOn w:val="Normal"/>
    <w:rsid w:val="00CC6019"/>
    <w:pPr>
      <w:spacing w:after="120"/>
      <w:ind w:left="360"/>
    </w:pPr>
    <w:rPr>
      <w:sz w:val="16"/>
      <w:szCs w:val="16"/>
    </w:rPr>
  </w:style>
  <w:style w:type="paragraph" w:styleId="Closing">
    <w:name w:val="Closing"/>
    <w:basedOn w:val="Normal"/>
    <w:rsid w:val="00CC6019"/>
    <w:pPr>
      <w:ind w:left="4320"/>
    </w:pPr>
  </w:style>
  <w:style w:type="paragraph" w:styleId="Date">
    <w:name w:val="Date"/>
    <w:basedOn w:val="Normal"/>
    <w:next w:val="Normal"/>
    <w:rsid w:val="00CC6019"/>
  </w:style>
  <w:style w:type="paragraph" w:styleId="E-mailSignature">
    <w:name w:val="E-mail Signature"/>
    <w:basedOn w:val="Normal"/>
    <w:rsid w:val="00CC6019"/>
  </w:style>
  <w:style w:type="character" w:styleId="Emphasis">
    <w:name w:val="Emphasis"/>
    <w:basedOn w:val="DefaultParagraphFont"/>
    <w:qFormat/>
    <w:rsid w:val="00CC6019"/>
    <w:rPr>
      <w:i/>
      <w:iCs/>
    </w:rPr>
  </w:style>
  <w:style w:type="paragraph" w:styleId="EnvelopeAddress">
    <w:name w:val="envelope address"/>
    <w:basedOn w:val="Normal"/>
    <w:rsid w:val="00CC6019"/>
    <w:pPr>
      <w:framePr w:w="7920" w:h="1980" w:hRule="exact" w:hSpace="180" w:wrap="auto" w:hAnchor="page" w:xAlign="center" w:yAlign="bottom"/>
      <w:ind w:left="2880"/>
    </w:pPr>
    <w:rPr>
      <w:sz w:val="24"/>
      <w:szCs w:val="24"/>
    </w:rPr>
  </w:style>
  <w:style w:type="paragraph" w:styleId="EnvelopeReturn">
    <w:name w:val="envelope return"/>
    <w:basedOn w:val="Normal"/>
    <w:rsid w:val="00CC6019"/>
  </w:style>
  <w:style w:type="character" w:styleId="FollowedHyperlink">
    <w:name w:val="FollowedHyperlink"/>
    <w:basedOn w:val="DefaultParagraphFont"/>
    <w:rsid w:val="00CC6019"/>
    <w:rPr>
      <w:color w:val="800080"/>
      <w:u w:val="single"/>
    </w:rPr>
  </w:style>
  <w:style w:type="character" w:styleId="HTMLAcronym">
    <w:name w:val="HTML Acronym"/>
    <w:basedOn w:val="DefaultParagraphFont"/>
    <w:rsid w:val="00CC6019"/>
  </w:style>
  <w:style w:type="paragraph" w:styleId="HTMLAddress">
    <w:name w:val="HTML Address"/>
    <w:basedOn w:val="Normal"/>
    <w:rsid w:val="00CC6019"/>
    <w:rPr>
      <w:i/>
      <w:iCs/>
    </w:rPr>
  </w:style>
  <w:style w:type="character" w:styleId="HTMLCite">
    <w:name w:val="HTML Cite"/>
    <w:basedOn w:val="DefaultParagraphFont"/>
    <w:rsid w:val="00CC6019"/>
    <w:rPr>
      <w:i/>
      <w:iCs/>
    </w:rPr>
  </w:style>
  <w:style w:type="character" w:styleId="HTMLCode">
    <w:name w:val="HTML Code"/>
    <w:basedOn w:val="DefaultParagraphFont"/>
    <w:rsid w:val="00CC6019"/>
    <w:rPr>
      <w:rFonts w:ascii="Courier New" w:hAnsi="Courier New"/>
      <w:sz w:val="20"/>
      <w:szCs w:val="20"/>
    </w:rPr>
  </w:style>
  <w:style w:type="character" w:styleId="HTMLDefinition">
    <w:name w:val="HTML Definition"/>
    <w:basedOn w:val="DefaultParagraphFont"/>
    <w:rsid w:val="00CC6019"/>
    <w:rPr>
      <w:i/>
      <w:iCs/>
    </w:rPr>
  </w:style>
  <w:style w:type="character" w:styleId="HTMLKeyboard">
    <w:name w:val="HTML Keyboard"/>
    <w:basedOn w:val="DefaultParagraphFont"/>
    <w:rsid w:val="00CC6019"/>
    <w:rPr>
      <w:rFonts w:ascii="Courier New" w:hAnsi="Courier New"/>
      <w:sz w:val="20"/>
      <w:szCs w:val="20"/>
    </w:rPr>
  </w:style>
  <w:style w:type="paragraph" w:styleId="HTMLPreformatted">
    <w:name w:val="HTML Preformatted"/>
    <w:basedOn w:val="Normal"/>
    <w:rsid w:val="00CC6019"/>
    <w:rPr>
      <w:rFonts w:ascii="Courier New" w:hAnsi="Courier New"/>
    </w:rPr>
  </w:style>
  <w:style w:type="character" w:styleId="HTMLSample">
    <w:name w:val="HTML Sample"/>
    <w:basedOn w:val="DefaultParagraphFont"/>
    <w:rsid w:val="00CC6019"/>
    <w:rPr>
      <w:rFonts w:ascii="Courier New" w:hAnsi="Courier New"/>
    </w:rPr>
  </w:style>
  <w:style w:type="character" w:styleId="HTMLTypewriter">
    <w:name w:val="HTML Typewriter"/>
    <w:basedOn w:val="DefaultParagraphFont"/>
    <w:rsid w:val="00CC6019"/>
    <w:rPr>
      <w:rFonts w:ascii="Courier New" w:hAnsi="Courier New"/>
      <w:sz w:val="20"/>
      <w:szCs w:val="20"/>
    </w:rPr>
  </w:style>
  <w:style w:type="character" w:styleId="HTMLVariable">
    <w:name w:val="HTML Variable"/>
    <w:basedOn w:val="DefaultParagraphFont"/>
    <w:rsid w:val="00CC6019"/>
    <w:rPr>
      <w:i/>
      <w:iCs/>
    </w:rPr>
  </w:style>
  <w:style w:type="character" w:styleId="LineNumber">
    <w:name w:val="line number"/>
    <w:basedOn w:val="DefaultParagraphFont"/>
    <w:rsid w:val="00CC6019"/>
  </w:style>
  <w:style w:type="paragraph" w:styleId="List">
    <w:name w:val="List"/>
    <w:basedOn w:val="Normal"/>
    <w:rsid w:val="00CC6019"/>
    <w:pPr>
      <w:ind w:left="360" w:hanging="360"/>
    </w:pPr>
  </w:style>
  <w:style w:type="paragraph" w:styleId="List2">
    <w:name w:val="List 2"/>
    <w:basedOn w:val="Normal"/>
    <w:rsid w:val="00CC6019"/>
    <w:pPr>
      <w:ind w:left="720" w:hanging="360"/>
    </w:pPr>
  </w:style>
  <w:style w:type="paragraph" w:styleId="List3">
    <w:name w:val="List 3"/>
    <w:basedOn w:val="Normal"/>
    <w:rsid w:val="00CC6019"/>
    <w:pPr>
      <w:ind w:left="1080" w:hanging="360"/>
    </w:pPr>
  </w:style>
  <w:style w:type="paragraph" w:styleId="List4">
    <w:name w:val="List 4"/>
    <w:basedOn w:val="Normal"/>
    <w:rsid w:val="00CC6019"/>
    <w:pPr>
      <w:ind w:left="1440" w:hanging="360"/>
    </w:pPr>
  </w:style>
  <w:style w:type="paragraph" w:styleId="List5">
    <w:name w:val="List 5"/>
    <w:basedOn w:val="Normal"/>
    <w:rsid w:val="00CC6019"/>
    <w:pPr>
      <w:ind w:left="1800" w:hanging="360"/>
    </w:pPr>
  </w:style>
  <w:style w:type="paragraph" w:styleId="ListBullet">
    <w:name w:val="List Bullet"/>
    <w:basedOn w:val="Normal"/>
    <w:link w:val="ListBulletChar"/>
    <w:rsid w:val="00CC6019"/>
    <w:pPr>
      <w:tabs>
        <w:tab w:val="num" w:pos="360"/>
      </w:tabs>
      <w:ind w:left="360" w:hanging="360"/>
    </w:pPr>
  </w:style>
  <w:style w:type="paragraph" w:styleId="ListBullet2">
    <w:name w:val="List Bullet 2"/>
    <w:basedOn w:val="Normal"/>
    <w:rsid w:val="00CC6019"/>
    <w:pPr>
      <w:tabs>
        <w:tab w:val="num" w:pos="720"/>
      </w:tabs>
      <w:ind w:left="720" w:hanging="360"/>
    </w:pPr>
  </w:style>
  <w:style w:type="paragraph" w:styleId="ListBullet3">
    <w:name w:val="List Bullet 3"/>
    <w:basedOn w:val="Normal"/>
    <w:rsid w:val="00CC6019"/>
    <w:pPr>
      <w:tabs>
        <w:tab w:val="num" w:pos="1080"/>
      </w:tabs>
      <w:ind w:left="1080" w:hanging="360"/>
    </w:pPr>
  </w:style>
  <w:style w:type="paragraph" w:styleId="ListBullet4">
    <w:name w:val="List Bullet 4"/>
    <w:basedOn w:val="Normal"/>
    <w:rsid w:val="00CC6019"/>
    <w:pPr>
      <w:tabs>
        <w:tab w:val="num" w:pos="1440"/>
      </w:tabs>
      <w:ind w:left="1440" w:hanging="360"/>
    </w:pPr>
  </w:style>
  <w:style w:type="paragraph" w:styleId="ListBullet5">
    <w:name w:val="List Bullet 5"/>
    <w:basedOn w:val="Normal"/>
    <w:rsid w:val="00CC6019"/>
    <w:pPr>
      <w:tabs>
        <w:tab w:val="num" w:pos="1800"/>
      </w:tabs>
      <w:ind w:left="1800" w:hanging="360"/>
    </w:pPr>
  </w:style>
  <w:style w:type="paragraph" w:styleId="ListContinue">
    <w:name w:val="List Continue"/>
    <w:basedOn w:val="Normal"/>
    <w:rsid w:val="00CC6019"/>
    <w:pPr>
      <w:spacing w:after="120"/>
      <w:ind w:left="360"/>
    </w:pPr>
  </w:style>
  <w:style w:type="paragraph" w:styleId="ListContinue2">
    <w:name w:val="List Continue 2"/>
    <w:basedOn w:val="Normal"/>
    <w:rsid w:val="00CC6019"/>
    <w:pPr>
      <w:spacing w:after="120"/>
      <w:ind w:left="720"/>
    </w:pPr>
  </w:style>
  <w:style w:type="paragraph" w:styleId="ListContinue3">
    <w:name w:val="List Continue 3"/>
    <w:basedOn w:val="Normal"/>
    <w:rsid w:val="00CC6019"/>
    <w:pPr>
      <w:spacing w:after="120"/>
      <w:ind w:left="1080"/>
    </w:pPr>
  </w:style>
  <w:style w:type="paragraph" w:styleId="ListContinue4">
    <w:name w:val="List Continue 4"/>
    <w:basedOn w:val="Normal"/>
    <w:rsid w:val="00CC6019"/>
    <w:pPr>
      <w:spacing w:after="120"/>
      <w:ind w:left="1440"/>
    </w:pPr>
  </w:style>
  <w:style w:type="paragraph" w:styleId="ListContinue5">
    <w:name w:val="List Continue 5"/>
    <w:basedOn w:val="Normal"/>
    <w:rsid w:val="00CC6019"/>
    <w:pPr>
      <w:spacing w:after="120"/>
      <w:ind w:left="1800"/>
    </w:pPr>
  </w:style>
  <w:style w:type="paragraph" w:styleId="ListNumber">
    <w:name w:val="List Number"/>
    <w:basedOn w:val="Normal"/>
    <w:rsid w:val="00CC6019"/>
    <w:pPr>
      <w:tabs>
        <w:tab w:val="num" w:pos="360"/>
      </w:tabs>
      <w:ind w:left="360" w:hanging="360"/>
    </w:pPr>
  </w:style>
  <w:style w:type="paragraph" w:styleId="ListNumber2">
    <w:name w:val="List Number 2"/>
    <w:basedOn w:val="Normal"/>
    <w:rsid w:val="00CC6019"/>
    <w:pPr>
      <w:tabs>
        <w:tab w:val="num" w:pos="720"/>
      </w:tabs>
      <w:ind w:left="720" w:hanging="360"/>
    </w:pPr>
  </w:style>
  <w:style w:type="paragraph" w:styleId="ListNumber3">
    <w:name w:val="List Number 3"/>
    <w:basedOn w:val="Normal"/>
    <w:rsid w:val="00CC6019"/>
    <w:pPr>
      <w:tabs>
        <w:tab w:val="num" w:pos="1080"/>
      </w:tabs>
      <w:ind w:left="1080" w:hanging="360"/>
    </w:pPr>
  </w:style>
  <w:style w:type="paragraph" w:styleId="ListNumber4">
    <w:name w:val="List Number 4"/>
    <w:basedOn w:val="Normal"/>
    <w:rsid w:val="00CC6019"/>
    <w:pPr>
      <w:tabs>
        <w:tab w:val="num" w:pos="1440"/>
      </w:tabs>
      <w:ind w:left="1440" w:hanging="360"/>
    </w:pPr>
  </w:style>
  <w:style w:type="paragraph" w:styleId="ListNumber5">
    <w:name w:val="List Number 5"/>
    <w:basedOn w:val="Normal"/>
    <w:rsid w:val="00CC6019"/>
    <w:pPr>
      <w:tabs>
        <w:tab w:val="num" w:pos="1800"/>
      </w:tabs>
      <w:ind w:left="1800" w:hanging="360"/>
    </w:pPr>
  </w:style>
  <w:style w:type="paragraph" w:styleId="MessageHeader">
    <w:name w:val="Message Header"/>
    <w:basedOn w:val="Normal"/>
    <w:rsid w:val="00CC6019"/>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CC6019"/>
    <w:rPr>
      <w:rFonts w:ascii="Times New Roman" w:hAnsi="Times New Roman"/>
      <w:szCs w:val="24"/>
    </w:rPr>
  </w:style>
  <w:style w:type="paragraph" w:styleId="NormalIndent">
    <w:name w:val="Normal Indent"/>
    <w:basedOn w:val="Normal"/>
    <w:rsid w:val="00CC6019"/>
    <w:pPr>
      <w:ind w:left="720"/>
    </w:pPr>
  </w:style>
  <w:style w:type="paragraph" w:styleId="NoteHeading">
    <w:name w:val="Note Heading"/>
    <w:basedOn w:val="Normal"/>
    <w:next w:val="Normal"/>
    <w:rsid w:val="00CC6019"/>
  </w:style>
  <w:style w:type="paragraph" w:styleId="PlainText">
    <w:name w:val="Plain Text"/>
    <w:basedOn w:val="Normal"/>
    <w:rsid w:val="00CC6019"/>
    <w:rPr>
      <w:rFonts w:ascii="Courier New" w:hAnsi="Courier New"/>
    </w:rPr>
  </w:style>
  <w:style w:type="paragraph" w:styleId="Salutation">
    <w:name w:val="Salutation"/>
    <w:basedOn w:val="Normal"/>
    <w:next w:val="Normal"/>
    <w:rsid w:val="00CC6019"/>
  </w:style>
  <w:style w:type="paragraph" w:styleId="Signature">
    <w:name w:val="Signature"/>
    <w:basedOn w:val="Normal"/>
    <w:rsid w:val="00CC6019"/>
    <w:pPr>
      <w:ind w:left="4320"/>
    </w:pPr>
  </w:style>
  <w:style w:type="character" w:styleId="Strong">
    <w:name w:val="Strong"/>
    <w:basedOn w:val="DefaultParagraphFont"/>
    <w:qFormat/>
    <w:rsid w:val="00CC6019"/>
    <w:rPr>
      <w:b/>
      <w:bCs/>
    </w:rPr>
  </w:style>
  <w:style w:type="table" w:styleId="Table3Deffects1">
    <w:name w:val="Table 3D effects 1"/>
    <w:basedOn w:val="TableNormal"/>
    <w:rsid w:val="00CC6019"/>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6019"/>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6019"/>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C6019"/>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6019"/>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6019"/>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6019"/>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6019"/>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6019"/>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6019"/>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6019"/>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6019"/>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6019"/>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6019"/>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6019"/>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C6019"/>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C6019"/>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C6019"/>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C6019"/>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6019"/>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6019"/>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6019"/>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6019"/>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6019"/>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6019"/>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6019"/>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C6019"/>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6019"/>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6019"/>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6019"/>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6019"/>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6019"/>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6019"/>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6019"/>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C6019"/>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C6019"/>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6019"/>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6019"/>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6019"/>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6019"/>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C6019"/>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C6019"/>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6019"/>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6019"/>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CC6019"/>
    <w:pPr>
      <w:jc w:val="center"/>
      <w:outlineLvl w:val="1"/>
    </w:pPr>
    <w:rPr>
      <w:sz w:val="24"/>
      <w:szCs w:val="24"/>
    </w:rPr>
  </w:style>
  <w:style w:type="paragraph" w:styleId="Title">
    <w:name w:val="Title"/>
    <w:basedOn w:val="Normal"/>
    <w:qFormat/>
    <w:rsid w:val="00CC6019"/>
    <w:pPr>
      <w:spacing w:before="240"/>
      <w:jc w:val="center"/>
      <w:outlineLvl w:val="0"/>
    </w:pPr>
    <w:rPr>
      <w:b/>
      <w:bCs/>
      <w:kern w:val="28"/>
      <w:sz w:val="32"/>
      <w:szCs w:val="32"/>
    </w:rPr>
  </w:style>
  <w:style w:type="character" w:customStyle="1" w:styleId="System">
    <w:name w:val="System"/>
    <w:aliases w:val="sys"/>
    <w:basedOn w:val="DefaultParagraphFont"/>
    <w:locked/>
    <w:rsid w:val="00CC6019"/>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CC6019"/>
    <w:rPr>
      <w:b/>
      <w:color w:val="auto"/>
      <w:szCs w:val="18"/>
      <w:u w:val="none"/>
    </w:rPr>
  </w:style>
  <w:style w:type="character" w:customStyle="1" w:styleId="UnmanagedCodeEntityReference">
    <w:name w:val="Unmanaged Code Entity Reference"/>
    <w:aliases w:val="ucer"/>
    <w:basedOn w:val="DefaultParagraphFont"/>
    <w:locked/>
    <w:rsid w:val="00CC6019"/>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CC6019"/>
    <w:rPr>
      <w:b/>
      <w:szCs w:val="18"/>
    </w:rPr>
  </w:style>
  <w:style w:type="character" w:customStyle="1" w:styleId="Placeholder">
    <w:name w:val="Placeholder"/>
    <w:aliases w:val="ph"/>
    <w:basedOn w:val="DefaultParagraphFont"/>
    <w:rsid w:val="00CC6019"/>
    <w:rPr>
      <w:i/>
      <w:color w:val="auto"/>
      <w:szCs w:val="18"/>
      <w:u w:val="none"/>
    </w:rPr>
  </w:style>
  <w:style w:type="character" w:customStyle="1" w:styleId="Math">
    <w:name w:val="Math"/>
    <w:aliases w:val="m"/>
    <w:basedOn w:val="DefaultParagraphFont"/>
    <w:locked/>
    <w:rsid w:val="00CC6019"/>
    <w:rPr>
      <w:color w:val="C0C0C0"/>
      <w:szCs w:val="18"/>
      <w:u w:val="none"/>
      <w:bdr w:val="none" w:sz="0" w:space="0" w:color="auto"/>
      <w:shd w:val="clear" w:color="auto" w:fill="auto"/>
    </w:rPr>
  </w:style>
  <w:style w:type="character" w:customStyle="1" w:styleId="NewTerm">
    <w:name w:val="New Term"/>
    <w:aliases w:val="nt"/>
    <w:basedOn w:val="DefaultParagraphFont"/>
    <w:locked/>
    <w:rsid w:val="00CC6019"/>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CC6019"/>
    <w:rPr>
      <w:color w:val="C0C0C0"/>
    </w:rPr>
  </w:style>
  <w:style w:type="paragraph" w:customStyle="1" w:styleId="BulletedDynamicLinkinList2">
    <w:name w:val="Bulleted Dynamic Link in List 2"/>
    <w:basedOn w:val="Normal"/>
    <w:locked/>
    <w:rsid w:val="00CC6019"/>
    <w:rPr>
      <w:color w:val="C0C0C0"/>
    </w:rPr>
  </w:style>
  <w:style w:type="paragraph" w:customStyle="1" w:styleId="BulletedDynamicLink">
    <w:name w:val="Bulleted Dynamic Link"/>
    <w:basedOn w:val="Normal"/>
    <w:locked/>
    <w:rsid w:val="00CC6019"/>
    <w:rPr>
      <w:color w:val="C0C0C0"/>
    </w:rPr>
  </w:style>
  <w:style w:type="character" w:customStyle="1" w:styleId="Heading6Char">
    <w:name w:val="Heading 6 Char"/>
    <w:aliases w:val="h6 Char"/>
    <w:basedOn w:val="DefaultParagraphFont"/>
    <w:link w:val="Heading6"/>
    <w:rsid w:val="00CC6019"/>
    <w:rPr>
      <w:rFonts w:ascii="Arial" w:eastAsia="SimSun" w:hAnsi="Arial"/>
      <w:b/>
      <w:kern w:val="24"/>
    </w:rPr>
  </w:style>
  <w:style w:type="character" w:customStyle="1" w:styleId="LabelChar">
    <w:name w:val="Label Char"/>
    <w:aliases w:val="l Char"/>
    <w:basedOn w:val="DefaultParagraphFont"/>
    <w:link w:val="Label"/>
    <w:rsid w:val="00CC6019"/>
    <w:rPr>
      <w:rFonts w:ascii="Arial" w:eastAsia="SimSun" w:hAnsi="Arial"/>
      <w:b/>
      <w:kern w:val="24"/>
    </w:rPr>
  </w:style>
  <w:style w:type="character" w:customStyle="1" w:styleId="Heading5Char">
    <w:name w:val="Heading 5 Char"/>
    <w:aliases w:val="h5 Char"/>
    <w:basedOn w:val="LabelChar"/>
    <w:link w:val="Heading5"/>
    <w:rsid w:val="00CC6019"/>
    <w:rPr>
      <w:rFonts w:ascii="Arial" w:eastAsia="SimSun" w:hAnsi="Arial"/>
      <w:b/>
      <w:kern w:val="24"/>
      <w:szCs w:val="40"/>
    </w:rPr>
  </w:style>
  <w:style w:type="character" w:customStyle="1" w:styleId="Heading1Char">
    <w:name w:val="Heading 1 Char"/>
    <w:aliases w:val="h1 Char"/>
    <w:basedOn w:val="DefaultParagraphFont"/>
    <w:link w:val="Heading1"/>
    <w:rsid w:val="00CC6019"/>
    <w:rPr>
      <w:rFonts w:ascii="Arial" w:eastAsia="SimSun" w:hAnsi="Arial"/>
      <w:b/>
      <w:kern w:val="24"/>
      <w:sz w:val="40"/>
      <w:szCs w:val="40"/>
    </w:rPr>
  </w:style>
  <w:style w:type="character" w:customStyle="1" w:styleId="LabelinList1Char">
    <w:name w:val="Label in List 1 Char"/>
    <w:aliases w:val="l1 Char"/>
    <w:basedOn w:val="LabelChar"/>
    <w:link w:val="LabelinList1"/>
    <w:rsid w:val="00CC6019"/>
    <w:rPr>
      <w:rFonts w:ascii="Arial" w:eastAsia="SimSun" w:hAnsi="Arial"/>
      <w:b/>
      <w:kern w:val="24"/>
    </w:rPr>
  </w:style>
  <w:style w:type="paragraph" w:customStyle="1" w:styleId="Strikethrough">
    <w:name w:val="Strikethrough"/>
    <w:aliases w:val="strike"/>
    <w:basedOn w:val="Normal"/>
    <w:rsid w:val="00CC6019"/>
    <w:rPr>
      <w:strike/>
    </w:rPr>
  </w:style>
  <w:style w:type="paragraph" w:customStyle="1" w:styleId="TableFootnote">
    <w:name w:val="Table Footnote"/>
    <w:aliases w:val="tf"/>
    <w:basedOn w:val="Normal"/>
    <w:rsid w:val="00CC6019"/>
    <w:pPr>
      <w:spacing w:before="80" w:after="80"/>
      <w:ind w:left="216" w:hanging="216"/>
    </w:pPr>
  </w:style>
  <w:style w:type="paragraph" w:customStyle="1" w:styleId="TableFootnoteinList1">
    <w:name w:val="Table Footnote in List 1"/>
    <w:aliases w:val="tf1"/>
    <w:basedOn w:val="TableFootnote"/>
    <w:rsid w:val="00CC6019"/>
    <w:pPr>
      <w:ind w:left="576"/>
    </w:pPr>
  </w:style>
  <w:style w:type="paragraph" w:customStyle="1" w:styleId="TableFootnoteinList2">
    <w:name w:val="Table Footnote in List 2"/>
    <w:aliases w:val="tf2"/>
    <w:basedOn w:val="TableFootnote"/>
    <w:rsid w:val="00CC6019"/>
    <w:pPr>
      <w:ind w:left="936"/>
    </w:pPr>
  </w:style>
  <w:style w:type="character" w:customStyle="1" w:styleId="DynamicLink">
    <w:name w:val="Dynamic Link"/>
    <w:aliases w:val="dl"/>
    <w:basedOn w:val="DefaultParagraphFont"/>
    <w:locked/>
    <w:rsid w:val="00CC6019"/>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CC6019"/>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CC6019"/>
    <w:rPr>
      <w:color w:val="C0C0C0"/>
    </w:rPr>
  </w:style>
  <w:style w:type="paragraph" w:customStyle="1" w:styleId="PrintDivisionNumber">
    <w:name w:val="Print Division Number"/>
    <w:aliases w:val="pdn"/>
    <w:basedOn w:val="Normal"/>
    <w:locked/>
    <w:rsid w:val="00CC6019"/>
    <w:pPr>
      <w:spacing w:before="0" w:after="0" w:line="240" w:lineRule="auto"/>
    </w:pPr>
    <w:rPr>
      <w:color w:val="C0C0C0"/>
    </w:rPr>
  </w:style>
  <w:style w:type="paragraph" w:customStyle="1" w:styleId="PrintDivisionTitle">
    <w:name w:val="Print Division Title"/>
    <w:aliases w:val="pdt"/>
    <w:basedOn w:val="Normal"/>
    <w:locked/>
    <w:rsid w:val="00CC6019"/>
    <w:pPr>
      <w:spacing w:before="0" w:after="0" w:line="240" w:lineRule="auto"/>
    </w:pPr>
    <w:rPr>
      <w:color w:val="C0C0C0"/>
    </w:rPr>
  </w:style>
  <w:style w:type="paragraph" w:customStyle="1" w:styleId="PrintMSCorp">
    <w:name w:val="Print MS Corp"/>
    <w:aliases w:val="pms"/>
    <w:basedOn w:val="Normal"/>
    <w:locked/>
    <w:rsid w:val="00CC6019"/>
    <w:pPr>
      <w:spacing w:before="0" w:after="0" w:line="240" w:lineRule="auto"/>
    </w:pPr>
    <w:rPr>
      <w:color w:val="C0C0C0"/>
    </w:rPr>
  </w:style>
  <w:style w:type="paragraph" w:customStyle="1" w:styleId="RevisionHistory">
    <w:name w:val="Revision History"/>
    <w:aliases w:val="rh"/>
    <w:basedOn w:val="Normal"/>
    <w:locked/>
    <w:rsid w:val="00CC6019"/>
    <w:pPr>
      <w:spacing w:before="0" w:after="0" w:line="240" w:lineRule="auto"/>
    </w:pPr>
    <w:rPr>
      <w:color w:val="C0C0C0"/>
    </w:rPr>
  </w:style>
  <w:style w:type="character" w:customStyle="1" w:styleId="SV">
    <w:name w:val="SV"/>
    <w:basedOn w:val="DefaultParagraphFont"/>
    <w:locked/>
    <w:rsid w:val="00CC6019"/>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CC6019"/>
    <w:rPr>
      <w:color w:val="0000FF"/>
      <w:sz w:val="20"/>
      <w:szCs w:val="18"/>
      <w:u w:val="single"/>
    </w:rPr>
  </w:style>
  <w:style w:type="paragraph" w:customStyle="1" w:styleId="Copyright">
    <w:name w:val="Copyright"/>
    <w:aliases w:val="copy"/>
    <w:basedOn w:val="Normal"/>
    <w:rsid w:val="00CC6019"/>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CC6019"/>
    <w:pPr>
      <w:framePr w:wrap="notBeside"/>
      <w:ind w:left="720"/>
    </w:pPr>
  </w:style>
  <w:style w:type="paragraph" w:customStyle="1" w:styleId="ProcedureTitle">
    <w:name w:val="Procedure Title"/>
    <w:aliases w:val="prt"/>
    <w:basedOn w:val="Normal"/>
    <w:rsid w:val="00CC6019"/>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CC6019"/>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CC6019"/>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CC6019"/>
    <w:rPr>
      <w:rFonts w:ascii="Arial" w:eastAsia="SimSun" w:hAnsi="Arial"/>
      <w:kern w:val="24"/>
    </w:rPr>
  </w:style>
  <w:style w:type="character" w:customStyle="1" w:styleId="BulletedList2Char">
    <w:name w:val="Bulleted List 2 Char"/>
    <w:aliases w:val="bl2 Char Char"/>
    <w:basedOn w:val="ListBulletChar"/>
    <w:link w:val="BulletedList2"/>
    <w:rsid w:val="00CC6019"/>
    <w:rPr>
      <w:rFonts w:ascii="Arial" w:eastAsia="SimSun" w:hAnsi="Arial"/>
      <w:kern w:val="24"/>
    </w:rPr>
  </w:style>
  <w:style w:type="paragraph" w:styleId="TOC5">
    <w:name w:val="toc 5"/>
    <w:aliases w:val="toc5"/>
    <w:basedOn w:val="Normal"/>
    <w:next w:val="Normal"/>
    <w:rsid w:val="00CC6019"/>
    <w:pPr>
      <w:spacing w:before="0" w:after="0"/>
      <w:ind w:left="936" w:hanging="187"/>
    </w:pPr>
  </w:style>
  <w:style w:type="paragraph" w:customStyle="1" w:styleId="PageHeader">
    <w:name w:val="Page Header"/>
    <w:aliases w:val="pgh"/>
    <w:basedOn w:val="Normal"/>
    <w:rsid w:val="00CC6019"/>
    <w:pPr>
      <w:spacing w:before="0" w:after="240" w:line="240" w:lineRule="auto"/>
      <w:jc w:val="right"/>
    </w:pPr>
    <w:rPr>
      <w:b/>
    </w:rPr>
  </w:style>
  <w:style w:type="paragraph" w:customStyle="1" w:styleId="PageFooter">
    <w:name w:val="Page Footer"/>
    <w:aliases w:val="pgf"/>
    <w:basedOn w:val="Normal"/>
    <w:rsid w:val="00CC6019"/>
    <w:pPr>
      <w:spacing w:before="0" w:after="0" w:line="240" w:lineRule="auto"/>
      <w:jc w:val="right"/>
    </w:pPr>
  </w:style>
  <w:style w:type="paragraph" w:customStyle="1" w:styleId="PageNum">
    <w:name w:val="Page Num"/>
    <w:aliases w:val="pgn"/>
    <w:basedOn w:val="Normal"/>
    <w:rsid w:val="00CC6019"/>
    <w:pPr>
      <w:spacing w:before="0" w:after="0" w:line="240" w:lineRule="auto"/>
      <w:ind w:right="518"/>
      <w:jc w:val="right"/>
    </w:pPr>
    <w:rPr>
      <w:b/>
    </w:rPr>
  </w:style>
  <w:style w:type="character" w:customStyle="1" w:styleId="NumberedListIndexer">
    <w:name w:val="Numbered List Indexer"/>
    <w:aliases w:val="nlx"/>
    <w:basedOn w:val="DefaultParagraphFont"/>
    <w:rsid w:val="00CC6019"/>
    <w:rPr>
      <w:dstrike w:val="0"/>
      <w:vanish/>
      <w:color w:val="C0C0C0"/>
      <w:szCs w:val="18"/>
      <w:u w:val="none"/>
      <w:vertAlign w:val="baseline"/>
    </w:rPr>
  </w:style>
  <w:style w:type="paragraph" w:customStyle="1" w:styleId="ProcedureTitleinList1">
    <w:name w:val="Procedure Title in List 1"/>
    <w:aliases w:val="prt1"/>
    <w:basedOn w:val="ProcedureTitle"/>
    <w:rsid w:val="00CC6019"/>
    <w:pPr>
      <w:framePr w:wrap="notBeside"/>
    </w:pPr>
  </w:style>
  <w:style w:type="paragraph" w:styleId="TOC6">
    <w:name w:val="toc 6"/>
    <w:aliases w:val="toc6"/>
    <w:basedOn w:val="Normal"/>
    <w:next w:val="Normal"/>
    <w:rsid w:val="00CC6019"/>
    <w:pPr>
      <w:spacing w:before="0" w:after="0"/>
      <w:ind w:left="1123" w:hanging="187"/>
    </w:pPr>
  </w:style>
  <w:style w:type="paragraph" w:customStyle="1" w:styleId="ProcedureTitleinList2">
    <w:name w:val="Procedure Title in List 2"/>
    <w:aliases w:val="prt2"/>
    <w:basedOn w:val="ProcedureTitle"/>
    <w:rsid w:val="00CC6019"/>
    <w:pPr>
      <w:framePr w:wrap="notBeside"/>
      <w:ind w:left="720"/>
    </w:pPr>
  </w:style>
  <w:style w:type="table" w:customStyle="1" w:styleId="DefinitionTable">
    <w:name w:val="Definition Table"/>
    <w:aliases w:val="dtbl"/>
    <w:basedOn w:val="TableNormal"/>
    <w:rsid w:val="00CC6019"/>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CC6019"/>
    <w:pPr>
      <w:ind w:left="1785" w:hanging="187"/>
    </w:pPr>
  </w:style>
  <w:style w:type="paragraph" w:styleId="TOC7">
    <w:name w:val="toc 7"/>
    <w:basedOn w:val="Normal"/>
    <w:next w:val="Normal"/>
    <w:rsid w:val="00CC6019"/>
    <w:pPr>
      <w:ind w:left="1382" w:hanging="187"/>
    </w:pPr>
  </w:style>
  <w:style w:type="paragraph" w:styleId="TOC8">
    <w:name w:val="toc 8"/>
    <w:basedOn w:val="Normal"/>
    <w:next w:val="Normal"/>
    <w:rsid w:val="00CC6019"/>
    <w:pPr>
      <w:ind w:left="1584" w:hanging="187"/>
    </w:pPr>
  </w:style>
  <w:style w:type="table" w:customStyle="1" w:styleId="DefinitionTableinList1">
    <w:name w:val="Definition Table in List 1"/>
    <w:aliases w:val="dtbl1"/>
    <w:basedOn w:val="DefinitionTable"/>
    <w:rsid w:val="00CC6019"/>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CC6019"/>
    <w:tblPr>
      <w:tblInd w:w="907" w:type="dxa"/>
      <w:tblCellMar>
        <w:top w:w="0" w:type="dxa"/>
        <w:left w:w="0" w:type="dxa"/>
        <w:bottom w:w="0" w:type="dxa"/>
        <w:right w:w="0" w:type="dxa"/>
      </w:tblCellMar>
    </w:tblPr>
  </w:style>
  <w:style w:type="table" w:customStyle="1" w:styleId="PacketTable">
    <w:name w:val="Packet Table"/>
    <w:basedOn w:val="TableNormal"/>
    <w:rsid w:val="00CC6019"/>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CC6019"/>
    <w:pPr>
      <w:numPr>
        <w:numId w:val="25"/>
      </w:numPr>
      <w:spacing w:line="260" w:lineRule="exact"/>
      <w:ind w:left="1080"/>
    </w:pPr>
  </w:style>
  <w:style w:type="paragraph" w:customStyle="1" w:styleId="BulletedList4">
    <w:name w:val="Bulleted List 4"/>
    <w:aliases w:val="bl4"/>
    <w:basedOn w:val="ListBullet"/>
    <w:rsid w:val="00CC6019"/>
    <w:pPr>
      <w:numPr>
        <w:numId w:val="26"/>
      </w:numPr>
      <w:ind w:left="1440"/>
    </w:pPr>
  </w:style>
  <w:style w:type="paragraph" w:customStyle="1" w:styleId="BulletedList5">
    <w:name w:val="Bulleted List 5"/>
    <w:aliases w:val="bl5"/>
    <w:basedOn w:val="ListBullet"/>
    <w:rsid w:val="00CC6019"/>
    <w:pPr>
      <w:numPr>
        <w:numId w:val="27"/>
      </w:numPr>
      <w:ind w:left="1800"/>
    </w:pPr>
  </w:style>
  <w:style w:type="character" w:customStyle="1" w:styleId="FooterItalic">
    <w:name w:val="Footer Italic"/>
    <w:aliases w:val="fi"/>
    <w:rsid w:val="00CC6019"/>
    <w:rPr>
      <w:rFonts w:ascii="Times New Roman" w:hAnsi="Times New Roman"/>
      <w:i/>
      <w:sz w:val="16"/>
      <w:szCs w:val="16"/>
    </w:rPr>
  </w:style>
  <w:style w:type="character" w:customStyle="1" w:styleId="FooterSmall">
    <w:name w:val="Footer Small"/>
    <w:aliases w:val="fs"/>
    <w:rsid w:val="00CC6019"/>
    <w:rPr>
      <w:rFonts w:ascii="Times New Roman" w:hAnsi="Times New Roman"/>
      <w:sz w:val="17"/>
      <w:szCs w:val="16"/>
    </w:rPr>
  </w:style>
  <w:style w:type="paragraph" w:customStyle="1" w:styleId="GenericEntry">
    <w:name w:val="Generic Entry"/>
    <w:aliases w:val="ge"/>
    <w:basedOn w:val="Normal"/>
    <w:next w:val="Normal"/>
    <w:rsid w:val="00CC6019"/>
    <w:pPr>
      <w:spacing w:after="240" w:line="260" w:lineRule="exact"/>
      <w:ind w:left="720" w:hanging="720"/>
    </w:pPr>
  </w:style>
  <w:style w:type="table" w:customStyle="1" w:styleId="IndentedPacketFieldBits">
    <w:name w:val="Indented Packet Field Bits"/>
    <w:aliases w:val="pfbi"/>
    <w:basedOn w:val="TableNormal"/>
    <w:rsid w:val="00CC6019"/>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CC6019"/>
    <w:pPr>
      <w:numPr>
        <w:numId w:val="28"/>
      </w:numPr>
      <w:spacing w:line="260" w:lineRule="exact"/>
      <w:ind w:left="1080"/>
    </w:pPr>
  </w:style>
  <w:style w:type="paragraph" w:customStyle="1" w:styleId="NumberedList4">
    <w:name w:val="Numbered List 4"/>
    <w:aliases w:val="nl4"/>
    <w:basedOn w:val="ListNumber"/>
    <w:rsid w:val="00CC6019"/>
    <w:pPr>
      <w:numPr>
        <w:numId w:val="29"/>
      </w:numPr>
      <w:tabs>
        <w:tab w:val="left" w:pos="1800"/>
      </w:tabs>
    </w:pPr>
  </w:style>
  <w:style w:type="paragraph" w:customStyle="1" w:styleId="NumberedList5">
    <w:name w:val="Numbered List 5"/>
    <w:aliases w:val="nl5"/>
    <w:basedOn w:val="ListNumber"/>
    <w:rsid w:val="00CC6019"/>
    <w:pPr>
      <w:numPr>
        <w:numId w:val="30"/>
      </w:numPr>
    </w:pPr>
  </w:style>
  <w:style w:type="table" w:customStyle="1" w:styleId="PacketFieldBitsTable">
    <w:name w:val="Packet Field Bits Table"/>
    <w:aliases w:val="pfbt"/>
    <w:basedOn w:val="TableNormal"/>
    <w:rsid w:val="00CC6019"/>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CC6019"/>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CC6019"/>
    <w:rPr>
      <w:b/>
      <w:u w:val="single"/>
    </w:rPr>
  </w:style>
  <w:style w:type="paragraph" w:customStyle="1" w:styleId="AlertLabelinList3">
    <w:name w:val="Alert Label in List 3"/>
    <w:aliases w:val="al3"/>
    <w:basedOn w:val="AlertLabel"/>
    <w:rsid w:val="00CC6019"/>
    <w:pPr>
      <w:framePr w:wrap="notBeside"/>
      <w:ind w:left="1080"/>
    </w:pPr>
  </w:style>
  <w:style w:type="paragraph" w:customStyle="1" w:styleId="AlertTextinList3">
    <w:name w:val="Alert Text in List 3"/>
    <w:aliases w:val="at3"/>
    <w:basedOn w:val="AlertText"/>
    <w:rsid w:val="00CC6019"/>
    <w:pPr>
      <w:ind w:left="1440"/>
    </w:pPr>
  </w:style>
  <w:style w:type="character" w:styleId="PageNumber">
    <w:name w:val="page number"/>
    <w:basedOn w:val="DefaultParagraphFont"/>
    <w:rsid w:val="00CC6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go.microsoft.com/fwlink/?LinkId=185913"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gif"/><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go.microsoft.com/fwlink/?LinkId=181960" TargetMode="External"/><Relationship Id="rId20" Type="http://schemas.openxmlformats.org/officeDocument/2006/relationships/hyperlink" Target="http://msdn.microsoft.com/en-us/library/aa384187(VS.85).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o.microsoft.com/fwlink/?LinkId=181958"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go.microsoft.com/fwlink/?LinkId=19041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DUBL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ct:contentTypeSchema xmlns:ct="http://schemas.microsoft.com/office/2006/metadata/contentType" xmlns:ma="http://schemas.microsoft.com/office/2006/metadata/properties/metaAttributes" ct:_="" ma:_="" ma:contentTypeName="Document" ma:contentTypeID="0x0101008F11AA496C3F154392F7BFC903EF8684" ma:contentTypeVersion="0" ma:contentTypeDescription="Create a new document." ma:contentTypeScope="" ma:versionID="1def46771c03ac593394baf8ff547a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68DFE-900A-4CB4-B3DF-61E9358628DF}"/>
</file>

<file path=customXml/itemProps2.xml><?xml version="1.0" encoding="utf-8"?>
<ds:datastoreItem xmlns:ds="http://schemas.openxmlformats.org/officeDocument/2006/customXml" ds:itemID="{A7AC6938-11B1-442C-BE00-D184E942FAD1}"/>
</file>

<file path=customXml/itemProps3.xml><?xml version="1.0" encoding="utf-8"?>
<ds:datastoreItem xmlns:ds="http://schemas.openxmlformats.org/officeDocument/2006/customXml" ds:itemID="{893280F9-F084-4F86-B50E-0FCB486B6829}"/>
</file>

<file path=customXml/itemProps4.xml><?xml version="1.0" encoding="utf-8"?>
<ds:datastoreItem xmlns:ds="http://schemas.openxmlformats.org/officeDocument/2006/customXml" ds:itemID="{5E6648B5-6FCC-448F-95E0-DA5001A077D8}"/>
</file>

<file path=docProps/app.xml><?xml version="1.0" encoding="utf-8"?>
<Properties xmlns="http://schemas.openxmlformats.org/officeDocument/2006/extended-properties" xmlns:vt="http://schemas.openxmlformats.org/officeDocument/2006/docPropsVTypes">
  <Template>global.doc.dotx</Template>
  <TotalTime>0</TotalTime>
  <Pages>12</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2010-04-23T02:59:00Z</dcterms:created>
  <dcterms:modified xsi:type="dcterms:W3CDTF">2010-04-23T04:04:00Z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0x0101008F11AA496C3F154392F7BFC903EF8684</vt:lpwstr>
  </property>
</Properties>
</file>