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1D" w:rsidRPr="00294F2D" w:rsidRDefault="00294F2D" w:rsidP="006B1315">
      <w:pPr>
        <w:pStyle w:val="Title"/>
      </w:pPr>
      <w:bookmarkStart w:id="0" w:name="OLE_LINK1"/>
      <w:bookmarkStart w:id="1" w:name="OLE_LINK2"/>
      <w:r>
        <w:t>Careful Planning for Interface Compliance T</w:t>
      </w:r>
      <w:r w:rsidR="00837C1D" w:rsidRPr="00294F2D">
        <w:t>est</w:t>
      </w:r>
      <w:r w:rsidR="00FA61DC">
        <w:t>ing</w:t>
      </w:r>
    </w:p>
    <w:bookmarkEnd w:id="0"/>
    <w:bookmarkEnd w:id="1"/>
    <w:p w:rsidR="00837C1D" w:rsidRDefault="00837C1D">
      <w:pPr>
        <w:pStyle w:val="BodyText2"/>
        <w:rPr>
          <w:b/>
          <w:bCs/>
          <w:i/>
          <w:iCs/>
          <w:color w:val="auto"/>
          <w:sz w:val="48"/>
          <w:szCs w:val="48"/>
        </w:rPr>
      </w:pPr>
    </w:p>
    <w:p w:rsidR="00837C1D" w:rsidRDefault="00837C1D">
      <w:pPr>
        <w:rPr>
          <w:rStyle w:val="BodyTextIndentChar"/>
          <w:color w:val="000000"/>
        </w:rPr>
      </w:pPr>
      <w:r>
        <w:rPr>
          <w:rStyle w:val="BodyTextIndentChar"/>
          <w:sz w:val="24"/>
          <w:szCs w:val="24"/>
        </w:rPr>
        <w:t>Johan Craeybeckx</w:t>
      </w:r>
      <w:r>
        <w:rPr>
          <w:rStyle w:val="BodyTextIndentChar"/>
          <w:sz w:val="24"/>
          <w:szCs w:val="24"/>
        </w:rPr>
        <w:br/>
        <w:t>Testronic Labs</w:t>
      </w:r>
    </w:p>
    <w:p w:rsidR="00837C1D" w:rsidRDefault="00837C1D">
      <w:pPr>
        <w:pStyle w:val="Version"/>
        <w:rPr>
          <w:rFonts w:ascii="Arial" w:hAnsi="Arial" w:cs="Arial"/>
        </w:rPr>
      </w:pPr>
    </w:p>
    <w:p w:rsidR="00837C1D" w:rsidRDefault="007E43A1">
      <w:pPr>
        <w:pStyle w:val="Version"/>
      </w:pPr>
      <w:r>
        <w:t>October 28, 2008</w:t>
      </w:r>
      <w:r w:rsidR="00837C1D">
        <w:t xml:space="preserve">   </w:t>
      </w:r>
    </w:p>
    <w:p w:rsidR="00837C1D" w:rsidRDefault="00837C1D">
      <w:pPr>
        <w:pStyle w:val="Procedure"/>
      </w:pPr>
      <w:r>
        <w:t>Abstract</w:t>
      </w:r>
    </w:p>
    <w:p w:rsidR="00837C1D" w:rsidRDefault="00837C1D">
      <w:r>
        <w:t xml:space="preserve">This paper provides information about </w:t>
      </w:r>
      <w:r w:rsidR="00A74763">
        <w:t xml:space="preserve">how </w:t>
      </w:r>
      <w:r>
        <w:t xml:space="preserve">careful planning for interface compliance </w:t>
      </w:r>
      <w:r w:rsidR="00FA61DC">
        <w:t>testing</w:t>
      </w:r>
      <w:r>
        <w:t xml:space="preserve"> </w:t>
      </w:r>
      <w:r w:rsidR="00A74763">
        <w:t xml:space="preserve">is </w:t>
      </w:r>
      <w:r>
        <w:t xml:space="preserve">an essential part in connecting devices. </w:t>
      </w:r>
      <w:r w:rsidR="00A74763">
        <w:t>The p</w:t>
      </w:r>
      <w:r>
        <w:t>lanning should anticipate forced changes in applicable standards and specifications</w:t>
      </w:r>
      <w:r w:rsidR="001F258E">
        <w:t>,</w:t>
      </w:r>
      <w:r w:rsidR="009C7E4F">
        <w:t xml:space="preserve"> </w:t>
      </w:r>
      <w:r w:rsidR="004F6CF3">
        <w:t>and careful</w:t>
      </w:r>
      <w:r w:rsidR="00A74763">
        <w:t xml:space="preserve"> planning </w:t>
      </w:r>
      <w:r>
        <w:t>should be incorporated in compliance tests at required hardware, software</w:t>
      </w:r>
      <w:r w:rsidR="00A74763">
        <w:t>,</w:t>
      </w:r>
      <w:r>
        <w:t xml:space="preserve"> and system implementation levels. This paper discusses incorporat</w:t>
      </w:r>
      <w:r w:rsidR="009C7E4F">
        <w:t>ion of</w:t>
      </w:r>
      <w:r>
        <w:t xml:space="preserve"> such planning and closely examines evolving USB connectivity requirements as one of the most common ways to connect a very broad range of devices.</w:t>
      </w:r>
    </w:p>
    <w:p w:rsidR="007F5E5F" w:rsidRDefault="007F5E5F"/>
    <w:p w:rsidR="00837C1D" w:rsidRDefault="00837C1D">
      <w:pPr>
        <w:pStyle w:val="BodyText"/>
      </w:pPr>
      <w:r>
        <w:t>References and resources are listed at the end of this paper.</w:t>
      </w:r>
    </w:p>
    <w:p w:rsidR="00837C1D" w:rsidRDefault="00837C1D">
      <w:pPr>
        <w:pStyle w:val="BodyText"/>
        <w:rPr>
          <w:rFonts w:ascii="Arial" w:hAnsi="Arial" w:cs="Arial"/>
        </w:rPr>
      </w:pPr>
      <w:r>
        <w:t xml:space="preserve">For the latest information, see: </w:t>
      </w:r>
      <w:r>
        <w:br/>
      </w:r>
      <w:r>
        <w:tab/>
      </w:r>
      <w:hyperlink r:id="rId7" w:history="1">
        <w:r>
          <w:rPr>
            <w:rStyle w:val="Hyperlink"/>
            <w:rFonts w:ascii="Calibri" w:hAnsi="Calibri" w:cs="Calibri"/>
          </w:rPr>
          <w:t>http://www.microsoft.com/whdc/</w:t>
        </w:r>
      </w:hyperlink>
    </w:p>
    <w:p w:rsidR="00837C1D" w:rsidRDefault="00837C1D">
      <w:pPr>
        <w:pStyle w:val="BodyText"/>
        <w:rPr>
          <w:rStyle w:val="Bold"/>
        </w:rPr>
      </w:pPr>
    </w:p>
    <w:p w:rsidR="00837C1D" w:rsidRDefault="00837C1D">
      <w:pPr>
        <w:pStyle w:val="Disclaimertext"/>
        <w:rPr>
          <w:rStyle w:val="Small"/>
        </w:rPr>
      </w:pPr>
    </w:p>
    <w:p w:rsidR="00837C1D" w:rsidRDefault="00837C1D">
      <w:pPr>
        <w:pStyle w:val="Disclaimertext"/>
        <w:rPr>
          <w:rStyle w:val="Small"/>
        </w:rPr>
      </w:pPr>
    </w:p>
    <w:p w:rsidR="00837C1D" w:rsidRDefault="00837C1D"/>
    <w:p w:rsidR="00837C1D" w:rsidRDefault="00837C1D" w:rsidP="005131B6">
      <w:pPr>
        <w:pStyle w:val="Disclaimertext"/>
        <w:pageBreakBefore/>
        <w:rPr>
          <w:rStyle w:val="Small"/>
          <w:i w:val="0"/>
          <w:iCs w:val="0"/>
        </w:rPr>
      </w:pPr>
      <w:r>
        <w:rPr>
          <w:rStyle w:val="Small"/>
          <w:rFonts w:ascii="Arial" w:hAnsi="Arial" w:cs="Arial"/>
        </w:rPr>
        <w:lastRenderedPageBreak/>
        <w:t xml:space="preserve">Author's Disclaimer and Copyright:  </w:t>
      </w:r>
    </w:p>
    <w:p w:rsidR="00837C1D" w:rsidRDefault="00837C1D"/>
    <w:p w:rsidR="00837C1D" w:rsidRDefault="00837C1D">
      <w:pPr>
        <w:spacing w:before="45"/>
        <w:rPr>
          <w:rFonts w:ascii="Arial" w:eastAsia="Arial Unicode MS" w:hAnsi="Arial"/>
          <w:color w:val="000000"/>
          <w:sz w:val="18"/>
          <w:szCs w:val="18"/>
        </w:rPr>
      </w:pPr>
      <w:r>
        <w:rPr>
          <w:rFonts w:ascii="Arial" w:hAnsi="Arial" w:cs="Arial"/>
          <w:color w:val="000000"/>
          <w:sz w:val="18"/>
          <w:szCs w:val="18"/>
        </w:rPr>
        <w:t>We are the owner or the licensee of all intellectual property rights. Those works are protected by copyright laws and treaties around the world. All such rights are reserved.</w:t>
      </w:r>
    </w:p>
    <w:p w:rsidR="00837C1D" w:rsidRDefault="00837C1D">
      <w:pPr>
        <w:rPr>
          <w:rFonts w:ascii="Arial" w:hAnsi="Arial" w:cs="Arial"/>
          <w:color w:val="000000"/>
          <w:sz w:val="18"/>
          <w:szCs w:val="18"/>
        </w:rPr>
      </w:pPr>
      <w:r>
        <w:rPr>
          <w:rFonts w:ascii="Arial" w:hAnsi="Arial" w:cs="Arial"/>
          <w:color w:val="000000"/>
          <w:sz w:val="18"/>
          <w:szCs w:val="18"/>
        </w:rPr>
        <w:t> </w:t>
      </w:r>
    </w:p>
    <w:p w:rsidR="00837C1D" w:rsidRDefault="00837C1D">
      <w:pPr>
        <w:rPr>
          <w:rFonts w:ascii="Arial" w:hAnsi="Arial" w:cs="Arial"/>
          <w:color w:val="000000"/>
          <w:sz w:val="18"/>
          <w:szCs w:val="18"/>
        </w:rPr>
      </w:pPr>
      <w:r>
        <w:rPr>
          <w:rFonts w:ascii="Arial" w:hAnsi="Arial" w:cs="Arial"/>
          <w:color w:val="000000"/>
          <w:sz w:val="18"/>
          <w:szCs w:val="18"/>
        </w:rPr>
        <w:t>You may print off one copy, and may download extracts, of any page(s) for your personal reference and you may draw the attention of others within your organization to material posted.</w:t>
      </w:r>
    </w:p>
    <w:p w:rsidR="00837C1D" w:rsidRDefault="00837C1D">
      <w:pPr>
        <w:rPr>
          <w:rFonts w:ascii="Arial" w:hAnsi="Arial" w:cs="Arial"/>
          <w:color w:val="000000"/>
          <w:sz w:val="18"/>
          <w:szCs w:val="18"/>
        </w:rPr>
      </w:pPr>
      <w:r>
        <w:rPr>
          <w:rFonts w:ascii="Arial" w:hAnsi="Arial" w:cs="Arial"/>
          <w:color w:val="000000"/>
          <w:sz w:val="18"/>
          <w:szCs w:val="18"/>
        </w:rPr>
        <w:t> </w:t>
      </w:r>
    </w:p>
    <w:p w:rsidR="00837C1D" w:rsidRDefault="00837C1D">
      <w:pPr>
        <w:rPr>
          <w:rFonts w:ascii="Arial" w:hAnsi="Arial" w:cs="Arial"/>
          <w:color w:val="000000"/>
          <w:sz w:val="18"/>
          <w:szCs w:val="18"/>
        </w:rPr>
      </w:pPr>
      <w:r>
        <w:rPr>
          <w:rFonts w:ascii="Arial" w:hAnsi="Arial" w:cs="Arial"/>
          <w:color w:val="000000"/>
          <w:sz w:val="18"/>
          <w:szCs w:val="18"/>
        </w:rPr>
        <w:t>You must not modify the paper or digital copies of any materials you have printed off or downloaded in any way, and you must not use any illustrations, photographs, video or audio sequences or any graphics separately from any accompanying text.</w:t>
      </w:r>
    </w:p>
    <w:p w:rsidR="00837C1D" w:rsidRDefault="00837C1D">
      <w:pPr>
        <w:rPr>
          <w:rFonts w:ascii="Arial" w:hAnsi="Arial" w:cs="Arial"/>
          <w:color w:val="000000"/>
          <w:sz w:val="18"/>
          <w:szCs w:val="18"/>
        </w:rPr>
      </w:pPr>
      <w:r>
        <w:rPr>
          <w:rFonts w:ascii="Arial" w:hAnsi="Arial" w:cs="Arial"/>
          <w:color w:val="000000"/>
          <w:sz w:val="18"/>
          <w:szCs w:val="18"/>
        </w:rPr>
        <w:t> </w:t>
      </w:r>
    </w:p>
    <w:p w:rsidR="00837C1D" w:rsidRDefault="00837C1D">
      <w:pPr>
        <w:rPr>
          <w:rFonts w:ascii="Arial" w:hAnsi="Arial" w:cs="Arial"/>
          <w:color w:val="000000"/>
          <w:sz w:val="18"/>
          <w:szCs w:val="18"/>
        </w:rPr>
      </w:pPr>
      <w:r>
        <w:rPr>
          <w:rFonts w:ascii="Arial" w:hAnsi="Arial" w:cs="Arial"/>
          <w:color w:val="000000"/>
          <w:sz w:val="18"/>
          <w:szCs w:val="18"/>
        </w:rPr>
        <w:t>Our status (and that of any identified contributors) as the authors of material must always be acknowledged.</w:t>
      </w:r>
    </w:p>
    <w:p w:rsidR="00837C1D" w:rsidRDefault="00837C1D">
      <w:pPr>
        <w:rPr>
          <w:rFonts w:ascii="Arial" w:hAnsi="Arial" w:cs="Arial"/>
          <w:color w:val="000000"/>
          <w:sz w:val="18"/>
          <w:szCs w:val="18"/>
        </w:rPr>
      </w:pPr>
      <w:r>
        <w:rPr>
          <w:rFonts w:ascii="Arial" w:hAnsi="Arial" w:cs="Arial"/>
          <w:color w:val="000000"/>
          <w:sz w:val="18"/>
          <w:szCs w:val="18"/>
        </w:rPr>
        <w:t> </w:t>
      </w:r>
    </w:p>
    <w:p w:rsidR="00837C1D" w:rsidRDefault="00837C1D">
      <w:pPr>
        <w:rPr>
          <w:rFonts w:ascii="Arial" w:hAnsi="Arial" w:cs="Arial"/>
          <w:color w:val="000000"/>
          <w:sz w:val="18"/>
          <w:szCs w:val="18"/>
        </w:rPr>
      </w:pPr>
      <w:r>
        <w:rPr>
          <w:rFonts w:ascii="Arial" w:hAnsi="Arial" w:cs="Arial"/>
          <w:color w:val="000000"/>
          <w:sz w:val="18"/>
          <w:szCs w:val="18"/>
        </w:rPr>
        <w:t>You must not use any part of the materials for commercial purposes without obtaining a license to do so from us or our licensors.</w:t>
      </w:r>
    </w:p>
    <w:p w:rsidR="00837C1D" w:rsidRDefault="00837C1D">
      <w:pPr>
        <w:rPr>
          <w:rFonts w:ascii="Arial" w:hAnsi="Arial" w:cs="Arial"/>
          <w:color w:val="000000"/>
          <w:sz w:val="18"/>
          <w:szCs w:val="18"/>
        </w:rPr>
      </w:pPr>
      <w:r>
        <w:rPr>
          <w:rFonts w:ascii="Arial" w:hAnsi="Arial" w:cs="Arial"/>
          <w:color w:val="000000"/>
          <w:sz w:val="18"/>
          <w:szCs w:val="18"/>
        </w:rPr>
        <w:t> </w:t>
      </w:r>
    </w:p>
    <w:p w:rsidR="00837C1D" w:rsidRDefault="00837C1D">
      <w:pPr>
        <w:rPr>
          <w:rFonts w:ascii="Arial" w:hAnsi="Arial" w:cs="Arial"/>
          <w:color w:val="000000"/>
          <w:sz w:val="18"/>
          <w:szCs w:val="18"/>
        </w:rPr>
      </w:pPr>
      <w:r>
        <w:rPr>
          <w:rFonts w:ascii="Arial" w:hAnsi="Arial" w:cs="Arial"/>
          <w:color w:val="000000"/>
          <w:sz w:val="18"/>
          <w:szCs w:val="18"/>
        </w:rPr>
        <w:t>If you print off, copy</w:t>
      </w:r>
      <w:r w:rsidR="00443573">
        <w:rPr>
          <w:rFonts w:ascii="Arial" w:hAnsi="Arial" w:cs="Arial"/>
          <w:color w:val="000000"/>
          <w:sz w:val="18"/>
          <w:szCs w:val="18"/>
        </w:rPr>
        <w:t>,</w:t>
      </w:r>
      <w:r>
        <w:rPr>
          <w:rFonts w:ascii="Arial" w:hAnsi="Arial" w:cs="Arial"/>
          <w:color w:val="000000"/>
          <w:sz w:val="18"/>
          <w:szCs w:val="18"/>
        </w:rPr>
        <w:t xml:space="preserve"> or download any part in breach of these terms of use, your right to use will cease immediately and you must, at our option, return or destroy any copies of the materials you have made.</w:t>
      </w:r>
    </w:p>
    <w:p w:rsidR="00837C1D" w:rsidRDefault="00837C1D">
      <w:pPr>
        <w:rPr>
          <w:rFonts w:ascii="Arial" w:hAnsi="Arial" w:cs="Arial"/>
          <w:color w:val="000000"/>
          <w:sz w:val="18"/>
          <w:szCs w:val="18"/>
        </w:rPr>
      </w:pPr>
      <w:r>
        <w:rPr>
          <w:rFonts w:ascii="Arial" w:hAnsi="Arial" w:cs="Arial"/>
          <w:color w:val="000000"/>
          <w:sz w:val="18"/>
          <w:szCs w:val="18"/>
        </w:rPr>
        <w:t> </w:t>
      </w:r>
    </w:p>
    <w:p w:rsidR="00837C1D" w:rsidRDefault="00837C1D">
      <w:pPr>
        <w:pStyle w:val="BodyText2"/>
        <w:rPr>
          <w:sz w:val="18"/>
          <w:szCs w:val="18"/>
        </w:rPr>
      </w:pPr>
      <w:r>
        <w:rPr>
          <w:sz w:val="18"/>
          <w:szCs w:val="18"/>
        </w:rPr>
        <w:t>Materials are not intended to amount to advice on which reliance should be placed. We therefore disclaim all liability and responsibility arising from any reliance placed on such materials by anyone who may be informed of any of its contents.</w:t>
      </w:r>
    </w:p>
    <w:p w:rsidR="00837C1D" w:rsidRDefault="00837C1D">
      <w:pPr>
        <w:pStyle w:val="BodyText2"/>
        <w:rPr>
          <w:sz w:val="18"/>
          <w:szCs w:val="18"/>
        </w:rPr>
      </w:pPr>
    </w:p>
    <w:p w:rsidR="00837C1D" w:rsidRDefault="00837C1D">
      <w:pPr>
        <w:pStyle w:val="BodyText2"/>
        <w:rPr>
          <w:sz w:val="18"/>
          <w:szCs w:val="18"/>
        </w:rPr>
      </w:pPr>
      <w:r>
        <w:t>We will not be responsible, or liable to any third party, for the content or accuracy of these materials.</w:t>
      </w:r>
    </w:p>
    <w:p w:rsidR="00837C1D" w:rsidRDefault="00837C1D">
      <w:pPr>
        <w:pStyle w:val="NormalWeb"/>
        <w:spacing w:after="0" w:afterAutospacing="0"/>
        <w:rPr>
          <w:rFonts w:ascii="Arial" w:hAnsi="Arial" w:cs="Arial"/>
          <w:color w:val="000000"/>
          <w:sz w:val="18"/>
          <w:szCs w:val="18"/>
        </w:rPr>
      </w:pPr>
      <w:r>
        <w:rPr>
          <w:rFonts w:ascii="Arial" w:hAnsi="Arial" w:cs="Arial"/>
          <w:color w:val="000000"/>
          <w:sz w:val="18"/>
          <w:szCs w:val="18"/>
        </w:rPr>
        <w:t>© 2008 Testronic Laboratories. All rights reserved</w:t>
      </w:r>
    </w:p>
    <w:p w:rsidR="00837C1D" w:rsidRDefault="00837C1D"/>
    <w:p w:rsidR="00837C1D" w:rsidRDefault="00837C1D"/>
    <w:p w:rsidR="00837C1D" w:rsidRDefault="00837C1D" w:rsidP="00CD6FFF">
      <w:pPr>
        <w:pStyle w:val="TOC1"/>
        <w:rPr>
          <w:rStyle w:val="Bold"/>
          <w:i/>
          <w:iCs/>
        </w:rPr>
      </w:pPr>
      <w:r>
        <w:rPr>
          <w:noProof w:val="0"/>
        </w:rPr>
        <w:br w:type="page"/>
      </w:r>
    </w:p>
    <w:p w:rsidR="003173A0" w:rsidRPr="00446428" w:rsidRDefault="003173A0" w:rsidP="003173A0">
      <w:pPr>
        <w:pStyle w:val="Disclaimertext"/>
        <w:pageBreakBefore/>
      </w:pPr>
      <w:r w:rsidRPr="00AE4752">
        <w:rPr>
          <w:rStyle w:val="Bold"/>
        </w:rPr>
        <w:lastRenderedPageBreak/>
        <w:t xml:space="preserve">Disclaimer: </w:t>
      </w:r>
      <w:r w:rsidRPr="00446428">
        <w:t xml:space="preserve">This is a preliminary document and may be changed substantially prior to final commercial release of the software described herein. </w:t>
      </w:r>
    </w:p>
    <w:p w:rsidR="003173A0" w:rsidRPr="00446428" w:rsidRDefault="003173A0" w:rsidP="003173A0">
      <w:pPr>
        <w:pStyle w:val="Disclaimertext"/>
      </w:pPr>
    </w:p>
    <w:p w:rsidR="003173A0" w:rsidRPr="00446428" w:rsidRDefault="003173A0" w:rsidP="003173A0">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173A0" w:rsidRPr="00446428" w:rsidRDefault="003173A0" w:rsidP="003173A0">
      <w:pPr>
        <w:pStyle w:val="Disclaimertext"/>
      </w:pPr>
    </w:p>
    <w:p w:rsidR="003173A0" w:rsidRPr="00446428" w:rsidRDefault="003173A0" w:rsidP="003173A0">
      <w:pPr>
        <w:pStyle w:val="Disclaimertext"/>
      </w:pPr>
      <w:r w:rsidRPr="00446428">
        <w:t>This White Paper is for informational purposes only. MICROSOFT MAKES NO WARRANTIES, EXPRESS, IMPLIED OR STATUTORY, AS TO THE INFORMATION IN THIS DOCUMENT.</w:t>
      </w:r>
    </w:p>
    <w:p w:rsidR="003173A0" w:rsidRPr="00446428" w:rsidRDefault="003173A0" w:rsidP="003173A0">
      <w:pPr>
        <w:pStyle w:val="Disclaimertext"/>
      </w:pPr>
    </w:p>
    <w:p w:rsidR="003173A0" w:rsidRPr="00446428" w:rsidRDefault="003173A0" w:rsidP="003173A0">
      <w:pPr>
        <w:pStyle w:val="Disclaimertext"/>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3173A0" w:rsidRPr="00446428" w:rsidRDefault="003173A0" w:rsidP="003173A0">
      <w:pPr>
        <w:pStyle w:val="Disclaimertext"/>
      </w:pPr>
    </w:p>
    <w:p w:rsidR="003173A0" w:rsidRPr="00446428" w:rsidRDefault="003173A0" w:rsidP="003173A0">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3173A0" w:rsidRPr="00446428" w:rsidRDefault="003173A0" w:rsidP="003173A0">
      <w:pPr>
        <w:pStyle w:val="Disclaimertext"/>
      </w:pPr>
    </w:p>
    <w:p w:rsidR="003173A0" w:rsidRPr="00446428" w:rsidRDefault="003173A0" w:rsidP="003173A0">
      <w:pPr>
        <w:pStyle w:val="Disclaimertext"/>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3173A0" w:rsidRPr="00446428" w:rsidRDefault="003173A0" w:rsidP="003173A0">
      <w:pPr>
        <w:pStyle w:val="Disclaimertext"/>
      </w:pPr>
    </w:p>
    <w:p w:rsidR="003173A0" w:rsidRPr="00446428" w:rsidRDefault="003173A0" w:rsidP="003173A0">
      <w:pPr>
        <w:pStyle w:val="Disclaimertext"/>
      </w:pPr>
      <w:r w:rsidRPr="00446428">
        <w:t>© 200</w:t>
      </w:r>
      <w:r>
        <w:t>8</w:t>
      </w:r>
      <w:r w:rsidRPr="00446428">
        <w:t xml:space="preserve"> Microsoft Corporation. All rights reserved.</w:t>
      </w:r>
    </w:p>
    <w:p w:rsidR="003173A0" w:rsidRPr="00446428" w:rsidRDefault="003173A0" w:rsidP="003173A0">
      <w:pPr>
        <w:pStyle w:val="Disclaimertext"/>
      </w:pPr>
    </w:p>
    <w:p w:rsidR="003173A0" w:rsidRPr="00446428" w:rsidRDefault="003173A0" w:rsidP="003173A0">
      <w:pPr>
        <w:pStyle w:val="Disclaimertext"/>
      </w:pPr>
      <w:r>
        <w:t>Microsoft, Windows,</w:t>
      </w:r>
      <w:r w:rsidR="0049794F">
        <w:t xml:space="preserve"> </w:t>
      </w:r>
      <w:r w:rsidRPr="00446428">
        <w:t>Windows Server, and Windows Vista are either registered trademarks or trademarks of Microsoft Corporation in the United States and/or other countries.</w:t>
      </w:r>
    </w:p>
    <w:p w:rsidR="003173A0" w:rsidRPr="00446428" w:rsidRDefault="003173A0" w:rsidP="003173A0">
      <w:pPr>
        <w:pStyle w:val="Disclaimertext"/>
      </w:pPr>
    </w:p>
    <w:p w:rsidR="003173A0" w:rsidRDefault="003173A0" w:rsidP="003173A0">
      <w:pPr>
        <w:pStyle w:val="Disclaimertext"/>
      </w:pPr>
      <w:r w:rsidRPr="00446428">
        <w:t>The names of actual companies and products mentioned herein may be the trademarks of their respective owners.</w:t>
      </w:r>
    </w:p>
    <w:p w:rsidR="00837C1D" w:rsidRDefault="00837C1D">
      <w:pPr>
        <w:pStyle w:val="BodyText"/>
        <w:rPr>
          <w:rFonts w:ascii="Arial" w:hAnsi="Arial" w:cs="Arial"/>
        </w:rPr>
      </w:pPr>
    </w:p>
    <w:p w:rsidR="00837C1D" w:rsidRDefault="00837C1D">
      <w:pPr>
        <w:pStyle w:val="BodyText"/>
        <w:rPr>
          <w:rFonts w:ascii="Arial" w:hAnsi="Arial" w:cs="Arial"/>
        </w:rPr>
      </w:pPr>
    </w:p>
    <w:p w:rsidR="00837C1D" w:rsidRDefault="00837C1D">
      <w:pPr>
        <w:pStyle w:val="BodyText"/>
        <w:rPr>
          <w:rFonts w:ascii="Arial" w:hAnsi="Arial" w:cs="Arial"/>
        </w:rPr>
      </w:pPr>
    </w:p>
    <w:p w:rsidR="00837C1D" w:rsidRDefault="00837C1D">
      <w:pPr>
        <w:pStyle w:val="BodyText"/>
        <w:rPr>
          <w:rFonts w:ascii="Arial" w:hAnsi="Arial" w:cs="Arial"/>
        </w:rPr>
      </w:pPr>
    </w:p>
    <w:p w:rsidR="00837C1D" w:rsidRDefault="00837C1D">
      <w:pPr>
        <w:pStyle w:val="BodyText"/>
        <w:rPr>
          <w:rFonts w:ascii="Arial" w:hAnsi="Arial" w:cs="Arial"/>
        </w:rPr>
      </w:pPr>
    </w:p>
    <w:p w:rsidR="00837C1D" w:rsidRDefault="00837C1D">
      <w:pPr>
        <w:pStyle w:val="BodyText"/>
        <w:rPr>
          <w:rFonts w:ascii="Arial" w:hAnsi="Arial" w:cs="Arial"/>
        </w:rPr>
      </w:pPr>
    </w:p>
    <w:p w:rsidR="00837C1D" w:rsidRDefault="00837C1D">
      <w:pPr>
        <w:pStyle w:val="BodyText"/>
        <w:rPr>
          <w:rFonts w:ascii="Arial" w:hAnsi="Arial" w:cs="Arial"/>
        </w:rPr>
      </w:pPr>
    </w:p>
    <w:p w:rsidR="00837C1D" w:rsidRDefault="00837C1D">
      <w:pPr>
        <w:pStyle w:val="BodyText"/>
        <w:rPr>
          <w:rFonts w:ascii="Arial" w:hAnsi="Arial" w:cs="Arial"/>
        </w:rPr>
      </w:pPr>
    </w:p>
    <w:p w:rsidR="00837C1D" w:rsidRDefault="00837C1D">
      <w:pPr>
        <w:pStyle w:val="BodyText"/>
        <w:rPr>
          <w:rFonts w:ascii="Arial" w:hAnsi="Arial" w:cs="Arial"/>
        </w:rPr>
      </w:pPr>
    </w:p>
    <w:p w:rsidR="00837C1D" w:rsidRDefault="00837C1D" w:rsidP="00443573">
      <w:pPr>
        <w:pStyle w:val="Contents"/>
        <w:pageBreakBefore/>
      </w:pPr>
      <w:r>
        <w:lastRenderedPageBreak/>
        <w:t>Contents</w:t>
      </w:r>
    </w:p>
    <w:p w:rsidR="00986687" w:rsidRPr="00CD6FFF" w:rsidRDefault="00090A91" w:rsidP="00CD6FFF">
      <w:pPr>
        <w:pStyle w:val="TOC1"/>
        <w:rPr>
          <w:rFonts w:eastAsiaTheme="minorEastAsia"/>
        </w:rPr>
      </w:pPr>
      <w:r w:rsidRPr="00CD6FFF">
        <w:rPr>
          <w:rFonts w:cs="Times New Roman"/>
        </w:rPr>
        <w:fldChar w:fldCharType="begin"/>
      </w:r>
      <w:r w:rsidR="00837C1D" w:rsidRPr="00CD6FFF">
        <w:rPr>
          <w:rFonts w:cs="Times New Roman"/>
        </w:rPr>
        <w:instrText xml:space="preserve"> TOC \o "1-3" \h \z \u </w:instrText>
      </w:r>
      <w:r w:rsidRPr="00CD6FFF">
        <w:rPr>
          <w:rFonts w:cs="Times New Roman"/>
        </w:rPr>
        <w:fldChar w:fldCharType="separate"/>
      </w:r>
      <w:hyperlink w:anchor="_Toc212910815" w:history="1">
        <w:r w:rsidR="00986687" w:rsidRPr="00CD6FFF">
          <w:rPr>
            <w:rStyle w:val="Hyperlink"/>
            <w:rFonts w:asciiTheme="minorHAnsi" w:hAnsiTheme="minorHAnsi" w:cs="Calibri"/>
            <w:color w:val="auto"/>
            <w:u w:val="none"/>
          </w:rPr>
          <w:t>Planning for All Levels of Development</w:t>
        </w:r>
        <w:r w:rsidR="00986687" w:rsidRPr="00CD6FFF">
          <w:rPr>
            <w:webHidden/>
          </w:rPr>
          <w:tab/>
        </w:r>
        <w:r w:rsidRPr="00CD6FFF">
          <w:rPr>
            <w:webHidden/>
          </w:rPr>
          <w:fldChar w:fldCharType="begin"/>
        </w:r>
        <w:r w:rsidR="00986687" w:rsidRPr="00CD6FFF">
          <w:rPr>
            <w:webHidden/>
          </w:rPr>
          <w:instrText xml:space="preserve"> PAGEREF _Toc212910815 \h </w:instrText>
        </w:r>
        <w:r w:rsidRPr="00CD6FFF">
          <w:rPr>
            <w:webHidden/>
          </w:rPr>
        </w:r>
        <w:r w:rsidRPr="00CD6FFF">
          <w:rPr>
            <w:webHidden/>
          </w:rPr>
          <w:fldChar w:fldCharType="separate"/>
        </w:r>
        <w:r w:rsidR="00986687" w:rsidRPr="00CD6FFF">
          <w:rPr>
            <w:webHidden/>
          </w:rPr>
          <w:t>5</w:t>
        </w:r>
        <w:r w:rsidRPr="00CD6FFF">
          <w:rPr>
            <w:webHidden/>
          </w:rPr>
          <w:fldChar w:fldCharType="end"/>
        </w:r>
      </w:hyperlink>
    </w:p>
    <w:p w:rsidR="00986687" w:rsidRPr="00CD6FFF" w:rsidRDefault="00090A91" w:rsidP="00CD6FFF">
      <w:pPr>
        <w:pStyle w:val="TOC1"/>
        <w:rPr>
          <w:rFonts w:eastAsiaTheme="minorEastAsia"/>
        </w:rPr>
      </w:pPr>
      <w:hyperlink w:anchor="_Toc212910816" w:history="1">
        <w:r w:rsidR="00986687" w:rsidRPr="00CD6FFF">
          <w:rPr>
            <w:rStyle w:val="Hyperlink"/>
            <w:rFonts w:asciiTheme="minorHAnsi" w:hAnsiTheme="minorHAnsi" w:cs="Calibri"/>
            <w:color w:val="auto"/>
            <w:u w:val="none"/>
          </w:rPr>
          <w:t>Compliance Testing vs. Internal Testing 1</w:t>
        </w:r>
        <w:r w:rsidR="00986687" w:rsidRPr="00CD6FFF">
          <w:rPr>
            <w:webHidden/>
          </w:rPr>
          <w:tab/>
        </w:r>
        <w:r w:rsidRPr="00CD6FFF">
          <w:rPr>
            <w:webHidden/>
          </w:rPr>
          <w:fldChar w:fldCharType="begin"/>
        </w:r>
        <w:r w:rsidR="00986687" w:rsidRPr="00CD6FFF">
          <w:rPr>
            <w:webHidden/>
          </w:rPr>
          <w:instrText xml:space="preserve"> PAGEREF _Toc212910816 \h </w:instrText>
        </w:r>
        <w:r w:rsidRPr="00CD6FFF">
          <w:rPr>
            <w:webHidden/>
          </w:rPr>
        </w:r>
        <w:r w:rsidRPr="00CD6FFF">
          <w:rPr>
            <w:webHidden/>
          </w:rPr>
          <w:fldChar w:fldCharType="separate"/>
        </w:r>
        <w:r w:rsidR="00986687" w:rsidRPr="00CD6FFF">
          <w:rPr>
            <w:webHidden/>
          </w:rPr>
          <w:t>5</w:t>
        </w:r>
        <w:r w:rsidRPr="00CD6FFF">
          <w:rPr>
            <w:webHidden/>
          </w:rPr>
          <w:fldChar w:fldCharType="end"/>
        </w:r>
      </w:hyperlink>
    </w:p>
    <w:p w:rsidR="00986687" w:rsidRPr="00CD6FFF" w:rsidRDefault="00090A91" w:rsidP="00986687">
      <w:pPr>
        <w:pStyle w:val="TOC2"/>
        <w:rPr>
          <w:rFonts w:eastAsiaTheme="minorEastAsia"/>
        </w:rPr>
      </w:pPr>
      <w:hyperlink w:anchor="_Toc212910817" w:history="1">
        <w:r w:rsidR="00986687" w:rsidRPr="00CD6FFF">
          <w:rPr>
            <w:rStyle w:val="Hyperlink"/>
            <w:rFonts w:asciiTheme="minorHAnsi" w:hAnsiTheme="minorHAnsi" w:cs="Calibri"/>
            <w:color w:val="auto"/>
            <w:u w:val="none"/>
          </w:rPr>
          <w:t>Compliance Testing</w:t>
        </w:r>
        <w:r w:rsidR="00986687" w:rsidRPr="00CD6FFF">
          <w:rPr>
            <w:webHidden/>
          </w:rPr>
          <w:tab/>
        </w:r>
        <w:r w:rsidRPr="00CD6FFF">
          <w:rPr>
            <w:webHidden/>
          </w:rPr>
          <w:fldChar w:fldCharType="begin"/>
        </w:r>
        <w:r w:rsidR="00986687" w:rsidRPr="00CD6FFF">
          <w:rPr>
            <w:webHidden/>
          </w:rPr>
          <w:instrText xml:space="preserve"> PAGEREF _Toc212910817 \h </w:instrText>
        </w:r>
        <w:r w:rsidRPr="00CD6FFF">
          <w:rPr>
            <w:webHidden/>
          </w:rPr>
        </w:r>
        <w:r w:rsidRPr="00CD6FFF">
          <w:rPr>
            <w:webHidden/>
          </w:rPr>
          <w:fldChar w:fldCharType="separate"/>
        </w:r>
        <w:r w:rsidR="00986687" w:rsidRPr="00CD6FFF">
          <w:rPr>
            <w:webHidden/>
          </w:rPr>
          <w:t>5</w:t>
        </w:r>
        <w:r w:rsidRPr="00CD6FFF">
          <w:rPr>
            <w:webHidden/>
          </w:rPr>
          <w:fldChar w:fldCharType="end"/>
        </w:r>
      </w:hyperlink>
    </w:p>
    <w:p w:rsidR="00986687" w:rsidRPr="00CD6FFF" w:rsidRDefault="00090A91" w:rsidP="00986687">
      <w:pPr>
        <w:pStyle w:val="TOC2"/>
        <w:rPr>
          <w:rFonts w:eastAsiaTheme="minorEastAsia"/>
        </w:rPr>
      </w:pPr>
      <w:hyperlink w:anchor="_Toc212910818" w:history="1">
        <w:r w:rsidR="00986687" w:rsidRPr="00CD6FFF">
          <w:rPr>
            <w:rStyle w:val="Hyperlink"/>
            <w:rFonts w:asciiTheme="minorHAnsi" w:hAnsiTheme="minorHAnsi" w:cs="Calibri"/>
            <w:color w:val="auto"/>
            <w:u w:val="none"/>
          </w:rPr>
          <w:t>Internal Testing</w:t>
        </w:r>
        <w:r w:rsidR="00986687" w:rsidRPr="00CD6FFF">
          <w:rPr>
            <w:webHidden/>
          </w:rPr>
          <w:tab/>
        </w:r>
        <w:r w:rsidRPr="00CD6FFF">
          <w:rPr>
            <w:webHidden/>
          </w:rPr>
          <w:fldChar w:fldCharType="begin"/>
        </w:r>
        <w:r w:rsidR="00986687" w:rsidRPr="00CD6FFF">
          <w:rPr>
            <w:webHidden/>
          </w:rPr>
          <w:instrText xml:space="preserve"> PAGEREF _Toc212910818 \h </w:instrText>
        </w:r>
        <w:r w:rsidRPr="00CD6FFF">
          <w:rPr>
            <w:webHidden/>
          </w:rPr>
        </w:r>
        <w:r w:rsidRPr="00CD6FFF">
          <w:rPr>
            <w:webHidden/>
          </w:rPr>
          <w:fldChar w:fldCharType="separate"/>
        </w:r>
        <w:r w:rsidR="00986687" w:rsidRPr="00CD6FFF">
          <w:rPr>
            <w:webHidden/>
          </w:rPr>
          <w:t>6</w:t>
        </w:r>
        <w:r w:rsidRPr="00CD6FFF">
          <w:rPr>
            <w:webHidden/>
          </w:rPr>
          <w:fldChar w:fldCharType="end"/>
        </w:r>
      </w:hyperlink>
    </w:p>
    <w:p w:rsidR="00986687" w:rsidRPr="00CD6FFF" w:rsidRDefault="00090A91" w:rsidP="00986687">
      <w:pPr>
        <w:pStyle w:val="TOC2"/>
        <w:rPr>
          <w:rFonts w:eastAsiaTheme="minorEastAsia"/>
        </w:rPr>
      </w:pPr>
      <w:hyperlink w:anchor="_Toc212910819" w:history="1">
        <w:r w:rsidR="00986687" w:rsidRPr="00CD6FFF">
          <w:rPr>
            <w:rStyle w:val="Hyperlink"/>
            <w:rFonts w:asciiTheme="minorHAnsi" w:hAnsiTheme="minorHAnsi" w:cs="Calibri"/>
            <w:color w:val="auto"/>
            <w:u w:val="none"/>
          </w:rPr>
          <w:t>Advantages of Compliance with the Programs</w:t>
        </w:r>
        <w:r w:rsidR="00986687" w:rsidRPr="00CD6FFF">
          <w:rPr>
            <w:webHidden/>
          </w:rPr>
          <w:tab/>
        </w:r>
        <w:r w:rsidRPr="00CD6FFF">
          <w:rPr>
            <w:webHidden/>
          </w:rPr>
          <w:fldChar w:fldCharType="begin"/>
        </w:r>
        <w:r w:rsidR="00986687" w:rsidRPr="00CD6FFF">
          <w:rPr>
            <w:webHidden/>
          </w:rPr>
          <w:instrText xml:space="preserve"> PAGEREF _Toc212910819 \h </w:instrText>
        </w:r>
        <w:r w:rsidRPr="00CD6FFF">
          <w:rPr>
            <w:webHidden/>
          </w:rPr>
        </w:r>
        <w:r w:rsidRPr="00CD6FFF">
          <w:rPr>
            <w:webHidden/>
          </w:rPr>
          <w:fldChar w:fldCharType="separate"/>
        </w:r>
        <w:r w:rsidR="00986687" w:rsidRPr="00CD6FFF">
          <w:rPr>
            <w:webHidden/>
          </w:rPr>
          <w:t>6</w:t>
        </w:r>
        <w:r w:rsidRPr="00CD6FFF">
          <w:rPr>
            <w:webHidden/>
          </w:rPr>
          <w:fldChar w:fldCharType="end"/>
        </w:r>
      </w:hyperlink>
    </w:p>
    <w:p w:rsidR="00986687" w:rsidRPr="00CD6FFF" w:rsidRDefault="00090A91" w:rsidP="00CD6FFF">
      <w:pPr>
        <w:pStyle w:val="TOC1"/>
        <w:rPr>
          <w:rFonts w:eastAsiaTheme="minorEastAsia"/>
        </w:rPr>
      </w:pPr>
      <w:hyperlink w:anchor="_Toc212910820" w:history="1">
        <w:r w:rsidR="00986687" w:rsidRPr="00CD6FFF">
          <w:rPr>
            <w:rStyle w:val="Hyperlink"/>
            <w:rFonts w:asciiTheme="minorHAnsi" w:hAnsiTheme="minorHAnsi" w:cs="Calibri"/>
            <w:color w:val="auto"/>
            <w:u w:val="none"/>
          </w:rPr>
          <w:t>Changing Standards and Compliance Plans</w:t>
        </w:r>
        <w:r w:rsidR="00986687" w:rsidRPr="00CD6FFF">
          <w:rPr>
            <w:webHidden/>
          </w:rPr>
          <w:tab/>
        </w:r>
        <w:r w:rsidRPr="00CD6FFF">
          <w:rPr>
            <w:webHidden/>
          </w:rPr>
          <w:fldChar w:fldCharType="begin"/>
        </w:r>
        <w:r w:rsidR="00986687" w:rsidRPr="00CD6FFF">
          <w:rPr>
            <w:webHidden/>
          </w:rPr>
          <w:instrText xml:space="preserve"> PAGEREF _Toc212910820 \h </w:instrText>
        </w:r>
        <w:r w:rsidRPr="00CD6FFF">
          <w:rPr>
            <w:webHidden/>
          </w:rPr>
        </w:r>
        <w:r w:rsidRPr="00CD6FFF">
          <w:rPr>
            <w:webHidden/>
          </w:rPr>
          <w:fldChar w:fldCharType="separate"/>
        </w:r>
        <w:r w:rsidR="00986687" w:rsidRPr="00CD6FFF">
          <w:rPr>
            <w:webHidden/>
          </w:rPr>
          <w:t>6</w:t>
        </w:r>
        <w:r w:rsidRPr="00CD6FFF">
          <w:rPr>
            <w:webHidden/>
          </w:rPr>
          <w:fldChar w:fldCharType="end"/>
        </w:r>
      </w:hyperlink>
    </w:p>
    <w:p w:rsidR="00986687" w:rsidRPr="00CD6FFF" w:rsidRDefault="00090A91" w:rsidP="00986687">
      <w:pPr>
        <w:pStyle w:val="TOC2"/>
        <w:rPr>
          <w:rFonts w:eastAsiaTheme="minorEastAsia"/>
        </w:rPr>
      </w:pPr>
      <w:hyperlink w:anchor="_Toc212910821" w:history="1">
        <w:r w:rsidR="00986687" w:rsidRPr="00CD6FFF">
          <w:rPr>
            <w:rStyle w:val="Hyperlink"/>
            <w:rFonts w:asciiTheme="minorHAnsi" w:hAnsiTheme="minorHAnsi" w:cs="Calibri"/>
            <w:color w:val="auto"/>
            <w:u w:val="none"/>
          </w:rPr>
          <w:t>Specifications</w:t>
        </w:r>
        <w:r w:rsidR="00986687" w:rsidRPr="00CD6FFF">
          <w:rPr>
            <w:webHidden/>
          </w:rPr>
          <w:tab/>
        </w:r>
        <w:r w:rsidRPr="00CD6FFF">
          <w:rPr>
            <w:webHidden/>
          </w:rPr>
          <w:fldChar w:fldCharType="begin"/>
        </w:r>
        <w:r w:rsidR="00986687" w:rsidRPr="00CD6FFF">
          <w:rPr>
            <w:webHidden/>
          </w:rPr>
          <w:instrText xml:space="preserve"> PAGEREF _Toc212910821 \h </w:instrText>
        </w:r>
        <w:r w:rsidRPr="00CD6FFF">
          <w:rPr>
            <w:webHidden/>
          </w:rPr>
        </w:r>
        <w:r w:rsidRPr="00CD6FFF">
          <w:rPr>
            <w:webHidden/>
          </w:rPr>
          <w:fldChar w:fldCharType="separate"/>
        </w:r>
        <w:r w:rsidR="00986687" w:rsidRPr="00CD6FFF">
          <w:rPr>
            <w:webHidden/>
          </w:rPr>
          <w:t>6</w:t>
        </w:r>
        <w:r w:rsidRPr="00CD6FFF">
          <w:rPr>
            <w:webHidden/>
          </w:rPr>
          <w:fldChar w:fldCharType="end"/>
        </w:r>
      </w:hyperlink>
    </w:p>
    <w:p w:rsidR="00986687" w:rsidRPr="00CD6FFF" w:rsidRDefault="00090A91" w:rsidP="00986687">
      <w:pPr>
        <w:pStyle w:val="TOC2"/>
        <w:rPr>
          <w:rFonts w:eastAsiaTheme="minorEastAsia"/>
        </w:rPr>
      </w:pPr>
      <w:hyperlink w:anchor="_Toc212910822" w:history="1">
        <w:r w:rsidR="00986687" w:rsidRPr="00CD6FFF">
          <w:rPr>
            <w:rStyle w:val="Hyperlink"/>
            <w:rFonts w:asciiTheme="minorHAnsi" w:hAnsiTheme="minorHAnsi" w:cs="Calibri"/>
            <w:color w:val="auto"/>
            <w:u w:val="none"/>
          </w:rPr>
          <w:t>Tools</w:t>
        </w:r>
        <w:r w:rsidR="00986687" w:rsidRPr="00CD6FFF">
          <w:rPr>
            <w:webHidden/>
          </w:rPr>
          <w:tab/>
        </w:r>
        <w:r w:rsidRPr="00CD6FFF">
          <w:rPr>
            <w:webHidden/>
          </w:rPr>
          <w:fldChar w:fldCharType="begin"/>
        </w:r>
        <w:r w:rsidR="00986687" w:rsidRPr="00CD6FFF">
          <w:rPr>
            <w:webHidden/>
          </w:rPr>
          <w:instrText xml:space="preserve"> PAGEREF _Toc212910822 \h </w:instrText>
        </w:r>
        <w:r w:rsidRPr="00CD6FFF">
          <w:rPr>
            <w:webHidden/>
          </w:rPr>
        </w:r>
        <w:r w:rsidRPr="00CD6FFF">
          <w:rPr>
            <w:webHidden/>
          </w:rPr>
          <w:fldChar w:fldCharType="separate"/>
        </w:r>
        <w:r w:rsidR="00986687" w:rsidRPr="00CD6FFF">
          <w:rPr>
            <w:webHidden/>
          </w:rPr>
          <w:t>6</w:t>
        </w:r>
        <w:r w:rsidRPr="00CD6FFF">
          <w:rPr>
            <w:webHidden/>
          </w:rPr>
          <w:fldChar w:fldCharType="end"/>
        </w:r>
      </w:hyperlink>
    </w:p>
    <w:p w:rsidR="00986687" w:rsidRPr="00CD6FFF" w:rsidRDefault="00090A91" w:rsidP="00986687">
      <w:pPr>
        <w:pStyle w:val="TOC2"/>
        <w:rPr>
          <w:rFonts w:eastAsiaTheme="minorEastAsia"/>
        </w:rPr>
      </w:pPr>
      <w:hyperlink w:anchor="_Toc212910823" w:history="1">
        <w:r w:rsidR="00986687" w:rsidRPr="00CD6FFF">
          <w:rPr>
            <w:rStyle w:val="Hyperlink"/>
            <w:rFonts w:asciiTheme="minorHAnsi" w:hAnsiTheme="minorHAnsi" w:cs="Calibri"/>
            <w:color w:val="auto"/>
            <w:u w:val="none"/>
          </w:rPr>
          <w:t>Workshops</w:t>
        </w:r>
        <w:r w:rsidR="00986687" w:rsidRPr="00CD6FFF">
          <w:rPr>
            <w:webHidden/>
          </w:rPr>
          <w:tab/>
        </w:r>
        <w:r w:rsidRPr="00CD6FFF">
          <w:rPr>
            <w:webHidden/>
          </w:rPr>
          <w:fldChar w:fldCharType="begin"/>
        </w:r>
        <w:r w:rsidR="00986687" w:rsidRPr="00CD6FFF">
          <w:rPr>
            <w:webHidden/>
          </w:rPr>
          <w:instrText xml:space="preserve"> PAGEREF _Toc212910823 \h </w:instrText>
        </w:r>
        <w:r w:rsidRPr="00CD6FFF">
          <w:rPr>
            <w:webHidden/>
          </w:rPr>
        </w:r>
        <w:r w:rsidRPr="00CD6FFF">
          <w:rPr>
            <w:webHidden/>
          </w:rPr>
          <w:fldChar w:fldCharType="separate"/>
        </w:r>
        <w:r w:rsidR="00986687" w:rsidRPr="00CD6FFF">
          <w:rPr>
            <w:webHidden/>
          </w:rPr>
          <w:t>7</w:t>
        </w:r>
        <w:r w:rsidRPr="00CD6FFF">
          <w:rPr>
            <w:webHidden/>
          </w:rPr>
          <w:fldChar w:fldCharType="end"/>
        </w:r>
      </w:hyperlink>
    </w:p>
    <w:p w:rsidR="00986687" w:rsidRPr="00CD6FFF" w:rsidRDefault="00090A91" w:rsidP="00986687">
      <w:pPr>
        <w:pStyle w:val="TOC2"/>
        <w:rPr>
          <w:rFonts w:eastAsiaTheme="minorEastAsia"/>
        </w:rPr>
      </w:pPr>
      <w:hyperlink w:anchor="_Toc212910824" w:history="1">
        <w:r w:rsidR="00986687" w:rsidRPr="00CD6FFF">
          <w:rPr>
            <w:rStyle w:val="Hyperlink"/>
            <w:rFonts w:asciiTheme="minorHAnsi" w:hAnsiTheme="minorHAnsi" w:cs="Calibri"/>
            <w:color w:val="auto"/>
            <w:u w:val="none"/>
          </w:rPr>
          <w:t>Independent Certification Vendor</w:t>
        </w:r>
        <w:r w:rsidR="00986687" w:rsidRPr="00CD6FFF">
          <w:rPr>
            <w:webHidden/>
          </w:rPr>
          <w:tab/>
        </w:r>
        <w:r w:rsidRPr="00CD6FFF">
          <w:rPr>
            <w:webHidden/>
          </w:rPr>
          <w:fldChar w:fldCharType="begin"/>
        </w:r>
        <w:r w:rsidR="00986687" w:rsidRPr="00CD6FFF">
          <w:rPr>
            <w:webHidden/>
          </w:rPr>
          <w:instrText xml:space="preserve"> PAGEREF _Toc212910824 \h </w:instrText>
        </w:r>
        <w:r w:rsidRPr="00CD6FFF">
          <w:rPr>
            <w:webHidden/>
          </w:rPr>
        </w:r>
        <w:r w:rsidRPr="00CD6FFF">
          <w:rPr>
            <w:webHidden/>
          </w:rPr>
          <w:fldChar w:fldCharType="separate"/>
        </w:r>
        <w:r w:rsidR="00986687" w:rsidRPr="00CD6FFF">
          <w:rPr>
            <w:webHidden/>
          </w:rPr>
          <w:t>7</w:t>
        </w:r>
        <w:r w:rsidRPr="00CD6FFF">
          <w:rPr>
            <w:webHidden/>
          </w:rPr>
          <w:fldChar w:fldCharType="end"/>
        </w:r>
      </w:hyperlink>
    </w:p>
    <w:p w:rsidR="00986687" w:rsidRPr="00CD6FFF" w:rsidRDefault="00090A91" w:rsidP="00CD6FFF">
      <w:pPr>
        <w:pStyle w:val="TOC1"/>
        <w:rPr>
          <w:rFonts w:eastAsiaTheme="minorEastAsia" w:cstheme="minorBidi"/>
        </w:rPr>
      </w:pPr>
      <w:hyperlink w:anchor="_Toc212910825" w:history="1">
        <w:r w:rsidR="00986687" w:rsidRPr="00CD6FFF">
          <w:rPr>
            <w:rStyle w:val="Hyperlink"/>
            <w:rFonts w:asciiTheme="minorHAnsi" w:hAnsiTheme="minorHAnsi"/>
          </w:rPr>
          <w:t>Verification in the Development Lifecycle</w:t>
        </w:r>
        <w:r w:rsidR="00986687" w:rsidRPr="00CD6FFF">
          <w:rPr>
            <w:webHidden/>
          </w:rPr>
          <w:tab/>
        </w:r>
        <w:r w:rsidRPr="00CD6FFF">
          <w:rPr>
            <w:webHidden/>
          </w:rPr>
          <w:fldChar w:fldCharType="begin"/>
        </w:r>
        <w:r w:rsidR="00986687" w:rsidRPr="00CD6FFF">
          <w:rPr>
            <w:webHidden/>
          </w:rPr>
          <w:instrText xml:space="preserve"> PAGEREF _Toc212910825 \h </w:instrText>
        </w:r>
        <w:r w:rsidRPr="00CD6FFF">
          <w:rPr>
            <w:webHidden/>
          </w:rPr>
        </w:r>
        <w:r w:rsidRPr="00CD6FFF">
          <w:rPr>
            <w:webHidden/>
          </w:rPr>
          <w:fldChar w:fldCharType="separate"/>
        </w:r>
        <w:r w:rsidR="00986687" w:rsidRPr="00CD6FFF">
          <w:rPr>
            <w:webHidden/>
          </w:rPr>
          <w:t>7</w:t>
        </w:r>
        <w:r w:rsidRPr="00CD6FFF">
          <w:rPr>
            <w:webHidden/>
          </w:rPr>
          <w:fldChar w:fldCharType="end"/>
        </w:r>
      </w:hyperlink>
    </w:p>
    <w:p w:rsidR="00986687" w:rsidRPr="00CD6FFF" w:rsidRDefault="00090A91" w:rsidP="00986687">
      <w:pPr>
        <w:pStyle w:val="TOC2"/>
        <w:rPr>
          <w:rFonts w:eastAsiaTheme="minorEastAsia"/>
        </w:rPr>
      </w:pPr>
      <w:hyperlink w:anchor="_Toc212910826" w:history="1">
        <w:r w:rsidR="00986687" w:rsidRPr="00CD6FFF">
          <w:rPr>
            <w:rStyle w:val="Hyperlink"/>
            <w:rFonts w:asciiTheme="minorHAnsi" w:hAnsiTheme="minorHAnsi" w:cs="Calibri"/>
            <w:color w:val="auto"/>
            <w:u w:val="none"/>
          </w:rPr>
          <w:t>V-Model</w:t>
        </w:r>
        <w:r w:rsidR="00986687" w:rsidRPr="00CD6FFF">
          <w:rPr>
            <w:webHidden/>
          </w:rPr>
          <w:tab/>
        </w:r>
        <w:r w:rsidRPr="00CD6FFF">
          <w:rPr>
            <w:webHidden/>
          </w:rPr>
          <w:fldChar w:fldCharType="begin"/>
        </w:r>
        <w:r w:rsidR="00986687" w:rsidRPr="00CD6FFF">
          <w:rPr>
            <w:webHidden/>
          </w:rPr>
          <w:instrText xml:space="preserve"> PAGEREF _Toc212910826 \h </w:instrText>
        </w:r>
        <w:r w:rsidRPr="00CD6FFF">
          <w:rPr>
            <w:webHidden/>
          </w:rPr>
        </w:r>
        <w:r w:rsidRPr="00CD6FFF">
          <w:rPr>
            <w:webHidden/>
          </w:rPr>
          <w:fldChar w:fldCharType="separate"/>
        </w:r>
        <w:r w:rsidR="00986687" w:rsidRPr="00CD6FFF">
          <w:rPr>
            <w:webHidden/>
          </w:rPr>
          <w:t>7</w:t>
        </w:r>
        <w:r w:rsidRPr="00CD6FFF">
          <w:rPr>
            <w:webHidden/>
          </w:rPr>
          <w:fldChar w:fldCharType="end"/>
        </w:r>
      </w:hyperlink>
    </w:p>
    <w:p w:rsidR="00986687" w:rsidRPr="00CD6FFF" w:rsidRDefault="00090A91" w:rsidP="00986687">
      <w:pPr>
        <w:pStyle w:val="TOC2"/>
        <w:rPr>
          <w:rFonts w:eastAsiaTheme="minorEastAsia"/>
        </w:rPr>
      </w:pPr>
      <w:hyperlink w:anchor="_Toc212910827" w:history="1">
        <w:r w:rsidR="00986687" w:rsidRPr="00CD6FFF">
          <w:rPr>
            <w:rStyle w:val="Hyperlink"/>
            <w:rFonts w:asciiTheme="minorHAnsi" w:hAnsiTheme="minorHAnsi" w:cs="Calibri"/>
            <w:color w:val="auto"/>
            <w:u w:val="none"/>
          </w:rPr>
          <w:t>Example of Compliance Tests for USB-IF</w:t>
        </w:r>
        <w:r w:rsidR="00986687" w:rsidRPr="00CD6FFF">
          <w:rPr>
            <w:webHidden/>
          </w:rPr>
          <w:tab/>
        </w:r>
        <w:r w:rsidRPr="00CD6FFF">
          <w:rPr>
            <w:webHidden/>
          </w:rPr>
          <w:fldChar w:fldCharType="begin"/>
        </w:r>
        <w:r w:rsidR="00986687" w:rsidRPr="00CD6FFF">
          <w:rPr>
            <w:webHidden/>
          </w:rPr>
          <w:instrText xml:space="preserve"> PAGEREF _Toc212910827 \h </w:instrText>
        </w:r>
        <w:r w:rsidRPr="00CD6FFF">
          <w:rPr>
            <w:webHidden/>
          </w:rPr>
        </w:r>
        <w:r w:rsidRPr="00CD6FFF">
          <w:rPr>
            <w:webHidden/>
          </w:rPr>
          <w:fldChar w:fldCharType="separate"/>
        </w:r>
        <w:r w:rsidR="00986687" w:rsidRPr="00CD6FFF">
          <w:rPr>
            <w:webHidden/>
          </w:rPr>
          <w:t>8</w:t>
        </w:r>
        <w:r w:rsidRPr="00CD6FFF">
          <w:rPr>
            <w:webHidden/>
          </w:rPr>
          <w:fldChar w:fldCharType="end"/>
        </w:r>
      </w:hyperlink>
    </w:p>
    <w:p w:rsidR="00986687" w:rsidRPr="00CD6FFF" w:rsidRDefault="00090A91" w:rsidP="00986687">
      <w:pPr>
        <w:pStyle w:val="TOC2"/>
        <w:rPr>
          <w:rFonts w:eastAsiaTheme="minorEastAsia"/>
        </w:rPr>
      </w:pPr>
      <w:hyperlink w:anchor="_Toc212910828" w:history="1">
        <w:r w:rsidR="00986687" w:rsidRPr="00CD6FFF">
          <w:rPr>
            <w:rStyle w:val="Hyperlink"/>
            <w:rFonts w:asciiTheme="minorHAnsi" w:hAnsiTheme="minorHAnsi" w:cs="Calibri"/>
            <w:color w:val="auto"/>
            <w:u w:val="none"/>
          </w:rPr>
          <w:t>Requirement Stage</w:t>
        </w:r>
        <w:r w:rsidR="00986687" w:rsidRPr="00CD6FFF">
          <w:rPr>
            <w:webHidden/>
          </w:rPr>
          <w:tab/>
        </w:r>
        <w:r w:rsidRPr="00CD6FFF">
          <w:rPr>
            <w:webHidden/>
          </w:rPr>
          <w:fldChar w:fldCharType="begin"/>
        </w:r>
        <w:r w:rsidR="00986687" w:rsidRPr="00CD6FFF">
          <w:rPr>
            <w:webHidden/>
          </w:rPr>
          <w:instrText xml:space="preserve"> PAGEREF _Toc212910828 \h </w:instrText>
        </w:r>
        <w:r w:rsidRPr="00CD6FFF">
          <w:rPr>
            <w:webHidden/>
          </w:rPr>
        </w:r>
        <w:r w:rsidRPr="00CD6FFF">
          <w:rPr>
            <w:webHidden/>
          </w:rPr>
          <w:fldChar w:fldCharType="separate"/>
        </w:r>
        <w:r w:rsidR="00986687" w:rsidRPr="00CD6FFF">
          <w:rPr>
            <w:webHidden/>
          </w:rPr>
          <w:t>8</w:t>
        </w:r>
        <w:r w:rsidRPr="00CD6FFF">
          <w:rPr>
            <w:webHidden/>
          </w:rPr>
          <w:fldChar w:fldCharType="end"/>
        </w:r>
      </w:hyperlink>
    </w:p>
    <w:p w:rsidR="00986687" w:rsidRPr="00CD6FFF" w:rsidRDefault="00090A91" w:rsidP="00986687">
      <w:pPr>
        <w:pStyle w:val="TOC2"/>
        <w:rPr>
          <w:rFonts w:eastAsiaTheme="minorEastAsia"/>
        </w:rPr>
      </w:pPr>
      <w:hyperlink w:anchor="_Toc212910829" w:history="1">
        <w:r w:rsidR="00986687" w:rsidRPr="00CD6FFF">
          <w:rPr>
            <w:rStyle w:val="Hyperlink"/>
            <w:rFonts w:asciiTheme="minorHAnsi" w:hAnsiTheme="minorHAnsi" w:cs="Calibri"/>
            <w:color w:val="auto"/>
            <w:u w:val="none"/>
          </w:rPr>
          <w:t>Design Stage</w:t>
        </w:r>
        <w:r w:rsidR="00986687" w:rsidRPr="00CD6FFF">
          <w:rPr>
            <w:webHidden/>
          </w:rPr>
          <w:tab/>
        </w:r>
        <w:r w:rsidRPr="00CD6FFF">
          <w:rPr>
            <w:webHidden/>
          </w:rPr>
          <w:fldChar w:fldCharType="begin"/>
        </w:r>
        <w:r w:rsidR="00986687" w:rsidRPr="00CD6FFF">
          <w:rPr>
            <w:webHidden/>
          </w:rPr>
          <w:instrText xml:space="preserve"> PAGEREF _Toc212910829 \h </w:instrText>
        </w:r>
        <w:r w:rsidRPr="00CD6FFF">
          <w:rPr>
            <w:webHidden/>
          </w:rPr>
        </w:r>
        <w:r w:rsidRPr="00CD6FFF">
          <w:rPr>
            <w:webHidden/>
          </w:rPr>
          <w:fldChar w:fldCharType="separate"/>
        </w:r>
        <w:r w:rsidR="00986687" w:rsidRPr="00CD6FFF">
          <w:rPr>
            <w:webHidden/>
          </w:rPr>
          <w:t>9</w:t>
        </w:r>
        <w:r w:rsidRPr="00CD6FFF">
          <w:rPr>
            <w:webHidden/>
          </w:rPr>
          <w:fldChar w:fldCharType="end"/>
        </w:r>
      </w:hyperlink>
    </w:p>
    <w:p w:rsidR="00986687" w:rsidRPr="00CD6FFF" w:rsidRDefault="00090A91" w:rsidP="00986687">
      <w:pPr>
        <w:pStyle w:val="TOC2"/>
        <w:rPr>
          <w:rFonts w:eastAsiaTheme="minorEastAsia"/>
        </w:rPr>
      </w:pPr>
      <w:hyperlink w:anchor="_Toc212910830" w:history="1">
        <w:r w:rsidR="00986687" w:rsidRPr="00CD6FFF">
          <w:rPr>
            <w:rStyle w:val="Hyperlink"/>
            <w:rFonts w:asciiTheme="minorHAnsi" w:hAnsiTheme="minorHAnsi" w:cs="Calibri"/>
            <w:color w:val="auto"/>
            <w:u w:val="none"/>
          </w:rPr>
          <w:t>Coding Hardware</w:t>
        </w:r>
        <w:r w:rsidR="00986687" w:rsidRPr="00CD6FFF">
          <w:rPr>
            <w:webHidden/>
          </w:rPr>
          <w:tab/>
        </w:r>
        <w:r w:rsidRPr="00CD6FFF">
          <w:rPr>
            <w:webHidden/>
          </w:rPr>
          <w:fldChar w:fldCharType="begin"/>
        </w:r>
        <w:r w:rsidR="00986687" w:rsidRPr="00CD6FFF">
          <w:rPr>
            <w:webHidden/>
          </w:rPr>
          <w:instrText xml:space="preserve"> PAGEREF _Toc212910830 \h </w:instrText>
        </w:r>
        <w:r w:rsidRPr="00CD6FFF">
          <w:rPr>
            <w:webHidden/>
          </w:rPr>
        </w:r>
        <w:r w:rsidRPr="00CD6FFF">
          <w:rPr>
            <w:webHidden/>
          </w:rPr>
          <w:fldChar w:fldCharType="separate"/>
        </w:r>
        <w:r w:rsidR="00986687" w:rsidRPr="00CD6FFF">
          <w:rPr>
            <w:webHidden/>
          </w:rPr>
          <w:t>9</w:t>
        </w:r>
        <w:r w:rsidRPr="00CD6FFF">
          <w:rPr>
            <w:webHidden/>
          </w:rPr>
          <w:fldChar w:fldCharType="end"/>
        </w:r>
      </w:hyperlink>
    </w:p>
    <w:p w:rsidR="00986687" w:rsidRPr="00CD6FFF" w:rsidRDefault="00090A91" w:rsidP="00986687">
      <w:pPr>
        <w:pStyle w:val="TOC2"/>
        <w:rPr>
          <w:rFonts w:eastAsiaTheme="minorEastAsia"/>
        </w:rPr>
      </w:pPr>
      <w:hyperlink w:anchor="_Toc212910831" w:history="1">
        <w:r w:rsidR="00986687" w:rsidRPr="00CD6FFF">
          <w:rPr>
            <w:rStyle w:val="Hyperlink"/>
            <w:rFonts w:asciiTheme="minorHAnsi" w:hAnsiTheme="minorHAnsi" w:cs="Calibri"/>
            <w:color w:val="auto"/>
            <w:u w:val="none"/>
          </w:rPr>
          <w:t>System Integration</w:t>
        </w:r>
        <w:r w:rsidR="00986687" w:rsidRPr="00CD6FFF">
          <w:rPr>
            <w:webHidden/>
          </w:rPr>
          <w:tab/>
        </w:r>
        <w:r w:rsidRPr="00CD6FFF">
          <w:rPr>
            <w:webHidden/>
          </w:rPr>
          <w:fldChar w:fldCharType="begin"/>
        </w:r>
        <w:r w:rsidR="00986687" w:rsidRPr="00CD6FFF">
          <w:rPr>
            <w:webHidden/>
          </w:rPr>
          <w:instrText xml:space="preserve"> PAGEREF _Toc212910831 \h </w:instrText>
        </w:r>
        <w:r w:rsidRPr="00CD6FFF">
          <w:rPr>
            <w:webHidden/>
          </w:rPr>
        </w:r>
        <w:r w:rsidRPr="00CD6FFF">
          <w:rPr>
            <w:webHidden/>
          </w:rPr>
          <w:fldChar w:fldCharType="separate"/>
        </w:r>
        <w:r w:rsidR="00986687" w:rsidRPr="00CD6FFF">
          <w:rPr>
            <w:webHidden/>
          </w:rPr>
          <w:t>10</w:t>
        </w:r>
        <w:r w:rsidRPr="00CD6FFF">
          <w:rPr>
            <w:webHidden/>
          </w:rPr>
          <w:fldChar w:fldCharType="end"/>
        </w:r>
      </w:hyperlink>
    </w:p>
    <w:p w:rsidR="00986687" w:rsidRPr="00CD6FFF" w:rsidRDefault="00090A91" w:rsidP="00CD6FFF">
      <w:pPr>
        <w:pStyle w:val="TOC1"/>
        <w:rPr>
          <w:rFonts w:eastAsiaTheme="minorEastAsia" w:cstheme="minorBidi"/>
        </w:rPr>
      </w:pPr>
      <w:hyperlink w:anchor="_Toc212910832" w:history="1">
        <w:r w:rsidR="00986687" w:rsidRPr="00CD6FFF">
          <w:rPr>
            <w:rStyle w:val="Hyperlink"/>
            <w:rFonts w:asciiTheme="minorHAnsi" w:hAnsiTheme="minorHAnsi"/>
          </w:rPr>
          <w:t>Call to Action</w:t>
        </w:r>
        <w:r w:rsidR="00986687" w:rsidRPr="00CD6FFF">
          <w:rPr>
            <w:webHidden/>
          </w:rPr>
          <w:tab/>
        </w:r>
        <w:r w:rsidRPr="00CD6FFF">
          <w:rPr>
            <w:webHidden/>
          </w:rPr>
          <w:fldChar w:fldCharType="begin"/>
        </w:r>
        <w:r w:rsidR="00986687" w:rsidRPr="00CD6FFF">
          <w:rPr>
            <w:webHidden/>
          </w:rPr>
          <w:instrText xml:space="preserve"> PAGEREF _Toc212910832 \h </w:instrText>
        </w:r>
        <w:r w:rsidRPr="00CD6FFF">
          <w:rPr>
            <w:webHidden/>
          </w:rPr>
        </w:r>
        <w:r w:rsidRPr="00CD6FFF">
          <w:rPr>
            <w:webHidden/>
          </w:rPr>
          <w:fldChar w:fldCharType="separate"/>
        </w:r>
        <w:r w:rsidR="00986687" w:rsidRPr="00CD6FFF">
          <w:rPr>
            <w:webHidden/>
          </w:rPr>
          <w:t>10</w:t>
        </w:r>
        <w:r w:rsidRPr="00CD6FFF">
          <w:rPr>
            <w:webHidden/>
          </w:rPr>
          <w:fldChar w:fldCharType="end"/>
        </w:r>
      </w:hyperlink>
    </w:p>
    <w:p w:rsidR="00986687" w:rsidRPr="00CD6FFF" w:rsidRDefault="00090A91" w:rsidP="00CD6FFF">
      <w:pPr>
        <w:pStyle w:val="TOC1"/>
        <w:rPr>
          <w:rFonts w:eastAsiaTheme="minorEastAsia" w:cstheme="minorBidi"/>
        </w:rPr>
      </w:pPr>
      <w:hyperlink w:anchor="_Toc212910833" w:history="1">
        <w:r w:rsidR="00986687" w:rsidRPr="00CD6FFF">
          <w:rPr>
            <w:rStyle w:val="Hyperlink"/>
            <w:rFonts w:asciiTheme="minorHAnsi" w:hAnsiTheme="minorHAnsi"/>
          </w:rPr>
          <w:t>Resources</w:t>
        </w:r>
        <w:r w:rsidR="00986687" w:rsidRPr="00CD6FFF">
          <w:rPr>
            <w:webHidden/>
          </w:rPr>
          <w:tab/>
        </w:r>
        <w:r w:rsidRPr="00CD6FFF">
          <w:rPr>
            <w:webHidden/>
          </w:rPr>
          <w:fldChar w:fldCharType="begin"/>
        </w:r>
        <w:r w:rsidR="00986687" w:rsidRPr="00CD6FFF">
          <w:rPr>
            <w:webHidden/>
          </w:rPr>
          <w:instrText xml:space="preserve"> PAGEREF _Toc212910833 \h </w:instrText>
        </w:r>
        <w:r w:rsidRPr="00CD6FFF">
          <w:rPr>
            <w:webHidden/>
          </w:rPr>
        </w:r>
        <w:r w:rsidRPr="00CD6FFF">
          <w:rPr>
            <w:webHidden/>
          </w:rPr>
          <w:fldChar w:fldCharType="separate"/>
        </w:r>
        <w:r w:rsidR="00986687" w:rsidRPr="00CD6FFF">
          <w:rPr>
            <w:webHidden/>
          </w:rPr>
          <w:t>10</w:t>
        </w:r>
        <w:r w:rsidRPr="00CD6FFF">
          <w:rPr>
            <w:webHidden/>
          </w:rPr>
          <w:fldChar w:fldCharType="end"/>
        </w:r>
      </w:hyperlink>
    </w:p>
    <w:p w:rsidR="00837C1D" w:rsidRDefault="00090A91">
      <w:pPr>
        <w:rPr>
          <w:rFonts w:ascii="Times New Roman" w:hAnsi="Times New Roman" w:cs="Times New Roman"/>
        </w:rPr>
      </w:pPr>
      <w:r w:rsidRPr="00CD6FFF">
        <w:rPr>
          <w:rFonts w:asciiTheme="minorHAnsi" w:hAnsiTheme="minorHAnsi" w:cs="Times New Roman"/>
        </w:rPr>
        <w:fldChar w:fldCharType="end"/>
      </w:r>
    </w:p>
    <w:p w:rsidR="00466B64" w:rsidRPr="00466B64" w:rsidRDefault="00837C1D" w:rsidP="00466B64">
      <w:pPr>
        <w:pStyle w:val="Heading1"/>
        <w:ind w:left="0"/>
      </w:pPr>
      <w:r>
        <w:rPr>
          <w:rFonts w:ascii="Times New Roman" w:hAnsi="Times New Roman" w:cs="Times New Roman"/>
        </w:rPr>
        <w:br w:type="page"/>
      </w:r>
      <w:r w:rsidR="00466B64" w:rsidRPr="00466B64">
        <w:lastRenderedPageBreak/>
        <w:t xml:space="preserve"> </w:t>
      </w:r>
      <w:bookmarkStart w:id="2" w:name="_Toc212910815"/>
      <w:r w:rsidR="00FA6D40">
        <w:t>Planning for A</w:t>
      </w:r>
      <w:r w:rsidR="005C38AA">
        <w:t>ll Levels of Development</w:t>
      </w:r>
      <w:bookmarkEnd w:id="2"/>
    </w:p>
    <w:p w:rsidR="00837C1D" w:rsidRPr="0069223A" w:rsidRDefault="00837C1D">
      <w:pPr>
        <w:rPr>
          <w:b/>
          <w:bCs/>
        </w:rPr>
      </w:pPr>
      <w:r>
        <w:t xml:space="preserve">Careful planning for interface compliance </w:t>
      </w:r>
      <w:r w:rsidR="00FA61DC">
        <w:t xml:space="preserve">testing </w:t>
      </w:r>
      <w:r>
        <w:t xml:space="preserve">is an essential part in a </w:t>
      </w:r>
      <w:r w:rsidR="0069223A">
        <w:t xml:space="preserve">device </w:t>
      </w:r>
      <w:r>
        <w:t xml:space="preserve">product plan in the present </w:t>
      </w:r>
      <w:r w:rsidR="00466B64" w:rsidRPr="00466B64">
        <w:rPr>
          <w:bCs/>
        </w:rPr>
        <w:t>connected world</w:t>
      </w:r>
      <w:r w:rsidRPr="0086649E">
        <w:t>.</w:t>
      </w:r>
      <w:r w:rsidR="00466B64" w:rsidRPr="00466B64">
        <w:rPr>
          <w:b/>
          <w:bCs/>
        </w:rPr>
        <w:t xml:space="preserve"> </w:t>
      </w:r>
    </w:p>
    <w:p w:rsidR="0069223A" w:rsidRDefault="0069223A"/>
    <w:p w:rsidR="00837C1D" w:rsidRDefault="00837C1D">
      <w:r>
        <w:t xml:space="preserve">In the present </w:t>
      </w:r>
      <w:r w:rsidR="00466B64" w:rsidRPr="00466B64">
        <w:rPr>
          <w:bCs/>
        </w:rPr>
        <w:t>connected world</w:t>
      </w:r>
      <w:r w:rsidR="0069223A" w:rsidRPr="0086649E">
        <w:t>,</w:t>
      </w:r>
      <w:r w:rsidR="0069223A">
        <w:t xml:space="preserve"> </w:t>
      </w:r>
      <w:r>
        <w:t xml:space="preserve">a device has multiple connections to the outside world and </w:t>
      </w:r>
      <w:r w:rsidR="0069223A">
        <w:t>must</w:t>
      </w:r>
      <w:r>
        <w:t xml:space="preserve"> </w:t>
      </w:r>
      <w:r w:rsidR="00EA00EA">
        <w:t xml:space="preserve">work </w:t>
      </w:r>
      <w:r>
        <w:t>flawlessly</w:t>
      </w:r>
      <w:r w:rsidR="00730768">
        <w:t xml:space="preserve">. </w:t>
      </w:r>
      <w:r w:rsidR="006A71DD">
        <w:t xml:space="preserve"> The device must</w:t>
      </w:r>
      <w:r>
        <w:t xml:space="preserve"> comply with different standards and real</w:t>
      </w:r>
      <w:r w:rsidR="006A71DD">
        <w:t>-</w:t>
      </w:r>
      <w:r>
        <w:t>life environments.</w:t>
      </w:r>
    </w:p>
    <w:p w:rsidR="0069223A" w:rsidRDefault="0069223A"/>
    <w:p w:rsidR="00837C1D" w:rsidRDefault="00837C1D">
      <w:r>
        <w:t>When planning the development of a device</w:t>
      </w:r>
      <w:r w:rsidR="006F12DA">
        <w:t>,</w:t>
      </w:r>
      <w:r>
        <w:t xml:space="preserve"> it is essential to </w:t>
      </w:r>
      <w:r w:rsidR="00E90EF0">
        <w:t>consider the</w:t>
      </w:r>
      <w:r>
        <w:t xml:space="preserve"> forced changes in the applicable standards (such as USB to USB 3.0, Wi-Fi, W-USB, </w:t>
      </w:r>
      <w:r w:rsidR="00C378FB">
        <w:t xml:space="preserve">and </w:t>
      </w:r>
      <w:r>
        <w:t xml:space="preserve">DLNA) </w:t>
      </w:r>
      <w:r w:rsidR="006F12DA">
        <w:t xml:space="preserve">and </w:t>
      </w:r>
      <w:r>
        <w:t>also changes in the compliance program associated with these technologies.</w:t>
      </w:r>
    </w:p>
    <w:p w:rsidR="006F12DA" w:rsidRDefault="006F12DA"/>
    <w:p w:rsidR="00E90EF0" w:rsidRDefault="00837C1D">
      <w:r>
        <w:t xml:space="preserve">When developing a device, development will be </w:t>
      </w:r>
      <w:r w:rsidR="005C38AA">
        <w:t>required at</w:t>
      </w:r>
      <w:r w:rsidR="00E90EF0">
        <w:t xml:space="preserve"> the following levels:</w:t>
      </w:r>
    </w:p>
    <w:p w:rsidR="00466B64" w:rsidRDefault="005918ED" w:rsidP="00466B64">
      <w:pPr>
        <w:numPr>
          <w:ilvl w:val="0"/>
          <w:numId w:val="8"/>
        </w:numPr>
      </w:pPr>
      <w:r>
        <w:t>H</w:t>
      </w:r>
      <w:r w:rsidR="00837C1D">
        <w:t xml:space="preserve">ardware </w:t>
      </w:r>
    </w:p>
    <w:p w:rsidR="00466B64" w:rsidRDefault="005918ED" w:rsidP="00466B64">
      <w:pPr>
        <w:numPr>
          <w:ilvl w:val="0"/>
          <w:numId w:val="8"/>
        </w:numPr>
      </w:pPr>
      <w:r>
        <w:t>S</w:t>
      </w:r>
      <w:r w:rsidR="00837C1D">
        <w:t>oftware components</w:t>
      </w:r>
    </w:p>
    <w:p w:rsidR="00466B64" w:rsidRDefault="005918ED" w:rsidP="00466B64">
      <w:pPr>
        <w:numPr>
          <w:ilvl w:val="0"/>
          <w:numId w:val="8"/>
        </w:numPr>
      </w:pPr>
      <w:r>
        <w:t>S</w:t>
      </w:r>
      <w:r w:rsidR="00837C1D">
        <w:t xml:space="preserve">ystem integration </w:t>
      </w:r>
    </w:p>
    <w:p w:rsidR="00E90EF0" w:rsidRDefault="00E90EF0"/>
    <w:p w:rsidR="00837C1D" w:rsidRDefault="00837C1D">
      <w:r>
        <w:t xml:space="preserve"> As a project manager</w:t>
      </w:r>
      <w:r w:rsidR="006F12DA">
        <w:t xml:space="preserve">, </w:t>
      </w:r>
      <w:r>
        <w:t>be aware of the consequence</w:t>
      </w:r>
      <w:r w:rsidR="006F12DA">
        <w:t>s</w:t>
      </w:r>
      <w:r>
        <w:t xml:space="preserve"> of compliance testing within these different levels.</w:t>
      </w:r>
    </w:p>
    <w:p w:rsidR="00837C1D" w:rsidRDefault="00837C1D">
      <w:pPr>
        <w:pStyle w:val="BodyText"/>
        <w:rPr>
          <w:rFonts w:ascii="Arial" w:hAnsi="Arial" w:cs="Arial"/>
        </w:rPr>
      </w:pPr>
    </w:p>
    <w:p w:rsidR="00837C1D" w:rsidRDefault="00837C1D">
      <w:pPr>
        <w:pStyle w:val="Heading1"/>
      </w:pPr>
      <w:bookmarkStart w:id="3" w:name="_Toc212910816"/>
      <w:r>
        <w:t xml:space="preserve">Compliance </w:t>
      </w:r>
      <w:r w:rsidR="006F12DA">
        <w:t>T</w:t>
      </w:r>
      <w:r>
        <w:t>esting v</w:t>
      </w:r>
      <w:r w:rsidR="00F014A1">
        <w:t>s.</w:t>
      </w:r>
      <w:r>
        <w:t xml:space="preserve"> </w:t>
      </w:r>
      <w:r w:rsidR="006F12DA">
        <w:t>I</w:t>
      </w:r>
      <w:r>
        <w:t xml:space="preserve">nternal </w:t>
      </w:r>
      <w:r w:rsidR="006F12DA">
        <w:t>T</w:t>
      </w:r>
      <w:r>
        <w:t>esting 1</w:t>
      </w:r>
      <w:bookmarkEnd w:id="3"/>
    </w:p>
    <w:p w:rsidR="00466B64" w:rsidRDefault="008D561D" w:rsidP="00466B64">
      <w:pPr>
        <w:pStyle w:val="BodyText"/>
      </w:pPr>
      <w:r>
        <w:t>In the approach to verifying your device</w:t>
      </w:r>
      <w:r w:rsidR="00EA00EA">
        <w:t>,</w:t>
      </w:r>
      <w:r>
        <w:t xml:space="preserve"> there is a difference between testing your device internally versus verifying it against a set of specifications / test specifications.</w:t>
      </w:r>
    </w:p>
    <w:p w:rsidR="00837C1D" w:rsidRDefault="00837C1D">
      <w:pPr>
        <w:pStyle w:val="Heading2"/>
      </w:pPr>
      <w:bookmarkStart w:id="4" w:name="_Toc212910817"/>
      <w:r>
        <w:t xml:space="preserve">Compliance </w:t>
      </w:r>
      <w:r w:rsidR="00F014A1">
        <w:t>T</w:t>
      </w:r>
      <w:r>
        <w:t>esting</w:t>
      </w:r>
      <w:bookmarkEnd w:id="4"/>
    </w:p>
    <w:p w:rsidR="006C6716" w:rsidRDefault="00837C1D">
      <w:r>
        <w:t xml:space="preserve">When </w:t>
      </w:r>
      <w:r w:rsidR="00445F66">
        <w:t>discussing</w:t>
      </w:r>
      <w:r>
        <w:t xml:space="preserve"> compliance testing, </w:t>
      </w:r>
      <w:r w:rsidR="00445F66">
        <w:t>consider it</w:t>
      </w:r>
      <w:r>
        <w:t xml:space="preserve"> a more generic testing methodology</w:t>
      </w:r>
      <w:r w:rsidR="00445F66">
        <w:t xml:space="preserve"> that </w:t>
      </w:r>
      <w:r>
        <w:t xml:space="preserve">is defined by an independent organization. In a compliance test program, a product will be tested against </w:t>
      </w:r>
      <w:r w:rsidR="00445F66">
        <w:t>the test specifications</w:t>
      </w:r>
      <w:r w:rsidR="00506439">
        <w:t xml:space="preserve"> </w:t>
      </w:r>
      <w:r>
        <w:t xml:space="preserve">of a technical organization. The goal of such </w:t>
      </w:r>
      <w:r w:rsidR="005C38AA">
        <w:t>testing is</w:t>
      </w:r>
      <w:r>
        <w:t xml:space="preserve"> to ensure interoperability in an interconnected environment. </w:t>
      </w:r>
      <w:r w:rsidR="0043710B">
        <w:t xml:space="preserve">The </w:t>
      </w:r>
      <w:r w:rsidR="0092486C">
        <w:t xml:space="preserve">testing </w:t>
      </w:r>
      <w:r w:rsidR="00426433">
        <w:t>sets a</w:t>
      </w:r>
      <w:r>
        <w:t xml:space="preserve"> bar high enough to promote the technology</w:t>
      </w:r>
      <w:r w:rsidR="0043710B">
        <w:t xml:space="preserve"> yet</w:t>
      </w:r>
      <w:r>
        <w:t xml:space="preserve"> low enough to encourage vendors to obtain a logo</w:t>
      </w:r>
      <w:r w:rsidR="0043710B">
        <w:t>.</w:t>
      </w:r>
    </w:p>
    <w:p w:rsidR="00837C1D" w:rsidRDefault="00837C1D"/>
    <w:p w:rsidR="00837C1D" w:rsidRPr="0043710B" w:rsidRDefault="00466B64">
      <w:pPr>
        <w:pStyle w:val="BodyText"/>
        <w:rPr>
          <w:iCs/>
        </w:rPr>
      </w:pPr>
      <w:r w:rsidRPr="00EA54D7">
        <w:rPr>
          <w:iCs/>
        </w:rPr>
        <w:t>Consider the example of</w:t>
      </w:r>
      <w:r w:rsidR="0092486C" w:rsidRPr="00EA54D7">
        <w:rPr>
          <w:iCs/>
        </w:rPr>
        <w:t xml:space="preserve"> USB.</w:t>
      </w:r>
      <w:r w:rsidR="00020025">
        <w:rPr>
          <w:iCs/>
          <w:u w:val="single"/>
        </w:rPr>
        <w:t xml:space="preserve"> </w:t>
      </w:r>
      <w:r w:rsidRPr="00466B64">
        <w:rPr>
          <w:iCs/>
        </w:rPr>
        <w:t>The Universal Serial Bus</w:t>
      </w:r>
      <w:r w:rsidR="0092486C">
        <w:rPr>
          <w:iCs/>
        </w:rPr>
        <w:t xml:space="preserve"> </w:t>
      </w:r>
      <w:r w:rsidRPr="00466B64">
        <w:rPr>
          <w:iCs/>
        </w:rPr>
        <w:t>specification defines the product</w:t>
      </w:r>
      <w:r w:rsidR="0092486C">
        <w:rPr>
          <w:iCs/>
        </w:rPr>
        <w:t>-</w:t>
      </w:r>
      <w:r w:rsidRPr="00466B64">
        <w:rPr>
          <w:iCs/>
        </w:rPr>
        <w:t xml:space="preserve">design targets at the level of interfaces and mechanisms. To complement the specification and enable measurement of compliance in real products, the USB-IF has instituted a </w:t>
      </w:r>
      <w:r w:rsidRPr="00466B64">
        <w:rPr>
          <w:bCs/>
          <w:iCs/>
        </w:rPr>
        <w:t>Compliance Program</w:t>
      </w:r>
      <w:r w:rsidRPr="00466B64">
        <w:rPr>
          <w:iCs/>
        </w:rPr>
        <w:t xml:space="preserve"> that provides reasonable measures of acceptability. Products that pass this level of acceptability are added to the Integrators List and have the right to license the USB-IF Logo. Information about how you can get your product on the Integrators List is provided below. Please reference the </w:t>
      </w:r>
      <w:hyperlink r:id="rId8" w:history="1">
        <w:r w:rsidRPr="00466B64">
          <w:rPr>
            <w:iCs/>
            <w:color w:val="001198"/>
            <w:u w:val="single" w:color="001198"/>
          </w:rPr>
          <w:t>Compliance FAQ</w:t>
        </w:r>
      </w:hyperlink>
      <w:r w:rsidRPr="00466B64">
        <w:rPr>
          <w:iCs/>
        </w:rPr>
        <w:t xml:space="preserve"> section if you have further questions.</w:t>
      </w:r>
    </w:p>
    <w:p w:rsidR="00837C1D" w:rsidRDefault="00837C1D" w:rsidP="00F6462C">
      <w:pPr>
        <w:pStyle w:val="Heading2"/>
        <w:pageBreakBefore/>
      </w:pPr>
      <w:bookmarkStart w:id="5" w:name="_Toc212910818"/>
      <w:r>
        <w:lastRenderedPageBreak/>
        <w:t>Internal Testing</w:t>
      </w:r>
      <w:bookmarkEnd w:id="5"/>
    </w:p>
    <w:p w:rsidR="00837C1D" w:rsidRDefault="00837C1D">
      <w:r>
        <w:t>The basic difference</w:t>
      </w:r>
      <w:r w:rsidR="00426433">
        <w:t xml:space="preserve"> between compliance testing and internal </w:t>
      </w:r>
      <w:r w:rsidR="00DA5227">
        <w:t>testing is</w:t>
      </w:r>
      <w:r>
        <w:t xml:space="preserve"> that internal testing is a specific testing methodology</w:t>
      </w:r>
      <w:r w:rsidR="00426433">
        <w:t xml:space="preserve"> that</w:t>
      </w:r>
      <w:r w:rsidR="00DA5227">
        <w:t xml:space="preserve"> you define</w:t>
      </w:r>
      <w:r>
        <w:t xml:space="preserve"> and </w:t>
      </w:r>
      <w:r w:rsidR="00DA5227">
        <w:t xml:space="preserve">depends </w:t>
      </w:r>
      <w:r>
        <w:t xml:space="preserve">on the stage </w:t>
      </w:r>
      <w:r w:rsidR="00DA5227">
        <w:t xml:space="preserve">of development. </w:t>
      </w:r>
      <w:r>
        <w:t xml:space="preserve">  Herein</w:t>
      </w:r>
      <w:r w:rsidR="00DA5227">
        <w:t xml:space="preserve"> </w:t>
      </w:r>
      <w:r>
        <w:t xml:space="preserve">the product will be tested against </w:t>
      </w:r>
      <w:r w:rsidR="00DA5227">
        <w:t xml:space="preserve">test </w:t>
      </w:r>
      <w:r w:rsidR="006223D7">
        <w:t xml:space="preserve">specifications at </w:t>
      </w:r>
      <w:r>
        <w:t>the appropriate stage. The most ideal situation is that the internal test specification will consist of parts needed for the compliance</w:t>
      </w:r>
      <w:r w:rsidR="00EA54D7">
        <w:t xml:space="preserve"> </w:t>
      </w:r>
      <w:r w:rsidR="00FA61DC">
        <w:t xml:space="preserve">testing </w:t>
      </w:r>
      <w:r>
        <w:t>programs.</w:t>
      </w:r>
    </w:p>
    <w:p w:rsidR="00837C1D" w:rsidRDefault="00837C1D">
      <w:pPr>
        <w:pStyle w:val="BodyText"/>
        <w:rPr>
          <w:rFonts w:ascii="Times New Roman" w:hAnsi="Times New Roman" w:cs="Times New Roman"/>
        </w:rPr>
      </w:pPr>
    </w:p>
    <w:p w:rsidR="00837C1D" w:rsidRDefault="00837C1D">
      <w:pPr>
        <w:pStyle w:val="Heading2"/>
      </w:pPr>
      <w:bookmarkStart w:id="6" w:name="_Toc212910819"/>
      <w:r>
        <w:t xml:space="preserve">Advantages of </w:t>
      </w:r>
      <w:r w:rsidR="006223D7">
        <w:t>C</w:t>
      </w:r>
      <w:r>
        <w:t>om</w:t>
      </w:r>
      <w:r w:rsidR="006223D7">
        <w:t>pliance</w:t>
      </w:r>
      <w:r>
        <w:t xml:space="preserve"> with the </w:t>
      </w:r>
      <w:r w:rsidR="006223D7">
        <w:t>P</w:t>
      </w:r>
      <w:r>
        <w:t>rograms</w:t>
      </w:r>
      <w:bookmarkEnd w:id="6"/>
    </w:p>
    <w:p w:rsidR="006223D7" w:rsidRDefault="00837C1D">
      <w:r>
        <w:t>The most important reason for obtaining a logo or comply</w:t>
      </w:r>
      <w:r w:rsidR="00AB713E">
        <w:t>ing</w:t>
      </w:r>
      <w:r>
        <w:t xml:space="preserve"> with the different compliance programs is that </w:t>
      </w:r>
      <w:r w:rsidR="006223D7">
        <w:t>it</w:t>
      </w:r>
      <w:r>
        <w:t xml:space="preserve"> </w:t>
      </w:r>
      <w:r w:rsidR="00AB713E">
        <w:t>provides</w:t>
      </w:r>
      <w:r>
        <w:t xml:space="preserve"> a basic level of interoperability assurance across other products.</w:t>
      </w:r>
    </w:p>
    <w:p w:rsidR="00520F6F" w:rsidRDefault="00520F6F"/>
    <w:p w:rsidR="00837C1D" w:rsidRDefault="00837C1D">
      <w:r>
        <w:t xml:space="preserve">An important </w:t>
      </w:r>
      <w:r w:rsidR="00520F6F">
        <w:t>benefit</w:t>
      </w:r>
      <w:r>
        <w:t xml:space="preserve"> of compliance is that most compliance programs are related </w:t>
      </w:r>
      <w:r w:rsidR="00F530A4">
        <w:t xml:space="preserve">to </w:t>
      </w:r>
      <w:r>
        <w:t xml:space="preserve">a trademarked logo. This </w:t>
      </w:r>
      <w:r w:rsidR="00AB713E">
        <w:t>provides</w:t>
      </w:r>
      <w:r>
        <w:t xml:space="preserve"> the advantage </w:t>
      </w:r>
      <w:r w:rsidR="00F530A4">
        <w:t>of</w:t>
      </w:r>
      <w:r>
        <w:t xml:space="preserve"> receiving a basic level of interoperability for your devices</w:t>
      </w:r>
      <w:r w:rsidR="00F530A4">
        <w:t xml:space="preserve"> </w:t>
      </w:r>
      <w:r w:rsidR="00AB713E">
        <w:t>together with considerable</w:t>
      </w:r>
      <w:r w:rsidR="006A215A">
        <w:t xml:space="preserve"> marketing</w:t>
      </w:r>
      <w:r>
        <w:t xml:space="preserve"> power. You may use the </w:t>
      </w:r>
      <w:r w:rsidR="006A215A">
        <w:t>certified</w:t>
      </w:r>
      <w:r>
        <w:t xml:space="preserve"> logo only after you pass the certification program. This logo can give the vendor (B2B) and customer (B2C) the confidence that the product is compliant </w:t>
      </w:r>
      <w:r w:rsidR="00AB713E">
        <w:t>with</w:t>
      </w:r>
      <w:r>
        <w:t xml:space="preserve"> the specification.</w:t>
      </w:r>
    </w:p>
    <w:p w:rsidR="00837C1D" w:rsidRDefault="00837C1D">
      <w:pPr>
        <w:pStyle w:val="BodyText"/>
        <w:rPr>
          <w:rFonts w:ascii="Times New Roman" w:hAnsi="Times New Roman" w:cs="Times New Roman"/>
        </w:rPr>
      </w:pPr>
    </w:p>
    <w:p w:rsidR="00A90FBF" w:rsidRDefault="00A90FBF">
      <w:pPr>
        <w:pStyle w:val="Heading1"/>
      </w:pPr>
      <w:bookmarkStart w:id="7" w:name="_Toc212910820"/>
      <w:r>
        <w:t>C</w:t>
      </w:r>
      <w:r w:rsidR="00837C1D">
        <w:t xml:space="preserve">hanging </w:t>
      </w:r>
      <w:r>
        <w:t>S</w:t>
      </w:r>
      <w:r w:rsidR="00837C1D">
        <w:t xml:space="preserve">tandards and </w:t>
      </w:r>
      <w:r>
        <w:t>C</w:t>
      </w:r>
      <w:r w:rsidR="00837C1D">
        <w:t xml:space="preserve">ompliance </w:t>
      </w:r>
      <w:r>
        <w:t>P</w:t>
      </w:r>
      <w:r w:rsidR="00837C1D">
        <w:t>lans</w:t>
      </w:r>
      <w:bookmarkEnd w:id="7"/>
    </w:p>
    <w:p w:rsidR="00AB10EA" w:rsidRDefault="00A90FBF" w:rsidP="00AB10EA">
      <w:r>
        <w:t xml:space="preserve">How can you </w:t>
      </w:r>
      <w:r w:rsidR="00837C1D">
        <w:t>be ready for the next specifications and</w:t>
      </w:r>
      <w:r>
        <w:t xml:space="preserve"> ensure your design will be compliant in the future? </w:t>
      </w:r>
      <w:r w:rsidR="00837C1D">
        <w:t xml:space="preserve">Preparation is </w:t>
      </w:r>
      <w:r>
        <w:t>key</w:t>
      </w:r>
      <w:r w:rsidR="00837C1D">
        <w:t>.</w:t>
      </w:r>
      <w:bookmarkStart w:id="8" w:name="_Toc212902170"/>
    </w:p>
    <w:p w:rsidR="00AB10EA" w:rsidRDefault="00AB10EA" w:rsidP="00AB10EA"/>
    <w:p w:rsidR="00837C1D" w:rsidRDefault="00837C1D" w:rsidP="00AB10EA">
      <w:pPr>
        <w:pStyle w:val="Heading2"/>
      </w:pPr>
      <w:bookmarkStart w:id="9" w:name="_Toc212910821"/>
      <w:r>
        <w:t>Specifications</w:t>
      </w:r>
      <w:bookmarkEnd w:id="8"/>
      <w:bookmarkEnd w:id="9"/>
    </w:p>
    <w:p w:rsidR="00837C1D" w:rsidRDefault="00BA7A9C">
      <w:r>
        <w:t>Work</w:t>
      </w:r>
      <w:r w:rsidR="00837C1D">
        <w:t xml:space="preserve"> with the most recent and appropriate specifications. When the specifications are not final,</w:t>
      </w:r>
      <w:r>
        <w:t xml:space="preserve"> </w:t>
      </w:r>
      <w:r w:rsidR="00DF13B4">
        <w:t>it is necessary</w:t>
      </w:r>
      <w:r>
        <w:t xml:space="preserve"> </w:t>
      </w:r>
      <w:r w:rsidR="00837C1D">
        <w:t xml:space="preserve">to work together with the appropriate </w:t>
      </w:r>
      <w:r>
        <w:t>workgroup</w:t>
      </w:r>
      <w:r w:rsidR="00837C1D">
        <w:t xml:space="preserve"> </w:t>
      </w:r>
      <w:r>
        <w:t>to stay</w:t>
      </w:r>
      <w:r w:rsidR="00020025">
        <w:t xml:space="preserve"> </w:t>
      </w:r>
      <w:r w:rsidR="00837C1D">
        <w:t>up to date concerning the changes.</w:t>
      </w:r>
    </w:p>
    <w:p w:rsidR="00BA7A9C" w:rsidRDefault="00BA7A9C"/>
    <w:p w:rsidR="00837C1D" w:rsidRDefault="00837C1D">
      <w:r>
        <w:t xml:space="preserve">When the Design Specifications are final, </w:t>
      </w:r>
      <w:r w:rsidR="00BA7A9C">
        <w:t xml:space="preserve">make sure that your design is compliant with the specification </w:t>
      </w:r>
      <w:r w:rsidR="00BC3DA5">
        <w:t>and compliance program</w:t>
      </w:r>
      <w:r>
        <w:t xml:space="preserve"> (in which backwards compatibility is needed).</w:t>
      </w:r>
    </w:p>
    <w:p w:rsidR="00837C1D" w:rsidRDefault="00837C1D">
      <w:pPr>
        <w:pStyle w:val="Heading2"/>
      </w:pPr>
      <w:bookmarkStart w:id="10" w:name="_Toc212910822"/>
      <w:r>
        <w:t>Tools</w:t>
      </w:r>
      <w:bookmarkEnd w:id="10"/>
    </w:p>
    <w:p w:rsidR="00837C1D" w:rsidRDefault="0064686A">
      <w:r>
        <w:t>For internal testing, t</w:t>
      </w:r>
      <w:r w:rsidR="00837C1D">
        <w:t>he most important thing</w:t>
      </w:r>
      <w:r>
        <w:t xml:space="preserve"> is to update your</w:t>
      </w:r>
      <w:r w:rsidR="00837C1D">
        <w:t xml:space="preserve"> test bench</w:t>
      </w:r>
      <w:r w:rsidR="00BC3DA5">
        <w:t>,</w:t>
      </w:r>
    </w:p>
    <w:p w:rsidR="00020025" w:rsidRDefault="00BC3DA5">
      <w:r>
        <w:t>w</w:t>
      </w:r>
      <w:r w:rsidR="00837C1D">
        <w:t>hether it is in the case of electrical/PHY layer testing, or in software test tools.</w:t>
      </w:r>
    </w:p>
    <w:p w:rsidR="00837C1D" w:rsidRDefault="00837C1D"/>
    <w:p w:rsidR="00AB10EA" w:rsidRDefault="00837C1D">
      <w:r>
        <w:t>For the different electrical test and measurement manufacture</w:t>
      </w:r>
      <w:r w:rsidR="00F412A4">
        <w:t>r</w:t>
      </w:r>
      <w:r>
        <w:t>s, there are specific test</w:t>
      </w:r>
      <w:r w:rsidR="00F412A4">
        <w:t>ing</w:t>
      </w:r>
      <w:r>
        <w:t xml:space="preserve"> procedures.</w:t>
      </w:r>
    </w:p>
    <w:p w:rsidR="00837C1D" w:rsidRDefault="00837C1D">
      <w:r>
        <w:t xml:space="preserve"> </w:t>
      </w:r>
    </w:p>
    <w:p w:rsidR="00837C1D" w:rsidRDefault="00837C1D">
      <w:pPr>
        <w:pStyle w:val="BodyText"/>
      </w:pPr>
      <w:r>
        <w:t xml:space="preserve">For the </w:t>
      </w:r>
      <w:r w:rsidR="00F412A4">
        <w:t>best</w:t>
      </w:r>
      <w:r>
        <w:t xml:space="preserve"> software test tools, use the </w:t>
      </w:r>
      <w:r w:rsidR="00F412A4">
        <w:t xml:space="preserve">most </w:t>
      </w:r>
      <w:r>
        <w:t>recent available.</w:t>
      </w:r>
    </w:p>
    <w:p w:rsidR="00837C1D" w:rsidRDefault="00837C1D" w:rsidP="00F6462C">
      <w:pPr>
        <w:pStyle w:val="Heading2"/>
        <w:pageBreakBefore/>
      </w:pPr>
      <w:bookmarkStart w:id="11" w:name="_Toc212910823"/>
      <w:r>
        <w:lastRenderedPageBreak/>
        <w:t>Workshops</w:t>
      </w:r>
      <w:bookmarkEnd w:id="11"/>
    </w:p>
    <w:p w:rsidR="00C514BD" w:rsidRDefault="00C514BD">
      <w:r>
        <w:t>Workshops have two main functions:</w:t>
      </w:r>
    </w:p>
    <w:p w:rsidR="00C514BD" w:rsidRDefault="00C514BD"/>
    <w:p w:rsidR="00466B64" w:rsidRDefault="00C514BD" w:rsidP="00466B64">
      <w:pPr>
        <w:numPr>
          <w:ilvl w:val="0"/>
          <w:numId w:val="9"/>
        </w:numPr>
      </w:pPr>
      <w:r>
        <w:t>To test designs against other manufacturers in the market.</w:t>
      </w:r>
    </w:p>
    <w:p w:rsidR="00466B64" w:rsidRDefault="00C514BD" w:rsidP="00466B64">
      <w:pPr>
        <w:numPr>
          <w:ilvl w:val="0"/>
          <w:numId w:val="9"/>
        </w:numPr>
      </w:pPr>
      <w:r>
        <w:t>To obtain the logo for your device.</w:t>
      </w:r>
    </w:p>
    <w:p w:rsidR="00C514BD" w:rsidRDefault="00C514BD"/>
    <w:p w:rsidR="00AB10EA" w:rsidRDefault="00837C1D" w:rsidP="00AB10EA">
      <w:r>
        <w:t xml:space="preserve">Most technologies give their </w:t>
      </w:r>
      <w:r w:rsidR="009823B5">
        <w:t xml:space="preserve">attendees </w:t>
      </w:r>
      <w:r>
        <w:t>the opportunity to test their prototypes in a real</w:t>
      </w:r>
      <w:r w:rsidR="00C514BD">
        <w:t>-</w:t>
      </w:r>
      <w:r>
        <w:t xml:space="preserve">world environment with </w:t>
      </w:r>
      <w:r w:rsidR="00C514BD">
        <w:t xml:space="preserve">other </w:t>
      </w:r>
      <w:r>
        <w:t>prototypes</w:t>
      </w:r>
      <w:r w:rsidR="00C514BD">
        <w:t>.</w:t>
      </w:r>
      <w:r>
        <w:t xml:space="preserve"> Workshops are organized quarterly </w:t>
      </w:r>
      <w:r w:rsidR="00AB10EA">
        <w:t>and are only open to attendees</w:t>
      </w:r>
      <w:r>
        <w:t>.</w:t>
      </w:r>
    </w:p>
    <w:p w:rsidR="00AB10EA" w:rsidRDefault="00AB10EA" w:rsidP="00AB10EA"/>
    <w:p w:rsidR="00AB10EA" w:rsidRDefault="00AB10EA" w:rsidP="00AB10EA"/>
    <w:p w:rsidR="00837C1D" w:rsidRPr="00AB10EA" w:rsidRDefault="00837C1D" w:rsidP="00AB10EA">
      <w:pPr>
        <w:pStyle w:val="Heading2"/>
        <w:rPr>
          <w:rFonts w:eastAsia="MS Mincho"/>
        </w:rPr>
      </w:pPr>
      <w:bookmarkStart w:id="12" w:name="_Toc212910824"/>
      <w:r w:rsidRPr="00AB10EA">
        <w:t>Independent Certification Vendor</w:t>
      </w:r>
      <w:bookmarkEnd w:id="12"/>
    </w:p>
    <w:p w:rsidR="00837C1D" w:rsidRDefault="00837C1D">
      <w:r>
        <w:t>Most compliance programs will work with a number of Independent Certification Vendors</w:t>
      </w:r>
      <w:r w:rsidR="00495DDF">
        <w:t xml:space="preserve"> (ICV)</w:t>
      </w:r>
      <w:r>
        <w:t>. These test labs are accredited by the Implementers Forum and are able to pretest and certify your device at their site. The advantage of using an ICV is that there is no need to travel to workshops</w:t>
      </w:r>
      <w:r w:rsidR="00495DDF">
        <w:t xml:space="preserve">:  </w:t>
      </w:r>
      <w:r w:rsidR="000725BC">
        <w:t>ICV</w:t>
      </w:r>
      <w:r w:rsidR="00495DDF">
        <w:t>s</w:t>
      </w:r>
      <w:r>
        <w:t xml:space="preserve"> are able to give you </w:t>
      </w:r>
      <w:r w:rsidR="00495DDF">
        <w:t>s</w:t>
      </w:r>
      <w:r>
        <w:t xml:space="preserve">upport and guarantee a high degree of confidentiality.  </w:t>
      </w:r>
    </w:p>
    <w:p w:rsidR="00837C1D" w:rsidRDefault="00837C1D">
      <w:pPr>
        <w:pStyle w:val="BodyText"/>
        <w:rPr>
          <w:rFonts w:ascii="Times New Roman" w:hAnsi="Times New Roman" w:cs="Times New Roman"/>
        </w:rPr>
      </w:pPr>
    </w:p>
    <w:p w:rsidR="00837C1D" w:rsidRDefault="00800C7B">
      <w:pPr>
        <w:pStyle w:val="Heading1"/>
      </w:pPr>
      <w:bookmarkStart w:id="13" w:name="_Toc212910825"/>
      <w:r>
        <w:t>Verification</w:t>
      </w:r>
      <w:r w:rsidR="00837C1D">
        <w:t xml:space="preserve"> in the </w:t>
      </w:r>
      <w:r>
        <w:t>D</w:t>
      </w:r>
      <w:r w:rsidR="00837C1D">
        <w:t xml:space="preserve">evelopment </w:t>
      </w:r>
      <w:r>
        <w:t>L</w:t>
      </w:r>
      <w:r w:rsidR="00837C1D">
        <w:t>ifecycle</w:t>
      </w:r>
      <w:bookmarkEnd w:id="13"/>
    </w:p>
    <w:p w:rsidR="00837C1D" w:rsidRDefault="00240BD8">
      <w:pPr>
        <w:pStyle w:val="BodyText"/>
        <w:rPr>
          <w:rFonts w:ascii="Times New Roman" w:hAnsi="Times New Roman" w:cs="Times New Roman"/>
        </w:rPr>
      </w:pPr>
      <w:r>
        <w:t>When defining where verification fits in the development phase, the use of the V-model as a concept is a wide spread way of working</w:t>
      </w:r>
      <w:r w:rsidR="00AF7A74">
        <w:t xml:space="preserve"> and provides the base what testing needs to be associated with which phases.</w:t>
      </w:r>
    </w:p>
    <w:p w:rsidR="00837C1D" w:rsidRDefault="00837C1D">
      <w:pPr>
        <w:pStyle w:val="Heading2"/>
      </w:pPr>
      <w:bookmarkStart w:id="14" w:name="_Toc212910826"/>
      <w:r>
        <w:t>V-Model</w:t>
      </w:r>
      <w:bookmarkEnd w:id="14"/>
    </w:p>
    <w:p w:rsidR="00837C1D" w:rsidRDefault="00837C1D">
      <w:r>
        <w:t xml:space="preserve">A </w:t>
      </w:r>
      <w:r w:rsidR="00E20EAA">
        <w:t xml:space="preserve">typical </w:t>
      </w:r>
      <w:r w:rsidR="00104799">
        <w:t xml:space="preserve">device </w:t>
      </w:r>
      <w:r>
        <w:t>development lifecycle begins with the documentation of the requirements</w:t>
      </w:r>
      <w:r w:rsidR="00FA0D28">
        <w:t>.</w:t>
      </w:r>
      <w:r>
        <w:t xml:space="preserve"> The system </w:t>
      </w:r>
      <w:r w:rsidR="0037174A">
        <w:t>is</w:t>
      </w:r>
      <w:r>
        <w:t xml:space="preserve"> designed </w:t>
      </w:r>
      <w:r w:rsidR="0037174A">
        <w:t>at</w:t>
      </w:r>
      <w:r w:rsidR="000725BC">
        <w:t xml:space="preserve"> a high</w:t>
      </w:r>
      <w:r>
        <w:t xml:space="preserve"> and low level and finally coded. All of these phases are accompanied with a well-defined approach</w:t>
      </w:r>
      <w:r w:rsidR="0037174A">
        <w:t xml:space="preserve"> to</w:t>
      </w:r>
      <w:r>
        <w:t xml:space="preserve"> internal </w:t>
      </w:r>
      <w:r w:rsidR="00FA61DC">
        <w:t xml:space="preserve">testing </w:t>
      </w:r>
      <w:r>
        <w:t xml:space="preserve">plans. </w:t>
      </w:r>
    </w:p>
    <w:p w:rsidR="00BC3DA5" w:rsidRDefault="00BC3DA5"/>
    <w:p w:rsidR="00837C1D" w:rsidRDefault="00E3394E">
      <w:r>
        <w:t>Commonly t</w:t>
      </w:r>
      <w:r w:rsidR="00837C1D">
        <w:t xml:space="preserve">he main testing focus is on acceptance testing in the final stages of the product development cycle. Postponing testing to the last </w:t>
      </w:r>
      <w:r w:rsidR="0037174A">
        <w:t>stages</w:t>
      </w:r>
      <w:r w:rsidR="00837C1D">
        <w:t xml:space="preserve"> is a very dangerous way of working. As</w:t>
      </w:r>
      <w:r w:rsidR="00FA6D40">
        <w:t xml:space="preserve"> </w:t>
      </w:r>
      <w:r w:rsidR="00837C1D">
        <w:t>when a failure occurs</w:t>
      </w:r>
      <w:r w:rsidR="00FA6D40">
        <w:t>,</w:t>
      </w:r>
      <w:r w:rsidR="00837C1D">
        <w:t xml:space="preserve"> it will delay </w:t>
      </w:r>
      <w:r w:rsidR="00FA6D40">
        <w:t>time to market (</w:t>
      </w:r>
      <w:r w:rsidR="0069208A">
        <w:t>TOM)</w:t>
      </w:r>
      <w:r w:rsidR="00837C1D">
        <w:t xml:space="preserve"> and </w:t>
      </w:r>
      <w:r w:rsidR="00FA6D40">
        <w:t xml:space="preserve">force you to </w:t>
      </w:r>
      <w:r w:rsidR="0069208A">
        <w:t>return to</w:t>
      </w:r>
      <w:r w:rsidR="00837C1D">
        <w:t xml:space="preserve"> your hardware/silicon vendor to </w:t>
      </w:r>
      <w:r w:rsidR="0069208A">
        <w:t>resolve issues</w:t>
      </w:r>
      <w:r w:rsidR="00837C1D">
        <w:t>.</w:t>
      </w:r>
    </w:p>
    <w:p w:rsidR="00837C1D" w:rsidRDefault="00837C1D"/>
    <w:p w:rsidR="00837C1D" w:rsidRDefault="00837C1D"/>
    <w:p w:rsidR="00837C1D" w:rsidRDefault="00837C1D">
      <w:pPr>
        <w:jc w:val="center"/>
      </w:pPr>
    </w:p>
    <w:p w:rsidR="00837C1D" w:rsidRDefault="00837C1D">
      <w:pPr>
        <w:jc w:val="center"/>
      </w:pPr>
      <w:r>
        <w:object w:dxaOrig="6224"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184.5pt" o:ole="">
            <v:imagedata r:id="rId9" o:title=""/>
          </v:shape>
          <o:OLEObject Type="Embed" ProgID="MSPhotoEd.3" ShapeID="_x0000_i1025" DrawAspect="Content" ObjectID="_1286947554" r:id="rId10"/>
        </w:object>
      </w:r>
    </w:p>
    <w:p w:rsidR="00837C1D" w:rsidRDefault="00837C1D">
      <w:pPr>
        <w:pStyle w:val="Caption"/>
        <w:jc w:val="center"/>
      </w:pPr>
      <w:r>
        <w:t xml:space="preserve">Figure </w:t>
      </w:r>
      <w:fldSimple w:instr=" SEQ Figure \* ARABIC ">
        <w:r>
          <w:rPr>
            <w:noProof/>
          </w:rPr>
          <w:t>1</w:t>
        </w:r>
      </w:fldSimple>
      <w:r w:rsidR="00E50198">
        <w:t>.</w:t>
      </w:r>
      <w:r>
        <w:t xml:space="preserve"> V-Model</w:t>
      </w:r>
    </w:p>
    <w:p w:rsidR="00837C1D" w:rsidRDefault="00837C1D"/>
    <w:p w:rsidR="00837C1D" w:rsidRDefault="00837C1D">
      <w:pPr>
        <w:pStyle w:val="Heading2"/>
      </w:pPr>
      <w:bookmarkStart w:id="15" w:name="_Toc212910827"/>
      <w:r>
        <w:t>Example of Compliance</w:t>
      </w:r>
      <w:r w:rsidR="000C51AD">
        <w:t xml:space="preserve"> </w:t>
      </w:r>
      <w:r w:rsidR="00B10979">
        <w:t>T</w:t>
      </w:r>
      <w:r>
        <w:t>ests for USB-IF</w:t>
      </w:r>
      <w:bookmarkEnd w:id="15"/>
    </w:p>
    <w:p w:rsidR="00837C1D" w:rsidRDefault="000E4FEC">
      <w:r>
        <w:t>The following are some of the requirements that a product must meet to comply with USB specifications:</w:t>
      </w:r>
    </w:p>
    <w:p w:rsidR="00466B64" w:rsidRDefault="00837C1D" w:rsidP="00466B64">
      <w:pPr>
        <w:numPr>
          <w:ilvl w:val="0"/>
          <w:numId w:val="10"/>
        </w:numPr>
      </w:pPr>
      <w:r>
        <w:t>Electrical</w:t>
      </w:r>
    </w:p>
    <w:p w:rsidR="00466B64" w:rsidRDefault="00837C1D" w:rsidP="00466B64">
      <w:pPr>
        <w:numPr>
          <w:ilvl w:val="1"/>
          <w:numId w:val="10"/>
        </w:numPr>
      </w:pPr>
      <w:r>
        <w:t>High Speed electrical</w:t>
      </w:r>
    </w:p>
    <w:p w:rsidR="00466B64" w:rsidRDefault="00837C1D" w:rsidP="00466B64">
      <w:pPr>
        <w:numPr>
          <w:ilvl w:val="1"/>
          <w:numId w:val="10"/>
        </w:numPr>
      </w:pPr>
      <w:r>
        <w:t>Legacy electrical</w:t>
      </w:r>
    </w:p>
    <w:p w:rsidR="00466B64" w:rsidRDefault="00837C1D" w:rsidP="00466B64">
      <w:pPr>
        <w:numPr>
          <w:ilvl w:val="1"/>
          <w:numId w:val="10"/>
        </w:numPr>
      </w:pPr>
      <w:r>
        <w:t>Power measurements</w:t>
      </w:r>
    </w:p>
    <w:p w:rsidR="00466B64" w:rsidRDefault="00837C1D" w:rsidP="00466B64">
      <w:pPr>
        <w:numPr>
          <w:ilvl w:val="1"/>
          <w:numId w:val="10"/>
        </w:numPr>
      </w:pPr>
      <w:r>
        <w:t>Optional TDR</w:t>
      </w:r>
    </w:p>
    <w:p w:rsidR="00466B64" w:rsidRDefault="00837C1D" w:rsidP="00466B64">
      <w:pPr>
        <w:numPr>
          <w:ilvl w:val="0"/>
          <w:numId w:val="10"/>
        </w:numPr>
      </w:pPr>
      <w:r>
        <w:t>Protocol</w:t>
      </w:r>
    </w:p>
    <w:p w:rsidR="00466B64" w:rsidRDefault="00837C1D" w:rsidP="00466B64">
      <w:pPr>
        <w:numPr>
          <w:ilvl w:val="1"/>
          <w:numId w:val="10"/>
        </w:numPr>
      </w:pPr>
      <w:r>
        <w:t>USB Framework (USBCV)</w:t>
      </w:r>
    </w:p>
    <w:p w:rsidR="00466B64" w:rsidRDefault="00837C1D" w:rsidP="00466B64">
      <w:pPr>
        <w:numPr>
          <w:ilvl w:val="0"/>
          <w:numId w:val="10"/>
        </w:numPr>
      </w:pPr>
      <w:r>
        <w:t>Functionality</w:t>
      </w:r>
    </w:p>
    <w:p w:rsidR="00466B64" w:rsidRDefault="00837C1D" w:rsidP="00466B64">
      <w:pPr>
        <w:numPr>
          <w:ilvl w:val="1"/>
          <w:numId w:val="10"/>
        </w:numPr>
      </w:pPr>
      <w:r>
        <w:t>Interoperability (Goldtree)</w:t>
      </w:r>
    </w:p>
    <w:p w:rsidR="00837C1D" w:rsidRDefault="00837C1D">
      <w:pPr>
        <w:pStyle w:val="Heading2"/>
      </w:pPr>
      <w:bookmarkStart w:id="16" w:name="_Toc212910828"/>
      <w:r>
        <w:t xml:space="preserve">Requirement </w:t>
      </w:r>
      <w:r w:rsidR="00B10979">
        <w:t>S</w:t>
      </w:r>
      <w:r>
        <w:t>tage</w:t>
      </w:r>
      <w:bookmarkEnd w:id="16"/>
    </w:p>
    <w:p w:rsidR="009C75BB" w:rsidRDefault="00171AEA">
      <w:r>
        <w:t>At</w:t>
      </w:r>
      <w:r w:rsidR="00837C1D">
        <w:t xml:space="preserve"> the requirement stage</w:t>
      </w:r>
      <w:r w:rsidR="00CF7B35">
        <w:t xml:space="preserve">, </w:t>
      </w:r>
      <w:r w:rsidR="00837C1D">
        <w:t>it is vital to include the different interface technologies your design support</w:t>
      </w:r>
      <w:r w:rsidR="000C51AD">
        <w:t>s</w:t>
      </w:r>
      <w:r w:rsidR="00837C1D">
        <w:t>.</w:t>
      </w:r>
    </w:p>
    <w:p w:rsidR="00837C1D" w:rsidRDefault="009C75BB">
      <w:r w:rsidDel="009C75BB">
        <w:t xml:space="preserve"> </w:t>
      </w:r>
    </w:p>
    <w:p w:rsidR="00CF7B35" w:rsidRDefault="00171AEA">
      <w:r>
        <w:t>At</w:t>
      </w:r>
      <w:r w:rsidR="007E0973">
        <w:t xml:space="preserve"> </w:t>
      </w:r>
      <w:r w:rsidR="00837C1D">
        <w:t>this stage</w:t>
      </w:r>
      <w:r w:rsidR="00CF7B35">
        <w:t>,</w:t>
      </w:r>
      <w:r w:rsidR="00837C1D">
        <w:t xml:space="preserve"> you need to</w:t>
      </w:r>
      <w:r w:rsidR="00CF7B35">
        <w:t xml:space="preserve"> ask the following questions</w:t>
      </w:r>
      <w:r>
        <w:t>:</w:t>
      </w:r>
    </w:p>
    <w:p w:rsidR="00CF7B35" w:rsidRDefault="00CF7B35"/>
    <w:p w:rsidR="00466B64" w:rsidRDefault="00CF7B35" w:rsidP="00466B64">
      <w:pPr>
        <w:numPr>
          <w:ilvl w:val="0"/>
          <w:numId w:val="11"/>
        </w:numPr>
      </w:pPr>
      <w:r>
        <w:t>Will your company obtain compliance or compliance and logo?</w:t>
      </w:r>
    </w:p>
    <w:p w:rsidR="00466B64" w:rsidRDefault="00837C1D" w:rsidP="00466B64">
      <w:pPr>
        <w:numPr>
          <w:ilvl w:val="0"/>
          <w:numId w:val="11"/>
        </w:numPr>
      </w:pPr>
      <w:r>
        <w:t>Do you only want to use the test</w:t>
      </w:r>
      <w:r w:rsidR="00CF7B35">
        <w:t>ing</w:t>
      </w:r>
      <w:r>
        <w:t xml:space="preserve"> plans to validate </w:t>
      </w:r>
      <w:r w:rsidR="00216259">
        <w:t>compliance?</w:t>
      </w:r>
    </w:p>
    <w:p w:rsidR="00466B64" w:rsidRDefault="00837C1D" w:rsidP="00466B64">
      <w:pPr>
        <w:numPr>
          <w:ilvl w:val="0"/>
          <w:numId w:val="11"/>
        </w:numPr>
      </w:pPr>
      <w:r>
        <w:t xml:space="preserve">Which technologies are we using? </w:t>
      </w:r>
    </w:p>
    <w:p w:rsidR="00466B64" w:rsidRDefault="00837C1D" w:rsidP="00466B64">
      <w:pPr>
        <w:numPr>
          <w:ilvl w:val="0"/>
          <w:numId w:val="11"/>
        </w:numPr>
      </w:pPr>
      <w:r>
        <w:t>Re-use / buy in of components (are they certified and for which technology)</w:t>
      </w:r>
    </w:p>
    <w:p w:rsidR="00466B64" w:rsidRDefault="00837C1D" w:rsidP="00466B64">
      <w:pPr>
        <w:numPr>
          <w:ilvl w:val="1"/>
          <w:numId w:val="11"/>
        </w:numPr>
      </w:pPr>
      <w:r>
        <w:t>Cables and connectors</w:t>
      </w:r>
    </w:p>
    <w:p w:rsidR="00466B64" w:rsidRDefault="00837C1D" w:rsidP="00466B64">
      <w:pPr>
        <w:numPr>
          <w:ilvl w:val="1"/>
          <w:numId w:val="11"/>
        </w:numPr>
      </w:pPr>
      <w:r>
        <w:t>PHY</w:t>
      </w:r>
    </w:p>
    <w:p w:rsidR="00466B64" w:rsidRDefault="00837C1D" w:rsidP="00466B64">
      <w:pPr>
        <w:numPr>
          <w:ilvl w:val="1"/>
          <w:numId w:val="11"/>
        </w:numPr>
      </w:pPr>
      <w:r>
        <w:t>Reference designs</w:t>
      </w:r>
    </w:p>
    <w:p w:rsidR="00837C1D" w:rsidRDefault="00837C1D" w:rsidP="00F6462C">
      <w:pPr>
        <w:pageBreakBefore/>
      </w:pPr>
      <w:r>
        <w:lastRenderedPageBreak/>
        <w:t>Depending on the answers to these questions, you need to prepare yourself. If you want to go for the compliance program, you need to:</w:t>
      </w:r>
    </w:p>
    <w:p w:rsidR="00466B64" w:rsidRDefault="00837C1D" w:rsidP="00466B64">
      <w:pPr>
        <w:numPr>
          <w:ilvl w:val="0"/>
          <w:numId w:val="12"/>
        </w:numPr>
      </w:pPr>
      <w:r>
        <w:t>Be a member of the appropriate Implementers</w:t>
      </w:r>
      <w:r w:rsidR="000C51AD">
        <w:t>’</w:t>
      </w:r>
      <w:r>
        <w:t xml:space="preserve"> Forum</w:t>
      </w:r>
    </w:p>
    <w:p w:rsidR="00466B64" w:rsidRDefault="00837C1D" w:rsidP="00466B64">
      <w:pPr>
        <w:numPr>
          <w:ilvl w:val="0"/>
          <w:numId w:val="12"/>
        </w:numPr>
      </w:pPr>
      <w:r>
        <w:t>Use the latest design specification</w:t>
      </w:r>
    </w:p>
    <w:p w:rsidR="002106C8" w:rsidRDefault="002106C8" w:rsidP="00F713CC"/>
    <w:p w:rsidR="00466B64" w:rsidRDefault="00837C1D" w:rsidP="00F713CC">
      <w:pPr>
        <w:rPr>
          <w:rFonts w:ascii="Times New Roman" w:hAnsi="Times New Roman" w:cs="Times New Roman"/>
        </w:rPr>
      </w:pPr>
      <w:r>
        <w:t>Use the latest compliance test specification</w:t>
      </w:r>
      <w:r w:rsidR="00F713CC">
        <w:t>.</w:t>
      </w:r>
    </w:p>
    <w:p w:rsidR="00837C1D" w:rsidRDefault="00837C1D">
      <w:pPr>
        <w:pStyle w:val="Heading2"/>
      </w:pPr>
      <w:bookmarkStart w:id="17" w:name="_Toc212910829"/>
      <w:r>
        <w:t>Design Stage</w:t>
      </w:r>
      <w:bookmarkEnd w:id="17"/>
    </w:p>
    <w:p w:rsidR="00837C1D" w:rsidRDefault="00837C1D">
      <w:r>
        <w:t xml:space="preserve">When you are starting to design, </w:t>
      </w:r>
      <w:r w:rsidR="00C65927">
        <w:t>use</w:t>
      </w:r>
      <w:r>
        <w:t xml:space="preserve"> the latest specifications and limitations set in the compliance </w:t>
      </w:r>
      <w:r w:rsidR="00FA61DC">
        <w:t xml:space="preserve">testing </w:t>
      </w:r>
      <w:r>
        <w:t>plans. Some compliance program</w:t>
      </w:r>
      <w:r w:rsidR="00C65927">
        <w:t>s</w:t>
      </w:r>
      <w:r>
        <w:t xml:space="preserve"> will work with </w:t>
      </w:r>
      <w:r w:rsidR="00C65927">
        <w:t>checklists;</w:t>
      </w:r>
      <w:r>
        <w:t xml:space="preserve"> these list</w:t>
      </w:r>
      <w:r w:rsidR="00C65927">
        <w:t>s</w:t>
      </w:r>
      <w:r>
        <w:t xml:space="preserve"> consist of tests that cannot be measured in the end device. Hence make sure you have the tests measured in the design phase.</w:t>
      </w:r>
    </w:p>
    <w:p w:rsidR="00C65927" w:rsidRDefault="00C65927"/>
    <w:p w:rsidR="00837C1D" w:rsidRDefault="00CF2CDE">
      <w:r>
        <w:t xml:space="preserve">Necessary </w:t>
      </w:r>
      <w:r w:rsidR="00837C1D">
        <w:t>steps:</w:t>
      </w:r>
    </w:p>
    <w:p w:rsidR="00466B64" w:rsidRDefault="00837C1D" w:rsidP="00466B64">
      <w:pPr>
        <w:numPr>
          <w:ilvl w:val="0"/>
          <w:numId w:val="13"/>
        </w:numPr>
      </w:pPr>
      <w:r>
        <w:t xml:space="preserve">Assure that the used cables and connectors are certified </w:t>
      </w:r>
      <w:r w:rsidR="003E2FCD">
        <w:t xml:space="preserve">for </w:t>
      </w:r>
      <w:r>
        <w:t>the latest compliance requirements</w:t>
      </w:r>
      <w:r w:rsidR="003E2FCD">
        <w:t>.</w:t>
      </w:r>
    </w:p>
    <w:p w:rsidR="00466B64" w:rsidRDefault="00837C1D" w:rsidP="00466B64">
      <w:pPr>
        <w:numPr>
          <w:ilvl w:val="0"/>
          <w:numId w:val="13"/>
        </w:numPr>
      </w:pPr>
      <w:r>
        <w:t xml:space="preserve">Assure that the used silicon and or reference designs are certified </w:t>
      </w:r>
      <w:r w:rsidR="003E2FCD">
        <w:t xml:space="preserve">for </w:t>
      </w:r>
      <w:r>
        <w:t>the latest compliance requirements</w:t>
      </w:r>
      <w:r w:rsidR="003E2FCD">
        <w:t>.</w:t>
      </w:r>
    </w:p>
    <w:p w:rsidR="00466B64" w:rsidRDefault="00837C1D" w:rsidP="00466B64">
      <w:pPr>
        <w:numPr>
          <w:ilvl w:val="0"/>
          <w:numId w:val="13"/>
        </w:numPr>
      </w:pPr>
      <w:r>
        <w:t>Incorporate the appropriate compliance requirements in your internal quality assurance process.</w:t>
      </w:r>
    </w:p>
    <w:p w:rsidR="00837C1D" w:rsidRDefault="00837C1D"/>
    <w:p w:rsidR="00837C1D" w:rsidRDefault="00837C1D"/>
    <w:p w:rsidR="00837C1D" w:rsidRDefault="00837C1D">
      <w:pPr>
        <w:pStyle w:val="Heading2"/>
      </w:pPr>
      <w:bookmarkStart w:id="18" w:name="_Toc212910830"/>
      <w:r>
        <w:t xml:space="preserve">Coding </w:t>
      </w:r>
      <w:r w:rsidR="00C11CD6">
        <w:t>H</w:t>
      </w:r>
      <w:r>
        <w:t>ardware</w:t>
      </w:r>
      <w:bookmarkEnd w:id="18"/>
    </w:p>
    <w:p w:rsidR="00837C1D" w:rsidRDefault="00837C1D">
      <w:r>
        <w:t>When coding hardware and firmware</w:t>
      </w:r>
      <w:r w:rsidR="00C11CD6">
        <w:t>, t</w:t>
      </w:r>
      <w:r>
        <w:t xml:space="preserve">he developer </w:t>
      </w:r>
      <w:r w:rsidR="00C11CD6">
        <w:t>must</w:t>
      </w:r>
      <w:r>
        <w:t xml:space="preserve"> verify their design versus the </w:t>
      </w:r>
      <w:r w:rsidR="00CF2CDE">
        <w:t>e</w:t>
      </w:r>
      <w:r>
        <w:t xml:space="preserve">lectrical compliance </w:t>
      </w:r>
      <w:r w:rsidR="00FA61DC">
        <w:t>testing</w:t>
      </w:r>
      <w:r>
        <w:t xml:space="preserve"> procedures on Full Speed and High </w:t>
      </w:r>
      <w:r w:rsidR="00C11CD6">
        <w:t>S</w:t>
      </w:r>
      <w:r>
        <w:t>peed (if applicable). These tests consist of</w:t>
      </w:r>
      <w:r w:rsidR="00CF2CDE">
        <w:t xml:space="preserve">: </w:t>
      </w:r>
      <w:r>
        <w:t xml:space="preserve">signal quality; inrush current; device packet parameters; timing measurements; Device test J/K, SEO_NAK; Receiver Sensitivity. </w:t>
      </w:r>
    </w:p>
    <w:p w:rsidR="00CF2CDE" w:rsidRDefault="00CF2CDE"/>
    <w:p w:rsidR="00837C1D" w:rsidRDefault="00CF2CDE">
      <w:r>
        <w:t xml:space="preserve">Necessary </w:t>
      </w:r>
      <w:r w:rsidR="00837C1D">
        <w:t>steps:</w:t>
      </w:r>
    </w:p>
    <w:p w:rsidR="00466B64" w:rsidRDefault="00837C1D" w:rsidP="00466B64">
      <w:pPr>
        <w:numPr>
          <w:ilvl w:val="0"/>
          <w:numId w:val="14"/>
        </w:numPr>
      </w:pPr>
      <w:r>
        <w:t>Internal testing</w:t>
      </w:r>
      <w:r w:rsidR="00E7337D">
        <w:t>.</w:t>
      </w:r>
    </w:p>
    <w:p w:rsidR="00466B64" w:rsidRDefault="00837C1D" w:rsidP="00466B64">
      <w:pPr>
        <w:numPr>
          <w:ilvl w:val="1"/>
          <w:numId w:val="14"/>
        </w:numPr>
      </w:pPr>
      <w:r>
        <w:t>Test and measurement setup</w:t>
      </w:r>
      <w:r w:rsidR="00E7337D">
        <w:t>.</w:t>
      </w:r>
      <w:r>
        <w:t xml:space="preserve"> </w:t>
      </w:r>
    </w:p>
    <w:p w:rsidR="00466B64" w:rsidRDefault="00837C1D" w:rsidP="00466B64">
      <w:pPr>
        <w:numPr>
          <w:ilvl w:val="1"/>
          <w:numId w:val="14"/>
        </w:numPr>
      </w:pPr>
      <w:r>
        <w:t xml:space="preserve">Specific </w:t>
      </w:r>
      <w:r w:rsidR="00FA61DC">
        <w:t>testing</w:t>
      </w:r>
      <w:r>
        <w:t xml:space="preserve"> procedures for your in house </w:t>
      </w:r>
      <w:r w:rsidR="00391EEC">
        <w:t>t</w:t>
      </w:r>
      <w:r>
        <w:t>est and measurement setup</w:t>
      </w:r>
      <w:r w:rsidR="00E7337D">
        <w:t>.</w:t>
      </w:r>
      <w:r>
        <w:t xml:space="preserve"> Assure that your device is compliant towards the power save modes</w:t>
      </w:r>
      <w:r w:rsidR="00E7337D">
        <w:t>.</w:t>
      </w:r>
    </w:p>
    <w:p w:rsidR="00466B64" w:rsidRDefault="00837C1D" w:rsidP="00466B64">
      <w:pPr>
        <w:numPr>
          <w:ilvl w:val="0"/>
          <w:numId w:val="14"/>
        </w:numPr>
      </w:pPr>
      <w:r>
        <w:t>External testing</w:t>
      </w:r>
      <w:r w:rsidR="000C51AD">
        <w:t>.</w:t>
      </w:r>
    </w:p>
    <w:p w:rsidR="00466B64" w:rsidRDefault="00837C1D" w:rsidP="00466B64">
      <w:pPr>
        <w:numPr>
          <w:ilvl w:val="1"/>
          <w:numId w:val="14"/>
        </w:numPr>
      </w:pPr>
      <w:r>
        <w:t>Be sure that you approach an ICV in order to schedule a pretesting timeslot.</w:t>
      </w:r>
    </w:p>
    <w:p w:rsidR="00837C1D" w:rsidRDefault="00837C1D" w:rsidP="0066229C">
      <w:pPr>
        <w:pStyle w:val="BodyText"/>
        <w:rPr>
          <w:rFonts w:ascii="Times New Roman" w:hAnsi="Times New Roman" w:cs="Times New Roman"/>
        </w:rPr>
      </w:pPr>
    </w:p>
    <w:p w:rsidR="00837C1D" w:rsidRDefault="00837C1D" w:rsidP="00F6462C">
      <w:pPr>
        <w:pStyle w:val="Heading2"/>
        <w:pageBreakBefore/>
      </w:pPr>
      <w:bookmarkStart w:id="19" w:name="_Toc212910831"/>
      <w:r>
        <w:lastRenderedPageBreak/>
        <w:t xml:space="preserve">System </w:t>
      </w:r>
      <w:r w:rsidR="003667D2">
        <w:t>I</w:t>
      </w:r>
      <w:r>
        <w:t>ntegration</w:t>
      </w:r>
      <w:bookmarkEnd w:id="19"/>
    </w:p>
    <w:p w:rsidR="002441A2" w:rsidRDefault="00837C1D">
      <w:r>
        <w:t xml:space="preserve">After the completion of the </w:t>
      </w:r>
      <w:r w:rsidR="00B46E7C">
        <w:t xml:space="preserve">hardware </w:t>
      </w:r>
      <w:r>
        <w:t xml:space="preserve">coding, </w:t>
      </w:r>
      <w:r w:rsidR="003667D2">
        <w:t xml:space="preserve">you can then verify the </w:t>
      </w:r>
      <w:r>
        <w:t>firmware, driver</w:t>
      </w:r>
      <w:r w:rsidR="003667D2">
        <w:t>,</w:t>
      </w:r>
      <w:r>
        <w:t xml:space="preserve"> and the application. To reach USB compliance, verify</w:t>
      </w:r>
      <w:r w:rsidR="002441A2">
        <w:t>:</w:t>
      </w:r>
    </w:p>
    <w:p w:rsidR="00466B64" w:rsidRDefault="000C51AD" w:rsidP="00466B64">
      <w:pPr>
        <w:numPr>
          <w:ilvl w:val="0"/>
          <w:numId w:val="15"/>
        </w:numPr>
      </w:pPr>
      <w:r>
        <w:t>H</w:t>
      </w:r>
      <w:r w:rsidR="00837C1D">
        <w:t>ardware/firmware integration versus the complianc</w:t>
      </w:r>
      <w:r w:rsidR="00B46E7C">
        <w:t>e</w:t>
      </w:r>
      <w:r w:rsidR="00837C1D">
        <w:t xml:space="preserve"> of the device framework</w:t>
      </w:r>
      <w:r w:rsidR="002441A2">
        <w:t>.</w:t>
      </w:r>
    </w:p>
    <w:p w:rsidR="00466B64" w:rsidRDefault="000C51AD" w:rsidP="00466B64">
      <w:pPr>
        <w:numPr>
          <w:ilvl w:val="0"/>
          <w:numId w:val="15"/>
        </w:numPr>
      </w:pPr>
      <w:r>
        <w:t>H</w:t>
      </w:r>
      <w:r w:rsidR="00837C1D">
        <w:t>ardware/firmware/driver integration versus the power measurements in difference states and back voltage</w:t>
      </w:r>
      <w:r w:rsidR="002441A2">
        <w:t>.</w:t>
      </w:r>
      <w:r w:rsidR="00837C1D">
        <w:t xml:space="preserve"> </w:t>
      </w:r>
    </w:p>
    <w:p w:rsidR="00466B64" w:rsidRDefault="000C51AD" w:rsidP="00466B64">
      <w:pPr>
        <w:numPr>
          <w:ilvl w:val="0"/>
          <w:numId w:val="15"/>
        </w:numPr>
      </w:pPr>
      <w:r>
        <w:t>H</w:t>
      </w:r>
      <w:r w:rsidR="00837C1D">
        <w:t>ardware/firmware/driver/software versus a real live functionality (</w:t>
      </w:r>
      <w:r>
        <w:t>Goldtree</w:t>
      </w:r>
      <w:r w:rsidR="00837C1D">
        <w:t xml:space="preserve"> interoperability).</w:t>
      </w:r>
    </w:p>
    <w:p w:rsidR="002441A2" w:rsidRDefault="002441A2"/>
    <w:p w:rsidR="00837C1D" w:rsidRDefault="000C51AD">
      <w:r>
        <w:t xml:space="preserve">Necessary </w:t>
      </w:r>
      <w:r w:rsidR="00837C1D">
        <w:t>steps:</w:t>
      </w:r>
    </w:p>
    <w:p w:rsidR="00837C1D" w:rsidRDefault="00837C1D" w:rsidP="000C51AD">
      <w:pPr>
        <w:pStyle w:val="ListParagraph"/>
        <w:numPr>
          <w:ilvl w:val="0"/>
          <w:numId w:val="20"/>
        </w:numPr>
      </w:pPr>
      <w:r>
        <w:t>Internal testing</w:t>
      </w:r>
      <w:r w:rsidR="000C51AD">
        <w:t>.</w:t>
      </w:r>
    </w:p>
    <w:p w:rsidR="00837C1D" w:rsidRDefault="00837C1D">
      <w:pPr>
        <w:numPr>
          <w:ilvl w:val="1"/>
          <w:numId w:val="6"/>
        </w:numPr>
      </w:pPr>
      <w:r>
        <w:t>Device framework: hardware/firmware</w:t>
      </w:r>
      <w:r w:rsidR="000C51AD">
        <w:t>.</w:t>
      </w:r>
    </w:p>
    <w:p w:rsidR="00837C1D" w:rsidRDefault="00837C1D">
      <w:pPr>
        <w:numPr>
          <w:ilvl w:val="2"/>
          <w:numId w:val="6"/>
        </w:numPr>
      </w:pPr>
      <w:r>
        <w:t xml:space="preserve">Specific </w:t>
      </w:r>
      <w:r w:rsidR="00FA61DC">
        <w:t>testing</w:t>
      </w:r>
      <w:r>
        <w:t xml:space="preserve"> procedures</w:t>
      </w:r>
      <w:r w:rsidR="000C51AD">
        <w:t>.</w:t>
      </w:r>
      <w:r>
        <w:t xml:space="preserve"> </w:t>
      </w:r>
    </w:p>
    <w:p w:rsidR="00837C1D" w:rsidRDefault="00837C1D">
      <w:pPr>
        <w:numPr>
          <w:ilvl w:val="2"/>
          <w:numId w:val="6"/>
        </w:numPr>
      </w:pPr>
      <w:r>
        <w:t>Download the latest USB Compliance Verifier tool</w:t>
      </w:r>
      <w:r w:rsidR="000C51AD">
        <w:t>.</w:t>
      </w:r>
    </w:p>
    <w:p w:rsidR="00837C1D" w:rsidRDefault="00837C1D">
      <w:pPr>
        <w:numPr>
          <w:ilvl w:val="1"/>
          <w:numId w:val="6"/>
        </w:numPr>
      </w:pPr>
      <w:r>
        <w:t>Power measurement: hardware/firmware/driver</w:t>
      </w:r>
      <w:r w:rsidR="000C51AD">
        <w:t>.</w:t>
      </w:r>
    </w:p>
    <w:p w:rsidR="00837C1D" w:rsidRDefault="00837C1D">
      <w:pPr>
        <w:numPr>
          <w:ilvl w:val="2"/>
          <w:numId w:val="6"/>
        </w:numPr>
      </w:pPr>
      <w:r>
        <w:t xml:space="preserve">Specific </w:t>
      </w:r>
      <w:r w:rsidR="00FA61DC">
        <w:t>testing</w:t>
      </w:r>
      <w:r w:rsidR="00D842E3">
        <w:t xml:space="preserve"> </w:t>
      </w:r>
      <w:r>
        <w:t>procedures</w:t>
      </w:r>
      <w:r w:rsidR="000C51AD">
        <w:t>.</w:t>
      </w:r>
      <w:r>
        <w:t xml:space="preserve"> </w:t>
      </w:r>
    </w:p>
    <w:p w:rsidR="00837C1D" w:rsidRDefault="00837C1D">
      <w:pPr>
        <w:numPr>
          <w:ilvl w:val="2"/>
          <w:numId w:val="6"/>
        </w:numPr>
      </w:pPr>
      <w:r>
        <w:t>Download the latest USB Compliance Verifier tool</w:t>
      </w:r>
      <w:r w:rsidR="000C51AD">
        <w:t>.</w:t>
      </w:r>
    </w:p>
    <w:p w:rsidR="00837C1D" w:rsidRDefault="000C51AD">
      <w:pPr>
        <w:numPr>
          <w:ilvl w:val="1"/>
          <w:numId w:val="6"/>
        </w:numPr>
      </w:pPr>
      <w:r>
        <w:t>Gold</w:t>
      </w:r>
      <w:r w:rsidR="00837C1D">
        <w:t>tree interoperability: hardware/firmware/driver/software</w:t>
      </w:r>
      <w:r>
        <w:t>.</w:t>
      </w:r>
    </w:p>
    <w:p w:rsidR="00837C1D" w:rsidRDefault="00837C1D" w:rsidP="00A7652E">
      <w:pPr>
        <w:numPr>
          <w:ilvl w:val="2"/>
          <w:numId w:val="6"/>
        </w:numPr>
      </w:pPr>
      <w:r>
        <w:t xml:space="preserve">Specific </w:t>
      </w:r>
      <w:r w:rsidR="00FA61DC">
        <w:t xml:space="preserve">testing </w:t>
      </w:r>
      <w:r>
        <w:t>procedures Acquire all needed gold tree setup</w:t>
      </w:r>
      <w:r w:rsidR="000C51AD">
        <w:t>.</w:t>
      </w:r>
    </w:p>
    <w:p w:rsidR="00837C1D" w:rsidRDefault="00837C1D" w:rsidP="000C51AD">
      <w:pPr>
        <w:numPr>
          <w:ilvl w:val="0"/>
          <w:numId w:val="18"/>
        </w:numPr>
      </w:pPr>
      <w:r>
        <w:t>External testing</w:t>
      </w:r>
      <w:r w:rsidR="000C51AD">
        <w:t>.</w:t>
      </w:r>
    </w:p>
    <w:p w:rsidR="00837C1D" w:rsidRDefault="00837C1D">
      <w:pPr>
        <w:numPr>
          <w:ilvl w:val="1"/>
          <w:numId w:val="6"/>
        </w:numPr>
      </w:pPr>
      <w:r>
        <w:t>Be sure that you approach a</w:t>
      </w:r>
      <w:r w:rsidR="007461E6">
        <w:t>n</w:t>
      </w:r>
      <w:r>
        <w:t xml:space="preserve"> ICV to schedule a pretesting timeslot.</w:t>
      </w:r>
    </w:p>
    <w:p w:rsidR="00837C1D" w:rsidRDefault="00837C1D">
      <w:pPr>
        <w:numPr>
          <w:ilvl w:val="1"/>
          <w:numId w:val="6"/>
        </w:numPr>
      </w:pPr>
      <w:r>
        <w:t xml:space="preserve">Plan your visit to get your product certified </w:t>
      </w:r>
      <w:r w:rsidR="007461E6">
        <w:t xml:space="preserve">through </w:t>
      </w:r>
      <w:r>
        <w:t>a workshop or ICV</w:t>
      </w:r>
      <w:r w:rsidR="007461E6">
        <w:t>.</w:t>
      </w:r>
    </w:p>
    <w:p w:rsidR="00837C1D" w:rsidRDefault="00837C1D">
      <w:pPr>
        <w:rPr>
          <w:i/>
          <w:iCs/>
        </w:rPr>
      </w:pPr>
    </w:p>
    <w:p w:rsidR="00837C1D" w:rsidRDefault="00837C1D">
      <w:pPr>
        <w:pStyle w:val="Heading1"/>
      </w:pPr>
      <w:bookmarkStart w:id="20" w:name="_Toc212910832"/>
      <w:r>
        <w:t xml:space="preserve">Call to </w:t>
      </w:r>
      <w:r w:rsidR="00712586">
        <w:t>A</w:t>
      </w:r>
      <w:r>
        <w:t>ction</w:t>
      </w:r>
      <w:bookmarkEnd w:id="20"/>
    </w:p>
    <w:p w:rsidR="00837C1D" w:rsidRDefault="00837C1D" w:rsidP="006D22C9">
      <w:pPr>
        <w:numPr>
          <w:ilvl w:val="0"/>
          <w:numId w:val="21"/>
        </w:numPr>
      </w:pPr>
      <w:r>
        <w:t>Be a member of applicable technology forum</w:t>
      </w:r>
      <w:r w:rsidR="00712586">
        <w:t>s</w:t>
      </w:r>
      <w:r w:rsidR="006D22C9">
        <w:t>.</w:t>
      </w:r>
    </w:p>
    <w:p w:rsidR="00837C1D" w:rsidRDefault="00837C1D" w:rsidP="006D22C9">
      <w:pPr>
        <w:numPr>
          <w:ilvl w:val="0"/>
          <w:numId w:val="21"/>
        </w:numPr>
      </w:pPr>
      <w:r>
        <w:t>Integrate testing and compliance in your development cycle</w:t>
      </w:r>
      <w:r w:rsidR="006D22C9">
        <w:t>.</w:t>
      </w:r>
    </w:p>
    <w:p w:rsidR="00837C1D" w:rsidRDefault="00837C1D" w:rsidP="006D22C9">
      <w:pPr>
        <w:numPr>
          <w:ilvl w:val="0"/>
          <w:numId w:val="21"/>
        </w:numPr>
      </w:pPr>
      <w:r>
        <w:t xml:space="preserve">Work with </w:t>
      </w:r>
      <w:r w:rsidR="00FA61DC">
        <w:t xml:space="preserve">testing </w:t>
      </w:r>
      <w:r>
        <w:t>specialists and Independent Certification Vendors</w:t>
      </w:r>
      <w:r w:rsidR="006D22C9">
        <w:t>.</w:t>
      </w:r>
    </w:p>
    <w:p w:rsidR="00837C1D" w:rsidRDefault="00837C1D" w:rsidP="006D22C9">
      <w:pPr>
        <w:numPr>
          <w:ilvl w:val="0"/>
          <w:numId w:val="21"/>
        </w:numPr>
        <w:rPr>
          <w:rFonts w:ascii="Times New Roman" w:hAnsi="Times New Roman" w:cs="Times New Roman"/>
        </w:rPr>
      </w:pPr>
      <w:r>
        <w:t xml:space="preserve">Always work with the latest design specifications, </w:t>
      </w:r>
      <w:r w:rsidR="00FA61DC">
        <w:t xml:space="preserve">testing </w:t>
      </w:r>
      <w:r>
        <w:t xml:space="preserve">specifications, test </w:t>
      </w:r>
      <w:r w:rsidR="00712586">
        <w:t xml:space="preserve">and </w:t>
      </w:r>
      <w:r>
        <w:t>measurements tools</w:t>
      </w:r>
      <w:r w:rsidR="00712586">
        <w:t xml:space="preserve">, </w:t>
      </w:r>
      <w:r>
        <w:t>and equipment.</w:t>
      </w:r>
    </w:p>
    <w:p w:rsidR="00837C1D" w:rsidRDefault="00837C1D"/>
    <w:p w:rsidR="00837C1D" w:rsidRDefault="00520F6F">
      <w:pPr>
        <w:pStyle w:val="Heading1"/>
      </w:pPr>
      <w:bookmarkStart w:id="21" w:name="_Toc212910833"/>
      <w:r>
        <w:t>R</w:t>
      </w:r>
      <w:r w:rsidR="00837C1D">
        <w:t>esources</w:t>
      </w:r>
      <w:bookmarkEnd w:id="21"/>
    </w:p>
    <w:p w:rsidR="00837C1D" w:rsidRDefault="00837C1D"/>
    <w:p w:rsidR="00837C1D" w:rsidRDefault="00837C1D">
      <w:pPr>
        <w:ind w:firstLine="720"/>
      </w:pPr>
      <w:r>
        <w:t xml:space="preserve">Generic: </w:t>
      </w:r>
      <w:hyperlink r:id="rId11" w:history="1">
        <w:r>
          <w:rPr>
            <w:rStyle w:val="Hyperlink"/>
            <w:rFonts w:ascii="Calibri" w:hAnsi="Calibri" w:cs="Calibri"/>
          </w:rPr>
          <w:t>http://www.usb.org/</w:t>
        </w:r>
      </w:hyperlink>
    </w:p>
    <w:p w:rsidR="00837C1D" w:rsidRDefault="00837C1D">
      <w:pPr>
        <w:ind w:firstLine="720"/>
      </w:pPr>
      <w:r>
        <w:t xml:space="preserve">Specs: </w:t>
      </w:r>
      <w:hyperlink r:id="rId12" w:history="1">
        <w:r w:rsidR="00641466" w:rsidRPr="002E47AA">
          <w:rPr>
            <w:rStyle w:val="Hyperlink"/>
            <w:rFonts w:ascii="Calibri" w:hAnsi="Calibri" w:cs="Calibri"/>
          </w:rPr>
          <w:t>http://www.usb.org/developers/docs/</w:t>
        </w:r>
      </w:hyperlink>
    </w:p>
    <w:p w:rsidR="00837C1D" w:rsidRDefault="00837C1D">
      <w:pPr>
        <w:ind w:firstLine="720"/>
      </w:pPr>
      <w:r>
        <w:t xml:space="preserve">Compliance: </w:t>
      </w:r>
      <w:hyperlink r:id="rId13" w:history="1">
        <w:r>
          <w:rPr>
            <w:rStyle w:val="Hyperlink"/>
            <w:rFonts w:ascii="Calibri" w:hAnsi="Calibri" w:cs="Calibri"/>
          </w:rPr>
          <w:t>http://www.usb.org/developers/compliance/</w:t>
        </w:r>
      </w:hyperlink>
    </w:p>
    <w:p w:rsidR="00837C1D" w:rsidRDefault="00837C1D">
      <w:pPr>
        <w:ind w:firstLine="720"/>
      </w:pPr>
      <w:r>
        <w:t xml:space="preserve">Procedures: </w:t>
      </w:r>
      <w:hyperlink r:id="rId14" w:anchor="comp_test_procedures" w:history="1">
        <w:r>
          <w:rPr>
            <w:rStyle w:val="Hyperlink"/>
            <w:rFonts w:ascii="Calibri" w:hAnsi="Calibri" w:cs="Calibri"/>
          </w:rPr>
          <w:t>http://www.usb.org/developers/docs#comp_test_procedures</w:t>
        </w:r>
      </w:hyperlink>
    </w:p>
    <w:p w:rsidR="00837C1D" w:rsidRPr="00F93265" w:rsidRDefault="00837C1D">
      <w:pPr>
        <w:ind w:firstLine="720"/>
        <w:rPr>
          <w:lang w:val="de-DE"/>
        </w:rPr>
      </w:pPr>
      <w:r w:rsidRPr="00F93265">
        <w:rPr>
          <w:lang w:val="de-DE"/>
        </w:rPr>
        <w:t xml:space="preserve">ICV: </w:t>
      </w:r>
      <w:hyperlink r:id="rId15" w:history="1">
        <w:r w:rsidRPr="00F93265">
          <w:rPr>
            <w:rStyle w:val="Hyperlink"/>
            <w:rFonts w:ascii="Calibri" w:hAnsi="Calibri" w:cs="Calibri"/>
            <w:lang w:val="de-DE"/>
          </w:rPr>
          <w:t>http://www.usb.org/developers/compliance/labs/</w:t>
        </w:r>
      </w:hyperlink>
    </w:p>
    <w:p w:rsidR="009B71F4" w:rsidRDefault="00837C1D">
      <w:pPr>
        <w:ind w:firstLine="720"/>
      </w:pPr>
      <w:r>
        <w:t>Whitepapers:</w:t>
      </w:r>
      <w:r w:rsidR="009B71F4">
        <w:t xml:space="preserve"> </w:t>
      </w:r>
      <w:r w:rsidR="00F422E2" w:rsidRPr="00F422E2">
        <w:t xml:space="preserve"> </w:t>
      </w:r>
      <w:hyperlink r:id="rId16" w:history="1">
        <w:r w:rsidR="002F0093" w:rsidRPr="002E47AA">
          <w:rPr>
            <w:rStyle w:val="Hyperlink"/>
            <w:rFonts w:ascii="Calibri" w:hAnsi="Calibri" w:cs="Calibri"/>
          </w:rPr>
          <w:t>http://www.testroniclabs.com</w:t>
        </w:r>
      </w:hyperlink>
    </w:p>
    <w:p w:rsidR="002F0093" w:rsidRDefault="002F0093">
      <w:pPr>
        <w:ind w:firstLine="720"/>
      </w:pPr>
    </w:p>
    <w:p w:rsidR="00837C1D" w:rsidRDefault="00837C1D">
      <w:r>
        <w:t xml:space="preserve">Contact information: </w:t>
      </w:r>
      <w:hyperlink r:id="rId17" w:history="1">
        <w:r>
          <w:rPr>
            <w:rStyle w:val="Hyperlink"/>
            <w:rFonts w:ascii="Calibri" w:hAnsi="Calibri" w:cs="Calibri"/>
          </w:rPr>
          <w:t>usb@testroniclabs.com</w:t>
        </w:r>
      </w:hyperlink>
      <w:r>
        <w:t xml:space="preserve"> </w:t>
      </w:r>
    </w:p>
    <w:p w:rsidR="00837C1D" w:rsidRDefault="00837C1D">
      <w:pPr>
        <w:rPr>
          <w:rFonts w:ascii="Times New Roman" w:hAnsi="Times New Roman" w:cs="Times New Roman"/>
        </w:rPr>
      </w:pPr>
    </w:p>
    <w:sectPr w:rsidR="00837C1D" w:rsidSect="00837C1D">
      <w:headerReference w:type="default" r:id="rId18"/>
      <w:footerReference w:type="default" r:id="rId19"/>
      <w:headerReference w:type="first" r:id="rId20"/>
      <w:footerReference w:type="first" r:id="rId21"/>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F32" w:rsidRDefault="00C40F32">
      <w:pPr>
        <w:rPr>
          <w:rFonts w:ascii="Times New Roman" w:hAnsi="Times New Roman" w:cs="Times New Roman"/>
        </w:rPr>
      </w:pPr>
      <w:r>
        <w:rPr>
          <w:rFonts w:ascii="Times New Roman" w:hAnsi="Times New Roman" w:cs="Times New Roman"/>
        </w:rPr>
        <w:separator/>
      </w:r>
    </w:p>
  </w:endnote>
  <w:endnote w:type="continuationSeparator" w:id="1">
    <w:p w:rsidR="00C40F32" w:rsidRDefault="00C40F3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EA" w:rsidRDefault="007E43A1">
    <w:pPr>
      <w:pStyle w:val="Footer"/>
    </w:pPr>
    <w:r>
      <w:rPr>
        <w:noProof/>
      </w:rPr>
      <w:t>October 28, 2008</w:t>
    </w:r>
  </w:p>
  <w:p w:rsidR="00EA00EA" w:rsidRDefault="00EA00EA">
    <w:pPr>
      <w:pStyle w:val="Footer"/>
    </w:pPr>
    <w:r>
      <w:t>WinHEC 2008</w:t>
    </w:r>
  </w:p>
  <w:p w:rsidR="00EA00EA" w:rsidRDefault="00EA00EA">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EA" w:rsidRDefault="00EA00EA">
    <w:pPr>
      <w:pStyle w:val="Footer"/>
    </w:pPr>
    <w:r>
      <w:t>WinHEC 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F32" w:rsidRDefault="00C40F32">
      <w:pPr>
        <w:rPr>
          <w:rFonts w:ascii="Times New Roman" w:hAnsi="Times New Roman" w:cs="Times New Roman"/>
        </w:rPr>
      </w:pPr>
      <w:r>
        <w:rPr>
          <w:rFonts w:ascii="Times New Roman" w:hAnsi="Times New Roman" w:cs="Times New Roman"/>
        </w:rPr>
        <w:separator/>
      </w:r>
    </w:p>
  </w:footnote>
  <w:footnote w:type="continuationSeparator" w:id="1">
    <w:p w:rsidR="00C40F32" w:rsidRDefault="00C40F32">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DC" w:rsidRDefault="00090A91" w:rsidP="00836EDC">
    <w:pPr>
      <w:pStyle w:val="Header"/>
    </w:pPr>
    <w:fldSimple w:instr=" STYLEREF  Title  \* MERGEFORMAT ">
      <w:r w:rsidR="001D667E" w:rsidRPr="001D667E">
        <w:rPr>
          <w:b/>
          <w:bCs/>
          <w:noProof/>
        </w:rPr>
        <w:t>Careful Planning for Interface Compliance Testing</w:t>
      </w:r>
    </w:fldSimple>
    <w:r w:rsidR="00836EDC">
      <w:t xml:space="preserve"> - </w:t>
    </w:r>
    <w:fldSimple w:instr=" PAGE ">
      <w:r w:rsidR="001D667E">
        <w:rPr>
          <w:noProof/>
        </w:rPr>
        <w:t>2</w:t>
      </w:r>
    </w:fldSimple>
  </w:p>
  <w:p w:rsidR="00337A64" w:rsidRDefault="00337A64">
    <w:pPr>
      <w:pStyle w:val="BodyText2"/>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A64" w:rsidRDefault="009B70B5" w:rsidP="009B70B5">
    <w:pPr>
      <w:pStyle w:val="Header"/>
    </w:pPr>
    <w:r>
      <w:tab/>
    </w:r>
    <w:r>
      <w:tab/>
    </w:r>
    <w:r>
      <w:tab/>
    </w:r>
    <w:r w:rsidRPr="009B70B5">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30000"/>
    <w:multiLevelType w:val="hybridMultilevel"/>
    <w:tmpl w:val="7A72D4CA"/>
    <w:lvl w:ilvl="0" w:tplc="C5C8270C">
      <w:start w:val="5"/>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1692E25"/>
    <w:multiLevelType w:val="hybridMultilevel"/>
    <w:tmpl w:val="07709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203C0A"/>
    <w:multiLevelType w:val="hybridMultilevel"/>
    <w:tmpl w:val="2A903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80C49FA"/>
    <w:multiLevelType w:val="hybridMultilevel"/>
    <w:tmpl w:val="76AA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8791B50"/>
    <w:multiLevelType w:val="hybridMultilevel"/>
    <w:tmpl w:val="DF58C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13010D"/>
    <w:multiLevelType w:val="hybridMultilevel"/>
    <w:tmpl w:val="21E6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6543C"/>
    <w:multiLevelType w:val="hybridMultilevel"/>
    <w:tmpl w:val="7246552C"/>
    <w:lvl w:ilvl="0" w:tplc="C5C8270C">
      <w:start w:val="5"/>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E170F46"/>
    <w:multiLevelType w:val="hybridMultilevel"/>
    <w:tmpl w:val="F7A2A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6C4B8F"/>
    <w:multiLevelType w:val="hybridMultilevel"/>
    <w:tmpl w:val="F4D677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994672"/>
    <w:multiLevelType w:val="hybridMultilevel"/>
    <w:tmpl w:val="739E0C5A"/>
    <w:lvl w:ilvl="0" w:tplc="C5C8270C">
      <w:start w:val="5"/>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A0047EB"/>
    <w:multiLevelType w:val="hybridMultilevel"/>
    <w:tmpl w:val="7C0431EE"/>
    <w:lvl w:ilvl="0" w:tplc="C5C8270C">
      <w:start w:val="5"/>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AD81F55"/>
    <w:multiLevelType w:val="hybridMultilevel"/>
    <w:tmpl w:val="821C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2F553E"/>
    <w:multiLevelType w:val="hybridMultilevel"/>
    <w:tmpl w:val="08F03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334332"/>
    <w:multiLevelType w:val="hybridMultilevel"/>
    <w:tmpl w:val="4CA8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F942F8"/>
    <w:multiLevelType w:val="hybridMultilevel"/>
    <w:tmpl w:val="4C62A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E5750D"/>
    <w:multiLevelType w:val="hybridMultilevel"/>
    <w:tmpl w:val="A2A2C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7">
    <w:nsid w:val="54963FDE"/>
    <w:multiLevelType w:val="hybridMultilevel"/>
    <w:tmpl w:val="C9A68B98"/>
    <w:lvl w:ilvl="0" w:tplc="C5C8270C">
      <w:start w:val="5"/>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E202BFC"/>
    <w:multiLevelType w:val="hybridMultilevel"/>
    <w:tmpl w:val="1F80D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5C45B5A"/>
    <w:multiLevelType w:val="hybridMultilevel"/>
    <w:tmpl w:val="9A9E0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20"/>
  </w:num>
  <w:num w:numId="3">
    <w:abstractNumId w:val="0"/>
  </w:num>
  <w:num w:numId="4">
    <w:abstractNumId w:val="9"/>
  </w:num>
  <w:num w:numId="5">
    <w:abstractNumId w:val="10"/>
  </w:num>
  <w:num w:numId="6">
    <w:abstractNumId w:val="6"/>
  </w:num>
  <w:num w:numId="7">
    <w:abstractNumId w:val="17"/>
  </w:num>
  <w:num w:numId="8">
    <w:abstractNumId w:val="13"/>
  </w:num>
  <w:num w:numId="9">
    <w:abstractNumId w:val="12"/>
  </w:num>
  <w:num w:numId="10">
    <w:abstractNumId w:val="7"/>
  </w:num>
  <w:num w:numId="11">
    <w:abstractNumId w:val="19"/>
  </w:num>
  <w:num w:numId="12">
    <w:abstractNumId w:val="18"/>
  </w:num>
  <w:num w:numId="13">
    <w:abstractNumId w:val="4"/>
  </w:num>
  <w:num w:numId="14">
    <w:abstractNumId w:val="14"/>
  </w:num>
  <w:num w:numId="15">
    <w:abstractNumId w:val="5"/>
  </w:num>
  <w:num w:numId="16">
    <w:abstractNumId w:val="8"/>
  </w:num>
  <w:num w:numId="17">
    <w:abstractNumId w:val="15"/>
  </w:num>
  <w:num w:numId="18">
    <w:abstractNumId w:val="2"/>
  </w:num>
  <w:num w:numId="19">
    <w:abstractNumId w:val="1"/>
  </w:num>
  <w:num w:numId="20">
    <w:abstractNumId w:val="11"/>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doNotTrackMoves/>
  <w:defaultTabStop w:val="720"/>
  <w:doNotHyphenateCaps/>
  <w:characterSpacingControl w:val="doNotCompress"/>
  <w:doNotValidateAgainstSchema/>
  <w:doNotDemarcateInvalidXml/>
  <w:hdrShapeDefaults>
    <o:shapedefaults v:ext="edit" spidmax="17410"/>
  </w:hdrShapeDefaults>
  <w:footnotePr>
    <w:footnote w:id="0"/>
    <w:footnote w:id="1"/>
  </w:footnotePr>
  <w:endnotePr>
    <w:endnote w:id="0"/>
    <w:endnote w:id="1"/>
  </w:endnotePr>
  <w:compat/>
  <w:rsids>
    <w:rsidRoot w:val="00837C1D"/>
    <w:rsid w:val="00000AE0"/>
    <w:rsid w:val="000074FC"/>
    <w:rsid w:val="00020025"/>
    <w:rsid w:val="0003412E"/>
    <w:rsid w:val="0005395B"/>
    <w:rsid w:val="000725BC"/>
    <w:rsid w:val="00090A91"/>
    <w:rsid w:val="000B1520"/>
    <w:rsid w:val="000C51AD"/>
    <w:rsid w:val="000D3399"/>
    <w:rsid w:val="000E4FEC"/>
    <w:rsid w:val="000F0FEA"/>
    <w:rsid w:val="00104799"/>
    <w:rsid w:val="001143DA"/>
    <w:rsid w:val="00171AEA"/>
    <w:rsid w:val="001A43BD"/>
    <w:rsid w:val="001A73CA"/>
    <w:rsid w:val="001C39DA"/>
    <w:rsid w:val="001D667E"/>
    <w:rsid w:val="001E7139"/>
    <w:rsid w:val="001F258E"/>
    <w:rsid w:val="002106C8"/>
    <w:rsid w:val="00216259"/>
    <w:rsid w:val="00222BF0"/>
    <w:rsid w:val="0022651B"/>
    <w:rsid w:val="00240BD8"/>
    <w:rsid w:val="002441A2"/>
    <w:rsid w:val="0026164F"/>
    <w:rsid w:val="00294F2D"/>
    <w:rsid w:val="002E0831"/>
    <w:rsid w:val="002F0093"/>
    <w:rsid w:val="002F2444"/>
    <w:rsid w:val="003173A0"/>
    <w:rsid w:val="00337A64"/>
    <w:rsid w:val="003636E7"/>
    <w:rsid w:val="003667D2"/>
    <w:rsid w:val="0037174A"/>
    <w:rsid w:val="00391EEC"/>
    <w:rsid w:val="0039341E"/>
    <w:rsid w:val="003B37FC"/>
    <w:rsid w:val="003C0234"/>
    <w:rsid w:val="003D48BB"/>
    <w:rsid w:val="003E2FCD"/>
    <w:rsid w:val="00426433"/>
    <w:rsid w:val="0043710B"/>
    <w:rsid w:val="0044104E"/>
    <w:rsid w:val="0044320B"/>
    <w:rsid w:val="00443573"/>
    <w:rsid w:val="0044390F"/>
    <w:rsid w:val="00445F66"/>
    <w:rsid w:val="00451B1B"/>
    <w:rsid w:val="0046269C"/>
    <w:rsid w:val="00466B64"/>
    <w:rsid w:val="004747B5"/>
    <w:rsid w:val="00495DDF"/>
    <w:rsid w:val="0049794F"/>
    <w:rsid w:val="004F6CF3"/>
    <w:rsid w:val="00500508"/>
    <w:rsid w:val="00506439"/>
    <w:rsid w:val="005131B6"/>
    <w:rsid w:val="00520F6F"/>
    <w:rsid w:val="00525B58"/>
    <w:rsid w:val="00553A17"/>
    <w:rsid w:val="005542CD"/>
    <w:rsid w:val="00573F68"/>
    <w:rsid w:val="005918ED"/>
    <w:rsid w:val="005C38AA"/>
    <w:rsid w:val="00620874"/>
    <w:rsid w:val="00621CB7"/>
    <w:rsid w:val="006223D7"/>
    <w:rsid w:val="006303F2"/>
    <w:rsid w:val="00637114"/>
    <w:rsid w:val="00641466"/>
    <w:rsid w:val="0064686A"/>
    <w:rsid w:val="0066229C"/>
    <w:rsid w:val="00677854"/>
    <w:rsid w:val="0069208A"/>
    <w:rsid w:val="0069223A"/>
    <w:rsid w:val="006A0A46"/>
    <w:rsid w:val="006A215A"/>
    <w:rsid w:val="006A71DD"/>
    <w:rsid w:val="006B1315"/>
    <w:rsid w:val="006C6716"/>
    <w:rsid w:val="006D22C9"/>
    <w:rsid w:val="006E76A9"/>
    <w:rsid w:val="006F12DA"/>
    <w:rsid w:val="00712586"/>
    <w:rsid w:val="007129FF"/>
    <w:rsid w:val="00730768"/>
    <w:rsid w:val="007461E6"/>
    <w:rsid w:val="00790DDC"/>
    <w:rsid w:val="00794DA5"/>
    <w:rsid w:val="007A6328"/>
    <w:rsid w:val="007D4679"/>
    <w:rsid w:val="007E0973"/>
    <w:rsid w:val="007E43A1"/>
    <w:rsid w:val="007F4C51"/>
    <w:rsid w:val="007F5E5F"/>
    <w:rsid w:val="00800C7B"/>
    <w:rsid w:val="00803643"/>
    <w:rsid w:val="00836EDC"/>
    <w:rsid w:val="00837C1D"/>
    <w:rsid w:val="0086649E"/>
    <w:rsid w:val="008A33CA"/>
    <w:rsid w:val="008B41D3"/>
    <w:rsid w:val="008D561D"/>
    <w:rsid w:val="008E53B1"/>
    <w:rsid w:val="0092486C"/>
    <w:rsid w:val="00925CD7"/>
    <w:rsid w:val="00967F2A"/>
    <w:rsid w:val="00976295"/>
    <w:rsid w:val="009823B5"/>
    <w:rsid w:val="00986687"/>
    <w:rsid w:val="00987F81"/>
    <w:rsid w:val="009B1775"/>
    <w:rsid w:val="009B70B5"/>
    <w:rsid w:val="009B71F4"/>
    <w:rsid w:val="009C75BB"/>
    <w:rsid w:val="009C7E4F"/>
    <w:rsid w:val="00A17FFB"/>
    <w:rsid w:val="00A74763"/>
    <w:rsid w:val="00A7652E"/>
    <w:rsid w:val="00A90FBF"/>
    <w:rsid w:val="00AA2F97"/>
    <w:rsid w:val="00AA58A9"/>
    <w:rsid w:val="00AB10EA"/>
    <w:rsid w:val="00AB713E"/>
    <w:rsid w:val="00AE1D44"/>
    <w:rsid w:val="00AE5795"/>
    <w:rsid w:val="00AF7A74"/>
    <w:rsid w:val="00B10979"/>
    <w:rsid w:val="00B46AEC"/>
    <w:rsid w:val="00B46E7C"/>
    <w:rsid w:val="00BA7A9C"/>
    <w:rsid w:val="00BC3DA5"/>
    <w:rsid w:val="00BD78C1"/>
    <w:rsid w:val="00BD7AD4"/>
    <w:rsid w:val="00BE2B08"/>
    <w:rsid w:val="00BF33FD"/>
    <w:rsid w:val="00C11CD6"/>
    <w:rsid w:val="00C27569"/>
    <w:rsid w:val="00C322FD"/>
    <w:rsid w:val="00C378FB"/>
    <w:rsid w:val="00C40F32"/>
    <w:rsid w:val="00C514BD"/>
    <w:rsid w:val="00C65927"/>
    <w:rsid w:val="00C660C3"/>
    <w:rsid w:val="00C732FE"/>
    <w:rsid w:val="00CD6FFF"/>
    <w:rsid w:val="00CF2CDE"/>
    <w:rsid w:val="00CF7B35"/>
    <w:rsid w:val="00D12E80"/>
    <w:rsid w:val="00D4273D"/>
    <w:rsid w:val="00D842E3"/>
    <w:rsid w:val="00DA4044"/>
    <w:rsid w:val="00DA5227"/>
    <w:rsid w:val="00DA7802"/>
    <w:rsid w:val="00DC5498"/>
    <w:rsid w:val="00DF13B4"/>
    <w:rsid w:val="00DF3F7A"/>
    <w:rsid w:val="00E20EAA"/>
    <w:rsid w:val="00E3394E"/>
    <w:rsid w:val="00E50198"/>
    <w:rsid w:val="00E52E4A"/>
    <w:rsid w:val="00E56686"/>
    <w:rsid w:val="00E7337D"/>
    <w:rsid w:val="00E90EF0"/>
    <w:rsid w:val="00EA00EA"/>
    <w:rsid w:val="00EA40A3"/>
    <w:rsid w:val="00EA54D7"/>
    <w:rsid w:val="00F014A1"/>
    <w:rsid w:val="00F12E9D"/>
    <w:rsid w:val="00F22197"/>
    <w:rsid w:val="00F27AAC"/>
    <w:rsid w:val="00F412A4"/>
    <w:rsid w:val="00F422E2"/>
    <w:rsid w:val="00F426DE"/>
    <w:rsid w:val="00F530A4"/>
    <w:rsid w:val="00F53768"/>
    <w:rsid w:val="00F57F02"/>
    <w:rsid w:val="00F6462C"/>
    <w:rsid w:val="00F713CC"/>
    <w:rsid w:val="00F77809"/>
    <w:rsid w:val="00F877FC"/>
    <w:rsid w:val="00F92E40"/>
    <w:rsid w:val="00F93265"/>
    <w:rsid w:val="00FA0D28"/>
    <w:rsid w:val="00FA61DC"/>
    <w:rsid w:val="00FA6D40"/>
    <w:rsid w:val="00FC71B2"/>
    <w:rsid w:val="00FE076F"/>
    <w:rsid w:val="00FE18BC"/>
    <w:rsid w:val="00FE4B21"/>
    <w:rsid w:val="00FE5482"/>
    <w:rsid w:val="00FF26E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footnote text" w:unhideWhenUsed="1"/>
    <w:lsdException w:name="head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67F2A"/>
    <w:rPr>
      <w:rFonts w:cs="Calibri"/>
      <w:sz w:val="22"/>
      <w:szCs w:val="22"/>
    </w:rPr>
  </w:style>
  <w:style w:type="paragraph" w:styleId="Heading1">
    <w:name w:val="heading 1"/>
    <w:basedOn w:val="Normal"/>
    <w:next w:val="BodyText"/>
    <w:link w:val="Heading1Char"/>
    <w:uiPriority w:val="99"/>
    <w:qFormat/>
    <w:rsid w:val="00967F2A"/>
    <w:pPr>
      <w:keepNext/>
      <w:keepLines/>
      <w:pBdr>
        <w:bottom w:val="single" w:sz="2" w:space="1" w:color="000080"/>
      </w:pBdr>
      <w:spacing w:before="240" w:after="80"/>
      <w:ind w:left="-720"/>
      <w:outlineLvl w:val="0"/>
    </w:pPr>
    <w:rPr>
      <w:rFonts w:ascii="Arial" w:hAnsi="Arial" w:cs="Arial"/>
      <w:sz w:val="28"/>
      <w:szCs w:val="28"/>
    </w:rPr>
  </w:style>
  <w:style w:type="paragraph" w:styleId="Heading2">
    <w:name w:val="heading 2"/>
    <w:basedOn w:val="Normal"/>
    <w:next w:val="BodyText"/>
    <w:link w:val="Heading2Char"/>
    <w:uiPriority w:val="99"/>
    <w:qFormat/>
    <w:rsid w:val="00967F2A"/>
    <w:pPr>
      <w:keepNext/>
      <w:keepLines/>
      <w:spacing w:before="240" w:after="80"/>
      <w:ind w:left="-720"/>
      <w:outlineLvl w:val="1"/>
    </w:pPr>
    <w:rPr>
      <w:rFonts w:ascii="Arial" w:hAnsi="Arial" w:cs="Arial"/>
      <w:sz w:val="26"/>
      <w:szCs w:val="26"/>
    </w:rPr>
  </w:style>
  <w:style w:type="paragraph" w:styleId="Heading3">
    <w:name w:val="heading 3"/>
    <w:basedOn w:val="Normal"/>
    <w:next w:val="BodyText"/>
    <w:link w:val="Heading3Char"/>
    <w:uiPriority w:val="99"/>
    <w:qFormat/>
    <w:rsid w:val="00967F2A"/>
    <w:pPr>
      <w:keepNext/>
      <w:keepLines/>
      <w:spacing w:before="240" w:after="80"/>
      <w:outlineLvl w:val="2"/>
    </w:pPr>
    <w:rPr>
      <w:rFonts w:ascii="Arial" w:hAnsi="Arial" w:cs="Arial"/>
      <w:sz w:val="24"/>
      <w:szCs w:val="24"/>
    </w:rPr>
  </w:style>
  <w:style w:type="paragraph" w:styleId="Heading4">
    <w:name w:val="heading 4"/>
    <w:basedOn w:val="Normal"/>
    <w:next w:val="BodyText"/>
    <w:link w:val="Heading4Char"/>
    <w:uiPriority w:val="99"/>
    <w:qFormat/>
    <w:rsid w:val="00967F2A"/>
    <w:pPr>
      <w:keepNext/>
      <w:keepLines/>
      <w:spacing w:before="200" w:after="40"/>
      <w:outlineLvl w:val="3"/>
    </w:pPr>
    <w:rPr>
      <w:rFonts w:ascii="Arial" w:hAnsi="Arial" w:cs="Arial"/>
      <w:b/>
      <w:bCs/>
      <w:sz w:val="20"/>
      <w:szCs w:val="20"/>
    </w:rPr>
  </w:style>
  <w:style w:type="paragraph" w:styleId="Heading5">
    <w:name w:val="heading 5"/>
    <w:basedOn w:val="Normal"/>
    <w:next w:val="BodyText"/>
    <w:link w:val="Heading5Char"/>
    <w:uiPriority w:val="99"/>
    <w:qFormat/>
    <w:rsid w:val="00967F2A"/>
    <w:pPr>
      <w:keepNext/>
      <w:keepLines/>
      <w:spacing w:before="200"/>
      <w:outlineLvl w:val="4"/>
    </w:pPr>
    <w:rPr>
      <w:rFonts w:ascii="Arial" w:hAnsi="Arial" w:cs="Arial"/>
      <w:b/>
      <w:bCs/>
      <w:sz w:val="20"/>
      <w:szCs w:val="20"/>
    </w:rPr>
  </w:style>
  <w:style w:type="paragraph" w:styleId="Heading6">
    <w:name w:val="heading 6"/>
    <w:basedOn w:val="Normal"/>
    <w:next w:val="Normal"/>
    <w:link w:val="Heading6Char"/>
    <w:uiPriority w:val="99"/>
    <w:qFormat/>
    <w:rsid w:val="00967F2A"/>
    <w:pPr>
      <w:keepNext/>
      <w:keepLines/>
      <w:spacing w:before="200"/>
      <w:outlineLvl w:val="5"/>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7F2A"/>
    <w:rPr>
      <w:rFonts w:ascii="Arial" w:hAnsi="Arial" w:cs="Arial"/>
      <w:sz w:val="28"/>
      <w:szCs w:val="28"/>
    </w:rPr>
  </w:style>
  <w:style w:type="character" w:customStyle="1" w:styleId="Heading2Char">
    <w:name w:val="Heading 2 Char"/>
    <w:basedOn w:val="DefaultParagraphFont"/>
    <w:link w:val="Heading2"/>
    <w:uiPriority w:val="99"/>
    <w:rsid w:val="00967F2A"/>
    <w:rPr>
      <w:rFonts w:ascii="Arial" w:hAnsi="Arial" w:cs="Arial"/>
      <w:sz w:val="26"/>
      <w:szCs w:val="26"/>
    </w:rPr>
  </w:style>
  <w:style w:type="character" w:customStyle="1" w:styleId="Heading3Char">
    <w:name w:val="Heading 3 Char"/>
    <w:basedOn w:val="DefaultParagraphFont"/>
    <w:link w:val="Heading3"/>
    <w:uiPriority w:val="99"/>
    <w:rsid w:val="00967F2A"/>
    <w:rPr>
      <w:rFonts w:ascii="Arial" w:hAnsi="Arial" w:cs="Arial"/>
      <w:sz w:val="24"/>
      <w:szCs w:val="24"/>
    </w:rPr>
  </w:style>
  <w:style w:type="character" w:customStyle="1" w:styleId="Heading4Char">
    <w:name w:val="Heading 4 Char"/>
    <w:basedOn w:val="DefaultParagraphFont"/>
    <w:link w:val="Heading4"/>
    <w:uiPriority w:val="99"/>
    <w:rsid w:val="00967F2A"/>
    <w:rPr>
      <w:rFonts w:ascii="Arial" w:hAnsi="Arial" w:cs="Arial"/>
      <w:b/>
      <w:bCs/>
      <w:sz w:val="20"/>
      <w:szCs w:val="20"/>
    </w:rPr>
  </w:style>
  <w:style w:type="character" w:customStyle="1" w:styleId="Heading5Char">
    <w:name w:val="Heading 5 Char"/>
    <w:basedOn w:val="DefaultParagraphFont"/>
    <w:link w:val="Heading5"/>
    <w:uiPriority w:val="99"/>
    <w:rsid w:val="00967F2A"/>
    <w:rPr>
      <w:rFonts w:ascii="Arial" w:hAnsi="Arial" w:cs="Arial"/>
      <w:b/>
      <w:bCs/>
      <w:color w:val="auto"/>
      <w:sz w:val="20"/>
      <w:szCs w:val="20"/>
    </w:rPr>
  </w:style>
  <w:style w:type="character" w:customStyle="1" w:styleId="Heading6Char">
    <w:name w:val="Heading 6 Char"/>
    <w:basedOn w:val="DefaultParagraphFont"/>
    <w:link w:val="Heading6"/>
    <w:uiPriority w:val="99"/>
    <w:rsid w:val="00967F2A"/>
    <w:rPr>
      <w:rFonts w:ascii="Arial" w:hAnsi="Arial" w:cs="Arial"/>
      <w:b/>
      <w:bCs/>
      <w:color w:val="auto"/>
      <w:sz w:val="20"/>
      <w:szCs w:val="20"/>
    </w:rPr>
  </w:style>
  <w:style w:type="paragraph" w:styleId="BodyText">
    <w:name w:val="Body Text"/>
    <w:basedOn w:val="Normal"/>
    <w:link w:val="BodyTextChar"/>
    <w:uiPriority w:val="99"/>
    <w:rsid w:val="00967F2A"/>
    <w:pPr>
      <w:tabs>
        <w:tab w:val="left" w:pos="360"/>
        <w:tab w:val="left" w:pos="720"/>
      </w:tabs>
      <w:spacing w:after="160"/>
    </w:pPr>
    <w:rPr>
      <w:rFonts w:eastAsia="MS Mincho"/>
    </w:rPr>
  </w:style>
  <w:style w:type="character" w:customStyle="1" w:styleId="BodyTextChar">
    <w:name w:val="Body Text Char"/>
    <w:basedOn w:val="DefaultParagraphFont"/>
    <w:link w:val="BodyText"/>
    <w:uiPriority w:val="99"/>
    <w:rsid w:val="00967F2A"/>
    <w:rPr>
      <w:rFonts w:ascii="Arial" w:eastAsia="MS Mincho" w:hAnsi="Arial" w:cs="Arial"/>
      <w:sz w:val="20"/>
      <w:szCs w:val="20"/>
    </w:rPr>
  </w:style>
  <w:style w:type="character" w:customStyle="1" w:styleId="Small">
    <w:name w:val="Small"/>
    <w:basedOn w:val="DefaultParagraphFont"/>
    <w:rsid w:val="00967F2A"/>
    <w:rPr>
      <w:rFonts w:ascii="Times New Roman" w:hAnsi="Times New Roman" w:cs="Times New Roman"/>
      <w:sz w:val="18"/>
      <w:szCs w:val="18"/>
    </w:rPr>
  </w:style>
  <w:style w:type="paragraph" w:styleId="CommentText">
    <w:name w:val="annotation text"/>
    <w:aliases w:val="ed"/>
    <w:basedOn w:val="Normal"/>
    <w:next w:val="Normal"/>
    <w:link w:val="CommentTextChar"/>
    <w:uiPriority w:val="99"/>
    <w:rsid w:val="00967F2A"/>
    <w:pPr>
      <w:shd w:val="clear" w:color="auto" w:fill="C0C0C0"/>
    </w:pPr>
    <w:rPr>
      <w:rFonts w:ascii="Arial" w:hAnsi="Arial" w:cs="Arial"/>
      <w:b/>
      <w:bCs/>
      <w:color w:val="0000FF"/>
      <w:sz w:val="16"/>
      <w:szCs w:val="16"/>
    </w:rPr>
  </w:style>
  <w:style w:type="character" w:customStyle="1" w:styleId="CommentTextChar">
    <w:name w:val="Comment Text Char"/>
    <w:aliases w:val="ed Char"/>
    <w:basedOn w:val="DefaultParagraphFont"/>
    <w:link w:val="CommentText"/>
    <w:uiPriority w:val="99"/>
    <w:rsid w:val="00967F2A"/>
    <w:rPr>
      <w:rFonts w:ascii="Arial" w:hAnsi="Arial" w:cs="Arial"/>
      <w:b/>
      <w:bCs/>
      <w:color w:val="0000FF"/>
      <w:sz w:val="16"/>
      <w:szCs w:val="16"/>
      <w:shd w:val="clear" w:color="auto" w:fill="C0C0C0"/>
      <w:lang w:val="en-US" w:eastAsia="en-US"/>
    </w:rPr>
  </w:style>
  <w:style w:type="paragraph" w:styleId="Title">
    <w:name w:val="Title"/>
    <w:basedOn w:val="Normal"/>
    <w:next w:val="BodyText"/>
    <w:link w:val="TitleChar"/>
    <w:uiPriority w:val="99"/>
    <w:qFormat/>
    <w:rsid w:val="00967F2A"/>
    <w:pPr>
      <w:spacing w:before="1440" w:after="480"/>
    </w:pPr>
    <w:rPr>
      <w:rFonts w:ascii="Arial" w:eastAsia="MS Mincho" w:hAnsi="Arial" w:cs="Arial"/>
      <w:kern w:val="28"/>
      <w:sz w:val="48"/>
      <w:szCs w:val="48"/>
    </w:rPr>
  </w:style>
  <w:style w:type="character" w:customStyle="1" w:styleId="TitleChar">
    <w:name w:val="Title Char"/>
    <w:basedOn w:val="DefaultParagraphFont"/>
    <w:link w:val="Title"/>
    <w:uiPriority w:val="99"/>
    <w:rsid w:val="00967F2A"/>
    <w:rPr>
      <w:rFonts w:ascii="Arial" w:eastAsia="MS Mincho" w:hAnsi="Arial" w:cs="Arial"/>
      <w:kern w:val="28"/>
      <w:sz w:val="48"/>
      <w:szCs w:val="48"/>
      <w:lang w:val="en-US" w:eastAsia="en-US"/>
    </w:rPr>
  </w:style>
  <w:style w:type="paragraph" w:customStyle="1" w:styleId="Procedure">
    <w:name w:val="Procedure"/>
    <w:basedOn w:val="Normal"/>
    <w:next w:val="List"/>
    <w:uiPriority w:val="99"/>
    <w:rsid w:val="00967F2A"/>
    <w:pPr>
      <w:keepNext/>
      <w:keepLines/>
      <w:pBdr>
        <w:bottom w:val="single" w:sz="2" w:space="1" w:color="000080"/>
      </w:pBdr>
      <w:spacing w:before="240" w:after="120"/>
    </w:pPr>
    <w:rPr>
      <w:rFonts w:ascii="Arial" w:eastAsia="MS Mincho" w:hAnsi="Arial" w:cs="Arial"/>
      <w:b/>
      <w:bCs/>
      <w:color w:val="000080"/>
      <w:sz w:val="20"/>
      <w:szCs w:val="20"/>
    </w:rPr>
  </w:style>
  <w:style w:type="paragraph" w:styleId="TOC1">
    <w:name w:val="toc 1"/>
    <w:basedOn w:val="Normal"/>
    <w:autoRedefine/>
    <w:uiPriority w:val="39"/>
    <w:rsid w:val="00CD6FFF"/>
    <w:pPr>
      <w:tabs>
        <w:tab w:val="right" w:leader="dot" w:pos="7680"/>
      </w:tabs>
    </w:pPr>
    <w:rPr>
      <w:rFonts w:asciiTheme="minorHAnsi" w:hAnsiTheme="minorHAnsi"/>
      <w:noProof/>
    </w:rPr>
  </w:style>
  <w:style w:type="paragraph" w:customStyle="1" w:styleId="TableHead">
    <w:name w:val="Table Head"/>
    <w:basedOn w:val="BodyText"/>
    <w:next w:val="BodyText"/>
    <w:uiPriority w:val="99"/>
    <w:rsid w:val="00967F2A"/>
    <w:pPr>
      <w:keepNext/>
      <w:keepLines/>
      <w:spacing w:before="160" w:after="0"/>
    </w:pPr>
    <w:rPr>
      <w:b/>
      <w:bCs/>
      <w:sz w:val="20"/>
      <w:szCs w:val="20"/>
    </w:rPr>
  </w:style>
  <w:style w:type="paragraph" w:customStyle="1" w:styleId="Disclaimertext">
    <w:name w:val="Disclaimertext"/>
    <w:basedOn w:val="Normal"/>
    <w:next w:val="Normal"/>
    <w:rsid w:val="00967F2A"/>
    <w:rPr>
      <w:rFonts w:ascii="Arial" w:eastAsia="MS Mincho" w:hAnsi="Arial" w:cs="Arial"/>
      <w:i/>
      <w:iCs/>
      <w:sz w:val="16"/>
      <w:szCs w:val="16"/>
    </w:rPr>
  </w:style>
  <w:style w:type="paragraph" w:customStyle="1" w:styleId="Version">
    <w:name w:val="Version"/>
    <w:basedOn w:val="Normal"/>
    <w:next w:val="BodyText"/>
    <w:uiPriority w:val="99"/>
    <w:rsid w:val="00967F2A"/>
    <w:pPr>
      <w:keepLines/>
      <w:spacing w:after="480"/>
    </w:pPr>
    <w:rPr>
      <w:rFonts w:eastAsia="MS Mincho"/>
      <w:noProof/>
      <w:sz w:val="18"/>
      <w:szCs w:val="18"/>
    </w:rPr>
  </w:style>
  <w:style w:type="character" w:styleId="Hyperlink">
    <w:name w:val="Hyperlink"/>
    <w:basedOn w:val="DefaultParagraphFont"/>
    <w:uiPriority w:val="99"/>
    <w:rsid w:val="00967F2A"/>
    <w:rPr>
      <w:rFonts w:ascii="Times New Roman" w:hAnsi="Times New Roman" w:cs="Times New Roman"/>
      <w:color w:val="0000FF"/>
      <w:u w:val="single"/>
    </w:rPr>
  </w:style>
  <w:style w:type="paragraph" w:customStyle="1" w:styleId="BodyTextLink">
    <w:name w:val="Body Text Link"/>
    <w:basedOn w:val="BodyText"/>
    <w:next w:val="BulletList"/>
    <w:uiPriority w:val="99"/>
    <w:rsid w:val="00967F2A"/>
    <w:pPr>
      <w:keepNext/>
      <w:keepLines/>
      <w:spacing w:after="80"/>
    </w:pPr>
  </w:style>
  <w:style w:type="character" w:customStyle="1" w:styleId="Editornote">
    <w:name w:val="Editor note"/>
    <w:basedOn w:val="Strong"/>
    <w:uiPriority w:val="99"/>
    <w:rsid w:val="00967F2A"/>
    <w:rPr>
      <w:rFonts w:ascii="Arial" w:hAnsi="Arial" w:cs="Arial"/>
      <w:color w:val="0000FF"/>
      <w:sz w:val="20"/>
      <w:szCs w:val="20"/>
      <w:shd w:val="clear" w:color="auto" w:fill="C0C0C0"/>
    </w:rPr>
  </w:style>
  <w:style w:type="character" w:customStyle="1" w:styleId="Bold">
    <w:name w:val="Bold"/>
    <w:basedOn w:val="DefaultParagraphFont"/>
    <w:rsid w:val="00967F2A"/>
    <w:rPr>
      <w:rFonts w:ascii="Times New Roman" w:hAnsi="Times New Roman" w:cs="Times New Roman"/>
      <w:b/>
      <w:bCs/>
    </w:rPr>
  </w:style>
  <w:style w:type="paragraph" w:styleId="List">
    <w:name w:val="List"/>
    <w:basedOn w:val="BodyText"/>
    <w:uiPriority w:val="99"/>
    <w:rsid w:val="00967F2A"/>
    <w:pPr>
      <w:spacing w:after="80"/>
      <w:ind w:left="360" w:hanging="360"/>
    </w:pPr>
  </w:style>
  <w:style w:type="character" w:styleId="Strong">
    <w:name w:val="Strong"/>
    <w:basedOn w:val="DefaultParagraphFont"/>
    <w:uiPriority w:val="99"/>
    <w:qFormat/>
    <w:rsid w:val="00967F2A"/>
    <w:rPr>
      <w:rFonts w:ascii="Times New Roman" w:hAnsi="Times New Roman" w:cs="Times New Roman"/>
      <w:b/>
      <w:bCs/>
    </w:rPr>
  </w:style>
  <w:style w:type="paragraph" w:styleId="Header">
    <w:name w:val="header"/>
    <w:basedOn w:val="BodyText"/>
    <w:link w:val="HeaderChar"/>
    <w:rsid w:val="00967F2A"/>
    <w:pPr>
      <w:pBdr>
        <w:bottom w:val="single" w:sz="2" w:space="1" w:color="000080"/>
      </w:pBdr>
      <w:tabs>
        <w:tab w:val="center" w:pos="4680"/>
        <w:tab w:val="right" w:pos="9360"/>
      </w:tabs>
      <w:jc w:val="right"/>
    </w:pPr>
    <w:rPr>
      <w:sz w:val="16"/>
      <w:szCs w:val="16"/>
    </w:rPr>
  </w:style>
  <w:style w:type="character" w:customStyle="1" w:styleId="HeaderChar">
    <w:name w:val="Header Char"/>
    <w:basedOn w:val="DefaultParagraphFont"/>
    <w:link w:val="Header"/>
    <w:rsid w:val="00967F2A"/>
    <w:rPr>
      <w:rFonts w:ascii="Calibri" w:eastAsia="MS Mincho" w:hAnsi="Calibri" w:cs="Calibri"/>
      <w:sz w:val="20"/>
      <w:szCs w:val="20"/>
    </w:rPr>
  </w:style>
  <w:style w:type="paragraph" w:styleId="Footer">
    <w:name w:val="footer"/>
    <w:basedOn w:val="Normal"/>
    <w:link w:val="FooterChar"/>
    <w:uiPriority w:val="99"/>
    <w:rsid w:val="00967F2A"/>
    <w:pPr>
      <w:tabs>
        <w:tab w:val="center" w:pos="4680"/>
        <w:tab w:val="right" w:pos="9360"/>
      </w:tabs>
    </w:pPr>
    <w:rPr>
      <w:sz w:val="16"/>
      <w:szCs w:val="16"/>
    </w:rPr>
  </w:style>
  <w:style w:type="character" w:customStyle="1" w:styleId="FooterChar">
    <w:name w:val="Footer Char"/>
    <w:basedOn w:val="DefaultParagraphFont"/>
    <w:link w:val="Footer"/>
    <w:uiPriority w:val="99"/>
    <w:rsid w:val="00967F2A"/>
    <w:rPr>
      <w:rFonts w:ascii="Times New Roman" w:hAnsi="Times New Roman" w:cs="Times New Roman"/>
      <w:sz w:val="16"/>
      <w:szCs w:val="16"/>
    </w:rPr>
  </w:style>
  <w:style w:type="paragraph" w:styleId="BalloonText">
    <w:name w:val="Balloon Text"/>
    <w:basedOn w:val="Normal"/>
    <w:link w:val="BalloonTextChar"/>
    <w:uiPriority w:val="99"/>
    <w:rsid w:val="00967F2A"/>
    <w:rPr>
      <w:rFonts w:ascii="Tahoma" w:hAnsi="Tahoma" w:cs="Tahoma"/>
      <w:sz w:val="16"/>
      <w:szCs w:val="16"/>
    </w:rPr>
  </w:style>
  <w:style w:type="character" w:customStyle="1" w:styleId="BalloonTextChar">
    <w:name w:val="Balloon Text Char"/>
    <w:basedOn w:val="DefaultParagraphFont"/>
    <w:link w:val="BalloonText"/>
    <w:uiPriority w:val="99"/>
    <w:rsid w:val="00967F2A"/>
    <w:rPr>
      <w:rFonts w:ascii="Tahoma" w:hAnsi="Tahoma" w:cs="Tahoma"/>
      <w:sz w:val="16"/>
      <w:szCs w:val="16"/>
    </w:rPr>
  </w:style>
  <w:style w:type="paragraph" w:styleId="BodyText2">
    <w:name w:val="Body Text 2"/>
    <w:basedOn w:val="Normal"/>
    <w:link w:val="BodyText2Char"/>
    <w:uiPriority w:val="99"/>
    <w:rsid w:val="00967F2A"/>
    <w:rPr>
      <w:rFonts w:ascii="Arial" w:hAnsi="Arial" w:cs="Arial"/>
      <w:color w:val="000000"/>
      <w:sz w:val="19"/>
      <w:szCs w:val="19"/>
    </w:rPr>
  </w:style>
  <w:style w:type="character" w:customStyle="1" w:styleId="BodyText2Char">
    <w:name w:val="Body Text 2 Char"/>
    <w:basedOn w:val="DefaultParagraphFont"/>
    <w:link w:val="BodyText2"/>
    <w:uiPriority w:val="99"/>
    <w:rsid w:val="00967F2A"/>
    <w:rPr>
      <w:rFonts w:ascii="Calibri" w:hAnsi="Calibri" w:cs="Calibri"/>
    </w:rPr>
  </w:style>
  <w:style w:type="character" w:customStyle="1" w:styleId="BodyTextIndentChar">
    <w:name w:val="Body Text Indent Char"/>
    <w:basedOn w:val="DefaultParagraphFont"/>
    <w:uiPriority w:val="99"/>
    <w:rsid w:val="00967F2A"/>
    <w:rPr>
      <w:rFonts w:ascii="Arial" w:eastAsia="MS Mincho" w:hAnsi="Arial" w:cs="Arial"/>
      <w:sz w:val="20"/>
      <w:szCs w:val="20"/>
    </w:rPr>
  </w:style>
  <w:style w:type="paragraph" w:customStyle="1" w:styleId="BulletList">
    <w:name w:val="Bullet List"/>
    <w:basedOn w:val="Normal"/>
    <w:rsid w:val="00967F2A"/>
    <w:pPr>
      <w:numPr>
        <w:numId w:val="1"/>
      </w:numPr>
      <w:tabs>
        <w:tab w:val="clear" w:pos="720"/>
        <w:tab w:val="left" w:pos="360"/>
      </w:tabs>
      <w:spacing w:after="80"/>
      <w:ind w:left="360"/>
    </w:pPr>
    <w:rPr>
      <w:rFonts w:eastAsia="MS Mincho"/>
    </w:rPr>
  </w:style>
  <w:style w:type="paragraph" w:customStyle="1" w:styleId="BulletList2">
    <w:name w:val="Bullet List 2"/>
    <w:basedOn w:val="BulletList"/>
    <w:uiPriority w:val="99"/>
    <w:rsid w:val="00967F2A"/>
    <w:pPr>
      <w:tabs>
        <w:tab w:val="clear" w:pos="360"/>
        <w:tab w:val="num" w:pos="720"/>
      </w:tabs>
      <w:ind w:left="720"/>
    </w:pPr>
  </w:style>
  <w:style w:type="paragraph" w:customStyle="1" w:styleId="TableBullet">
    <w:name w:val="Table Bullet"/>
    <w:basedOn w:val="Normal"/>
    <w:uiPriority w:val="99"/>
    <w:rsid w:val="00967F2A"/>
    <w:pPr>
      <w:numPr>
        <w:numId w:val="2"/>
      </w:numPr>
      <w:spacing w:before="20" w:after="20"/>
    </w:pPr>
    <w:rPr>
      <w:rFonts w:eastAsia="MS Mincho"/>
      <w:sz w:val="18"/>
      <w:szCs w:val="18"/>
    </w:rPr>
  </w:style>
  <w:style w:type="paragraph" w:styleId="PlainText">
    <w:name w:val="Plain Text"/>
    <w:aliases w:val="Code"/>
    <w:basedOn w:val="Normal"/>
    <w:link w:val="PlainTextChar"/>
    <w:uiPriority w:val="99"/>
    <w:rsid w:val="00967F2A"/>
    <w:rPr>
      <w:rFonts w:ascii="Lucida Sans Typewriter" w:eastAsia="MS Mincho" w:hAnsi="Lucida Sans Typewriter" w:cs="Lucida Sans Typewriter"/>
      <w:noProof/>
      <w:color w:val="000000"/>
      <w:sz w:val="18"/>
      <w:szCs w:val="18"/>
    </w:rPr>
  </w:style>
  <w:style w:type="character" w:customStyle="1" w:styleId="PlainTextChar">
    <w:name w:val="Plain Text Char"/>
    <w:aliases w:val="Code Char"/>
    <w:basedOn w:val="DefaultParagraphFont"/>
    <w:link w:val="PlainText"/>
    <w:uiPriority w:val="99"/>
    <w:rsid w:val="00967F2A"/>
    <w:rPr>
      <w:rFonts w:ascii="Lucida Sans Typewriter" w:eastAsia="MS Mincho" w:hAnsi="Lucida Sans Typewriter" w:cs="Lucida Sans Typewriter"/>
      <w:noProof/>
      <w:color w:val="000000"/>
      <w:sz w:val="18"/>
      <w:szCs w:val="18"/>
      <w:shd w:val="clear" w:color="auto" w:fill="auto"/>
      <w:lang w:val="en-US" w:eastAsia="en-US"/>
    </w:rPr>
  </w:style>
  <w:style w:type="character" w:customStyle="1" w:styleId="EmbeddedCode">
    <w:name w:val="Embedded Code"/>
    <w:basedOn w:val="DefaultParagraphFont"/>
    <w:uiPriority w:val="99"/>
    <w:rsid w:val="00967F2A"/>
    <w:rPr>
      <w:rFonts w:ascii="Courier New" w:hAnsi="Courier New" w:cs="Courier New"/>
      <w:sz w:val="18"/>
      <w:szCs w:val="18"/>
    </w:rPr>
  </w:style>
  <w:style w:type="paragraph" w:customStyle="1" w:styleId="Le">
    <w:name w:val="Le"/>
    <w:aliases w:val="listend (LE)"/>
    <w:next w:val="BodyText"/>
    <w:uiPriority w:val="99"/>
    <w:rsid w:val="00967F2A"/>
    <w:pPr>
      <w:spacing w:line="80" w:lineRule="exact"/>
    </w:pPr>
    <w:rPr>
      <w:rFonts w:ascii="Arial" w:eastAsia="MS Mincho" w:hAnsi="Arial" w:cs="Arial"/>
      <w:sz w:val="16"/>
      <w:szCs w:val="16"/>
    </w:rPr>
  </w:style>
  <w:style w:type="paragraph" w:styleId="ListParagraph">
    <w:name w:val="List Paragraph"/>
    <w:basedOn w:val="Normal"/>
    <w:uiPriority w:val="99"/>
    <w:qFormat/>
    <w:rsid w:val="00967F2A"/>
    <w:pPr>
      <w:spacing w:after="80"/>
      <w:ind w:left="360" w:hanging="360"/>
    </w:pPr>
  </w:style>
  <w:style w:type="paragraph" w:customStyle="1" w:styleId="Contents">
    <w:name w:val="Contents"/>
    <w:basedOn w:val="Normal"/>
    <w:uiPriority w:val="99"/>
    <w:rsid w:val="00967F2A"/>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qFormat/>
    <w:rsid w:val="00967F2A"/>
    <w:pPr>
      <w:ind w:left="360"/>
    </w:pPr>
    <w:rPr>
      <w:color w:val="000000"/>
    </w:rPr>
  </w:style>
  <w:style w:type="character" w:customStyle="1" w:styleId="QuoteChar">
    <w:name w:val="Quote Char"/>
    <w:basedOn w:val="DefaultParagraphFont"/>
    <w:link w:val="Quote"/>
    <w:uiPriority w:val="99"/>
    <w:rsid w:val="00967F2A"/>
    <w:rPr>
      <w:rFonts w:ascii="Calibri" w:hAnsi="Calibri" w:cs="Calibri"/>
      <w:color w:val="000000"/>
    </w:rPr>
  </w:style>
  <w:style w:type="paragraph" w:styleId="Subtitle">
    <w:name w:val="Subtitle"/>
    <w:basedOn w:val="Normal"/>
    <w:next w:val="Normal"/>
    <w:link w:val="SubtitleChar"/>
    <w:uiPriority w:val="99"/>
    <w:qFormat/>
    <w:rsid w:val="00967F2A"/>
    <w:pPr>
      <w:numPr>
        <w:ilvl w:val="1"/>
      </w:numPr>
      <w:spacing w:after="480"/>
    </w:pPr>
    <w:rPr>
      <w:rFonts w:ascii="Arial" w:hAnsi="Arial" w:cs="Arial"/>
      <w:spacing w:val="15"/>
      <w:sz w:val="32"/>
      <w:szCs w:val="32"/>
    </w:rPr>
  </w:style>
  <w:style w:type="character" w:customStyle="1" w:styleId="SubtitleChar">
    <w:name w:val="Subtitle Char"/>
    <w:basedOn w:val="DefaultParagraphFont"/>
    <w:link w:val="Subtitle"/>
    <w:uiPriority w:val="99"/>
    <w:rsid w:val="00967F2A"/>
    <w:rPr>
      <w:rFonts w:ascii="Arial" w:hAnsi="Arial" w:cs="Arial"/>
      <w:spacing w:val="15"/>
      <w:sz w:val="24"/>
      <w:szCs w:val="24"/>
    </w:rPr>
  </w:style>
  <w:style w:type="paragraph" w:customStyle="1" w:styleId="FigCap">
    <w:name w:val="FigCap"/>
    <w:basedOn w:val="Normal"/>
    <w:next w:val="BodyText"/>
    <w:autoRedefine/>
    <w:uiPriority w:val="99"/>
    <w:rsid w:val="00967F2A"/>
    <w:pPr>
      <w:spacing w:before="160" w:after="240"/>
    </w:pPr>
    <w:rPr>
      <w:rFonts w:ascii="Arial" w:eastAsia="MS Mincho" w:hAnsi="Arial" w:cs="Arial"/>
      <w:b/>
      <w:bCs/>
      <w:sz w:val="18"/>
      <w:szCs w:val="18"/>
    </w:rPr>
  </w:style>
  <w:style w:type="character" w:customStyle="1" w:styleId="Red">
    <w:name w:val="Red"/>
    <w:basedOn w:val="BodyTextChar"/>
    <w:uiPriority w:val="99"/>
    <w:rsid w:val="00967F2A"/>
    <w:rPr>
      <w:b/>
      <w:bCs/>
      <w:color w:val="FF0000"/>
    </w:rPr>
  </w:style>
  <w:style w:type="paragraph" w:styleId="TOC2">
    <w:name w:val="toc 2"/>
    <w:basedOn w:val="Normal"/>
    <w:next w:val="Normal"/>
    <w:autoRedefine/>
    <w:uiPriority w:val="39"/>
    <w:rsid w:val="0022651B"/>
    <w:pPr>
      <w:tabs>
        <w:tab w:val="right" w:leader="dot" w:pos="7680"/>
      </w:tabs>
      <w:ind w:left="240"/>
    </w:pPr>
    <w:rPr>
      <w:rFonts w:asciiTheme="minorHAnsi" w:hAnsiTheme="minorHAnsi"/>
      <w:noProof/>
    </w:rPr>
  </w:style>
  <w:style w:type="paragraph" w:styleId="TOC3">
    <w:name w:val="toc 3"/>
    <w:basedOn w:val="Normal"/>
    <w:next w:val="Normal"/>
    <w:autoRedefine/>
    <w:uiPriority w:val="99"/>
    <w:rsid w:val="00967F2A"/>
    <w:pPr>
      <w:tabs>
        <w:tab w:val="right" w:leader="dot" w:pos="7680"/>
      </w:tabs>
      <w:ind w:left="480"/>
    </w:pPr>
    <w:rPr>
      <w:noProof/>
    </w:rPr>
  </w:style>
  <w:style w:type="paragraph" w:customStyle="1" w:styleId="DT">
    <w:name w:val="DT"/>
    <w:aliases w:val="Term1"/>
    <w:basedOn w:val="Normal"/>
    <w:next w:val="DL"/>
    <w:uiPriority w:val="99"/>
    <w:rsid w:val="00967F2A"/>
    <w:pPr>
      <w:keepNext/>
      <w:ind w:left="180"/>
    </w:pPr>
    <w:rPr>
      <w:rFonts w:eastAsia="MS Mincho"/>
      <w:b/>
      <w:bCs/>
    </w:rPr>
  </w:style>
  <w:style w:type="paragraph" w:customStyle="1" w:styleId="DL">
    <w:name w:val="DL"/>
    <w:aliases w:val="Def1"/>
    <w:basedOn w:val="Normal"/>
    <w:next w:val="DT"/>
    <w:uiPriority w:val="99"/>
    <w:rsid w:val="00967F2A"/>
    <w:pPr>
      <w:keepLines/>
      <w:spacing w:after="80"/>
      <w:ind w:left="360"/>
    </w:pPr>
    <w:rPr>
      <w:rFonts w:eastAsia="MS Mincho"/>
    </w:rPr>
  </w:style>
  <w:style w:type="character" w:customStyle="1" w:styleId="DLChar">
    <w:name w:val="DL Char"/>
    <w:aliases w:val="Def1 Char"/>
    <w:basedOn w:val="DefaultParagraphFont"/>
    <w:uiPriority w:val="99"/>
    <w:rsid w:val="00967F2A"/>
    <w:rPr>
      <w:rFonts w:ascii="Calibri" w:eastAsia="MS Mincho" w:hAnsi="Calibri" w:cs="Calibri"/>
      <w:sz w:val="20"/>
      <w:szCs w:val="20"/>
    </w:rPr>
  </w:style>
  <w:style w:type="character" w:styleId="FollowedHyperlink">
    <w:name w:val="FollowedHyperlink"/>
    <w:basedOn w:val="DefaultParagraphFont"/>
    <w:uiPriority w:val="99"/>
    <w:rsid w:val="00967F2A"/>
    <w:rPr>
      <w:rFonts w:ascii="Times New Roman" w:hAnsi="Times New Roman" w:cs="Times New Roman"/>
      <w:color w:val="800080"/>
      <w:u w:val="single"/>
    </w:rPr>
  </w:style>
  <w:style w:type="paragraph" w:styleId="Caption">
    <w:name w:val="caption"/>
    <w:basedOn w:val="Normal"/>
    <w:next w:val="Normal"/>
    <w:uiPriority w:val="99"/>
    <w:qFormat/>
    <w:rsid w:val="00967F2A"/>
    <w:pPr>
      <w:spacing w:after="200"/>
    </w:pPr>
    <w:rPr>
      <w:rFonts w:ascii="Arial" w:hAnsi="Arial" w:cs="Arial"/>
      <w:b/>
      <w:bCs/>
      <w:sz w:val="20"/>
      <w:szCs w:val="20"/>
    </w:rPr>
  </w:style>
  <w:style w:type="paragraph" w:styleId="TOC4">
    <w:name w:val="toc 4"/>
    <w:basedOn w:val="Normal"/>
    <w:next w:val="Normal"/>
    <w:autoRedefine/>
    <w:uiPriority w:val="99"/>
    <w:rsid w:val="00967F2A"/>
    <w:pPr>
      <w:ind w:left="720"/>
    </w:pPr>
    <w:rPr>
      <w:sz w:val="24"/>
      <w:szCs w:val="24"/>
      <w:lang w:val="en-GB"/>
    </w:rPr>
  </w:style>
  <w:style w:type="paragraph" w:styleId="TOC5">
    <w:name w:val="toc 5"/>
    <w:basedOn w:val="Normal"/>
    <w:next w:val="Normal"/>
    <w:autoRedefine/>
    <w:uiPriority w:val="99"/>
    <w:rsid w:val="00967F2A"/>
    <w:pPr>
      <w:ind w:left="960"/>
    </w:pPr>
    <w:rPr>
      <w:sz w:val="24"/>
      <w:szCs w:val="24"/>
      <w:lang w:val="en-GB"/>
    </w:rPr>
  </w:style>
  <w:style w:type="paragraph" w:styleId="TOC6">
    <w:name w:val="toc 6"/>
    <w:basedOn w:val="Normal"/>
    <w:next w:val="Normal"/>
    <w:autoRedefine/>
    <w:uiPriority w:val="99"/>
    <w:rsid w:val="00967F2A"/>
    <w:pPr>
      <w:ind w:left="1200"/>
    </w:pPr>
    <w:rPr>
      <w:sz w:val="24"/>
      <w:szCs w:val="24"/>
      <w:lang w:val="en-GB"/>
    </w:rPr>
  </w:style>
  <w:style w:type="paragraph" w:styleId="TOC7">
    <w:name w:val="toc 7"/>
    <w:basedOn w:val="Normal"/>
    <w:next w:val="Normal"/>
    <w:autoRedefine/>
    <w:uiPriority w:val="99"/>
    <w:rsid w:val="00967F2A"/>
    <w:pPr>
      <w:ind w:left="1440"/>
    </w:pPr>
    <w:rPr>
      <w:sz w:val="24"/>
      <w:szCs w:val="24"/>
      <w:lang w:val="en-GB"/>
    </w:rPr>
  </w:style>
  <w:style w:type="paragraph" w:styleId="TOC8">
    <w:name w:val="toc 8"/>
    <w:basedOn w:val="Normal"/>
    <w:next w:val="Normal"/>
    <w:autoRedefine/>
    <w:uiPriority w:val="99"/>
    <w:rsid w:val="00967F2A"/>
    <w:pPr>
      <w:ind w:left="1680"/>
    </w:pPr>
    <w:rPr>
      <w:sz w:val="24"/>
      <w:szCs w:val="24"/>
      <w:lang w:val="en-GB"/>
    </w:rPr>
  </w:style>
  <w:style w:type="paragraph" w:styleId="TOC9">
    <w:name w:val="toc 9"/>
    <w:basedOn w:val="Normal"/>
    <w:next w:val="Normal"/>
    <w:autoRedefine/>
    <w:uiPriority w:val="99"/>
    <w:rsid w:val="00967F2A"/>
    <w:pPr>
      <w:ind w:left="1920"/>
    </w:pPr>
    <w:rPr>
      <w:sz w:val="24"/>
      <w:szCs w:val="24"/>
      <w:lang w:val="en-GB"/>
    </w:rPr>
  </w:style>
  <w:style w:type="paragraph" w:styleId="NormalWeb">
    <w:name w:val="Normal (Web)"/>
    <w:basedOn w:val="Normal"/>
    <w:uiPriority w:val="99"/>
    <w:rsid w:val="00967F2A"/>
    <w:pPr>
      <w:spacing w:before="100" w:beforeAutospacing="1" w:after="100" w:afterAutospacing="1"/>
    </w:pPr>
    <w:rPr>
      <w:rFonts w:ascii="Arial Unicode MS" w:eastAsia="Arial Unicode MS" w:hAnsi="Arial Unicode MS" w:cs="Arial Unicode MS"/>
      <w:sz w:val="24"/>
      <w:szCs w:val="24"/>
      <w:lang w:val="en-GB"/>
    </w:rPr>
  </w:style>
  <w:style w:type="character" w:styleId="CommentReference">
    <w:name w:val="annotation reference"/>
    <w:basedOn w:val="DefaultParagraphFont"/>
    <w:uiPriority w:val="99"/>
    <w:semiHidden/>
    <w:unhideWhenUsed/>
    <w:rsid w:val="00F77809"/>
    <w:rPr>
      <w:sz w:val="16"/>
      <w:szCs w:val="16"/>
    </w:rPr>
  </w:style>
  <w:style w:type="paragraph" w:styleId="CommentSubject">
    <w:name w:val="annotation subject"/>
    <w:basedOn w:val="CommentText"/>
    <w:next w:val="CommentText"/>
    <w:link w:val="CommentSubjectChar"/>
    <w:uiPriority w:val="99"/>
    <w:semiHidden/>
    <w:unhideWhenUsed/>
    <w:rsid w:val="00F77809"/>
    <w:pPr>
      <w:shd w:val="clear" w:color="auto" w:fill="auto"/>
    </w:pPr>
    <w:rPr>
      <w:rFonts w:ascii="Calibri" w:hAnsi="Calibri" w:cs="Calibri"/>
      <w:color w:val="auto"/>
      <w:sz w:val="20"/>
      <w:szCs w:val="20"/>
    </w:rPr>
  </w:style>
  <w:style w:type="character" w:customStyle="1" w:styleId="CommentSubjectChar">
    <w:name w:val="Comment Subject Char"/>
    <w:basedOn w:val="CommentTextChar"/>
    <w:link w:val="CommentSubject"/>
    <w:uiPriority w:val="99"/>
    <w:semiHidden/>
    <w:rsid w:val="00F77809"/>
    <w:rPr>
      <w:rFonts w:ascii="Calibri" w:hAnsi="Calibri" w:cs="Calibri"/>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b.org/developers/usbfaq/" TargetMode="External"/><Relationship Id="rId13" Type="http://schemas.openxmlformats.org/officeDocument/2006/relationships/hyperlink" Target="http://www.usb.org/developers/complianc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microsoft.com/whdc/" TargetMode="External"/><Relationship Id="rId12" Type="http://schemas.openxmlformats.org/officeDocument/2006/relationships/hyperlink" Target="http://www.usb.org/developers/docs/" TargetMode="External"/><Relationship Id="rId17" Type="http://schemas.openxmlformats.org/officeDocument/2006/relationships/hyperlink" Target="mailto:usb@testroniclabs.com" TargetMode="External"/><Relationship Id="rId2" Type="http://schemas.openxmlformats.org/officeDocument/2006/relationships/styles" Target="styles.xml"/><Relationship Id="rId16" Type="http://schemas.openxmlformats.org/officeDocument/2006/relationships/hyperlink" Target="http://www.testroniclabs.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b.org/" TargetMode="External"/><Relationship Id="rId5" Type="http://schemas.openxmlformats.org/officeDocument/2006/relationships/footnotes" Target="footnotes.xml"/><Relationship Id="rId15" Type="http://schemas.openxmlformats.org/officeDocument/2006/relationships/hyperlink" Target="http://www.usb.org/developers/compliance/labs/"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usb.org/developers/doc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Careful Planning for Interface Compliance Testing</vt:lpstr>
    </vt:vector>
  </TitlesOfParts>
  <Company/>
  <LinksUpToDate>false</LinksUpToDate>
  <CharactersWithSpaces>16330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2008-10-31T15:39:00Z</dcterms:created>
  <dcterms:modified xsi:type="dcterms:W3CDTF">2008-10-31T15:39:00Z</dcterms:modified>
  <cp:category/>
</cp:coreProperties>
</file>