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7A" w:rsidRDefault="0025407A"/>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90"/>
      </w:tblGrid>
      <w:tr w:rsidR="0025407A" w:rsidTr="0025407A">
        <w:tc>
          <w:tcPr>
            <w:tcW w:w="10490" w:type="dxa"/>
          </w:tcPr>
          <w:p w:rsidR="006C0D17" w:rsidRPr="00637958" w:rsidRDefault="00637958" w:rsidP="002B64D3">
            <w:pPr>
              <w:spacing w:line="0" w:lineRule="atLeast"/>
              <w:jc w:val="left"/>
              <w:rPr>
                <w:rFonts w:ascii="ＭＳ Ｐ明朝" w:eastAsia="ＭＳ Ｐ明朝" w:hAnsi="ＭＳ Ｐ明朝"/>
                <w:b/>
                <w:color w:val="32A4DD"/>
                <w:sz w:val="40"/>
                <w:szCs w:val="40"/>
              </w:rPr>
            </w:pPr>
            <w:r w:rsidRPr="00637958">
              <w:rPr>
                <w:rFonts w:ascii="ＭＳ Ｐ明朝" w:eastAsia="ＭＳ Ｐ明朝" w:hAnsi="ＭＳ Ｐ明朝" w:hint="eastAsia"/>
                <w:b/>
                <w:color w:val="32A4DD"/>
                <w:sz w:val="40"/>
                <w:szCs w:val="40"/>
              </w:rPr>
              <w:t>Ecma Open XMLを活用し、画面に表示された情報の漏洩を防ぐビヨンディット社の最新テクノロジー</w:t>
            </w:r>
            <w:r w:rsidR="001F3809">
              <w:rPr>
                <w:rFonts w:ascii="ＭＳ Ｐ明朝" w:eastAsia="ＭＳ Ｐ明朝" w:hAnsi="ＭＳ Ｐ明朝" w:hint="eastAsia"/>
                <w:b/>
                <w:color w:val="32A4DD"/>
                <w:sz w:val="40"/>
                <w:szCs w:val="40"/>
              </w:rPr>
              <w:t>、</w:t>
            </w:r>
            <w:r w:rsidRPr="00637958">
              <w:rPr>
                <w:rFonts w:ascii="ＭＳ Ｐ明朝" w:eastAsia="ＭＳ Ｐ明朝" w:hAnsi="ＭＳ Ｐ明朝" w:hint="eastAsia"/>
                <w:b/>
                <w:color w:val="32A4DD"/>
                <w:sz w:val="40"/>
                <w:szCs w:val="40"/>
              </w:rPr>
              <w:t>CrypType</w:t>
            </w:r>
          </w:p>
        </w:tc>
      </w:tr>
      <w:tr w:rsidR="0025407A" w:rsidTr="00751218">
        <w:trPr>
          <w:trHeight w:val="1405"/>
        </w:trPr>
        <w:tc>
          <w:tcPr>
            <w:tcW w:w="10490" w:type="dxa"/>
          </w:tcPr>
          <w:p w:rsidR="006C0D17" w:rsidRDefault="00B439C3" w:rsidP="002B64D3">
            <w:pPr>
              <w:spacing w:before="240" w:line="0" w:lineRule="atLeast"/>
              <w:jc w:val="left"/>
              <w:rPr>
                <w:rFonts w:ascii="ＭＳ Ｐ明朝" w:eastAsia="ＭＳ Ｐ明朝" w:hAnsi="ＭＳ Ｐ明朝"/>
                <w:b/>
                <w:color w:val="4C4C4C"/>
                <w:sz w:val="26"/>
                <w:szCs w:val="26"/>
              </w:rPr>
            </w:pPr>
            <w:r w:rsidRPr="00B439C3">
              <w:rPr>
                <w:rFonts w:ascii="ＭＳ Ｐ明朝" w:eastAsia="ＭＳ Ｐ明朝" w:hAnsi="ＭＳ Ｐ明朝"/>
                <w:b/>
                <w:noProof/>
                <w:color w:val="32A4DD"/>
                <w:sz w:val="40"/>
                <w:szCs w:val="40"/>
              </w:rPr>
              <w:pict>
                <v:shapetype id="_x0000_t32" coordsize="21600,21600" o:spt="32" o:oned="t" path="m,l21600,21600e" filled="f">
                  <v:path arrowok="t" fillok="f" o:connecttype="none"/>
                  <o:lock v:ext="edit" shapetype="t"/>
                </v:shapetype>
                <v:shape id="_x0000_s1036" type="#_x0000_t32" style="position:absolute;margin-left:-1.65pt;margin-top:3.35pt;width:514.5pt;height:0;z-index:251666432;mso-position-horizontal-relative:text;mso-position-vertical-relative:text" o:connectortype="straight" strokecolor="#00b0f0" strokeweight="2.5pt">
                  <v:shadow color="#868686"/>
                </v:shape>
              </w:pict>
            </w:r>
            <w:r w:rsidR="00637958" w:rsidRPr="00637958">
              <w:rPr>
                <w:rFonts w:ascii="ＭＳ Ｐ明朝" w:eastAsia="ＭＳ Ｐ明朝" w:hAnsi="ＭＳ Ｐ明朝" w:hint="eastAsia"/>
                <w:b/>
                <w:color w:val="4C4C4C"/>
                <w:sz w:val="26"/>
                <w:szCs w:val="26"/>
              </w:rPr>
              <w:t>パソコンから漏れる微弱な電磁波を解析し、画面に表示されている情報が漏洩する「電磁波情報漏洩」。株式会社ビヨンディットは、最後のセキュリティホールとも言える電磁波情報漏洩に対し、Open XMLを活用したCrypType（クリプタイプ）で対応する</w:t>
            </w:r>
            <w:r w:rsidR="00637958">
              <w:rPr>
                <w:rFonts w:ascii="ＭＳ Ｐ明朝" w:eastAsia="ＭＳ Ｐ明朝" w:hAnsi="ＭＳ Ｐ明朝" w:hint="eastAsia"/>
                <w:b/>
                <w:color w:val="4C4C4C"/>
                <w:sz w:val="26"/>
                <w:szCs w:val="26"/>
              </w:rPr>
              <w:t>。</w:t>
            </w:r>
          </w:p>
        </w:tc>
      </w:tr>
    </w:tbl>
    <w:p w:rsidR="006C0D17" w:rsidRDefault="006C0D17">
      <w:pPr>
        <w:jc w:val="left"/>
        <w:rPr>
          <w:rFonts w:ascii="ＭＳ Ｐ明朝" w:eastAsia="ＭＳ Ｐ明朝" w:hAnsi="ＭＳ Ｐ明朝"/>
          <w:sz w:val="24"/>
          <w:szCs w:val="24"/>
        </w:rPr>
      </w:pPr>
    </w:p>
    <w:p w:rsidR="0025407A" w:rsidRDefault="0025407A" w:rsidP="0032497A">
      <w:pPr>
        <w:jc w:val="left"/>
        <w:rPr>
          <w:rFonts w:ascii="ＭＳ Ｐ明朝" w:eastAsia="ＭＳ Ｐ明朝" w:hAnsi="ＭＳ Ｐ明朝"/>
          <w:sz w:val="24"/>
          <w:szCs w:val="24"/>
        </w:rPr>
        <w:sectPr w:rsidR="0025407A" w:rsidSect="00B5162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cols w:space="425"/>
          <w:titlePg/>
          <w:docGrid w:type="lines" w:linePitch="360"/>
        </w:sectPr>
      </w:pPr>
    </w:p>
    <w:p w:rsidR="00B53E3E" w:rsidRPr="00762230" w:rsidRDefault="00B439C3" w:rsidP="00637958">
      <w:pPr>
        <w:jc w:val="left"/>
        <w:rPr>
          <w:rFonts w:ascii="ＭＳ Ｐ明朝" w:eastAsia="ＭＳ Ｐ明朝" w:hAnsi="ＭＳ Ｐ明朝"/>
          <w:b/>
          <w:color w:val="32A4DD"/>
          <w:sz w:val="30"/>
          <w:szCs w:val="30"/>
          <w:lang w:val="fr-FR"/>
        </w:rPr>
      </w:pPr>
      <w:r>
        <w:rPr>
          <w:rFonts w:ascii="ＭＳ Ｐ明朝" w:eastAsia="ＭＳ Ｐ明朝" w:hAnsi="ＭＳ Ｐ明朝"/>
          <w:b/>
          <w:noProof/>
          <w:color w:val="32A4DD"/>
          <w:sz w:val="30"/>
          <w:szCs w:val="30"/>
        </w:rPr>
        <w:lastRenderedPageBreak/>
        <w:pict>
          <v:shape id="_x0000_s1095" type="#_x0000_t32" style="position:absolute;margin-left:.75pt;margin-top:34.9pt;width:240.75pt;height:0;z-index:251724800" o:connectortype="straight" strokecolor="#00b0f0" strokeweight="1pt"/>
        </w:pict>
      </w:r>
      <w:r w:rsidRPr="00B439C3">
        <w:rPr>
          <w:rFonts w:ascii="ＭＳ Ｐ明朝" w:eastAsia="ＭＳ Ｐ明朝" w:hAnsi="ＭＳ Ｐ明朝"/>
          <w:noProof/>
          <w:sz w:val="24"/>
          <w:szCs w:val="24"/>
        </w:rPr>
        <w:pict>
          <v:rect id="_x0000_s1094" style="position:absolute;margin-left:.75pt;margin-top:4.65pt;width:6pt;height:30.25pt;flip:x;z-index:251723776" fillcolor="#00b0f0" strokecolor="#00b0f0">
            <v:textbox inset="5.85pt,.7pt,5.85pt,.7pt"/>
          </v:rect>
        </w:pict>
      </w:r>
      <w:r w:rsidR="00762230">
        <w:rPr>
          <w:rFonts w:ascii="ＭＳ Ｐ明朝" w:eastAsia="ＭＳ Ｐ明朝" w:hAnsi="ＭＳ Ｐ明朝" w:hint="eastAsia"/>
          <w:b/>
          <w:color w:val="32A4DD"/>
          <w:sz w:val="30"/>
          <w:szCs w:val="30"/>
          <w:lang w:val="fr-FR"/>
        </w:rPr>
        <w:t xml:space="preserve">　</w:t>
      </w:r>
      <w:r w:rsidR="001F3809">
        <w:rPr>
          <w:rFonts w:ascii="ＭＳ Ｐ明朝" w:eastAsia="ＭＳ Ｐ明朝" w:hAnsi="ＭＳ Ｐ明朝" w:hint="eastAsia"/>
          <w:b/>
          <w:color w:val="32A4DD"/>
          <w:sz w:val="30"/>
          <w:szCs w:val="30"/>
          <w:lang w:val="fr-FR"/>
        </w:rPr>
        <w:t xml:space="preserve"> </w:t>
      </w:r>
      <w:r w:rsidR="00B53E3E" w:rsidRPr="00762230">
        <w:rPr>
          <w:rFonts w:ascii="ＭＳ Ｐ明朝" w:eastAsia="ＭＳ Ｐ明朝" w:hAnsi="ＭＳ Ｐ明朝" w:hint="eastAsia"/>
          <w:b/>
          <w:color w:val="32A4DD"/>
          <w:sz w:val="30"/>
          <w:szCs w:val="30"/>
          <w:lang w:val="fr-FR"/>
        </w:rPr>
        <w:t>広く利用できる</w:t>
      </w:r>
      <w:r w:rsidR="00614795">
        <w:rPr>
          <w:rFonts w:ascii="ＭＳ Ｐ明朝" w:eastAsia="ＭＳ Ｐ明朝" w:hAnsi="ＭＳ Ｐ明朝" w:hint="eastAsia"/>
          <w:b/>
          <w:color w:val="32A4DD"/>
          <w:sz w:val="30"/>
          <w:szCs w:val="30"/>
          <w:lang w:val="fr-FR"/>
        </w:rPr>
        <w:t>電</w:t>
      </w:r>
      <w:r w:rsidR="00B53E3E" w:rsidRPr="00762230">
        <w:rPr>
          <w:rFonts w:ascii="ＭＳ Ｐ明朝" w:eastAsia="ＭＳ Ｐ明朝" w:hAnsi="ＭＳ Ｐ明朝" w:hint="eastAsia"/>
          <w:b/>
          <w:color w:val="32A4DD"/>
          <w:sz w:val="30"/>
          <w:szCs w:val="30"/>
          <w:lang w:val="fr-FR"/>
        </w:rPr>
        <w:t>磁波漏洩対策が鍵</w:t>
      </w:r>
    </w:p>
    <w:p w:rsidR="002B64D3" w:rsidRDefault="00637958" w:rsidP="00637958">
      <w:pPr>
        <w:jc w:val="left"/>
        <w:rPr>
          <w:rFonts w:ascii="ＭＳ Ｐ明朝" w:eastAsia="ＭＳ Ｐ明朝" w:hAnsi="ＭＳ Ｐ明朝"/>
          <w:sz w:val="24"/>
          <w:szCs w:val="24"/>
        </w:rPr>
      </w:pPr>
      <w:r w:rsidRPr="00637958">
        <w:rPr>
          <w:rFonts w:ascii="ＭＳ Ｐ明朝" w:eastAsia="ＭＳ Ｐ明朝" w:hAnsi="ＭＳ Ｐ明朝" w:hint="eastAsia"/>
          <w:sz w:val="24"/>
          <w:szCs w:val="24"/>
        </w:rPr>
        <w:t>ファイアーウォールの構築やウィルス対策</w:t>
      </w:r>
      <w:r w:rsidR="002B64D3">
        <w:rPr>
          <w:rFonts w:ascii="ＭＳ Ｐ明朝" w:eastAsia="ＭＳ Ｐ明朝" w:hAnsi="ＭＳ Ｐ明朝" w:hint="eastAsia"/>
          <w:sz w:val="24"/>
          <w:szCs w:val="24"/>
        </w:rPr>
        <w:t>ソフトウェアの導入など、</w:t>
      </w:r>
      <w:r w:rsidRPr="00637958">
        <w:rPr>
          <w:rFonts w:ascii="ＭＳ Ｐ明朝" w:eastAsia="ＭＳ Ｐ明朝" w:hAnsi="ＭＳ Ｐ明朝" w:hint="eastAsia"/>
          <w:sz w:val="24"/>
          <w:szCs w:val="24"/>
        </w:rPr>
        <w:t>多くの</w:t>
      </w:r>
      <w:r w:rsidR="002B64D3">
        <w:rPr>
          <w:rFonts w:ascii="ＭＳ Ｐ明朝" w:eastAsia="ＭＳ Ｐ明朝" w:hAnsi="ＭＳ Ｐ明朝" w:hint="eastAsia"/>
          <w:sz w:val="24"/>
          <w:szCs w:val="24"/>
        </w:rPr>
        <w:t>パソコン</w:t>
      </w:r>
      <w:r w:rsidRPr="00637958">
        <w:rPr>
          <w:rFonts w:ascii="ＭＳ Ｐ明朝" w:eastAsia="ＭＳ Ｐ明朝" w:hAnsi="ＭＳ Ｐ明朝" w:hint="eastAsia"/>
          <w:sz w:val="24"/>
          <w:szCs w:val="24"/>
        </w:rPr>
        <w:t>利用者が</w:t>
      </w:r>
      <w:r w:rsidR="002B64D3">
        <w:rPr>
          <w:rFonts w:ascii="ＭＳ Ｐ明朝" w:eastAsia="ＭＳ Ｐ明朝" w:hAnsi="ＭＳ Ｐ明朝" w:hint="eastAsia"/>
          <w:sz w:val="24"/>
          <w:szCs w:val="24"/>
        </w:rPr>
        <w:t>なんらかの形でセキュリティ</w:t>
      </w:r>
      <w:r w:rsidRPr="00637958">
        <w:rPr>
          <w:rFonts w:ascii="ＭＳ Ｐ明朝" w:eastAsia="ＭＳ Ｐ明朝" w:hAnsi="ＭＳ Ｐ明朝" w:hint="eastAsia"/>
          <w:sz w:val="24"/>
          <w:szCs w:val="24"/>
        </w:rPr>
        <w:t>対応</w:t>
      </w:r>
      <w:r w:rsidR="002B64D3">
        <w:rPr>
          <w:rFonts w:ascii="ＭＳ Ｐ明朝" w:eastAsia="ＭＳ Ｐ明朝" w:hAnsi="ＭＳ Ｐ明朝" w:hint="eastAsia"/>
          <w:sz w:val="24"/>
          <w:szCs w:val="24"/>
        </w:rPr>
        <w:t>を行っているが、画面上に表示された情報</w:t>
      </w:r>
      <w:r w:rsidR="001F3809">
        <w:rPr>
          <w:rFonts w:ascii="ＭＳ Ｐ明朝" w:eastAsia="ＭＳ Ｐ明朝" w:hAnsi="ＭＳ Ｐ明朝" w:hint="eastAsia"/>
          <w:sz w:val="24"/>
          <w:szCs w:val="24"/>
        </w:rPr>
        <w:t>の</w:t>
      </w:r>
      <w:r w:rsidR="002B64D3">
        <w:rPr>
          <w:rFonts w:ascii="ＭＳ Ｐ明朝" w:eastAsia="ＭＳ Ｐ明朝" w:hAnsi="ＭＳ Ｐ明朝" w:hint="eastAsia"/>
          <w:sz w:val="24"/>
          <w:szCs w:val="24"/>
        </w:rPr>
        <w:t>盗聴に対しては、その対応が一般化している状態とは言えない。</w:t>
      </w:r>
      <w:r w:rsidRPr="00637958">
        <w:rPr>
          <w:rFonts w:ascii="ＭＳ Ｐ明朝" w:eastAsia="ＭＳ Ｐ明朝" w:hAnsi="ＭＳ Ｐ明朝" w:hint="eastAsia"/>
          <w:sz w:val="24"/>
          <w:szCs w:val="24"/>
        </w:rPr>
        <w:t>最後のセキュリティホールとも言え</w:t>
      </w:r>
      <w:r w:rsidR="002B64D3">
        <w:rPr>
          <w:rFonts w:ascii="ＭＳ Ｐ明朝" w:eastAsia="ＭＳ Ｐ明朝" w:hAnsi="ＭＳ Ｐ明朝" w:hint="eastAsia"/>
          <w:sz w:val="24"/>
          <w:szCs w:val="24"/>
        </w:rPr>
        <w:t>るこの</w:t>
      </w:r>
      <w:r w:rsidR="002B64D3" w:rsidRPr="00637958">
        <w:rPr>
          <w:rFonts w:ascii="ＭＳ Ｐ明朝" w:eastAsia="ＭＳ Ｐ明朝" w:hAnsi="ＭＳ Ｐ明朝" w:hint="eastAsia"/>
          <w:sz w:val="24"/>
          <w:szCs w:val="24"/>
        </w:rPr>
        <w:t>電磁波情報漏洩は、</w:t>
      </w:r>
      <w:r w:rsidR="002B64D3">
        <w:rPr>
          <w:rFonts w:ascii="ＭＳ Ｐ明朝" w:eastAsia="ＭＳ Ｐ明朝" w:hAnsi="ＭＳ Ｐ明朝" w:hint="eastAsia"/>
          <w:sz w:val="24"/>
          <w:szCs w:val="24"/>
        </w:rPr>
        <w:t>現在、</w:t>
      </w:r>
      <w:r w:rsidRPr="00637958">
        <w:rPr>
          <w:rFonts w:ascii="ＭＳ Ｐ明朝" w:eastAsia="ＭＳ Ｐ明朝" w:hAnsi="ＭＳ Ｐ明朝" w:hint="eastAsia"/>
          <w:sz w:val="24"/>
          <w:szCs w:val="24"/>
        </w:rPr>
        <w:t>問題になって</w:t>
      </w:r>
      <w:r w:rsidR="002B64D3">
        <w:rPr>
          <w:rFonts w:ascii="ＭＳ Ｐ明朝" w:eastAsia="ＭＳ Ｐ明朝" w:hAnsi="ＭＳ Ｐ明朝" w:hint="eastAsia"/>
          <w:sz w:val="24"/>
          <w:szCs w:val="24"/>
        </w:rPr>
        <w:t>おり、</w:t>
      </w:r>
      <w:r w:rsidR="002B64D3" w:rsidRPr="00637958">
        <w:rPr>
          <w:rFonts w:ascii="ＭＳ Ｐ明朝" w:eastAsia="ＭＳ Ｐ明朝" w:hAnsi="ＭＳ Ｐ明朝" w:hint="eastAsia"/>
          <w:sz w:val="24"/>
          <w:szCs w:val="24"/>
          <w:lang w:val="fr-FR"/>
        </w:rPr>
        <w:t>ITU-T</w:t>
      </w:r>
      <w:r w:rsidR="001F3809">
        <w:rPr>
          <w:rFonts w:ascii="ＭＳ Ｐ明朝" w:eastAsia="ＭＳ Ｐ明朝" w:hAnsi="ＭＳ Ｐ明朝" w:hint="eastAsia"/>
          <w:sz w:val="24"/>
          <w:szCs w:val="24"/>
          <w:lang w:val="fr-FR"/>
        </w:rPr>
        <w:t>（</w:t>
      </w:r>
      <w:r w:rsidR="002B64D3" w:rsidRPr="00637958">
        <w:rPr>
          <w:rFonts w:ascii="ＭＳ Ｐ明朝" w:eastAsia="ＭＳ Ｐ明朝" w:hAnsi="ＭＳ Ｐ明朝" w:hint="eastAsia"/>
          <w:sz w:val="24"/>
          <w:szCs w:val="24"/>
          <w:lang w:val="fr-FR"/>
        </w:rPr>
        <w:t>国際電気通信連合 電気通信標準化部門）</w:t>
      </w:r>
      <w:r w:rsidR="001F3809">
        <w:rPr>
          <w:rFonts w:ascii="ＭＳ Ｐ明朝" w:eastAsia="ＭＳ Ｐ明朝" w:hAnsi="ＭＳ Ｐ明朝" w:hint="eastAsia"/>
          <w:sz w:val="24"/>
          <w:szCs w:val="24"/>
          <w:lang w:val="fr-FR"/>
        </w:rPr>
        <w:t>のような国際機関でも議論が始まるなど、</w:t>
      </w:r>
      <w:r w:rsidR="002B64D3" w:rsidRPr="00637958">
        <w:rPr>
          <w:rFonts w:ascii="ＭＳ Ｐ明朝" w:eastAsia="ＭＳ Ｐ明朝" w:hAnsi="ＭＳ Ｐ明朝" w:hint="eastAsia"/>
          <w:sz w:val="24"/>
          <w:szCs w:val="24"/>
          <w:lang w:val="fr-FR"/>
        </w:rPr>
        <w:t>社会的な関心が高まってきて</w:t>
      </w:r>
      <w:r w:rsidR="002B64D3">
        <w:rPr>
          <w:rFonts w:ascii="ＭＳ Ｐ明朝" w:eastAsia="ＭＳ Ｐ明朝" w:hAnsi="ＭＳ Ｐ明朝" w:hint="eastAsia"/>
          <w:sz w:val="24"/>
          <w:szCs w:val="24"/>
          <w:lang w:val="fr-FR"/>
        </w:rPr>
        <w:t>いる。</w:t>
      </w:r>
      <w:r w:rsidRPr="00637958">
        <w:rPr>
          <w:rFonts w:ascii="ＭＳ Ｐ明朝" w:eastAsia="ＭＳ Ｐ明朝" w:hAnsi="ＭＳ Ｐ明朝" w:hint="eastAsia"/>
          <w:sz w:val="24"/>
          <w:szCs w:val="24"/>
        </w:rPr>
        <w:t>高機能な電波</w:t>
      </w:r>
      <w:r w:rsidR="00B372DD">
        <w:rPr>
          <w:rFonts w:ascii="ＭＳ Ｐ明朝" w:eastAsia="ＭＳ Ｐ明朝" w:hAnsi="ＭＳ Ｐ明朝" w:hint="eastAsia"/>
          <w:sz w:val="24"/>
          <w:szCs w:val="24"/>
        </w:rPr>
        <w:t>測定機</w:t>
      </w:r>
      <w:r w:rsidRPr="00637958">
        <w:rPr>
          <w:rFonts w:ascii="ＭＳ Ｐ明朝" w:eastAsia="ＭＳ Ｐ明朝" w:hAnsi="ＭＳ Ｐ明朝" w:hint="eastAsia"/>
          <w:sz w:val="24"/>
          <w:szCs w:val="24"/>
        </w:rPr>
        <w:t>が低価格で入手可能になったことにより、盗聴できる環境</w:t>
      </w:r>
      <w:r w:rsidR="002B64D3">
        <w:rPr>
          <w:rFonts w:ascii="ＭＳ Ｐ明朝" w:eastAsia="ＭＳ Ｐ明朝" w:hAnsi="ＭＳ Ｐ明朝" w:hint="eastAsia"/>
          <w:sz w:val="24"/>
          <w:szCs w:val="24"/>
        </w:rPr>
        <w:t>を</w:t>
      </w:r>
      <w:r w:rsidRPr="00637958">
        <w:rPr>
          <w:rFonts w:ascii="ＭＳ Ｐ明朝" w:eastAsia="ＭＳ Ｐ明朝" w:hAnsi="ＭＳ Ｐ明朝" w:hint="eastAsia"/>
          <w:sz w:val="24"/>
          <w:szCs w:val="24"/>
        </w:rPr>
        <w:t>容易に構築することができるようになったことも、この問題が</w:t>
      </w:r>
      <w:r w:rsidR="00B372DD">
        <w:rPr>
          <w:rFonts w:ascii="ＭＳ Ｐ明朝" w:eastAsia="ＭＳ Ｐ明朝" w:hAnsi="ＭＳ Ｐ明朝" w:hint="eastAsia"/>
          <w:sz w:val="24"/>
          <w:szCs w:val="24"/>
        </w:rPr>
        <w:t>再</w:t>
      </w:r>
      <w:r w:rsidRPr="00637958">
        <w:rPr>
          <w:rFonts w:ascii="ＭＳ Ｐ明朝" w:eastAsia="ＭＳ Ｐ明朝" w:hAnsi="ＭＳ Ｐ明朝" w:hint="eastAsia"/>
          <w:sz w:val="24"/>
          <w:szCs w:val="24"/>
        </w:rPr>
        <w:t>注目され</w:t>
      </w:r>
      <w:r w:rsidR="002B64D3">
        <w:rPr>
          <w:rFonts w:ascii="ＭＳ Ｐ明朝" w:eastAsia="ＭＳ Ｐ明朝" w:hAnsi="ＭＳ Ｐ明朝" w:hint="eastAsia"/>
          <w:sz w:val="24"/>
          <w:szCs w:val="24"/>
        </w:rPr>
        <w:t>だした</w:t>
      </w:r>
      <w:r w:rsidRPr="00637958">
        <w:rPr>
          <w:rFonts w:ascii="ＭＳ Ｐ明朝" w:eastAsia="ＭＳ Ｐ明朝" w:hAnsi="ＭＳ Ｐ明朝" w:hint="eastAsia"/>
          <w:sz w:val="24"/>
          <w:szCs w:val="24"/>
        </w:rPr>
        <w:t>背景</w:t>
      </w:r>
      <w:r w:rsidR="002B64D3">
        <w:rPr>
          <w:rFonts w:ascii="ＭＳ Ｐ明朝" w:eastAsia="ＭＳ Ｐ明朝" w:hAnsi="ＭＳ Ｐ明朝" w:hint="eastAsia"/>
          <w:sz w:val="24"/>
          <w:szCs w:val="24"/>
        </w:rPr>
        <w:t>のひとつである。</w:t>
      </w:r>
    </w:p>
    <w:p w:rsidR="001F3809" w:rsidRDefault="002B64D3" w:rsidP="00637958">
      <w:pPr>
        <w:jc w:val="left"/>
        <w:rPr>
          <w:rFonts w:ascii="ＭＳ Ｐ明朝" w:eastAsia="ＭＳ Ｐ明朝" w:hAnsi="ＭＳ Ｐ明朝"/>
          <w:sz w:val="24"/>
          <w:szCs w:val="24"/>
        </w:rPr>
      </w:pPr>
      <w:r>
        <w:rPr>
          <w:rFonts w:ascii="ＭＳ Ｐ明朝" w:eastAsia="ＭＳ Ｐ明朝" w:hAnsi="ＭＳ Ｐ明朝" w:hint="eastAsia"/>
          <w:sz w:val="24"/>
          <w:szCs w:val="24"/>
        </w:rPr>
        <w:t>「今まで</w:t>
      </w:r>
      <w:r w:rsidR="00637958" w:rsidRPr="00637958">
        <w:rPr>
          <w:rFonts w:ascii="ＭＳ Ｐ明朝" w:eastAsia="ＭＳ Ｐ明朝" w:hAnsi="ＭＳ Ｐ明朝" w:hint="eastAsia"/>
          <w:sz w:val="24"/>
          <w:szCs w:val="24"/>
        </w:rPr>
        <w:t>、この問題に対しては、ハードウェアを利用した対策がほとんどでした。ネット</w:t>
      </w:r>
      <w:r>
        <w:rPr>
          <w:rFonts w:ascii="ＭＳ Ｐ明朝" w:eastAsia="ＭＳ Ｐ明朝" w:hAnsi="ＭＳ Ｐ明朝" w:hint="eastAsia"/>
          <w:sz w:val="24"/>
          <w:szCs w:val="24"/>
        </w:rPr>
        <w:t>ワークで簡単に</w:t>
      </w:r>
      <w:r w:rsidR="00637958" w:rsidRPr="00637958">
        <w:rPr>
          <w:rFonts w:ascii="ＭＳ Ｐ明朝" w:eastAsia="ＭＳ Ｐ明朝" w:hAnsi="ＭＳ Ｐ明朝" w:hint="eastAsia"/>
          <w:sz w:val="24"/>
          <w:szCs w:val="24"/>
        </w:rPr>
        <w:t>情報共有が行われる時代には、特殊なハードウェアを利用する対策ではなく、一般に利用されているパソコン上での情報漏洩対策が必要となります。</w:t>
      </w:r>
      <w:r w:rsidR="00637958" w:rsidRPr="00637958">
        <w:rPr>
          <w:rFonts w:ascii="ＭＳ Ｐ明朝" w:eastAsia="ＭＳ Ｐ明朝" w:hAnsi="ＭＳ Ｐ明朝" w:hint="eastAsia"/>
          <w:sz w:val="24"/>
          <w:szCs w:val="24"/>
          <w:lang w:val="fr-FR"/>
        </w:rPr>
        <w:t>このような社会的</w:t>
      </w:r>
      <w:r w:rsidR="001F3809">
        <w:rPr>
          <w:rFonts w:ascii="ＭＳ Ｐ明朝" w:eastAsia="ＭＳ Ｐ明朝" w:hAnsi="ＭＳ Ｐ明朝" w:hint="eastAsia"/>
          <w:sz w:val="24"/>
          <w:szCs w:val="24"/>
          <w:lang w:val="fr-FR"/>
        </w:rPr>
        <w:t>な</w:t>
      </w:r>
      <w:r w:rsidR="00637958" w:rsidRPr="00637958">
        <w:rPr>
          <w:rFonts w:ascii="ＭＳ Ｐ明朝" w:eastAsia="ＭＳ Ｐ明朝" w:hAnsi="ＭＳ Ｐ明朝" w:hint="eastAsia"/>
          <w:sz w:val="24"/>
          <w:szCs w:val="24"/>
          <w:lang w:val="fr-FR"/>
        </w:rPr>
        <w:t>要請に応えるため</w:t>
      </w:r>
      <w:r w:rsidR="001F3809">
        <w:rPr>
          <w:rFonts w:ascii="ＭＳ Ｐ明朝" w:eastAsia="ＭＳ Ｐ明朝" w:hAnsi="ＭＳ Ｐ明朝" w:hint="eastAsia"/>
          <w:sz w:val="24"/>
          <w:szCs w:val="24"/>
          <w:lang w:val="fr-FR"/>
        </w:rPr>
        <w:t>、</w:t>
      </w:r>
      <w:r w:rsidR="00637958" w:rsidRPr="00637958">
        <w:rPr>
          <w:rFonts w:ascii="ＭＳ Ｐ明朝" w:eastAsia="ＭＳ Ｐ明朝" w:hAnsi="ＭＳ Ｐ明朝" w:hint="eastAsia"/>
          <w:sz w:val="24"/>
          <w:szCs w:val="24"/>
          <w:lang w:val="fr-FR"/>
        </w:rPr>
        <w:t>多くの人が使える製品としてCrypTypeの開発を行いました。</w:t>
      </w:r>
      <w:r w:rsidR="00637958" w:rsidRPr="00637958">
        <w:rPr>
          <w:rFonts w:ascii="ＭＳ Ｐ明朝" w:eastAsia="ＭＳ Ｐ明朝" w:hAnsi="ＭＳ Ｐ明朝" w:hint="eastAsia"/>
          <w:sz w:val="24"/>
          <w:szCs w:val="24"/>
        </w:rPr>
        <w:t>」</w:t>
      </w:r>
    </w:p>
    <w:p w:rsidR="00DC3CC9" w:rsidRDefault="00637958" w:rsidP="00637958">
      <w:pPr>
        <w:jc w:val="left"/>
        <w:rPr>
          <w:rFonts w:ascii="ＭＳ Ｐ明朝" w:eastAsia="ＭＳ Ｐ明朝" w:hAnsi="ＭＳ Ｐ明朝"/>
          <w:sz w:val="24"/>
          <w:szCs w:val="24"/>
        </w:rPr>
      </w:pPr>
      <w:r w:rsidRPr="00637958">
        <w:rPr>
          <w:rFonts w:ascii="ＭＳ Ｐ明朝" w:eastAsia="ＭＳ Ｐ明朝" w:hAnsi="ＭＳ Ｐ明朝" w:hint="eastAsia"/>
          <w:sz w:val="24"/>
          <w:szCs w:val="24"/>
        </w:rPr>
        <w:t>株式会社ビヨンディット　代表取締役社長の宮田 泰彦 氏は、電磁波情報漏洩に対して、一般のパソコン利用者でも利用できる技術の必要性と開発</w:t>
      </w:r>
    </w:p>
    <w:p w:rsidR="00DC3CC9" w:rsidRDefault="00DC3CC9" w:rsidP="00637958">
      <w:pPr>
        <w:jc w:val="left"/>
        <w:rPr>
          <w:rFonts w:ascii="ＭＳ Ｐ明朝" w:eastAsia="ＭＳ Ｐ明朝" w:hAnsi="ＭＳ Ｐ明朝"/>
          <w:sz w:val="24"/>
          <w:szCs w:val="24"/>
        </w:rPr>
      </w:pPr>
    </w:p>
    <w:p w:rsidR="00DC3CC9" w:rsidRDefault="00DC3CC9" w:rsidP="00637958">
      <w:pPr>
        <w:jc w:val="left"/>
        <w:rPr>
          <w:rFonts w:ascii="ＭＳ Ｐ明朝" w:eastAsia="ＭＳ Ｐ明朝" w:hAnsi="ＭＳ Ｐ明朝"/>
          <w:sz w:val="24"/>
          <w:szCs w:val="24"/>
        </w:rPr>
      </w:pPr>
    </w:p>
    <w:p w:rsidR="00637958" w:rsidRPr="00637958" w:rsidRDefault="00637958" w:rsidP="00637958">
      <w:pPr>
        <w:jc w:val="left"/>
        <w:rPr>
          <w:rFonts w:ascii="ＭＳ Ｐ明朝" w:eastAsia="ＭＳ Ｐ明朝" w:hAnsi="ＭＳ Ｐ明朝"/>
          <w:sz w:val="24"/>
          <w:szCs w:val="24"/>
        </w:rPr>
      </w:pPr>
      <w:r w:rsidRPr="00637958">
        <w:rPr>
          <w:rFonts w:ascii="ＭＳ Ｐ明朝" w:eastAsia="ＭＳ Ｐ明朝" w:hAnsi="ＭＳ Ｐ明朝" w:hint="eastAsia"/>
          <w:sz w:val="24"/>
          <w:szCs w:val="24"/>
        </w:rPr>
        <w:t>の背景について、こう</w:t>
      </w:r>
      <w:r w:rsidR="00E10EDF">
        <w:rPr>
          <w:rFonts w:ascii="ＭＳ Ｐ明朝" w:eastAsia="ＭＳ Ｐ明朝" w:hAnsi="ＭＳ Ｐ明朝" w:hint="eastAsia"/>
          <w:sz w:val="24"/>
          <w:szCs w:val="24"/>
        </w:rPr>
        <w:t>話す</w:t>
      </w:r>
      <w:r w:rsidRPr="00637958">
        <w:rPr>
          <w:rFonts w:ascii="ＭＳ Ｐ明朝" w:eastAsia="ＭＳ Ｐ明朝" w:hAnsi="ＭＳ Ｐ明朝" w:hint="eastAsia"/>
          <w:sz w:val="24"/>
          <w:szCs w:val="24"/>
        </w:rPr>
        <w:t>。</w:t>
      </w:r>
    </w:p>
    <w:p w:rsidR="00637958" w:rsidRPr="00637958" w:rsidRDefault="00637958" w:rsidP="00637958">
      <w:pPr>
        <w:jc w:val="left"/>
        <w:rPr>
          <w:rFonts w:ascii="ＭＳ Ｐ明朝" w:eastAsia="ＭＳ Ｐ明朝" w:hAnsi="ＭＳ Ｐ明朝"/>
          <w:sz w:val="24"/>
          <w:szCs w:val="24"/>
          <w:lang w:val="fr-FR"/>
        </w:rPr>
      </w:pPr>
      <w:r w:rsidRPr="00637958">
        <w:rPr>
          <w:rFonts w:ascii="ＭＳ Ｐ明朝" w:eastAsia="ＭＳ Ｐ明朝" w:hAnsi="ＭＳ Ｐ明朝" w:hint="eastAsia"/>
          <w:sz w:val="24"/>
          <w:szCs w:val="24"/>
          <w:lang w:val="fr-FR"/>
        </w:rPr>
        <w:t>「共同研究先の</w:t>
      </w:r>
      <w:proofErr w:type="spellStart"/>
      <w:r w:rsidRPr="00637958">
        <w:rPr>
          <w:rFonts w:ascii="ＭＳ Ｐ明朝" w:eastAsia="ＭＳ Ｐ明朝" w:hAnsi="ＭＳ Ｐ明朝" w:hint="eastAsia"/>
          <w:sz w:val="24"/>
          <w:szCs w:val="24"/>
          <w:lang w:val="fr-FR"/>
        </w:rPr>
        <w:t>NiCT</w:t>
      </w:r>
      <w:proofErr w:type="spellEnd"/>
      <w:r w:rsidRPr="00637958">
        <w:rPr>
          <w:rFonts w:ascii="ＭＳ Ｐ明朝" w:eastAsia="ＭＳ Ｐ明朝" w:hAnsi="ＭＳ Ｐ明朝" w:hint="eastAsia"/>
          <w:sz w:val="24"/>
          <w:szCs w:val="24"/>
          <w:lang w:val="fr-FR"/>
        </w:rPr>
        <w:t xml:space="preserve"> (独立行政法人　情報通信研究機構)に元となる基礎技術はありましたが、そのままでは実用化が難しい状況でした。そこで，</w:t>
      </w:r>
      <w:proofErr w:type="spellStart"/>
      <w:r w:rsidRPr="00637958">
        <w:rPr>
          <w:rFonts w:ascii="ＭＳ Ｐ明朝" w:eastAsia="ＭＳ Ｐ明朝" w:hAnsi="ＭＳ Ｐ明朝" w:hint="eastAsia"/>
          <w:sz w:val="24"/>
          <w:szCs w:val="24"/>
          <w:lang w:val="fr-FR"/>
        </w:rPr>
        <w:t>NiCT</w:t>
      </w:r>
      <w:proofErr w:type="spellEnd"/>
      <w:r w:rsidR="00B372DD" w:rsidRPr="00637958">
        <w:rPr>
          <w:rFonts w:ascii="ＭＳ Ｐ明朝" w:eastAsia="ＭＳ Ｐ明朝" w:hAnsi="ＭＳ Ｐ明朝" w:hint="eastAsia"/>
          <w:sz w:val="24"/>
          <w:szCs w:val="24"/>
          <w:lang w:val="fr-FR"/>
        </w:rPr>
        <w:t>情報通信セキュリティ研究センター</w:t>
      </w:r>
      <w:r w:rsidR="00B372DD">
        <w:rPr>
          <w:rFonts w:ascii="ＭＳ Ｐ明朝" w:eastAsia="ＭＳ Ｐ明朝" w:hAnsi="ＭＳ Ｐ明朝" w:hint="eastAsia"/>
          <w:sz w:val="24"/>
          <w:szCs w:val="24"/>
          <w:lang w:val="fr-FR"/>
        </w:rPr>
        <w:t>・</w:t>
      </w:r>
      <w:r w:rsidR="00B372DD" w:rsidRPr="00B372DD">
        <w:rPr>
          <w:rFonts w:ascii="ＭＳ Ｐ明朝" w:eastAsia="ＭＳ Ｐ明朝" w:hAnsi="ＭＳ Ｐ明朝" w:hint="eastAsia"/>
          <w:sz w:val="24"/>
          <w:szCs w:val="24"/>
          <w:lang w:val="fr-FR"/>
        </w:rPr>
        <w:t>関口秀紀研究員</w:t>
      </w:r>
      <w:r w:rsidRPr="00637958">
        <w:rPr>
          <w:rFonts w:ascii="ＭＳ Ｐ明朝" w:eastAsia="ＭＳ Ｐ明朝" w:hAnsi="ＭＳ Ｐ明朝" w:hint="eastAsia"/>
          <w:sz w:val="24"/>
          <w:szCs w:val="24"/>
          <w:lang w:val="fr-FR"/>
        </w:rPr>
        <w:t>と弊社で共同研究を行い</w:t>
      </w:r>
      <w:r w:rsidR="00E10EDF">
        <w:rPr>
          <w:rFonts w:ascii="ＭＳ Ｐ明朝" w:eastAsia="ＭＳ Ｐ明朝" w:hAnsi="ＭＳ Ｐ明朝" w:hint="eastAsia"/>
          <w:sz w:val="24"/>
          <w:szCs w:val="24"/>
          <w:lang w:val="fr-FR"/>
        </w:rPr>
        <w:t>、</w:t>
      </w:r>
      <w:r w:rsidRPr="00637958">
        <w:rPr>
          <w:rFonts w:ascii="ＭＳ Ｐ明朝" w:eastAsia="ＭＳ Ｐ明朝" w:hAnsi="ＭＳ Ｐ明朝" w:hint="eastAsia"/>
          <w:sz w:val="24"/>
          <w:szCs w:val="24"/>
          <w:lang w:val="fr-FR"/>
        </w:rPr>
        <w:t>新たな情報工学上のアイデアを加え</w:t>
      </w:r>
      <w:r w:rsidR="00E10EDF">
        <w:rPr>
          <w:rFonts w:ascii="ＭＳ Ｐ明朝" w:eastAsia="ＭＳ Ｐ明朝" w:hAnsi="ＭＳ Ｐ明朝" w:hint="eastAsia"/>
          <w:sz w:val="24"/>
          <w:szCs w:val="24"/>
          <w:lang w:val="fr-FR"/>
        </w:rPr>
        <w:t>、</w:t>
      </w:r>
      <w:r w:rsidRPr="00637958">
        <w:rPr>
          <w:rFonts w:ascii="ＭＳ Ｐ明朝" w:eastAsia="ＭＳ Ｐ明朝" w:hAnsi="ＭＳ Ｐ明朝" w:hint="eastAsia"/>
          <w:sz w:val="24"/>
          <w:szCs w:val="24"/>
          <w:lang w:val="fr-FR"/>
        </w:rPr>
        <w:t>CrypTypeの開発をおこないました。」</w:t>
      </w:r>
    </w:p>
    <w:p w:rsidR="006C0D17" w:rsidRDefault="00637958" w:rsidP="00637958">
      <w:pPr>
        <w:jc w:val="left"/>
        <w:rPr>
          <w:rFonts w:ascii="ＭＳ Ｐ明朝" w:eastAsia="ＭＳ Ｐ明朝" w:hAnsi="ＭＳ Ｐ明朝"/>
          <w:sz w:val="24"/>
          <w:szCs w:val="24"/>
          <w:lang w:val="fr-FR"/>
        </w:rPr>
      </w:pPr>
      <w:r w:rsidRPr="00637958">
        <w:rPr>
          <w:rFonts w:ascii="ＭＳ Ｐ明朝" w:eastAsia="ＭＳ Ｐ明朝" w:hAnsi="ＭＳ Ｐ明朝" w:hint="eastAsia"/>
          <w:sz w:val="24"/>
          <w:szCs w:val="24"/>
          <w:lang w:val="fr-FR"/>
        </w:rPr>
        <w:t>CrypTypeは、マイクロソフト イノベーションアワード2007 のコマーシャル部門において優秀賞を受賞し、その他メディアでも取り上げられており、そのテクノロジーの先進性と有効性に注目が集まっている製品である。また、現在、ビヨンディット社は、</w:t>
      </w:r>
      <w:proofErr w:type="spellStart"/>
      <w:r w:rsidRPr="00637958">
        <w:rPr>
          <w:rFonts w:ascii="ＭＳ Ｐ明朝" w:eastAsia="ＭＳ Ｐ明朝" w:hAnsi="ＭＳ Ｐ明朝" w:hint="eastAsia"/>
          <w:sz w:val="24"/>
          <w:szCs w:val="24"/>
          <w:lang w:val="fr-FR"/>
        </w:rPr>
        <w:t>NiCT</w:t>
      </w:r>
      <w:proofErr w:type="spellEnd"/>
      <w:r w:rsidRPr="00637958">
        <w:rPr>
          <w:rFonts w:ascii="ＭＳ Ｐ明朝" w:eastAsia="ＭＳ Ｐ明朝" w:hAnsi="ＭＳ Ｐ明朝" w:hint="eastAsia"/>
          <w:sz w:val="24"/>
          <w:szCs w:val="24"/>
          <w:lang w:val="fr-FR"/>
        </w:rPr>
        <w:t>と協力し、</w:t>
      </w:r>
      <w:r w:rsidR="001F3809">
        <w:rPr>
          <w:rFonts w:ascii="ＭＳ Ｐ明朝" w:eastAsia="ＭＳ Ｐ明朝" w:hAnsi="ＭＳ Ｐ明朝" w:hint="eastAsia"/>
          <w:sz w:val="24"/>
          <w:szCs w:val="24"/>
          <w:lang w:val="fr-FR"/>
        </w:rPr>
        <w:t>マイクロソフトの</w:t>
      </w:r>
      <w:proofErr w:type="spellStart"/>
      <w:r w:rsidRPr="00637958">
        <w:rPr>
          <w:rFonts w:ascii="ＭＳ Ｐ明朝" w:eastAsia="ＭＳ Ｐ明朝" w:hAnsi="ＭＳ Ｐ明朝" w:hint="eastAsia"/>
          <w:sz w:val="24"/>
          <w:szCs w:val="24"/>
          <w:lang w:val="fr-FR"/>
        </w:rPr>
        <w:t>TechEd</w:t>
      </w:r>
      <w:proofErr w:type="spellEnd"/>
      <w:r w:rsidRPr="00637958">
        <w:rPr>
          <w:rFonts w:ascii="ＭＳ Ｐ明朝" w:eastAsia="ＭＳ Ｐ明朝" w:hAnsi="ＭＳ Ｐ明朝" w:hint="eastAsia"/>
          <w:sz w:val="24"/>
          <w:szCs w:val="24"/>
          <w:lang w:val="fr-FR"/>
        </w:rPr>
        <w:t xml:space="preserve"> 2007や</w:t>
      </w:r>
      <w:r w:rsidR="00E10EDF">
        <w:rPr>
          <w:rFonts w:ascii="ＭＳ Ｐ明朝" w:eastAsia="ＭＳ Ｐ明朝" w:hAnsi="ＭＳ Ｐ明朝" w:hint="eastAsia"/>
          <w:sz w:val="24"/>
          <w:szCs w:val="24"/>
          <w:lang w:val="fr-FR"/>
        </w:rPr>
        <w:t>その他のイベント</w:t>
      </w:r>
      <w:r w:rsidR="001F3809">
        <w:rPr>
          <w:rFonts w:ascii="ＭＳ Ｐ明朝" w:eastAsia="ＭＳ Ｐ明朝" w:hAnsi="ＭＳ Ｐ明朝" w:hint="eastAsia"/>
          <w:sz w:val="24"/>
          <w:szCs w:val="24"/>
          <w:lang w:val="fr-FR"/>
        </w:rPr>
        <w:t>に</w:t>
      </w:r>
      <w:r w:rsidR="00E10EDF">
        <w:rPr>
          <w:rFonts w:ascii="ＭＳ Ｐ明朝" w:eastAsia="ＭＳ Ｐ明朝" w:hAnsi="ＭＳ Ｐ明朝" w:hint="eastAsia"/>
          <w:sz w:val="24"/>
          <w:szCs w:val="24"/>
          <w:lang w:val="fr-FR"/>
        </w:rPr>
        <w:t>積極的にCrypTypeを</w:t>
      </w:r>
      <w:r w:rsidRPr="00637958">
        <w:rPr>
          <w:rFonts w:ascii="ＭＳ Ｐ明朝" w:eastAsia="ＭＳ Ｐ明朝" w:hAnsi="ＭＳ Ｐ明朝" w:hint="eastAsia"/>
          <w:sz w:val="24"/>
          <w:szCs w:val="24"/>
          <w:lang w:val="fr-FR"/>
        </w:rPr>
        <w:t>出典し、製品の</w:t>
      </w:r>
      <w:r w:rsidR="00E10EDF">
        <w:rPr>
          <w:rFonts w:ascii="ＭＳ Ｐ明朝" w:eastAsia="ＭＳ Ｐ明朝" w:hAnsi="ＭＳ Ｐ明朝" w:hint="eastAsia"/>
          <w:sz w:val="24"/>
          <w:szCs w:val="24"/>
          <w:lang w:val="fr-FR"/>
        </w:rPr>
        <w:t>普及だけでなく、</w:t>
      </w:r>
      <w:r w:rsidRPr="00637958">
        <w:rPr>
          <w:rFonts w:ascii="ＭＳ Ｐ明朝" w:eastAsia="ＭＳ Ｐ明朝" w:hAnsi="ＭＳ Ｐ明朝" w:hint="eastAsia"/>
          <w:sz w:val="24"/>
          <w:szCs w:val="24"/>
          <w:lang w:val="fr-FR"/>
        </w:rPr>
        <w:t>電磁波情報漏洩の脅威に対する啓蒙活動も行っている。</w:t>
      </w:r>
    </w:p>
    <w:p w:rsidR="00DC3CC9" w:rsidRDefault="00B439C3" w:rsidP="00637958">
      <w:pPr>
        <w:jc w:val="left"/>
        <w:rPr>
          <w:rFonts w:ascii="ＭＳ Ｐ明朝" w:eastAsia="ＭＳ Ｐ明朝" w:hAnsi="ＭＳ Ｐ明朝"/>
          <w:sz w:val="24"/>
          <w:szCs w:val="24"/>
          <w:lang w:val="fr-FR"/>
        </w:rPr>
      </w:pPr>
      <w:r w:rsidRPr="00B439C3">
        <w:rPr>
          <w:rFonts w:ascii="ＭＳ Ｐ明朝" w:eastAsia="ＭＳ Ｐ明朝" w:hAnsi="ＭＳ Ｐ明朝"/>
          <w:b/>
          <w:noProof/>
          <w:color w:val="32A4DD"/>
          <w:sz w:val="30"/>
          <w:szCs w:val="30"/>
        </w:rPr>
        <w:pict>
          <v:rect id="_x0000_s1081" style="position:absolute;margin-left:0;margin-top:16.65pt;width:6pt;height:38.7pt;flip:x;z-index:251703296" fillcolor="#00b0f0" strokecolor="#00b0f0">
            <v:textbox inset="5.85pt,.7pt,5.85pt,.7pt"/>
          </v:rect>
        </w:pict>
      </w:r>
    </w:p>
    <w:p w:rsidR="006C0D17" w:rsidRDefault="00B439C3" w:rsidP="001F3809">
      <w:pPr>
        <w:spacing w:line="0" w:lineRule="atLeast"/>
        <w:ind w:left="301" w:hangingChars="100" w:hanging="301"/>
        <w:jc w:val="left"/>
        <w:rPr>
          <w:rFonts w:ascii="ＭＳ Ｐ明朝" w:eastAsia="ＭＳ Ｐ明朝" w:hAnsi="ＭＳ Ｐ明朝"/>
          <w:b/>
          <w:color w:val="32A4DD"/>
          <w:sz w:val="30"/>
          <w:szCs w:val="30"/>
        </w:rPr>
      </w:pPr>
      <w:r>
        <w:rPr>
          <w:rFonts w:ascii="ＭＳ Ｐ明朝" w:eastAsia="ＭＳ Ｐ明朝" w:hAnsi="ＭＳ Ｐ明朝"/>
          <w:b/>
          <w:noProof/>
          <w:color w:val="32A4DD"/>
          <w:sz w:val="30"/>
          <w:szCs w:val="30"/>
        </w:rPr>
        <w:pict>
          <v:shape id="_x0000_s1082" type="#_x0000_t32" style="position:absolute;left:0;text-align:left;margin-left:0;margin-top:37.35pt;width:240.75pt;height:0;z-index:251704320" o:connectortype="straight" strokecolor="#00b0f0" strokeweight="1pt"/>
        </w:pict>
      </w:r>
      <w:r w:rsidR="00B066DC">
        <w:rPr>
          <w:rFonts w:ascii="ＭＳ Ｐ明朝" w:eastAsia="ＭＳ Ｐ明朝" w:hAnsi="ＭＳ Ｐ明朝" w:hint="eastAsia"/>
          <w:b/>
          <w:color w:val="32A4DD"/>
          <w:sz w:val="30"/>
          <w:szCs w:val="30"/>
        </w:rPr>
        <w:t xml:space="preserve">　</w:t>
      </w:r>
      <w:r w:rsidR="001F3809">
        <w:rPr>
          <w:rFonts w:ascii="ＭＳ Ｐ明朝" w:eastAsia="ＭＳ Ｐ明朝" w:hAnsi="ＭＳ Ｐ明朝" w:hint="eastAsia"/>
          <w:b/>
          <w:color w:val="32A4DD"/>
          <w:sz w:val="30"/>
          <w:szCs w:val="30"/>
        </w:rPr>
        <w:t xml:space="preserve"> </w:t>
      </w:r>
      <w:r w:rsidR="002F463C">
        <w:rPr>
          <w:rFonts w:ascii="ＭＳ Ｐ明朝" w:eastAsia="ＭＳ Ｐ明朝" w:hAnsi="ＭＳ Ｐ明朝" w:hint="eastAsia"/>
          <w:b/>
          <w:color w:val="32A4DD"/>
          <w:sz w:val="30"/>
          <w:szCs w:val="30"/>
        </w:rPr>
        <w:t>電磁波の</w:t>
      </w:r>
      <w:r w:rsidR="001F3809">
        <w:rPr>
          <w:rFonts w:ascii="ＭＳ Ｐ明朝" w:eastAsia="ＭＳ Ｐ明朝" w:hAnsi="ＭＳ Ｐ明朝" w:hint="eastAsia"/>
          <w:b/>
          <w:color w:val="32A4DD"/>
          <w:sz w:val="30"/>
          <w:szCs w:val="30"/>
        </w:rPr>
        <w:t>盗聴では</w:t>
      </w:r>
      <w:r w:rsidR="00637958" w:rsidRPr="00637958">
        <w:rPr>
          <w:rFonts w:ascii="ＭＳ Ｐ明朝" w:eastAsia="ＭＳ Ｐ明朝" w:hAnsi="ＭＳ Ｐ明朝" w:hint="eastAsia"/>
          <w:b/>
          <w:color w:val="32A4DD"/>
          <w:sz w:val="30"/>
          <w:szCs w:val="30"/>
          <w:lang w:val="fr-FR"/>
        </w:rPr>
        <w:t>再現</w:t>
      </w:r>
      <w:r w:rsidR="000A10C8">
        <w:rPr>
          <w:rFonts w:ascii="ＭＳ Ｐ明朝" w:eastAsia="ＭＳ Ｐ明朝" w:hAnsi="ＭＳ Ｐ明朝" w:hint="eastAsia"/>
          <w:b/>
          <w:color w:val="32A4DD"/>
          <w:sz w:val="30"/>
          <w:szCs w:val="30"/>
          <w:lang w:val="fr-FR"/>
        </w:rPr>
        <w:t>困難な</w:t>
      </w:r>
      <w:r w:rsidR="00637958" w:rsidRPr="00637958">
        <w:rPr>
          <w:rFonts w:ascii="ＭＳ Ｐ明朝" w:eastAsia="ＭＳ Ｐ明朝" w:hAnsi="ＭＳ Ｐ明朝" w:hint="eastAsia"/>
          <w:b/>
          <w:color w:val="32A4DD"/>
          <w:sz w:val="30"/>
          <w:szCs w:val="30"/>
          <w:lang w:val="fr-FR"/>
        </w:rPr>
        <w:t>特殊な</w:t>
      </w:r>
      <w:r w:rsidR="001F3809">
        <w:rPr>
          <w:rFonts w:ascii="ＭＳ Ｐ明朝" w:eastAsia="ＭＳ Ｐ明朝" w:hAnsi="ＭＳ Ｐ明朝" w:hint="eastAsia"/>
          <w:b/>
          <w:color w:val="32A4DD"/>
          <w:sz w:val="30"/>
          <w:szCs w:val="30"/>
          <w:lang w:val="fr-FR"/>
        </w:rPr>
        <w:t xml:space="preserve">フォン </w:t>
      </w:r>
      <w:r w:rsidR="002F463C">
        <w:rPr>
          <w:rFonts w:ascii="ＭＳ Ｐ明朝" w:eastAsia="ＭＳ Ｐ明朝" w:hAnsi="ＭＳ Ｐ明朝" w:hint="eastAsia"/>
          <w:b/>
          <w:color w:val="32A4DD"/>
          <w:sz w:val="30"/>
          <w:szCs w:val="30"/>
          <w:lang w:val="fr-FR"/>
        </w:rPr>
        <w:t>ト</w:t>
      </w:r>
      <w:r w:rsidR="00637958" w:rsidRPr="00637958">
        <w:rPr>
          <w:rFonts w:ascii="ＭＳ Ｐ明朝" w:eastAsia="ＭＳ Ｐ明朝" w:hAnsi="ＭＳ Ｐ明朝" w:hint="eastAsia"/>
          <w:b/>
          <w:color w:val="32A4DD"/>
          <w:sz w:val="30"/>
          <w:szCs w:val="30"/>
          <w:lang w:val="fr-FR"/>
        </w:rPr>
        <w:t>生成方式</w:t>
      </w:r>
    </w:p>
    <w:p w:rsidR="00637958" w:rsidRDefault="00637958" w:rsidP="00637958">
      <w:pPr>
        <w:jc w:val="left"/>
        <w:rPr>
          <w:rFonts w:ascii="ＭＳ Ｐ明朝" w:eastAsia="ＭＳ Ｐ明朝" w:hAnsi="ＭＳ Ｐ明朝"/>
          <w:sz w:val="24"/>
          <w:szCs w:val="24"/>
          <w:lang w:val="fr-FR"/>
        </w:rPr>
      </w:pPr>
      <w:r w:rsidRPr="00637958">
        <w:rPr>
          <w:rFonts w:ascii="ＭＳ Ｐ明朝" w:eastAsia="ＭＳ Ｐ明朝" w:hAnsi="ＭＳ Ｐ明朝" w:hint="eastAsia"/>
          <w:sz w:val="24"/>
          <w:szCs w:val="24"/>
          <w:lang w:val="fr-FR"/>
        </w:rPr>
        <w:t>「CrypTypeは特殊なフォント生成方法を用い</w:t>
      </w:r>
      <w:r w:rsidR="00E10EDF">
        <w:rPr>
          <w:rFonts w:ascii="ＭＳ Ｐ明朝" w:eastAsia="ＭＳ Ｐ明朝" w:hAnsi="ＭＳ Ｐ明朝" w:hint="eastAsia"/>
          <w:sz w:val="24"/>
          <w:szCs w:val="24"/>
          <w:lang w:val="fr-FR"/>
        </w:rPr>
        <w:t>、</w:t>
      </w:r>
      <w:r w:rsidRPr="00637958">
        <w:rPr>
          <w:rFonts w:ascii="ＭＳ Ｐ明朝" w:eastAsia="ＭＳ Ｐ明朝" w:hAnsi="ＭＳ Ｐ明朝" w:hint="eastAsia"/>
          <w:sz w:val="24"/>
          <w:szCs w:val="24"/>
          <w:lang w:val="fr-FR"/>
        </w:rPr>
        <w:t>文字をぼかすことで</w:t>
      </w:r>
      <w:r w:rsidR="00261EBA">
        <w:rPr>
          <w:rFonts w:ascii="ＭＳ Ｐ明朝" w:eastAsia="ＭＳ Ｐ明朝" w:hAnsi="ＭＳ Ｐ明朝" w:hint="eastAsia"/>
          <w:sz w:val="24"/>
          <w:szCs w:val="24"/>
          <w:lang w:val="fr-FR"/>
        </w:rPr>
        <w:t>、発生する</w:t>
      </w:r>
      <w:r w:rsidRPr="00637958">
        <w:rPr>
          <w:rFonts w:ascii="ＭＳ Ｐ明朝" w:eastAsia="ＭＳ Ｐ明朝" w:hAnsi="ＭＳ Ｐ明朝" w:hint="eastAsia"/>
          <w:sz w:val="24"/>
          <w:szCs w:val="24"/>
          <w:lang w:val="fr-FR"/>
        </w:rPr>
        <w:t>電磁波を解析しても、内容を再現するのが困難になります。」</w:t>
      </w:r>
      <w:r w:rsidR="00E10EDF">
        <w:rPr>
          <w:rFonts w:ascii="ＭＳ Ｐ明朝" w:eastAsia="ＭＳ Ｐ明朝" w:hAnsi="ＭＳ Ｐ明朝" w:hint="eastAsia"/>
          <w:sz w:val="24"/>
          <w:szCs w:val="24"/>
          <w:lang w:val="fr-FR"/>
        </w:rPr>
        <w:t>と宮田氏はCrypTypeの特徴を話す。</w:t>
      </w:r>
    </w:p>
    <w:p w:rsidR="00261EBA" w:rsidRDefault="00261EBA" w:rsidP="00637958">
      <w:pPr>
        <w:jc w:val="left"/>
        <w:rPr>
          <w:rFonts w:ascii="ＭＳ Ｐ明朝" w:eastAsia="ＭＳ Ｐ明朝" w:hAnsi="ＭＳ Ｐ明朝"/>
          <w:sz w:val="24"/>
          <w:szCs w:val="24"/>
          <w:lang w:val="fr-FR"/>
        </w:rPr>
      </w:pPr>
    </w:p>
    <w:p w:rsidR="00637958" w:rsidRDefault="00637958" w:rsidP="00637958">
      <w:pPr>
        <w:jc w:val="left"/>
        <w:rPr>
          <w:rFonts w:ascii="ＭＳ Ｐ明朝" w:eastAsia="ＭＳ Ｐ明朝" w:hAnsi="ＭＳ Ｐ明朝"/>
          <w:sz w:val="24"/>
          <w:szCs w:val="24"/>
          <w:lang w:val="fr-FR"/>
        </w:rPr>
      </w:pPr>
      <w:r w:rsidRPr="00637958">
        <w:rPr>
          <w:rFonts w:ascii="ＭＳ Ｐ明朝" w:eastAsia="ＭＳ Ｐ明朝" w:hAnsi="ＭＳ Ｐ明朝" w:hint="eastAsia"/>
          <w:sz w:val="24"/>
          <w:szCs w:val="24"/>
          <w:lang w:val="fr-FR"/>
        </w:rPr>
        <w:t>すなわち、CrypTypeを利用した情報は人の目には見えるが</w:t>
      </w:r>
      <w:r w:rsidR="00B372DD" w:rsidRPr="00637958">
        <w:rPr>
          <w:rFonts w:ascii="ＭＳ Ｐ明朝" w:eastAsia="ＭＳ Ｐ明朝" w:hAnsi="ＭＳ Ｐ明朝" w:hint="eastAsia"/>
          <w:sz w:val="24"/>
          <w:szCs w:val="24"/>
          <w:lang w:val="fr-FR"/>
        </w:rPr>
        <w:t>、</w:t>
      </w:r>
      <w:r w:rsidRPr="00637958">
        <w:rPr>
          <w:rFonts w:ascii="ＭＳ Ｐ明朝" w:eastAsia="ＭＳ Ｐ明朝" w:hAnsi="ＭＳ Ｐ明朝" w:hint="eastAsia"/>
          <w:sz w:val="24"/>
          <w:szCs w:val="24"/>
          <w:lang w:val="fr-FR"/>
        </w:rPr>
        <w:t>電磁波の盗聴を行った場合には</w:t>
      </w:r>
      <w:r w:rsidR="00B372DD">
        <w:rPr>
          <w:rFonts w:ascii="ＭＳ Ｐ明朝" w:eastAsia="ＭＳ Ｐ明朝" w:hAnsi="ＭＳ Ｐ明朝" w:hint="eastAsia"/>
          <w:sz w:val="24"/>
          <w:szCs w:val="24"/>
          <w:lang w:val="fr-FR"/>
        </w:rPr>
        <w:t>解読不能な</w:t>
      </w:r>
      <w:r w:rsidRPr="00637958">
        <w:rPr>
          <w:rFonts w:ascii="ＭＳ Ｐ明朝" w:eastAsia="ＭＳ Ｐ明朝" w:hAnsi="ＭＳ Ｐ明朝" w:hint="eastAsia"/>
          <w:sz w:val="24"/>
          <w:szCs w:val="24"/>
          <w:lang w:val="fr-FR"/>
        </w:rPr>
        <w:t>状態で表示されるので、情報の漏洩を防ぐことができるのである。</w:t>
      </w:r>
    </w:p>
    <w:p w:rsidR="00E10EDF" w:rsidRPr="00637958" w:rsidRDefault="00E10EDF" w:rsidP="00637958">
      <w:pPr>
        <w:jc w:val="left"/>
        <w:rPr>
          <w:rFonts w:ascii="ＭＳ Ｐ明朝" w:eastAsia="ＭＳ Ｐ明朝" w:hAnsi="ＭＳ Ｐ明朝"/>
          <w:sz w:val="24"/>
          <w:szCs w:val="24"/>
          <w:lang w:val="fr-FR"/>
        </w:rPr>
      </w:pPr>
      <w:r>
        <w:rPr>
          <w:rFonts w:ascii="ＭＳ Ｐ明朝" w:eastAsia="ＭＳ Ｐ明朝" w:hAnsi="ＭＳ Ｐ明朝" w:hint="eastAsia"/>
          <w:sz w:val="24"/>
          <w:szCs w:val="24"/>
          <w:lang w:val="fr-FR"/>
        </w:rPr>
        <w:t>さらに宮田氏は、</w:t>
      </w:r>
      <w:r w:rsidR="00470CC3">
        <w:rPr>
          <w:rFonts w:ascii="ＭＳ Ｐ明朝" w:eastAsia="ＭＳ Ｐ明朝" w:hAnsi="ＭＳ Ｐ明朝" w:hint="eastAsia"/>
          <w:sz w:val="24"/>
          <w:szCs w:val="24"/>
          <w:lang w:val="fr-FR"/>
        </w:rPr>
        <w:t>CrypTypeの</w:t>
      </w:r>
      <w:r>
        <w:rPr>
          <w:rFonts w:ascii="ＭＳ Ｐ明朝" w:eastAsia="ＭＳ Ｐ明朝" w:hAnsi="ＭＳ Ｐ明朝" w:hint="eastAsia"/>
          <w:sz w:val="24"/>
          <w:szCs w:val="24"/>
          <w:lang w:val="fr-FR"/>
        </w:rPr>
        <w:t>利便性について以下のように</w:t>
      </w:r>
      <w:r w:rsidR="000C05E0">
        <w:rPr>
          <w:rFonts w:ascii="ＭＳ Ｐ明朝" w:eastAsia="ＭＳ Ｐ明朝" w:hAnsi="ＭＳ Ｐ明朝" w:hint="eastAsia"/>
          <w:sz w:val="24"/>
          <w:szCs w:val="24"/>
          <w:lang w:val="fr-FR"/>
        </w:rPr>
        <w:t>続ける。</w:t>
      </w:r>
    </w:p>
    <w:p w:rsidR="00637958" w:rsidRPr="00637958" w:rsidRDefault="00637958" w:rsidP="00637958">
      <w:pPr>
        <w:jc w:val="left"/>
        <w:rPr>
          <w:rFonts w:ascii="ＭＳ Ｐ明朝" w:eastAsia="ＭＳ Ｐ明朝" w:hAnsi="ＭＳ Ｐ明朝"/>
          <w:sz w:val="24"/>
          <w:szCs w:val="24"/>
          <w:lang w:val="fr-FR"/>
        </w:rPr>
      </w:pPr>
      <w:r w:rsidRPr="00637958">
        <w:rPr>
          <w:rFonts w:ascii="ＭＳ Ｐ明朝" w:eastAsia="ＭＳ Ｐ明朝" w:hAnsi="ＭＳ Ｐ明朝" w:hint="eastAsia"/>
          <w:sz w:val="24"/>
          <w:szCs w:val="24"/>
          <w:lang w:val="fr-FR"/>
        </w:rPr>
        <w:t>「電磁波情報漏洩を防止するためのフォント</w:t>
      </w:r>
      <w:r w:rsidR="00B372DD">
        <w:rPr>
          <w:rFonts w:ascii="ＭＳ Ｐ明朝" w:eastAsia="ＭＳ Ｐ明朝" w:hAnsi="ＭＳ Ｐ明朝" w:hint="eastAsia"/>
          <w:sz w:val="24"/>
          <w:szCs w:val="24"/>
          <w:lang w:val="fr-FR"/>
        </w:rPr>
        <w:t>生成方式</w:t>
      </w:r>
      <w:r w:rsidRPr="00637958">
        <w:rPr>
          <w:rFonts w:ascii="ＭＳ Ｐ明朝" w:eastAsia="ＭＳ Ｐ明朝" w:hAnsi="ＭＳ Ｐ明朝" w:hint="eastAsia"/>
          <w:sz w:val="24"/>
          <w:szCs w:val="24"/>
          <w:lang w:val="fr-FR"/>
        </w:rPr>
        <w:t>であるCrypType</w:t>
      </w:r>
      <w:r w:rsidR="000C05E0">
        <w:rPr>
          <w:rFonts w:ascii="ＭＳ Ｐ明朝" w:eastAsia="ＭＳ Ｐ明朝" w:hAnsi="ＭＳ Ｐ明朝" w:hint="eastAsia"/>
          <w:sz w:val="24"/>
          <w:szCs w:val="24"/>
          <w:lang w:val="fr-FR"/>
        </w:rPr>
        <w:t>は、</w:t>
      </w:r>
      <w:r w:rsidRPr="00637958">
        <w:rPr>
          <w:rFonts w:ascii="ＭＳ Ｐ明朝" w:eastAsia="ＭＳ Ｐ明朝" w:hAnsi="ＭＳ Ｐ明朝" w:hint="eastAsia"/>
          <w:sz w:val="24"/>
          <w:szCs w:val="24"/>
          <w:lang w:val="fr-FR"/>
        </w:rPr>
        <w:t>Microsoft</w:t>
      </w:r>
      <w:r w:rsidR="000C05E0" w:rsidRPr="000C05E0">
        <w:rPr>
          <w:rFonts w:ascii="ＭＳ Ｐ明朝" w:eastAsia="ＭＳ Ｐ明朝" w:hAnsi="ＭＳ Ｐ明朝" w:hint="eastAsia"/>
          <w:sz w:val="24"/>
          <w:szCs w:val="24"/>
          <w:vertAlign w:val="superscript"/>
          <w:lang w:val="fr-FR"/>
        </w:rPr>
        <w:t>Ⓡ</w:t>
      </w:r>
      <w:r w:rsidR="000C05E0">
        <w:rPr>
          <w:rFonts w:ascii="ＭＳ Ｐ明朝" w:eastAsia="ＭＳ Ｐ明朝" w:hAnsi="ＭＳ Ｐ明朝" w:hint="eastAsia"/>
          <w:sz w:val="24"/>
          <w:szCs w:val="24"/>
          <w:vertAlign w:val="superscript"/>
          <w:lang w:val="fr-FR"/>
        </w:rPr>
        <w:t xml:space="preserve">　</w:t>
      </w:r>
      <w:r w:rsidRPr="00637958">
        <w:rPr>
          <w:rFonts w:ascii="ＭＳ Ｐ明朝" w:eastAsia="ＭＳ Ｐ明朝" w:hAnsi="ＭＳ Ｐ明朝" w:hint="eastAsia"/>
          <w:sz w:val="24"/>
          <w:szCs w:val="24"/>
          <w:lang w:val="fr-FR"/>
        </w:rPr>
        <w:t>Office Word 2007上で利用することができます。CrypTypeは、Word 2007のアドインソフトウェアとして利用することができるので、利用者は</w:t>
      </w:r>
      <w:r w:rsidR="000C05E0">
        <w:rPr>
          <w:rFonts w:ascii="ＭＳ Ｐ明朝" w:eastAsia="ＭＳ Ｐ明朝" w:hAnsi="ＭＳ Ｐ明朝" w:hint="eastAsia"/>
          <w:sz w:val="24"/>
          <w:szCs w:val="24"/>
          <w:lang w:val="fr-FR"/>
        </w:rPr>
        <w:t>電磁波情報</w:t>
      </w:r>
      <w:r w:rsidRPr="00637958">
        <w:rPr>
          <w:rFonts w:ascii="ＭＳ Ｐ明朝" w:eastAsia="ＭＳ Ｐ明朝" w:hAnsi="ＭＳ Ｐ明朝" w:hint="eastAsia"/>
          <w:sz w:val="24"/>
          <w:szCs w:val="24"/>
          <w:lang w:val="fr-FR"/>
        </w:rPr>
        <w:t>漏洩を防止できる文書を作成することができます。また、文書</w:t>
      </w:r>
      <w:r w:rsidR="00E10EDF">
        <w:rPr>
          <w:rFonts w:ascii="ＭＳ Ｐ明朝" w:eastAsia="ＭＳ Ｐ明朝" w:hAnsi="ＭＳ Ｐ明朝" w:hint="eastAsia"/>
          <w:sz w:val="24"/>
          <w:szCs w:val="24"/>
          <w:lang w:val="fr-FR"/>
        </w:rPr>
        <w:t>の</w:t>
      </w:r>
      <w:r w:rsidRPr="00637958">
        <w:rPr>
          <w:rFonts w:ascii="ＭＳ Ｐ明朝" w:eastAsia="ＭＳ Ｐ明朝" w:hAnsi="ＭＳ Ｐ明朝" w:hint="eastAsia"/>
          <w:sz w:val="24"/>
          <w:szCs w:val="24"/>
          <w:lang w:val="fr-FR"/>
        </w:rPr>
        <w:t>閲覧</w:t>
      </w:r>
      <w:r w:rsidR="00E10EDF">
        <w:rPr>
          <w:rFonts w:ascii="ＭＳ Ｐ明朝" w:eastAsia="ＭＳ Ｐ明朝" w:hAnsi="ＭＳ Ｐ明朝" w:hint="eastAsia"/>
          <w:sz w:val="24"/>
          <w:szCs w:val="24"/>
          <w:lang w:val="fr-FR"/>
        </w:rPr>
        <w:t>者も</w:t>
      </w:r>
      <w:r w:rsidRPr="00637958">
        <w:rPr>
          <w:rFonts w:ascii="ＭＳ Ｐ明朝" w:eastAsia="ＭＳ Ｐ明朝" w:hAnsi="ＭＳ Ｐ明朝" w:hint="eastAsia"/>
          <w:sz w:val="24"/>
          <w:szCs w:val="24"/>
          <w:lang w:val="fr-FR"/>
        </w:rPr>
        <w:t>CrypTypeを利用して文書を開くので、電磁波情報</w:t>
      </w:r>
      <w:r w:rsidR="00470CC3">
        <w:rPr>
          <w:rFonts w:ascii="ＭＳ Ｐ明朝" w:eastAsia="ＭＳ Ｐ明朝" w:hAnsi="ＭＳ Ｐ明朝" w:hint="eastAsia"/>
          <w:sz w:val="24"/>
          <w:szCs w:val="24"/>
          <w:lang w:val="fr-FR"/>
        </w:rPr>
        <w:t>の</w:t>
      </w:r>
      <w:r w:rsidRPr="00637958">
        <w:rPr>
          <w:rFonts w:ascii="ＭＳ Ｐ明朝" w:eastAsia="ＭＳ Ｐ明朝" w:hAnsi="ＭＳ Ｐ明朝" w:hint="eastAsia"/>
          <w:sz w:val="24"/>
          <w:szCs w:val="24"/>
          <w:lang w:val="fr-FR"/>
        </w:rPr>
        <w:t>漏洩を防ぐことができます。一方、有償のCrypTypeをインストールしていない状態で文書を</w:t>
      </w:r>
      <w:r w:rsidR="002F463C">
        <w:rPr>
          <w:rFonts w:ascii="ＭＳ Ｐ明朝" w:eastAsia="ＭＳ Ｐ明朝" w:hAnsi="ＭＳ Ｐ明朝" w:hint="eastAsia"/>
          <w:sz w:val="24"/>
          <w:szCs w:val="24"/>
          <w:lang w:val="fr-FR"/>
        </w:rPr>
        <w:t>開いた場合は、</w:t>
      </w:r>
      <w:r w:rsidRPr="00637958">
        <w:rPr>
          <w:rFonts w:ascii="ＭＳ Ｐ明朝" w:eastAsia="ＭＳ Ｐ明朝" w:hAnsi="ＭＳ Ｐ明朝" w:hint="eastAsia"/>
          <w:sz w:val="24"/>
          <w:szCs w:val="24"/>
          <w:lang w:val="fr-FR"/>
        </w:rPr>
        <w:t>Word 2007の画面上に、ビューアのダウンロード</w:t>
      </w:r>
      <w:r w:rsidR="00E10EDF">
        <w:rPr>
          <w:rFonts w:ascii="ＭＳ Ｐ明朝" w:eastAsia="ＭＳ Ｐ明朝" w:hAnsi="ＭＳ Ｐ明朝" w:hint="eastAsia"/>
          <w:sz w:val="24"/>
          <w:szCs w:val="24"/>
          <w:lang w:val="fr-FR"/>
        </w:rPr>
        <w:t>および</w:t>
      </w:r>
      <w:r w:rsidRPr="00637958">
        <w:rPr>
          <w:rFonts w:ascii="ＭＳ Ｐ明朝" w:eastAsia="ＭＳ Ｐ明朝" w:hAnsi="ＭＳ Ｐ明朝" w:hint="eastAsia"/>
          <w:sz w:val="24"/>
          <w:szCs w:val="24"/>
          <w:lang w:val="fr-FR"/>
        </w:rPr>
        <w:t>インストールが必要である旨のメッセージが表示されます。これは</w:t>
      </w:r>
      <w:r w:rsidR="00B372DD">
        <w:rPr>
          <w:rFonts w:ascii="ＭＳ Ｐ明朝" w:eastAsia="ＭＳ Ｐ明朝" w:hAnsi="ＭＳ Ｐ明朝" w:hint="eastAsia"/>
          <w:sz w:val="24"/>
          <w:szCs w:val="24"/>
          <w:lang w:val="fr-FR"/>
        </w:rPr>
        <w:t>電磁波的に</w:t>
      </w:r>
      <w:r w:rsidRPr="00637958">
        <w:rPr>
          <w:rFonts w:ascii="ＭＳ Ｐ明朝" w:eastAsia="ＭＳ Ｐ明朝" w:hAnsi="ＭＳ Ｐ明朝" w:hint="eastAsia"/>
          <w:sz w:val="24"/>
          <w:szCs w:val="24"/>
          <w:lang w:val="fr-FR"/>
        </w:rPr>
        <w:t>無防備な状態で重要な情報を表示しないための工夫</w:t>
      </w:r>
      <w:r w:rsidR="00E10EDF">
        <w:rPr>
          <w:rFonts w:ascii="ＭＳ Ｐ明朝" w:eastAsia="ＭＳ Ｐ明朝" w:hAnsi="ＭＳ Ｐ明朝" w:hint="eastAsia"/>
          <w:sz w:val="24"/>
          <w:szCs w:val="24"/>
          <w:lang w:val="fr-FR"/>
        </w:rPr>
        <w:t>の一つ</w:t>
      </w:r>
      <w:r w:rsidRPr="00637958">
        <w:rPr>
          <w:rFonts w:ascii="ＭＳ Ｐ明朝" w:eastAsia="ＭＳ Ｐ明朝" w:hAnsi="ＭＳ Ｐ明朝" w:hint="eastAsia"/>
          <w:sz w:val="24"/>
          <w:szCs w:val="24"/>
          <w:lang w:val="fr-FR"/>
        </w:rPr>
        <w:t>です。このCrypTypeビュー</w:t>
      </w:r>
      <w:r w:rsidR="002F463C">
        <w:rPr>
          <w:rFonts w:ascii="ＭＳ Ｐ明朝" w:eastAsia="ＭＳ Ｐ明朝" w:hAnsi="ＭＳ Ｐ明朝" w:hint="eastAsia"/>
          <w:sz w:val="24"/>
          <w:szCs w:val="24"/>
          <w:lang w:val="fr-FR"/>
        </w:rPr>
        <w:t>ア</w:t>
      </w:r>
      <w:r w:rsidRPr="00637958">
        <w:rPr>
          <w:rFonts w:ascii="ＭＳ Ｐ明朝" w:eastAsia="ＭＳ Ｐ明朝" w:hAnsi="ＭＳ Ｐ明朝" w:hint="eastAsia"/>
          <w:sz w:val="24"/>
          <w:szCs w:val="24"/>
          <w:lang w:val="fr-FR"/>
        </w:rPr>
        <w:t>はインターネット経由で無償ダウンロード提供する予定ですので、どなたでも利用することができます。」</w:t>
      </w:r>
    </w:p>
    <w:p w:rsidR="006C0D17" w:rsidRDefault="006C0D17">
      <w:pPr>
        <w:jc w:val="left"/>
        <w:rPr>
          <w:rFonts w:ascii="ＭＳ Ｐ明朝" w:eastAsia="ＭＳ Ｐ明朝" w:hAnsi="ＭＳ Ｐ明朝"/>
          <w:sz w:val="24"/>
          <w:szCs w:val="24"/>
        </w:rPr>
      </w:pPr>
    </w:p>
    <w:p w:rsidR="006C0D17" w:rsidRDefault="00B439C3">
      <w:pPr>
        <w:jc w:val="left"/>
        <w:rPr>
          <w:rFonts w:ascii="ＭＳ Ｐ明朝" w:eastAsia="ＭＳ Ｐ明朝" w:hAnsi="ＭＳ Ｐ明朝"/>
          <w:b/>
          <w:color w:val="32A4DD"/>
          <w:sz w:val="30"/>
          <w:szCs w:val="30"/>
        </w:rPr>
      </w:pPr>
      <w:r>
        <w:rPr>
          <w:rFonts w:ascii="ＭＳ Ｐ明朝" w:eastAsia="ＭＳ Ｐ明朝" w:hAnsi="ＭＳ Ｐ明朝"/>
          <w:b/>
          <w:noProof/>
          <w:color w:val="32A4DD"/>
          <w:sz w:val="30"/>
          <w:szCs w:val="30"/>
        </w:rPr>
        <w:pict>
          <v:rect id="_x0000_s1064" style="position:absolute;margin-left:0;margin-top:.9pt;width:6pt;height:30.25pt;flip:x;z-index:251693056" fillcolor="#00b0f0" strokecolor="#00b0f0">
            <v:textbox inset="5.85pt,.7pt,5.85pt,.7pt"/>
          </v:rect>
        </w:pict>
      </w:r>
      <w:r>
        <w:rPr>
          <w:rFonts w:ascii="ＭＳ Ｐ明朝" w:eastAsia="ＭＳ Ｐ明朝" w:hAnsi="ＭＳ Ｐ明朝"/>
          <w:b/>
          <w:noProof/>
          <w:color w:val="32A4DD"/>
          <w:sz w:val="30"/>
          <w:szCs w:val="30"/>
        </w:rPr>
        <w:pict>
          <v:shape id="_x0000_s1065" type="#_x0000_t32" style="position:absolute;margin-left:6pt;margin-top:31.15pt;width:240.75pt;height:0;z-index:251694080" o:connectortype="straight" strokecolor="#00b0f0" strokeweight="1pt"/>
        </w:pict>
      </w:r>
      <w:r w:rsidR="00F55513">
        <w:rPr>
          <w:rFonts w:ascii="ＭＳ Ｐ明朝" w:eastAsia="ＭＳ Ｐ明朝" w:hAnsi="ＭＳ Ｐ明朝" w:hint="eastAsia"/>
          <w:b/>
          <w:color w:val="32A4DD"/>
          <w:sz w:val="30"/>
          <w:szCs w:val="30"/>
        </w:rPr>
        <w:t xml:space="preserve">　</w:t>
      </w:r>
      <w:r w:rsidR="00637958" w:rsidRPr="00637958">
        <w:rPr>
          <w:rFonts w:ascii="ＭＳ Ｐ明朝" w:eastAsia="ＭＳ Ｐ明朝" w:hAnsi="ＭＳ Ｐ明朝" w:hint="eastAsia"/>
          <w:b/>
          <w:color w:val="32A4DD"/>
          <w:sz w:val="30"/>
          <w:szCs w:val="30"/>
          <w:lang w:val="fr-FR"/>
        </w:rPr>
        <w:t>Open XMLを活用し</w:t>
      </w:r>
      <w:r w:rsidR="00637958">
        <w:rPr>
          <w:rFonts w:ascii="ＭＳ Ｐ明朝" w:eastAsia="ＭＳ Ｐ明朝" w:hAnsi="ＭＳ Ｐ明朝" w:hint="eastAsia"/>
          <w:b/>
          <w:color w:val="32A4DD"/>
          <w:sz w:val="30"/>
          <w:szCs w:val="30"/>
          <w:lang w:val="fr-FR"/>
        </w:rPr>
        <w:t>た</w:t>
      </w:r>
      <w:r w:rsidR="00637958" w:rsidRPr="00637958">
        <w:rPr>
          <w:rFonts w:ascii="ＭＳ Ｐ明朝" w:eastAsia="ＭＳ Ｐ明朝" w:hAnsi="ＭＳ Ｐ明朝" w:hint="eastAsia"/>
          <w:b/>
          <w:color w:val="32A4DD"/>
          <w:sz w:val="30"/>
          <w:szCs w:val="30"/>
          <w:lang w:val="fr-FR"/>
        </w:rPr>
        <w:t>効率的な開発</w:t>
      </w:r>
    </w:p>
    <w:p w:rsidR="002F463C" w:rsidRDefault="00637958" w:rsidP="00637958">
      <w:pPr>
        <w:jc w:val="left"/>
        <w:rPr>
          <w:rFonts w:ascii="ＭＳ Ｐ明朝" w:eastAsia="ＭＳ Ｐ明朝" w:hAnsi="ＭＳ Ｐ明朝"/>
          <w:sz w:val="24"/>
          <w:szCs w:val="24"/>
        </w:rPr>
      </w:pPr>
      <w:r w:rsidRPr="00637958">
        <w:rPr>
          <w:rFonts w:ascii="ＭＳ Ｐ明朝" w:eastAsia="ＭＳ Ｐ明朝" w:hAnsi="ＭＳ Ｐ明朝" w:hint="eastAsia"/>
          <w:sz w:val="24"/>
          <w:szCs w:val="24"/>
        </w:rPr>
        <w:t>「CrypType</w:t>
      </w:r>
      <w:r w:rsidR="00470CC3">
        <w:rPr>
          <w:rFonts w:ascii="ＭＳ Ｐ明朝" w:eastAsia="ＭＳ Ｐ明朝" w:hAnsi="ＭＳ Ｐ明朝" w:hint="eastAsia"/>
          <w:sz w:val="24"/>
          <w:szCs w:val="24"/>
        </w:rPr>
        <w:t>に利用した</w:t>
      </w:r>
      <w:r w:rsidRPr="00637958">
        <w:rPr>
          <w:rFonts w:ascii="ＭＳ Ｐ明朝" w:eastAsia="ＭＳ Ｐ明朝" w:hAnsi="ＭＳ Ｐ明朝" w:hint="eastAsia"/>
          <w:sz w:val="24"/>
          <w:szCs w:val="24"/>
        </w:rPr>
        <w:t>基礎技術</w:t>
      </w:r>
      <w:r w:rsidR="00470CC3">
        <w:rPr>
          <w:rFonts w:ascii="ＭＳ Ｐ明朝" w:eastAsia="ＭＳ Ｐ明朝" w:hAnsi="ＭＳ Ｐ明朝" w:hint="eastAsia"/>
          <w:sz w:val="24"/>
          <w:szCs w:val="24"/>
        </w:rPr>
        <w:t>の研究・開発</w:t>
      </w:r>
      <w:r w:rsidRPr="00637958">
        <w:rPr>
          <w:rFonts w:ascii="ＭＳ Ｐ明朝" w:eastAsia="ＭＳ Ｐ明朝" w:hAnsi="ＭＳ Ｐ明朝" w:hint="eastAsia"/>
          <w:sz w:val="24"/>
          <w:szCs w:val="24"/>
        </w:rPr>
        <w:t>は、数年にわたり行われていますが、製品自体の開発は2006年の冬頃から始めました。核となる</w:t>
      </w:r>
      <w:r w:rsidR="002F463C">
        <w:rPr>
          <w:rFonts w:ascii="ＭＳ Ｐ明朝" w:eastAsia="ＭＳ Ｐ明朝" w:hAnsi="ＭＳ Ｐ明朝" w:hint="eastAsia"/>
          <w:sz w:val="24"/>
          <w:szCs w:val="24"/>
        </w:rPr>
        <w:t>フォントの生成方式部分は、アイデアの具現化や実装に</w:t>
      </w:r>
      <w:r w:rsidRPr="00637958">
        <w:rPr>
          <w:rFonts w:ascii="ＭＳ Ｐ明朝" w:eastAsia="ＭＳ Ｐ明朝" w:hAnsi="ＭＳ Ｐ明朝" w:hint="eastAsia"/>
          <w:sz w:val="24"/>
          <w:szCs w:val="24"/>
        </w:rPr>
        <w:t>苦労しました。また、情報漏洩防止機能を、ソフトウェア購入者だけでなく、無償版のビューアの利用者でも利用することができるようにするための仕組みの検討段階で試行錯誤を</w:t>
      </w:r>
      <w:r w:rsidR="00470CC3">
        <w:rPr>
          <w:rFonts w:ascii="ＭＳ Ｐ明朝" w:eastAsia="ＭＳ Ｐ明朝" w:hAnsi="ＭＳ Ｐ明朝" w:hint="eastAsia"/>
          <w:sz w:val="24"/>
          <w:szCs w:val="24"/>
        </w:rPr>
        <w:t>繰り返しました。</w:t>
      </w:r>
      <w:r w:rsidRPr="00637958">
        <w:rPr>
          <w:rFonts w:ascii="ＭＳ Ｐ明朝" w:eastAsia="ＭＳ Ｐ明朝" w:hAnsi="ＭＳ Ｐ明朝" w:hint="eastAsia"/>
          <w:sz w:val="24"/>
          <w:szCs w:val="24"/>
        </w:rPr>
        <w:t>その</w:t>
      </w:r>
      <w:r w:rsidR="00470CC3">
        <w:rPr>
          <w:rFonts w:ascii="ＭＳ Ｐ明朝" w:eastAsia="ＭＳ Ｐ明朝" w:hAnsi="ＭＳ Ｐ明朝" w:hint="eastAsia"/>
          <w:sz w:val="24"/>
          <w:szCs w:val="24"/>
        </w:rPr>
        <w:t>過程で</w:t>
      </w:r>
      <w:r w:rsidRPr="00637958">
        <w:rPr>
          <w:rFonts w:ascii="ＭＳ Ｐ明朝" w:eastAsia="ＭＳ Ｐ明朝" w:hAnsi="ＭＳ Ｐ明朝" w:hint="eastAsia"/>
          <w:sz w:val="24"/>
          <w:szCs w:val="24"/>
        </w:rPr>
        <w:t>、Open XMLテクノロジーの活用を思いつき実装</w:t>
      </w:r>
      <w:r w:rsidR="008D6FD8" w:rsidRPr="00637958">
        <w:rPr>
          <w:rFonts w:ascii="ＭＳ Ｐ明朝" w:eastAsia="ＭＳ Ｐ明朝" w:hAnsi="ＭＳ Ｐ明朝" w:hint="eastAsia"/>
          <w:sz w:val="24"/>
          <w:szCs w:val="24"/>
        </w:rPr>
        <w:t>を進めました。実装を始めると、Open XMLに関する部分は、仕様が公開されていたため、</w:t>
      </w:r>
      <w:r w:rsidR="002F463C">
        <w:rPr>
          <w:rFonts w:ascii="ＭＳ Ｐ明朝" w:eastAsia="ＭＳ Ｐ明朝" w:hAnsi="ＭＳ Ｐ明朝" w:hint="eastAsia"/>
          <w:sz w:val="24"/>
          <w:szCs w:val="24"/>
        </w:rPr>
        <w:t>あまり</w:t>
      </w:r>
      <w:r w:rsidR="008D6FD8" w:rsidRPr="00637958">
        <w:rPr>
          <w:rFonts w:ascii="ＭＳ Ｐ明朝" w:eastAsia="ＭＳ Ｐ明朝" w:hAnsi="ＭＳ Ｐ明朝" w:hint="eastAsia"/>
          <w:sz w:val="24"/>
          <w:szCs w:val="24"/>
        </w:rPr>
        <w:t>開発に</w:t>
      </w:r>
      <w:r w:rsidR="002F463C">
        <w:rPr>
          <w:rFonts w:ascii="ＭＳ Ｐ明朝" w:eastAsia="ＭＳ Ｐ明朝" w:hAnsi="ＭＳ Ｐ明朝" w:hint="eastAsia"/>
          <w:sz w:val="24"/>
          <w:szCs w:val="24"/>
        </w:rPr>
        <w:t>工数を</w:t>
      </w:r>
      <w:r w:rsidR="008D6FD8" w:rsidRPr="00637958">
        <w:rPr>
          <w:rFonts w:ascii="ＭＳ Ｐ明朝" w:eastAsia="ＭＳ Ｐ明朝" w:hAnsi="ＭＳ Ｐ明朝" w:hint="eastAsia"/>
          <w:sz w:val="24"/>
          <w:szCs w:val="24"/>
        </w:rPr>
        <w:t>かけることなく、スムーズに進めること</w:t>
      </w:r>
      <w:r w:rsidR="008D6FD8" w:rsidRPr="00637958">
        <w:rPr>
          <w:rFonts w:ascii="ＭＳ Ｐ明朝" w:eastAsia="ＭＳ Ｐ明朝" w:hAnsi="ＭＳ Ｐ明朝" w:hint="eastAsia"/>
          <w:sz w:val="24"/>
          <w:szCs w:val="24"/>
        </w:rPr>
        <w:lastRenderedPageBreak/>
        <w:t>ができました。旧来のバイナリファイル形式とは違って、XML Parser でファイル内の要素にアクセスし、データのハンドリングが容易である点も、開発時の工数削減に多いに役に立ちました</w:t>
      </w:r>
      <w:r w:rsidR="002F463C">
        <w:rPr>
          <w:rFonts w:ascii="ＭＳ Ｐ明朝" w:eastAsia="ＭＳ Ｐ明朝" w:hAnsi="ＭＳ Ｐ明朝" w:hint="eastAsia"/>
          <w:sz w:val="24"/>
          <w:szCs w:val="24"/>
        </w:rPr>
        <w:t>。やはり</w:t>
      </w:r>
      <w:r w:rsidRPr="00637958">
        <w:rPr>
          <w:rFonts w:ascii="ＭＳ Ｐ明朝" w:eastAsia="ＭＳ Ｐ明朝" w:hAnsi="ＭＳ Ｐ明朝" w:hint="eastAsia"/>
          <w:sz w:val="24"/>
          <w:szCs w:val="24"/>
        </w:rPr>
        <w:t>Open XMLの大きなメリットは、仕様が公開されているところでしょう。また、高度な情報漏洩対策を必要とする組織のお客様が最もよく利用しているMicrosoft Office</w:t>
      </w:r>
      <w:r w:rsidR="00470CC3">
        <w:rPr>
          <w:rFonts w:ascii="ＭＳ Ｐ明朝" w:eastAsia="ＭＳ Ｐ明朝" w:hAnsi="ＭＳ Ｐ明朝" w:hint="eastAsia"/>
          <w:sz w:val="24"/>
          <w:szCs w:val="24"/>
        </w:rPr>
        <w:t>製品</w:t>
      </w:r>
      <w:r w:rsidRPr="00637958">
        <w:rPr>
          <w:rFonts w:ascii="ＭＳ Ｐ明朝" w:eastAsia="ＭＳ Ｐ明朝" w:hAnsi="ＭＳ Ｐ明朝" w:hint="eastAsia"/>
          <w:sz w:val="24"/>
          <w:szCs w:val="24"/>
        </w:rPr>
        <w:t>と組み合わせて利用することができる点も大きなポイントです。</w:t>
      </w:r>
    </w:p>
    <w:p w:rsidR="00637958" w:rsidRPr="00637958" w:rsidRDefault="00637958" w:rsidP="00637958">
      <w:pPr>
        <w:jc w:val="left"/>
        <w:rPr>
          <w:rFonts w:ascii="ＭＳ Ｐ明朝" w:eastAsia="ＭＳ Ｐ明朝" w:hAnsi="ＭＳ Ｐ明朝"/>
          <w:sz w:val="24"/>
          <w:szCs w:val="24"/>
        </w:rPr>
      </w:pPr>
      <w:r w:rsidRPr="00637958">
        <w:rPr>
          <w:rFonts w:ascii="ＭＳ Ｐ明朝" w:eastAsia="ＭＳ Ｐ明朝" w:hAnsi="ＭＳ Ｐ明朝" w:hint="eastAsia"/>
          <w:sz w:val="24"/>
          <w:szCs w:val="24"/>
        </w:rPr>
        <w:t>Open XMLがなければ、このようなソフトウェアの実現は困難であったと思われます。」</w:t>
      </w:r>
    </w:p>
    <w:p w:rsidR="006C0D17" w:rsidRDefault="00637958" w:rsidP="00637958">
      <w:pPr>
        <w:jc w:val="left"/>
        <w:rPr>
          <w:rFonts w:ascii="ＭＳ Ｐ明朝" w:eastAsia="ＭＳ Ｐ明朝" w:hAnsi="ＭＳ Ｐ明朝"/>
          <w:sz w:val="24"/>
          <w:szCs w:val="24"/>
        </w:rPr>
      </w:pPr>
      <w:r w:rsidRPr="00637958">
        <w:rPr>
          <w:rFonts w:ascii="ＭＳ Ｐ明朝" w:eastAsia="ＭＳ Ｐ明朝" w:hAnsi="ＭＳ Ｐ明朝" w:hint="eastAsia"/>
          <w:sz w:val="24"/>
          <w:szCs w:val="24"/>
        </w:rPr>
        <w:t>宮田氏は、このようにOpen XMLの採用に至った経緯とOpen XMLのメリットを語る</w:t>
      </w:r>
      <w:r w:rsidR="002F463C">
        <w:rPr>
          <w:rFonts w:ascii="ＭＳ Ｐ明朝" w:eastAsia="ＭＳ Ｐ明朝" w:hAnsi="ＭＳ Ｐ明朝" w:hint="eastAsia"/>
          <w:sz w:val="24"/>
          <w:szCs w:val="24"/>
        </w:rPr>
        <w:t>。</w:t>
      </w:r>
    </w:p>
    <w:p w:rsidR="002F463C" w:rsidRDefault="002F463C" w:rsidP="00637958">
      <w:pPr>
        <w:jc w:val="left"/>
        <w:rPr>
          <w:rFonts w:ascii="ＭＳ Ｐ明朝" w:eastAsia="ＭＳ Ｐ明朝" w:hAnsi="ＭＳ Ｐ明朝"/>
          <w:sz w:val="24"/>
          <w:szCs w:val="24"/>
        </w:rPr>
      </w:pPr>
    </w:p>
    <w:p w:rsidR="006C0D17" w:rsidRDefault="00B439C3" w:rsidP="00762230">
      <w:pPr>
        <w:ind w:firstLineChars="100" w:firstLine="301"/>
        <w:jc w:val="left"/>
        <w:rPr>
          <w:rFonts w:ascii="ＭＳ Ｐ明朝" w:eastAsia="ＭＳ Ｐ明朝" w:hAnsi="ＭＳ Ｐ明朝"/>
          <w:b/>
          <w:color w:val="32A4E3"/>
          <w:sz w:val="30"/>
          <w:szCs w:val="30"/>
        </w:rPr>
      </w:pPr>
      <w:r>
        <w:rPr>
          <w:rFonts w:ascii="ＭＳ Ｐ明朝" w:eastAsia="ＭＳ Ｐ明朝" w:hAnsi="ＭＳ Ｐ明朝"/>
          <w:b/>
          <w:noProof/>
          <w:color w:val="32A4E3"/>
          <w:sz w:val="30"/>
          <w:szCs w:val="30"/>
        </w:rPr>
        <w:pict>
          <v:shape id="_x0000_s1089" type="#_x0000_t32" style="position:absolute;left:0;text-align:left;margin-left:5.7pt;margin-top:32.2pt;width:240.75pt;height:0;z-index:251712512" o:connectortype="straight" strokecolor="#00b0f0" strokeweight="1pt"/>
        </w:pict>
      </w:r>
      <w:r>
        <w:rPr>
          <w:rFonts w:ascii="ＭＳ Ｐ明朝" w:eastAsia="ＭＳ Ｐ明朝" w:hAnsi="ＭＳ Ｐ明朝"/>
          <w:b/>
          <w:noProof/>
          <w:color w:val="32A4E3"/>
          <w:sz w:val="30"/>
          <w:szCs w:val="30"/>
        </w:rPr>
        <w:pict>
          <v:rect id="_x0000_s1088" style="position:absolute;left:0;text-align:left;margin-left:-.3pt;margin-top:1.95pt;width:6pt;height:30.25pt;flip:x;z-index:251711488" fillcolor="#00b0f0" strokecolor="#00b0f0">
            <v:textbox inset="5.85pt,.7pt,5.85pt,.7pt"/>
          </v:rect>
        </w:pict>
      </w:r>
      <w:r w:rsidR="00762230">
        <w:rPr>
          <w:rFonts w:ascii="ＭＳ Ｐ明朝" w:eastAsia="ＭＳ Ｐ明朝" w:hAnsi="ＭＳ Ｐ明朝" w:hint="eastAsia"/>
          <w:b/>
          <w:color w:val="32A4E3"/>
          <w:sz w:val="30"/>
          <w:szCs w:val="30"/>
        </w:rPr>
        <w:t>CrypTypeの今後の展開</w:t>
      </w:r>
    </w:p>
    <w:p w:rsidR="00637958" w:rsidRPr="00637958" w:rsidRDefault="00637958" w:rsidP="00470CC3">
      <w:pPr>
        <w:jc w:val="left"/>
        <w:rPr>
          <w:rFonts w:ascii="ＭＳ Ｐ明朝" w:eastAsia="ＭＳ Ｐ明朝" w:hAnsi="ＭＳ Ｐ明朝"/>
          <w:sz w:val="24"/>
          <w:szCs w:val="24"/>
        </w:rPr>
      </w:pPr>
      <w:r w:rsidRPr="00637958">
        <w:rPr>
          <w:rFonts w:ascii="ＭＳ Ｐ明朝" w:eastAsia="ＭＳ Ｐ明朝" w:hAnsi="ＭＳ Ｐ明朝" w:hint="eastAsia"/>
          <w:sz w:val="24"/>
          <w:szCs w:val="24"/>
        </w:rPr>
        <w:t>宮田氏は、対策が求められる電波情報漏洩への対応製品</w:t>
      </w:r>
      <w:r w:rsidR="00360B87">
        <w:rPr>
          <w:rFonts w:ascii="ＭＳ Ｐ明朝" w:eastAsia="ＭＳ Ｐ明朝" w:hAnsi="ＭＳ Ｐ明朝" w:hint="eastAsia"/>
          <w:sz w:val="24"/>
          <w:szCs w:val="24"/>
        </w:rPr>
        <w:t>である</w:t>
      </w:r>
      <w:r w:rsidRPr="00637958">
        <w:rPr>
          <w:rFonts w:ascii="ＭＳ Ｐ明朝" w:eastAsia="ＭＳ Ｐ明朝" w:hAnsi="ＭＳ Ｐ明朝" w:hint="eastAsia"/>
          <w:sz w:val="24"/>
          <w:szCs w:val="24"/>
        </w:rPr>
        <w:t>CrypTypeの今後の展開として次のように語る。</w:t>
      </w:r>
    </w:p>
    <w:p w:rsidR="00637958" w:rsidRDefault="00637958" w:rsidP="0087330A">
      <w:pPr>
        <w:jc w:val="left"/>
        <w:rPr>
          <w:rFonts w:ascii="ＭＳ Ｐ明朝" w:eastAsia="ＭＳ Ｐ明朝" w:hAnsi="ＭＳ Ｐ明朝"/>
          <w:sz w:val="24"/>
          <w:szCs w:val="24"/>
        </w:rPr>
      </w:pPr>
      <w:r w:rsidRPr="00637958">
        <w:rPr>
          <w:rFonts w:ascii="ＭＳ Ｐ明朝" w:eastAsia="ＭＳ Ｐ明朝" w:hAnsi="ＭＳ Ｐ明朝" w:hint="eastAsia"/>
          <w:sz w:val="24"/>
          <w:szCs w:val="24"/>
        </w:rPr>
        <w:t>「</w:t>
      </w:r>
      <w:r w:rsidR="0087330A">
        <w:rPr>
          <w:rFonts w:ascii="ＭＳ Ｐ明朝" w:eastAsia="ＭＳ Ｐ明朝" w:hAnsi="ＭＳ Ｐ明朝" w:hint="eastAsia"/>
          <w:sz w:val="24"/>
          <w:szCs w:val="24"/>
        </w:rPr>
        <w:t>広くお客様に利用していただけるよう、</w:t>
      </w:r>
      <w:r w:rsidRPr="00637958">
        <w:rPr>
          <w:rFonts w:ascii="ＭＳ Ｐ明朝" w:eastAsia="ＭＳ Ｐ明朝" w:hAnsi="ＭＳ Ｐ明朝" w:hint="eastAsia"/>
          <w:sz w:val="24"/>
          <w:szCs w:val="24"/>
        </w:rPr>
        <w:t>パッケージ</w:t>
      </w:r>
      <w:r w:rsidR="0087330A">
        <w:rPr>
          <w:rFonts w:ascii="ＭＳ Ｐ明朝" w:eastAsia="ＭＳ Ｐ明朝" w:hAnsi="ＭＳ Ｐ明朝" w:hint="eastAsia"/>
          <w:sz w:val="24"/>
          <w:szCs w:val="24"/>
        </w:rPr>
        <w:t>製品としての販売と、無償のダウンロードビューアの組み合わせでご提供する予定です。</w:t>
      </w:r>
      <w:r w:rsidRPr="00637958">
        <w:rPr>
          <w:rFonts w:ascii="ＭＳ Ｐ明朝" w:eastAsia="ＭＳ Ｐ明朝" w:hAnsi="ＭＳ Ｐ明朝" w:hint="eastAsia"/>
          <w:sz w:val="24"/>
          <w:szCs w:val="24"/>
        </w:rPr>
        <w:t>また、</w:t>
      </w:r>
      <w:r w:rsidR="0087330A">
        <w:rPr>
          <w:rFonts w:ascii="ＭＳ Ｐ明朝" w:eastAsia="ＭＳ Ｐ明朝" w:hAnsi="ＭＳ Ｐ明朝" w:hint="eastAsia"/>
          <w:sz w:val="24"/>
          <w:szCs w:val="24"/>
        </w:rPr>
        <w:t>今後、</w:t>
      </w:r>
      <w:r w:rsidRPr="00637958">
        <w:rPr>
          <w:rFonts w:ascii="ＭＳ Ｐ明朝" w:eastAsia="ＭＳ Ｐ明朝" w:hAnsi="ＭＳ Ｐ明朝" w:hint="eastAsia"/>
          <w:sz w:val="24"/>
          <w:szCs w:val="24"/>
        </w:rPr>
        <w:t>お客様やパートナー様のご要望をくみ取り、さら</w:t>
      </w:r>
      <w:r w:rsidR="00360B87">
        <w:rPr>
          <w:rFonts w:ascii="ＭＳ Ｐ明朝" w:eastAsia="ＭＳ Ｐ明朝" w:hAnsi="ＭＳ Ｐ明朝" w:hint="eastAsia"/>
          <w:sz w:val="24"/>
          <w:szCs w:val="24"/>
        </w:rPr>
        <w:t>なる</w:t>
      </w:r>
      <w:r w:rsidRPr="00637958">
        <w:rPr>
          <w:rFonts w:ascii="ＭＳ Ｐ明朝" w:eastAsia="ＭＳ Ｐ明朝" w:hAnsi="ＭＳ Ｐ明朝" w:hint="eastAsia"/>
          <w:sz w:val="24"/>
          <w:szCs w:val="24"/>
        </w:rPr>
        <w:t>機能</w:t>
      </w:r>
      <w:r w:rsidR="0087330A">
        <w:rPr>
          <w:rFonts w:ascii="ＭＳ Ｐ明朝" w:eastAsia="ＭＳ Ｐ明朝" w:hAnsi="ＭＳ Ｐ明朝" w:hint="eastAsia"/>
          <w:sz w:val="24"/>
          <w:szCs w:val="24"/>
        </w:rPr>
        <w:t>や利便性の向上のため、</w:t>
      </w:r>
      <w:r w:rsidRPr="00637958">
        <w:rPr>
          <w:rFonts w:ascii="ＭＳ Ｐ明朝" w:eastAsia="ＭＳ Ｐ明朝" w:hAnsi="ＭＳ Ｐ明朝" w:hint="eastAsia"/>
          <w:sz w:val="24"/>
          <w:szCs w:val="24"/>
        </w:rPr>
        <w:t>Open XMLのより深い部分の機能を利用していきたいと、考えております。」</w:t>
      </w:r>
    </w:p>
    <w:p w:rsidR="008D6FD8" w:rsidRDefault="008D6FD8" w:rsidP="00637958">
      <w:pPr>
        <w:ind w:firstLineChars="100" w:firstLine="240"/>
        <w:jc w:val="left"/>
        <w:rPr>
          <w:rFonts w:ascii="ＭＳ Ｐ明朝" w:eastAsia="ＭＳ Ｐ明朝" w:hAnsi="ＭＳ Ｐ明朝"/>
          <w:sz w:val="24"/>
          <w:szCs w:val="24"/>
        </w:rPr>
      </w:pPr>
    </w:p>
    <w:p w:rsidR="008D6FD8" w:rsidRDefault="008D6FD8" w:rsidP="00637958">
      <w:pPr>
        <w:ind w:firstLineChars="100" w:firstLine="240"/>
        <w:jc w:val="left"/>
        <w:rPr>
          <w:rFonts w:ascii="ＭＳ Ｐ明朝" w:eastAsia="ＭＳ Ｐ明朝" w:hAnsi="ＭＳ Ｐ明朝"/>
          <w:sz w:val="24"/>
          <w:szCs w:val="24"/>
        </w:rPr>
      </w:pPr>
    </w:p>
    <w:p w:rsidR="008D6FD8" w:rsidRDefault="008D6FD8" w:rsidP="00637958">
      <w:pPr>
        <w:ind w:firstLineChars="100" w:firstLine="240"/>
        <w:jc w:val="left"/>
        <w:rPr>
          <w:rFonts w:ascii="ＭＳ Ｐ明朝" w:eastAsia="ＭＳ Ｐ明朝" w:hAnsi="ＭＳ Ｐ明朝"/>
          <w:sz w:val="24"/>
          <w:szCs w:val="24"/>
        </w:rPr>
      </w:pPr>
    </w:p>
    <w:p w:rsidR="008D6FD8" w:rsidRDefault="008D6FD8" w:rsidP="00637958">
      <w:pPr>
        <w:ind w:firstLineChars="100" w:firstLine="240"/>
        <w:jc w:val="left"/>
        <w:rPr>
          <w:rFonts w:ascii="ＭＳ Ｐ明朝" w:eastAsia="ＭＳ Ｐ明朝" w:hAnsi="ＭＳ Ｐ明朝"/>
          <w:sz w:val="24"/>
          <w:szCs w:val="24"/>
        </w:rPr>
      </w:pPr>
    </w:p>
    <w:p w:rsidR="008D6FD8" w:rsidRDefault="008D6FD8" w:rsidP="00637958">
      <w:pPr>
        <w:ind w:firstLineChars="100" w:firstLine="240"/>
        <w:jc w:val="left"/>
        <w:rPr>
          <w:rFonts w:ascii="ＭＳ Ｐ明朝" w:eastAsia="ＭＳ Ｐ明朝" w:hAnsi="ＭＳ Ｐ明朝"/>
          <w:sz w:val="24"/>
          <w:szCs w:val="24"/>
        </w:rPr>
      </w:pPr>
    </w:p>
    <w:p w:rsidR="008D6FD8" w:rsidRDefault="008D6FD8" w:rsidP="00637958">
      <w:pPr>
        <w:ind w:firstLineChars="100" w:firstLine="240"/>
        <w:jc w:val="left"/>
        <w:rPr>
          <w:rFonts w:ascii="ＭＳ Ｐ明朝" w:eastAsia="ＭＳ Ｐ明朝" w:hAnsi="ＭＳ Ｐ明朝"/>
          <w:sz w:val="24"/>
          <w:szCs w:val="24"/>
        </w:rPr>
      </w:pPr>
    </w:p>
    <w:p w:rsidR="008D6FD8" w:rsidRDefault="008D6FD8" w:rsidP="00637958">
      <w:pPr>
        <w:ind w:firstLineChars="100" w:firstLine="240"/>
        <w:jc w:val="left"/>
        <w:rPr>
          <w:rFonts w:ascii="ＭＳ Ｐ明朝" w:eastAsia="ＭＳ Ｐ明朝" w:hAnsi="ＭＳ Ｐ明朝"/>
          <w:sz w:val="24"/>
          <w:szCs w:val="24"/>
        </w:rPr>
      </w:pPr>
    </w:p>
    <w:p w:rsidR="008D6FD8" w:rsidRDefault="008D6FD8" w:rsidP="00637958">
      <w:pPr>
        <w:ind w:firstLineChars="100" w:firstLine="240"/>
        <w:jc w:val="left"/>
        <w:rPr>
          <w:rFonts w:ascii="ＭＳ Ｐ明朝" w:eastAsia="ＭＳ Ｐ明朝" w:hAnsi="ＭＳ Ｐ明朝"/>
          <w:sz w:val="24"/>
          <w:szCs w:val="24"/>
        </w:rPr>
      </w:pPr>
    </w:p>
    <w:p w:rsidR="008D6FD8" w:rsidRDefault="008D6FD8" w:rsidP="00637958">
      <w:pPr>
        <w:ind w:firstLineChars="100" w:firstLine="240"/>
        <w:jc w:val="left"/>
        <w:rPr>
          <w:rFonts w:ascii="ＭＳ Ｐ明朝" w:eastAsia="ＭＳ Ｐ明朝" w:hAnsi="ＭＳ Ｐ明朝"/>
          <w:sz w:val="24"/>
          <w:szCs w:val="24"/>
        </w:rPr>
      </w:pPr>
    </w:p>
    <w:p w:rsidR="008D6FD8" w:rsidRDefault="008D6FD8" w:rsidP="00637958">
      <w:pPr>
        <w:ind w:firstLineChars="100" w:firstLine="240"/>
        <w:jc w:val="left"/>
        <w:rPr>
          <w:rFonts w:ascii="ＭＳ Ｐ明朝" w:eastAsia="ＭＳ Ｐ明朝" w:hAnsi="ＭＳ Ｐ明朝"/>
          <w:sz w:val="24"/>
          <w:szCs w:val="24"/>
        </w:rPr>
      </w:pPr>
    </w:p>
    <w:p w:rsidR="008D6FD8" w:rsidRDefault="008D6FD8" w:rsidP="00637958">
      <w:pPr>
        <w:ind w:firstLineChars="100" w:firstLine="240"/>
        <w:jc w:val="left"/>
        <w:rPr>
          <w:rFonts w:ascii="ＭＳ Ｐ明朝" w:eastAsia="ＭＳ Ｐ明朝" w:hAnsi="ＭＳ Ｐ明朝"/>
          <w:sz w:val="24"/>
          <w:szCs w:val="24"/>
        </w:rPr>
      </w:pPr>
    </w:p>
    <w:p w:rsidR="008D6FD8" w:rsidRPr="00637958" w:rsidRDefault="008D6FD8" w:rsidP="00637958">
      <w:pPr>
        <w:ind w:firstLineChars="100" w:firstLine="240"/>
        <w:jc w:val="left"/>
        <w:rPr>
          <w:rFonts w:ascii="ＭＳ Ｐ明朝" w:eastAsia="ＭＳ Ｐ明朝" w:hAnsi="ＭＳ Ｐ明朝"/>
          <w:sz w:val="24"/>
          <w:szCs w:val="24"/>
        </w:rPr>
      </w:pPr>
    </w:p>
    <w:p w:rsidR="007C114E" w:rsidRDefault="00B439C3">
      <w:pPr>
        <w:widowControl/>
        <w:jc w:val="left"/>
        <w:rPr>
          <w:rFonts w:ascii="ＭＳ Ｐ明朝" w:eastAsia="ＭＳ Ｐ明朝" w:hAnsi="ＭＳ Ｐ明朝"/>
          <w:sz w:val="24"/>
          <w:szCs w:val="24"/>
        </w:rPr>
      </w:pPr>
      <w:r w:rsidRPr="00B439C3">
        <w:rPr>
          <w:rFonts w:ascii="ＭＳ Ｐゴシック" w:eastAsia="ＭＳ Ｐゴシック" w:hAnsi="ＭＳ Ｐゴシック"/>
          <w:noProof/>
          <w:sz w:val="18"/>
          <w:szCs w:val="24"/>
        </w:rPr>
        <w:lastRenderedPageBreak/>
        <w:pict>
          <v:shapetype id="_x0000_t202" coordsize="21600,21600" o:spt="202" path="m,l,21600r21600,l21600,xe">
            <v:stroke joinstyle="miter"/>
            <v:path gradientshapeok="t" o:connecttype="rect"/>
          </v:shapetype>
          <v:shape id="_x0000_s1092" type="#_x0000_t202" style="position:absolute;margin-left:-21pt;margin-top:13.4pt;width:207.65pt;height:55.4pt;z-index:251721728" filled="f" stroked="f">
            <v:textbox style="mso-next-textbox:#_x0000_s1092;mso-fit-shape-to-text:t" inset="5.85pt,.7pt,5.85pt,.7pt">
              <w:txbxContent>
                <w:p w:rsidR="0007388C" w:rsidRDefault="0048458A" w:rsidP="0004126D">
                  <w:pPr>
                    <w:jc w:val="left"/>
                  </w:pPr>
                  <w:r>
                    <w:rPr>
                      <w:noProof/>
                    </w:rPr>
                    <w:drawing>
                      <wp:inline distT="0" distB="0" distL="0" distR="0">
                        <wp:extent cx="2077020" cy="475013"/>
                        <wp:effectExtent l="0" t="0" r="0" b="0"/>
                        <wp:docPr id="3" name="Picture 3" descr="C:\Users\tetsuyay\Desktop\BeyondIT_Logo_W_Transparent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tsuyay\Desktop\BeyondIT_Logo_W_Transparent_Small.png"/>
                                <pic:cNvPicPr>
                                  <a:picLocks noChangeAspect="1" noChangeArrowheads="1"/>
                                </pic:cNvPicPr>
                              </pic:nvPicPr>
                              <pic:blipFill>
                                <a:blip r:embed="rId13"/>
                                <a:srcRect/>
                                <a:stretch>
                                  <a:fillRect/>
                                </a:stretch>
                              </pic:blipFill>
                              <pic:spPr bwMode="auto">
                                <a:xfrm>
                                  <a:off x="0" y="0"/>
                                  <a:ext cx="2077020" cy="475013"/>
                                </a:xfrm>
                                <a:prstGeom prst="rect">
                                  <a:avLst/>
                                </a:prstGeom>
                                <a:noFill/>
                                <a:ln w="9525">
                                  <a:noFill/>
                                  <a:miter lim="800000"/>
                                  <a:headEnd/>
                                  <a:tailEnd/>
                                </a:ln>
                              </pic:spPr>
                            </pic:pic>
                          </a:graphicData>
                        </a:graphic>
                      </wp:inline>
                    </w:drawing>
                  </w:r>
                </w:p>
              </w:txbxContent>
            </v:textbox>
            <w10:wrap type="topAndBottom"/>
          </v:shape>
        </w:pict>
      </w:r>
      <w:r>
        <w:rPr>
          <w:rFonts w:ascii="ＭＳ Ｐ明朝" w:eastAsia="ＭＳ Ｐ明朝" w:hAnsi="ＭＳ Ｐ明朝"/>
          <w:noProof/>
          <w:sz w:val="24"/>
          <w:szCs w:val="24"/>
        </w:rPr>
        <w:pict>
          <v:shape id="_x0000_s1090" type="#_x0000_t202" style="position:absolute;margin-left:27.15pt;margin-top:157.2pt;width:159.55pt;height:320.4pt;z-index:251713536;mso-position-horizontal-relative:page;mso-position-vertical-relative:page;mso-width-relative:margin;v-text-anchor:middle" o:allowincell="f" filled="f" stroked="f" strokecolor="#622423 [1605]" strokeweight="6pt">
            <v:stroke linestyle="thickThin"/>
            <v:textbox style="mso-next-textbox:#_x0000_s1090;mso-fit-shape-to-text:t" inset="10.8pt,7.2pt,10.8pt,7.2pt">
              <w:txbxContent>
                <w:p w:rsidR="006C0D17" w:rsidRPr="00942EF3" w:rsidRDefault="00D86455">
                  <w:pPr>
                    <w:rPr>
                      <w:rFonts w:ascii="ＭＳ Ｐゴシック" w:eastAsia="ＭＳ Ｐゴシック" w:hAnsi="ＭＳ Ｐゴシック"/>
                      <w:b/>
                      <w:color w:val="32A4DD"/>
                      <w:sz w:val="24"/>
                      <w:szCs w:val="30"/>
                    </w:rPr>
                  </w:pPr>
                  <w:r w:rsidRPr="00942EF3">
                    <w:rPr>
                      <w:rFonts w:ascii="ＭＳ Ｐゴシック" w:eastAsia="ＭＳ Ｐゴシック" w:hAnsi="ＭＳ Ｐゴシック" w:hint="eastAsia"/>
                      <w:b/>
                      <w:color w:val="32A4DD"/>
                      <w:sz w:val="24"/>
                      <w:szCs w:val="30"/>
                    </w:rPr>
                    <w:t>企業紹介</w:t>
                  </w:r>
                </w:p>
                <w:p w:rsidR="006C0D17" w:rsidRPr="00942EF3" w:rsidRDefault="00AF5ED2">
                  <w:pPr>
                    <w:rPr>
                      <w:rFonts w:ascii="ＭＳ Ｐゴシック" w:eastAsia="ＭＳ Ｐゴシック" w:hAnsi="ＭＳ Ｐゴシック"/>
                      <w:b/>
                      <w:color w:val="32A4DD"/>
                      <w:sz w:val="22"/>
                      <w:szCs w:val="30"/>
                    </w:rPr>
                  </w:pPr>
                  <w:r>
                    <w:rPr>
                      <w:rFonts w:ascii="ＭＳ Ｐゴシック" w:eastAsia="ＭＳ Ｐゴシック" w:hAnsi="ＭＳ Ｐゴシック" w:hint="eastAsia"/>
                      <w:b/>
                      <w:color w:val="32A4DD"/>
                      <w:sz w:val="22"/>
                      <w:szCs w:val="30"/>
                    </w:rPr>
                    <w:t>株式会社</w:t>
                  </w:r>
                  <w:r w:rsidR="000B1D36">
                    <w:rPr>
                      <w:rFonts w:ascii="ＭＳ Ｐゴシック" w:eastAsia="ＭＳ Ｐゴシック" w:hAnsi="ＭＳ Ｐゴシック" w:hint="eastAsia"/>
                      <w:b/>
                      <w:color w:val="32A4DD"/>
                      <w:sz w:val="22"/>
                      <w:szCs w:val="30"/>
                    </w:rPr>
                    <w:t xml:space="preserve"> </w:t>
                  </w:r>
                  <w:r>
                    <w:rPr>
                      <w:rFonts w:ascii="ＭＳ Ｐゴシック" w:eastAsia="ＭＳ Ｐゴシック" w:hAnsi="ＭＳ Ｐゴシック" w:hint="eastAsia"/>
                      <w:b/>
                      <w:color w:val="32A4DD"/>
                      <w:sz w:val="22"/>
                      <w:szCs w:val="30"/>
                    </w:rPr>
                    <w:t>ビヨンディット</w:t>
                  </w:r>
                </w:p>
                <w:p w:rsidR="006C0D17" w:rsidRPr="00942EF3" w:rsidRDefault="006C0D17">
                  <w:pPr>
                    <w:rPr>
                      <w:rFonts w:ascii="ＭＳ Ｐゴシック" w:eastAsia="ＭＳ Ｐゴシック" w:hAnsi="ＭＳ Ｐゴシック"/>
                      <w:szCs w:val="24"/>
                    </w:rPr>
                  </w:pPr>
                </w:p>
                <w:p w:rsidR="006C0D17" w:rsidRPr="00942EF3" w:rsidRDefault="00D86455">
                  <w:pPr>
                    <w:rPr>
                      <w:rFonts w:ascii="ＭＳ Ｐゴシック" w:eastAsia="ＭＳ Ｐゴシック" w:hAnsi="ＭＳ Ｐゴシック"/>
                      <w:b/>
                      <w:color w:val="32A4DD"/>
                      <w:sz w:val="22"/>
                      <w:szCs w:val="30"/>
                    </w:rPr>
                  </w:pPr>
                  <w:r w:rsidRPr="00942EF3">
                    <w:rPr>
                      <w:rFonts w:ascii="ＭＳ Ｐゴシック" w:eastAsia="ＭＳ Ｐゴシック" w:hAnsi="ＭＳ Ｐゴシック" w:hint="eastAsia"/>
                      <w:b/>
                      <w:color w:val="32A4DD"/>
                      <w:sz w:val="22"/>
                      <w:szCs w:val="30"/>
                    </w:rPr>
                    <w:t>会社プロファイル</w:t>
                  </w:r>
                </w:p>
                <w:p w:rsidR="006C0D17" w:rsidRDefault="00AF5ED2">
                  <w:pPr>
                    <w:rPr>
                      <w:rFonts w:ascii="ＭＳ Ｐゴシック" w:eastAsia="ＭＳ Ｐゴシック" w:hAnsi="ＭＳ Ｐゴシック"/>
                      <w:szCs w:val="24"/>
                    </w:rPr>
                  </w:pPr>
                  <w:r>
                    <w:rPr>
                      <w:rFonts w:ascii="ＭＳ Ｐゴシック" w:eastAsia="ＭＳ Ｐゴシック" w:hAnsi="ＭＳ Ｐゴシック" w:hint="eastAsia"/>
                      <w:szCs w:val="24"/>
                    </w:rPr>
                    <w:t>ITの本質を理解することで、ITだけでは超えられない壁が見えてくる。懸命に情報技術を使いこなす人こそが、お客様や社会に、そして世界に、何か便利なことを、新しい価値を、とてつもない発想を供することが出来る。Beyond IT。私たちは、ITを超えた地平を真摯に見つめています。</w:t>
                  </w:r>
                </w:p>
                <w:p w:rsidR="00AF5ED2" w:rsidRPr="00942EF3" w:rsidRDefault="00AF5ED2">
                  <w:pPr>
                    <w:rPr>
                      <w:rFonts w:ascii="ＭＳ Ｐゴシック" w:eastAsia="ＭＳ Ｐゴシック" w:hAnsi="ＭＳ Ｐゴシック"/>
                      <w:szCs w:val="24"/>
                    </w:rPr>
                  </w:pPr>
                </w:p>
                <w:p w:rsidR="006C0D17" w:rsidRPr="00942EF3" w:rsidRDefault="00D86455">
                  <w:pPr>
                    <w:rPr>
                      <w:rFonts w:ascii="ＭＳ Ｐゴシック" w:eastAsia="ＭＳ Ｐゴシック" w:hAnsi="ＭＳ Ｐゴシック"/>
                      <w:b/>
                      <w:color w:val="32A4DD"/>
                      <w:sz w:val="22"/>
                      <w:szCs w:val="30"/>
                    </w:rPr>
                  </w:pPr>
                  <w:r w:rsidRPr="00942EF3">
                    <w:rPr>
                      <w:rFonts w:ascii="ＭＳ Ｐゴシック" w:eastAsia="ＭＳ Ｐゴシック" w:hAnsi="ＭＳ Ｐゴシック" w:hint="eastAsia"/>
                      <w:b/>
                      <w:color w:val="32A4DD"/>
                      <w:sz w:val="22"/>
                      <w:szCs w:val="30"/>
                    </w:rPr>
                    <w:t>自社製品紹介サイト</w:t>
                  </w:r>
                  <w:r w:rsidRPr="00942EF3">
                    <w:rPr>
                      <w:rFonts w:ascii="ＭＳ Ｐゴシック" w:eastAsia="ＭＳ Ｐゴシック" w:hAnsi="ＭＳ Ｐゴシック"/>
                      <w:b/>
                      <w:color w:val="32A4DD"/>
                      <w:sz w:val="22"/>
                      <w:szCs w:val="30"/>
                    </w:rPr>
                    <w:t>URL</w:t>
                  </w:r>
                </w:p>
                <w:p w:rsidR="006C0D17" w:rsidRDefault="00B439C3" w:rsidP="00AF5ED2">
                  <w:hyperlink r:id="rId14" w:history="1">
                    <w:r w:rsidR="00AF5ED2" w:rsidRPr="000C365C">
                      <w:rPr>
                        <w:rStyle w:val="Hyperlink"/>
                      </w:rPr>
                      <w:t>http://www.beyondit.jp/</w:t>
                    </w:r>
                  </w:hyperlink>
                </w:p>
                <w:p w:rsidR="00B372DD" w:rsidRDefault="00B439C3" w:rsidP="00AF5ED2">
                  <w:hyperlink r:id="rId15" w:history="1">
                    <w:r w:rsidR="00B372DD" w:rsidRPr="00793FC6">
                      <w:rPr>
                        <w:rStyle w:val="Hyperlink"/>
                        <w:rFonts w:hint="eastAsia"/>
                      </w:rPr>
                      <w:t>http://CrypType.com</w:t>
                    </w:r>
                  </w:hyperlink>
                </w:p>
              </w:txbxContent>
            </v:textbox>
            <w10:wrap type="topAndBottom" anchorx="page" anchory="page"/>
          </v:shape>
        </w:pict>
      </w:r>
      <w:r w:rsidR="00155C39">
        <w:rPr>
          <w:rFonts w:ascii="ＭＳ Ｐ明朝" w:eastAsia="ＭＳ Ｐ明朝" w:hAnsi="ＭＳ Ｐ明朝"/>
          <w:noProof/>
          <w:sz w:val="24"/>
          <w:szCs w:val="24"/>
        </w:rPr>
        <w:drawing>
          <wp:anchor distT="0" distB="0" distL="114300" distR="114300" simplePos="0" relativeHeight="251725824" behindDoc="0" locked="0" layoutInCell="1" allowOverlap="1">
            <wp:simplePos x="0" y="0"/>
            <wp:positionH relativeFrom="column">
              <wp:posOffset>2095500</wp:posOffset>
            </wp:positionH>
            <wp:positionV relativeFrom="paragraph">
              <wp:posOffset>447040</wp:posOffset>
            </wp:positionV>
            <wp:extent cx="4559935" cy="2294890"/>
            <wp:effectExtent l="19050" t="19050" r="12065" b="10160"/>
            <wp:wrapTopAndBottom/>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
                    <a:srcRect/>
                    <a:stretch>
                      <a:fillRect/>
                    </a:stretch>
                  </pic:blipFill>
                  <pic:spPr bwMode="auto">
                    <a:xfrm>
                      <a:off x="0" y="0"/>
                      <a:ext cx="4559935" cy="2294890"/>
                    </a:xfrm>
                    <a:prstGeom prst="rect">
                      <a:avLst/>
                    </a:prstGeom>
                    <a:noFill/>
                    <a:ln w="9525">
                      <a:solidFill>
                        <a:schemeClr val="tx1"/>
                      </a:solidFill>
                      <a:miter lim="800000"/>
                      <a:headEnd/>
                      <a:tailEnd/>
                    </a:ln>
                  </pic:spPr>
                </pic:pic>
              </a:graphicData>
            </a:graphic>
          </wp:anchor>
        </w:drawing>
      </w:r>
      <w:r>
        <w:rPr>
          <w:rFonts w:ascii="ＭＳ Ｐ明朝" w:eastAsia="ＭＳ Ｐ明朝" w:hAnsi="ＭＳ Ｐ明朝"/>
          <w:noProof/>
          <w:sz w:val="24"/>
          <w:szCs w:val="24"/>
        </w:rPr>
        <w:pict>
          <v:shape id="_x0000_s1099" type="#_x0000_t202" style="position:absolute;margin-left:160.45pt;margin-top:218.05pt;width:357.8pt;height:30.9pt;z-index:251727872;mso-position-horizontal-relative:text;mso-position-vertical-relative:text" filled="f" stroked="f">
            <v:textbox style="mso-next-textbox:#_x0000_s1099" inset="5.85pt,.7pt,5.85pt,.7pt">
              <w:txbxContent>
                <w:p w:rsidR="000644B9" w:rsidRPr="00332D9E" w:rsidRDefault="000644B9" w:rsidP="000644B9">
                  <w:pPr>
                    <w:spacing w:line="200" w:lineRule="exact"/>
                    <w:rPr>
                      <w:rFonts w:ascii="Calibri" w:hAnsi="Calibri" w:cs="Segoe UI"/>
                      <w:sz w:val="16"/>
                      <w:szCs w:val="24"/>
                    </w:rPr>
                  </w:pPr>
                  <w:r>
                    <w:rPr>
                      <w:rFonts w:ascii="Calibri" w:hAnsi="Calibri" w:cs="Segoe UI" w:hint="eastAsia"/>
                      <w:sz w:val="16"/>
                      <w:szCs w:val="24"/>
                    </w:rPr>
                    <w:t>無償版の</w:t>
                  </w:r>
                  <w:r>
                    <w:rPr>
                      <w:rFonts w:ascii="Calibri" w:hAnsi="Calibri" w:cs="Segoe UI" w:hint="eastAsia"/>
                      <w:sz w:val="16"/>
                      <w:szCs w:val="24"/>
                    </w:rPr>
                    <w:t>CrypType</w:t>
                  </w:r>
                  <w:r>
                    <w:rPr>
                      <w:rFonts w:ascii="Calibri" w:hAnsi="Calibri" w:cs="Segoe UI" w:hint="eastAsia"/>
                      <w:sz w:val="16"/>
                      <w:szCs w:val="24"/>
                    </w:rPr>
                    <w:t>プラグインビューアを利用することで、電波情報漏洩を防止する文書閲覧が可能になる。</w:t>
                  </w:r>
                </w:p>
              </w:txbxContent>
            </v:textbox>
            <w10:wrap type="square"/>
          </v:shape>
        </w:pict>
      </w:r>
      <w:r>
        <w:rPr>
          <w:rFonts w:ascii="ＭＳ Ｐ明朝" w:eastAsia="ＭＳ Ｐ明朝" w:hAnsi="ＭＳ Ｐ明朝"/>
          <w:noProof/>
          <w:sz w:val="24"/>
          <w:szCs w:val="24"/>
        </w:rPr>
        <w:pict>
          <v:shape id="_x0000_s1100" type="#_x0000_t202" style="position:absolute;margin-left:167.9pt;margin-top:459.8pt;width:324.4pt;height:48.4pt;z-index:251728896;mso-position-horizontal-relative:text;mso-position-vertical-relative:text" filled="f" stroked="f">
            <v:textbox style="mso-next-textbox:#_x0000_s1100" inset="5.85pt,.7pt,5.85pt,.7pt">
              <w:txbxContent>
                <w:p w:rsidR="000644B9" w:rsidRPr="00332D9E" w:rsidRDefault="000644B9" w:rsidP="000644B9">
                  <w:pPr>
                    <w:spacing w:line="200" w:lineRule="exact"/>
                    <w:rPr>
                      <w:rFonts w:ascii="Calibri" w:hAnsi="Calibri" w:cs="Segoe UI"/>
                      <w:sz w:val="16"/>
                      <w:szCs w:val="24"/>
                    </w:rPr>
                  </w:pPr>
                  <w:r>
                    <w:rPr>
                      <w:rFonts w:ascii="Calibri" w:hAnsi="Calibri" w:cs="Segoe UI" w:hint="eastAsia"/>
                      <w:sz w:val="16"/>
                      <w:szCs w:val="24"/>
                    </w:rPr>
                    <w:t>CrypType</w:t>
                  </w:r>
                  <w:r>
                    <w:rPr>
                      <w:rFonts w:ascii="Calibri" w:hAnsi="Calibri" w:cs="Segoe UI" w:hint="eastAsia"/>
                      <w:sz w:val="16"/>
                      <w:szCs w:val="24"/>
                    </w:rPr>
                    <w:t>をインストールしていないユーザーが、閲覧する場合に、ビューアのダウンロードに関するメッセージが表示される。</w:t>
                  </w:r>
                </w:p>
              </w:txbxContent>
            </v:textbox>
            <w10:wrap type="square"/>
          </v:shape>
        </w:pict>
      </w:r>
      <w:r w:rsidR="000644B9">
        <w:rPr>
          <w:rFonts w:ascii="ＭＳ Ｐ明朝" w:eastAsia="ＭＳ Ｐ明朝" w:hAnsi="ＭＳ Ｐ明朝"/>
          <w:noProof/>
          <w:sz w:val="24"/>
          <w:szCs w:val="24"/>
        </w:rPr>
        <w:drawing>
          <wp:anchor distT="0" distB="0" distL="114300" distR="114300" simplePos="0" relativeHeight="251726848" behindDoc="0" locked="0" layoutInCell="1" allowOverlap="1">
            <wp:simplePos x="0" y="0"/>
            <wp:positionH relativeFrom="column">
              <wp:posOffset>2036445</wp:posOffset>
            </wp:positionH>
            <wp:positionV relativeFrom="paragraph">
              <wp:posOffset>3218815</wp:posOffset>
            </wp:positionV>
            <wp:extent cx="4622800" cy="2541270"/>
            <wp:effectExtent l="0" t="19050" r="82550" b="49530"/>
            <wp:wrapTopAndBottom/>
            <wp:docPr id="7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7"/>
                    <a:srcRect/>
                    <a:stretch>
                      <a:fillRect/>
                    </a:stretch>
                  </pic:blipFill>
                  <pic:spPr bwMode="auto">
                    <a:xfrm>
                      <a:off x="0" y="0"/>
                      <a:ext cx="4622800" cy="2541270"/>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anchor>
        </w:drawing>
      </w:r>
      <w:r w:rsidRPr="00B439C3">
        <w:rPr>
          <w:rFonts w:ascii="ＭＳ Ｐゴシック" w:eastAsia="ＭＳ Ｐゴシック" w:hAnsi="ＭＳ Ｐゴシック"/>
          <w:noProof/>
          <w:sz w:val="18"/>
          <w:szCs w:val="24"/>
        </w:rPr>
        <w:pict>
          <v:shape id="_x0000_s1060" type="#_x0000_t202" style="position:absolute;margin-left:-9.55pt;margin-top:541.45pt;width:542pt;height:146.25pt;z-index:251689984;mso-position-horizontal-relative:text;mso-position-vertical-relative:text" stroked="f">
            <v:textbox style="mso-next-textbox:#_x0000_s1060" inset="5.85pt,.7pt,5.85pt,.7pt">
              <w:txbxContent>
                <w:p w:rsidR="00156194" w:rsidRPr="006C12D8" w:rsidRDefault="00156194" w:rsidP="00575BEF">
                  <w:pPr>
                    <w:autoSpaceDE w:val="0"/>
                    <w:autoSpaceDN w:val="0"/>
                    <w:adjustRightInd w:val="0"/>
                    <w:rPr>
                      <w:rFonts w:ascii="Segoe" w:eastAsiaTheme="majorEastAsia" w:hAnsi="Segoe" w:cs="Segoe-Semibold"/>
                      <w:color w:val="000000"/>
                      <w:sz w:val="20"/>
                      <w:szCs w:val="20"/>
                    </w:rPr>
                  </w:pPr>
                  <w:r w:rsidRPr="006C12D8">
                    <w:rPr>
                      <w:rFonts w:ascii="Segoe" w:eastAsiaTheme="majorEastAsia" w:hAnsi="Segoe" w:cs="Segoe-Semibold"/>
                      <w:b/>
                      <w:bCs/>
                      <w:color w:val="231F20"/>
                      <w:sz w:val="18"/>
                      <w:szCs w:val="18"/>
                    </w:rPr>
                    <w:t xml:space="preserve">Ecma Office Open XML </w:t>
                  </w:r>
                  <w:r w:rsidRPr="006C12D8">
                    <w:rPr>
                      <w:rFonts w:ascii="Segoe" w:eastAsiaTheme="majorEastAsia" w:hAnsiTheme="majorEastAsia" w:cs="MidashiGoPro-MB31-90pv-RKSJ-H-I"/>
                      <w:color w:val="231F20"/>
                      <w:sz w:val="16"/>
                      <w:szCs w:val="16"/>
                    </w:rPr>
                    <w:t>に関する情報については、</w:t>
                  </w:r>
                  <w:r w:rsidRPr="006C12D8">
                    <w:rPr>
                      <w:rFonts w:ascii="Segoe" w:eastAsiaTheme="majorEastAsia" w:hAnsi="Segoe" w:cs="Segoe-Semibold"/>
                      <w:b/>
                      <w:bCs/>
                      <w:color w:val="231F20"/>
                      <w:sz w:val="18"/>
                      <w:szCs w:val="18"/>
                    </w:rPr>
                    <w:t>http://www.microsoft.com/japan/</w:t>
                  </w:r>
                  <w:r>
                    <w:rPr>
                      <w:rFonts w:ascii="Segoe" w:eastAsiaTheme="majorEastAsia" w:hAnsi="Segoe" w:cs="Segoe-Semibold" w:hint="eastAsia"/>
                      <w:b/>
                      <w:bCs/>
                      <w:color w:val="231F20"/>
                      <w:sz w:val="18"/>
                      <w:szCs w:val="18"/>
                    </w:rPr>
                    <w:t>interop</w:t>
                  </w:r>
                  <w:r w:rsidRPr="006C12D8">
                    <w:rPr>
                      <w:rFonts w:ascii="Segoe" w:eastAsiaTheme="majorEastAsia" w:hAnsi="Segoe" w:cs="Segoe-Semibold"/>
                      <w:b/>
                      <w:bCs/>
                      <w:color w:val="231F20"/>
                      <w:sz w:val="18"/>
                      <w:szCs w:val="18"/>
                    </w:rPr>
                    <w:t>/</w:t>
                  </w:r>
                  <w:r>
                    <w:rPr>
                      <w:rFonts w:ascii="Segoe" w:eastAsiaTheme="majorEastAsia" w:hAnsi="Segoe" w:cs="Segoe-Semibold" w:hint="eastAsia"/>
                      <w:b/>
                      <w:bCs/>
                      <w:color w:val="231F20"/>
                      <w:sz w:val="18"/>
                      <w:szCs w:val="18"/>
                    </w:rPr>
                    <w:t>openxml</w:t>
                  </w:r>
                  <w:r w:rsidRPr="006C12D8">
                    <w:rPr>
                      <w:rFonts w:ascii="Segoe" w:eastAsiaTheme="majorEastAsia" w:hAnsi="Segoe" w:cs="Segoe-Semibold"/>
                      <w:b/>
                      <w:bCs/>
                      <w:color w:val="231F20"/>
                      <w:sz w:val="18"/>
                      <w:szCs w:val="18"/>
                    </w:rPr>
                    <w:t xml:space="preserve"> </w:t>
                  </w:r>
                  <w:r w:rsidRPr="006C12D8">
                    <w:rPr>
                      <w:rFonts w:ascii="Segoe" w:eastAsiaTheme="majorEastAsia" w:hAnsiTheme="majorEastAsia" w:cs="MidashiGoPro-MB31-90pv-RKSJ-H-I"/>
                      <w:color w:val="231F20"/>
                      <w:sz w:val="16"/>
                      <w:szCs w:val="16"/>
                    </w:rPr>
                    <w:t>をご覧ください。</w:t>
                  </w:r>
                </w:p>
                <w:p w:rsidR="00156194" w:rsidRPr="006C12D8" w:rsidRDefault="00156194" w:rsidP="00575BEF">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Microsoft</w:t>
                  </w:r>
                  <w:r w:rsidRPr="006C12D8">
                    <w:rPr>
                      <w:rFonts w:ascii="Segoe" w:eastAsiaTheme="majorEastAsia" w:hAnsiTheme="majorEastAsia" w:cs="GothicBBBPro-Medium-90pv-RKSJ-H"/>
                      <w:color w:val="231F20"/>
                      <w:sz w:val="12"/>
                      <w:szCs w:val="12"/>
                    </w:rPr>
                    <w:t>、</w:t>
                  </w:r>
                  <w:r>
                    <w:rPr>
                      <w:rFonts w:ascii="Segoe" w:eastAsiaTheme="majorEastAsia" w:hAnsi="Segoe" w:cs="Segoe" w:hint="eastAsia"/>
                      <w:color w:val="231F20"/>
                      <w:sz w:val="12"/>
                      <w:szCs w:val="12"/>
                    </w:rPr>
                    <w:t xml:space="preserve">Windows, Office </w:t>
                  </w:r>
                  <w:r>
                    <w:rPr>
                      <w:rFonts w:ascii="Segoe" w:eastAsiaTheme="majorEastAsia" w:hAnsi="Segoe" w:cs="Segoe" w:hint="eastAsia"/>
                      <w:color w:val="231F20"/>
                      <w:sz w:val="12"/>
                      <w:szCs w:val="12"/>
                    </w:rPr>
                    <w:t>ロゴ</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は、米国</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 xml:space="preserve">Microsoft Corporation </w:t>
                  </w:r>
                  <w:r w:rsidRPr="006C12D8">
                    <w:rPr>
                      <w:rFonts w:ascii="Segoe" w:eastAsiaTheme="majorEastAsia" w:hAnsiTheme="majorEastAsia" w:cs="GothicBBBPro-Medium-90pv-RKSJ-H"/>
                      <w:color w:val="231F20"/>
                      <w:sz w:val="12"/>
                      <w:szCs w:val="12"/>
                    </w:rPr>
                    <w:t>の米国およびその他の国における登録商標または商標です。</w:t>
                  </w:r>
                </w:p>
                <w:p w:rsidR="00156194" w:rsidRPr="006C12D8" w:rsidRDefault="00156194" w:rsidP="00575BEF">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その他、記載されている情報等は、マイクロソフトのパートナー各社における製品、サービスおよびソリューションであり、それに付随するロゴは商標または登録商標です。</w:t>
                  </w:r>
                </w:p>
                <w:p w:rsidR="00156194" w:rsidRPr="006C12D8" w:rsidRDefault="00156194" w:rsidP="00575BEF">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本リーフレットの内容は</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200</w:t>
                  </w:r>
                  <w:r>
                    <w:rPr>
                      <w:rFonts w:ascii="Segoe" w:eastAsiaTheme="majorEastAsia" w:hAnsi="Segoe" w:cs="Segoe" w:hint="eastAsia"/>
                      <w:color w:val="231F20"/>
                      <w:sz w:val="12"/>
                      <w:szCs w:val="12"/>
                    </w:rPr>
                    <w:t>7</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年</w:t>
                  </w:r>
                  <w:r w:rsidRPr="006C12D8">
                    <w:rPr>
                      <w:rFonts w:ascii="Segoe" w:eastAsiaTheme="majorEastAsia" w:hAnsi="Segoe" w:cs="GothicBBBPro-Medium-90pv-RKSJ-H"/>
                      <w:color w:val="231F20"/>
                      <w:sz w:val="12"/>
                      <w:szCs w:val="12"/>
                    </w:rPr>
                    <w:t xml:space="preserve"> </w:t>
                  </w:r>
                  <w:r>
                    <w:rPr>
                      <w:rFonts w:ascii="Segoe" w:eastAsiaTheme="majorEastAsia" w:hAnsi="Segoe" w:cs="Segoe" w:hint="eastAsia"/>
                      <w:color w:val="231F20"/>
                      <w:sz w:val="12"/>
                      <w:szCs w:val="12"/>
                    </w:rPr>
                    <w:t>11</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月現在のものです。</w:t>
                  </w:r>
                </w:p>
                <w:p w:rsidR="00156194" w:rsidRPr="006C12D8" w:rsidRDefault="00156194" w:rsidP="00575BEF">
                  <w:pPr>
                    <w:autoSpaceDE w:val="0"/>
                    <w:autoSpaceDN w:val="0"/>
                    <w:adjustRightInd w:val="0"/>
                    <w:rPr>
                      <w:rFonts w:ascii="Segoe" w:eastAsiaTheme="majorEastAsia" w:hAnsi="Segoe" w:cs="FutoGoB101Pro-Bold-90pv-RKSJ-H-"/>
                      <w:b/>
                      <w:bCs/>
                      <w:color w:val="231F20"/>
                      <w:sz w:val="12"/>
                      <w:szCs w:val="12"/>
                    </w:rPr>
                  </w:pPr>
                  <w:r w:rsidRPr="006C12D8">
                    <w:rPr>
                      <w:rFonts w:ascii="Segoe" w:eastAsiaTheme="majorEastAsia" w:hAnsiTheme="majorEastAsia" w:cs="FutoGoB101Pro-Bold-90pv-RKSJ-H-"/>
                      <w:b/>
                      <w:bCs/>
                      <w:color w:val="231F20"/>
                      <w:sz w:val="12"/>
                      <w:szCs w:val="12"/>
                    </w:rPr>
                    <w:t>製品に関するお問い合わせは、次のインフォメーションをご利用ください。</w:t>
                  </w:r>
                </w:p>
                <w:p w:rsidR="00156194" w:rsidRPr="006C12D8" w:rsidRDefault="00156194" w:rsidP="00575BEF">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インターネット</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ホームページ　</w:t>
                  </w:r>
                  <w:r w:rsidRPr="006C12D8">
                    <w:rPr>
                      <w:rFonts w:ascii="Segoe" w:eastAsiaTheme="majorEastAsia" w:hAnsi="Segoe" w:cs="GothicBBBPro-Medium-90pv-RKSJ-H"/>
                      <w:color w:val="231F20"/>
                      <w:sz w:val="12"/>
                      <w:szCs w:val="12"/>
                    </w:rPr>
                    <w:t xml:space="preserve"> </w:t>
                  </w:r>
                  <w:hyperlink r:id="rId18" w:history="1">
                    <w:r w:rsidRPr="006C12D8">
                      <w:rPr>
                        <w:rStyle w:val="Hyperlink"/>
                        <w:rFonts w:ascii="Segoe" w:eastAsiaTheme="majorEastAsia" w:hAnsi="Segoe" w:cs="Segoe"/>
                        <w:sz w:val="13"/>
                        <w:szCs w:val="13"/>
                      </w:rPr>
                      <w:t>http://www.microsoft.com/japan/</w:t>
                    </w:r>
                  </w:hyperlink>
                  <w:r w:rsidRPr="006C12D8">
                    <w:rPr>
                      <w:rFonts w:ascii="Segoe" w:eastAsiaTheme="majorEastAsia" w:hAnsiTheme="majorEastAsia" w:cs="Segoe"/>
                      <w:color w:val="231F20"/>
                      <w:sz w:val="13"/>
                      <w:szCs w:val="13"/>
                    </w:rPr>
                    <w:t xml:space="preserve">　　</w:t>
                  </w:r>
                </w:p>
                <w:p w:rsidR="00156194" w:rsidRPr="006C12D8" w:rsidRDefault="00156194" w:rsidP="00575BEF">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マイクロソフト</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カスタマー</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インフォメーション</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センター　</w:t>
                  </w:r>
                  <w:r w:rsidRPr="006C12D8">
                    <w:rPr>
                      <w:rFonts w:ascii="Segoe" w:eastAsiaTheme="majorEastAsia" w:hAnsi="Segoe" w:cs="Segoe"/>
                      <w:color w:val="231F20"/>
                      <w:sz w:val="13"/>
                      <w:szCs w:val="13"/>
                    </w:rPr>
                    <w:t>0120-41-6755</w:t>
                  </w:r>
                  <w:r w:rsidRPr="006C12D8">
                    <w:rPr>
                      <w:rFonts w:ascii="Segoe" w:eastAsiaTheme="majorEastAsia" w:hAnsiTheme="majorEastAsia" w:cs="Segoe"/>
                      <w:color w:val="231F20"/>
                      <w:sz w:val="13"/>
                      <w:szCs w:val="13"/>
                    </w:rPr>
                    <w:t xml:space="preserve">　</w:t>
                  </w:r>
                </w:p>
                <w:p w:rsidR="00156194" w:rsidRPr="006C12D8" w:rsidRDefault="00156194" w:rsidP="00575BEF">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Segoe"/>
                      <w:color w:val="231F20"/>
                      <w:sz w:val="13"/>
                      <w:szCs w:val="13"/>
                    </w:rPr>
                    <w:t xml:space="preserve">9:30 </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12:00</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 xml:space="preserve">13:00 </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 xml:space="preserve">19:00 </w:t>
                  </w:r>
                  <w:r w:rsidRPr="006C12D8">
                    <w:rPr>
                      <w:rFonts w:ascii="Segoe" w:eastAsiaTheme="majorEastAsia" w:hAnsiTheme="majorEastAsia" w:cs="GothicBBBPro-Medium-90pv-RKSJ-H"/>
                      <w:color w:val="231F20"/>
                      <w:sz w:val="12"/>
                      <w:szCs w:val="12"/>
                    </w:rPr>
                    <w:t>土日祝日、弊社指定休業日を除きます）</w:t>
                  </w:r>
                  <w:r w:rsidRPr="006C12D8">
                    <w:rPr>
                      <w:rFonts w:ascii="Segoe" w:eastAsiaTheme="majorEastAsia" w:hAnsiTheme="majorEastAsia" w:cs="GothicBBBPro-Medium-90pv-RKSJ-H"/>
                      <w:color w:val="231F20"/>
                      <w:sz w:val="10"/>
                      <w:szCs w:val="10"/>
                    </w:rPr>
                    <w:t>※電話番号のおかけ間違いにご注意ください。</w:t>
                  </w:r>
                </w:p>
                <w:p w:rsidR="00156194" w:rsidRPr="006C12D8" w:rsidRDefault="00156194" w:rsidP="00575BEF">
                  <w:pPr>
                    <w:autoSpaceDE w:val="0"/>
                    <w:autoSpaceDN w:val="0"/>
                    <w:adjustRightInd w:val="0"/>
                    <w:rPr>
                      <w:rFonts w:ascii="Segoe" w:eastAsiaTheme="majorEastAsia" w:hAnsi="Segoe" w:cs="FutoGoB101Pro-Bold-90pv-RKSJ-H-"/>
                      <w:b/>
                      <w:bCs/>
                      <w:color w:val="231F20"/>
                      <w:sz w:val="12"/>
                      <w:szCs w:val="12"/>
                    </w:rPr>
                  </w:pPr>
                  <w:r w:rsidRPr="006C12D8">
                    <w:rPr>
                      <w:rFonts w:ascii="Segoe" w:eastAsiaTheme="majorEastAsia" w:hAnsiTheme="majorEastAsia" w:cs="FutoGoB101Pro-Bold-90pv-RKSJ-H-"/>
                      <w:b/>
                      <w:bCs/>
                      <w:color w:val="231F20"/>
                      <w:sz w:val="12"/>
                      <w:szCs w:val="12"/>
                    </w:rPr>
                    <w:t xml:space="preserve">■ご購入に関するお問い合わせは、マイクロソフト認定パートナーへ　　</w:t>
                  </w:r>
                </w:p>
                <w:p w:rsidR="00156194" w:rsidRDefault="00156194" w:rsidP="00575BEF">
                  <w:pPr>
                    <w:autoSpaceDE w:val="0"/>
                    <w:autoSpaceDN w:val="0"/>
                    <w:adjustRightInd w:val="0"/>
                    <w:spacing w:line="120" w:lineRule="exact"/>
                    <w:rPr>
                      <w:rFonts w:ascii="Segoe" w:eastAsia="GothicBBBPro-Medium-90pv-RKSJ-H"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マイクロソフト認定パートナー　</w:t>
                  </w:r>
                  <w:hyperlink r:id="rId19" w:history="1">
                    <w:r w:rsidRPr="006C12D8">
                      <w:rPr>
                        <w:rStyle w:val="Hyperlink"/>
                        <w:rFonts w:ascii="Segoe" w:eastAsiaTheme="majorEastAsia" w:hAnsi="Segoe" w:cs="Segoe"/>
                        <w:sz w:val="13"/>
                        <w:szCs w:val="13"/>
                      </w:rPr>
                      <w:t>http://www.microsoft.com/japan/partners</w:t>
                    </w:r>
                  </w:hyperlink>
                </w:p>
                <w:p w:rsidR="00156194" w:rsidRPr="006C12D8" w:rsidRDefault="00156194" w:rsidP="00575BEF">
                  <w:pPr>
                    <w:autoSpaceDE w:val="0"/>
                    <w:autoSpaceDN w:val="0"/>
                    <w:adjustRightInd w:val="0"/>
                    <w:rPr>
                      <w:rFonts w:asciiTheme="majorEastAsia" w:eastAsiaTheme="majorEastAsia" w:hAnsiTheme="majorEastAsia" w:cs="Segoe"/>
                      <w:color w:val="231F20"/>
                      <w:sz w:val="13"/>
                      <w:szCs w:val="13"/>
                    </w:rPr>
                  </w:pPr>
                  <w:r>
                    <w:rPr>
                      <w:rFonts w:ascii="GothicBBBPro-Medium-90pv-RKSJ-H" w:eastAsia="GothicBBBPro-Medium-90pv-RKSJ-H" w:cs="GothicBBBPro-Medium-90pv-RKSJ-H" w:hint="eastAsia"/>
                      <w:noProof/>
                      <w:color w:val="231F20"/>
                      <w:sz w:val="10"/>
                      <w:szCs w:val="10"/>
                    </w:rPr>
                    <w:drawing>
                      <wp:inline distT="0" distB="0" distL="0" distR="0">
                        <wp:extent cx="1498600" cy="244254"/>
                        <wp:effectExtent l="19050" t="0" r="6350" b="0"/>
                        <wp:docPr id="11" name="図 10"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20"/>
                                <a:stretch>
                                  <a:fillRect/>
                                </a:stretch>
                              </pic:blipFill>
                              <pic:spPr>
                                <a:xfrm>
                                  <a:off x="0" y="0"/>
                                  <a:ext cx="1498600" cy="244254"/>
                                </a:xfrm>
                                <a:prstGeom prst="rect">
                                  <a:avLst/>
                                </a:prstGeom>
                              </pic:spPr>
                            </pic:pic>
                          </a:graphicData>
                        </a:graphic>
                      </wp:inline>
                    </w:drawing>
                  </w:r>
                  <w:r>
                    <w:rPr>
                      <w:rFonts w:ascii="Segoe" w:eastAsia="GothicBBBPro-Medium-90pv-RKSJ-H" w:hAnsi="Segoe" w:cs="Segoe" w:hint="eastAsia"/>
                      <w:color w:val="231F20"/>
                      <w:sz w:val="13"/>
                      <w:szCs w:val="13"/>
                    </w:rPr>
                    <w:t xml:space="preserve">        </w:t>
                  </w:r>
                  <w:r w:rsidRPr="006C12D8">
                    <w:rPr>
                      <w:rFonts w:asciiTheme="majorEastAsia" w:eastAsiaTheme="majorEastAsia" w:hAnsiTheme="majorEastAsia" w:cs="GothicBBBPro-Medium-90pv-RKSJ-H" w:hint="eastAsia"/>
                      <w:noProof/>
                      <w:color w:val="231F20"/>
                      <w:sz w:val="10"/>
                      <w:szCs w:val="10"/>
                    </w:rPr>
                    <w:drawing>
                      <wp:inline distT="0" distB="0" distL="0" distR="0">
                        <wp:extent cx="1123950" cy="95857"/>
                        <wp:effectExtent l="19050" t="0" r="0" b="0"/>
                        <wp:docPr id="14" name="図 12" descr="MSK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KK_Logo.jpg"/>
                                <pic:cNvPicPr/>
                              </pic:nvPicPr>
                              <pic:blipFill>
                                <a:blip r:embed="rId21"/>
                                <a:stretch>
                                  <a:fillRect/>
                                </a:stretch>
                              </pic:blipFill>
                              <pic:spPr>
                                <a:xfrm>
                                  <a:off x="0" y="0"/>
                                  <a:ext cx="1124301" cy="95887"/>
                                </a:xfrm>
                                <a:prstGeom prst="rect">
                                  <a:avLst/>
                                </a:prstGeom>
                              </pic:spPr>
                            </pic:pic>
                          </a:graphicData>
                        </a:graphic>
                      </wp:inline>
                    </w:drawing>
                  </w:r>
                </w:p>
                <w:p w:rsidR="00156194" w:rsidRPr="006C12D8" w:rsidRDefault="00156194" w:rsidP="0004126D">
                  <w:pPr>
                    <w:autoSpaceDE w:val="0"/>
                    <w:autoSpaceDN w:val="0"/>
                    <w:adjustRightInd w:val="0"/>
                    <w:spacing w:line="100" w:lineRule="exact"/>
                    <w:ind w:firstLineChars="2950" w:firstLine="2950"/>
                    <w:rPr>
                      <w:rFonts w:asciiTheme="majorEastAsia" w:eastAsiaTheme="majorEastAsia" w:hAnsiTheme="majorEastAsia" w:cs="Segoe"/>
                      <w:color w:val="231F20"/>
                      <w:sz w:val="13"/>
                      <w:szCs w:val="13"/>
                    </w:rPr>
                  </w:pPr>
                  <w:r w:rsidRPr="006C12D8">
                    <w:rPr>
                      <w:rFonts w:asciiTheme="majorEastAsia" w:eastAsiaTheme="majorEastAsia" w:hAnsiTheme="majorEastAsia" w:cs="GothicBBBPro-Medium-90pv-RKSJ-H" w:hint="eastAsia"/>
                      <w:color w:val="231F20"/>
                      <w:sz w:val="10"/>
                      <w:szCs w:val="10"/>
                    </w:rPr>
                    <w:t>〒</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151-8583</w:t>
                  </w:r>
                  <w:r w:rsidRPr="006C12D8">
                    <w:rPr>
                      <w:rFonts w:asciiTheme="majorEastAsia" w:eastAsiaTheme="majorEastAsia" w:hAnsiTheme="majorEastAsia" w:cs="GothicBBBPro-Medium-90pv-RKSJ-H" w:hint="eastAsia"/>
                      <w:color w:val="231F20"/>
                      <w:sz w:val="10"/>
                      <w:szCs w:val="10"/>
                    </w:rPr>
                    <w:t xml:space="preserve">　東京都渋谷区代々木</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2 </w:t>
                  </w:r>
                  <w:r w:rsidRPr="006C12D8">
                    <w:rPr>
                      <w:rFonts w:asciiTheme="majorEastAsia" w:eastAsiaTheme="majorEastAsia" w:hAnsiTheme="majorEastAsia" w:cs="GothicBBBPro-Medium-90pv-RKSJ-H" w:hint="eastAsia"/>
                      <w:color w:val="231F20"/>
                      <w:sz w:val="10"/>
                      <w:szCs w:val="10"/>
                    </w:rPr>
                    <w:t>丁目</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2 </w:t>
                  </w:r>
                  <w:r w:rsidRPr="006C12D8">
                    <w:rPr>
                      <w:rFonts w:asciiTheme="majorEastAsia" w:eastAsiaTheme="majorEastAsia" w:hAnsiTheme="majorEastAsia" w:cs="GothicBBBPro-Medium-90pv-RKSJ-H" w:hint="eastAsia"/>
                      <w:color w:val="231F20"/>
                      <w:sz w:val="10"/>
                      <w:szCs w:val="10"/>
                    </w:rPr>
                    <w:t>番地</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1 </w:t>
                  </w:r>
                  <w:r w:rsidRPr="006C12D8">
                    <w:rPr>
                      <w:rFonts w:asciiTheme="majorEastAsia" w:eastAsiaTheme="majorEastAsia" w:hAnsiTheme="majorEastAsia" w:cs="GothicBBBPro-Medium-90pv-RKSJ-H" w:hint="eastAsia"/>
                      <w:color w:val="231F20"/>
                      <w:sz w:val="10"/>
                      <w:szCs w:val="10"/>
                    </w:rPr>
                    <w:t>号　小田急サザンタワー</w:t>
                  </w:r>
                </w:p>
              </w:txbxContent>
            </v:textbox>
            <w10:wrap type="topAndBottom"/>
          </v:shape>
        </w:pict>
      </w:r>
    </w:p>
    <w:sectPr w:rsidR="007C114E" w:rsidSect="00637958">
      <w:headerReference w:type="default" r:id="rId22"/>
      <w:footerReference w:type="default" r:id="rId23"/>
      <w:type w:val="continuous"/>
      <w:pgSz w:w="11906" w:h="16838"/>
      <w:pgMar w:top="720" w:right="720" w:bottom="720" w:left="720" w:header="851" w:footer="992" w:gutter="0"/>
      <w:cols w:num="2"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7AC" w:rsidRDefault="000767AC" w:rsidP="00CE4233">
      <w:r>
        <w:separator/>
      </w:r>
    </w:p>
  </w:endnote>
  <w:endnote w:type="continuationSeparator" w:id="1">
    <w:p w:rsidR="000767AC" w:rsidRDefault="000767AC" w:rsidP="00CE4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Segoe">
    <w:altName w:val="Segoe UI"/>
    <w:panose1 w:val="020B0502040504020203"/>
    <w:charset w:val="00"/>
    <w:family w:val="swiss"/>
    <w:pitch w:val="variable"/>
    <w:sig w:usb0="A00002AF" w:usb1="4000205B" w:usb2="00000000" w:usb3="00000000" w:csb0="0000009F" w:csb1="00000000"/>
  </w:font>
  <w:font w:name="Segoe-Semibold">
    <w:altName w:val="Arial"/>
    <w:panose1 w:val="00000000000000000000"/>
    <w:charset w:val="00"/>
    <w:family w:val="swiss"/>
    <w:notTrueType/>
    <w:pitch w:val="default"/>
    <w:sig w:usb0="00000003" w:usb1="00000000" w:usb2="00000000" w:usb3="00000000" w:csb0="00000001" w:csb1="00000000"/>
  </w:font>
  <w:font w:name="MidashiGoPro-MB31-90pv-RKSJ-H-I">
    <w:altName w:val="Arial Unicode MS"/>
    <w:panose1 w:val="00000000000000000000"/>
    <w:charset w:val="80"/>
    <w:family w:val="auto"/>
    <w:notTrueType/>
    <w:pitch w:val="default"/>
    <w:sig w:usb0="00000001" w:usb1="08070000" w:usb2="00000010" w:usb3="00000000" w:csb0="00020000" w:csb1="00000000"/>
  </w:font>
  <w:font w:name="GothicBBBPro-Medium-90pv-RKSJ-H">
    <w:altName w:val="Arial Unicode MS"/>
    <w:panose1 w:val="00000000000000000000"/>
    <w:charset w:val="80"/>
    <w:family w:val="auto"/>
    <w:notTrueType/>
    <w:pitch w:val="default"/>
    <w:sig w:usb0="00000001" w:usb1="08070000" w:usb2="00000010" w:usb3="00000000" w:csb0="00020000" w:csb1="00000000"/>
  </w:font>
  <w:font w:name="FutoGoB101Pro-Bold-90pv-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F5" w:rsidRDefault="002D2D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94" w:rsidRDefault="00156194">
    <w:pPr>
      <w:pStyle w:val="Footer"/>
    </w:pPr>
    <w:r w:rsidRPr="00EC2AF8">
      <w:rPr>
        <w:rFonts w:hint="eastAsia"/>
        <w:noProof/>
      </w:rPr>
      <w:drawing>
        <wp:anchor distT="0" distB="0" distL="114300" distR="114300" simplePos="0" relativeHeight="251662336" behindDoc="0" locked="0" layoutInCell="1" allowOverlap="1">
          <wp:simplePos x="0" y="0"/>
          <wp:positionH relativeFrom="column">
            <wp:posOffset>-9525</wp:posOffset>
          </wp:positionH>
          <wp:positionV relativeFrom="paragraph">
            <wp:posOffset>89535</wp:posOffset>
          </wp:positionV>
          <wp:extent cx="6645910" cy="219075"/>
          <wp:effectExtent l="19050" t="0" r="2540" b="0"/>
          <wp:wrapTopAndBottom/>
          <wp:docPr id="19"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94" w:rsidRDefault="00156194">
    <w:pPr>
      <w:pStyle w:val="Footer"/>
    </w:pPr>
    <w:r w:rsidRPr="00BE30D2">
      <w:rPr>
        <w:rFonts w:hint="eastAsia"/>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6645910" cy="219075"/>
          <wp:effectExtent l="19050" t="0" r="2540" b="0"/>
          <wp:wrapTopAndBottom/>
          <wp:docPr id="13"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94" w:rsidRDefault="00156194">
    <w:pPr>
      <w:pStyle w:val="Footer"/>
    </w:pPr>
    <w:r w:rsidRPr="00EC2AF8">
      <w:rPr>
        <w:rFonts w:hint="eastAsia"/>
        <w:noProof/>
      </w:rPr>
      <w:drawing>
        <wp:anchor distT="0" distB="0" distL="114300" distR="114300" simplePos="0" relativeHeight="251674624" behindDoc="0" locked="0" layoutInCell="1" allowOverlap="1">
          <wp:simplePos x="0" y="0"/>
          <wp:positionH relativeFrom="column">
            <wp:posOffset>0</wp:posOffset>
          </wp:positionH>
          <wp:positionV relativeFrom="paragraph">
            <wp:posOffset>89535</wp:posOffset>
          </wp:positionV>
          <wp:extent cx="6645910" cy="219075"/>
          <wp:effectExtent l="19050" t="0" r="2540" b="0"/>
          <wp:wrapTopAndBottom/>
          <wp:docPr id="8"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7AC" w:rsidRDefault="000767AC" w:rsidP="00CE4233">
      <w:r>
        <w:separator/>
      </w:r>
    </w:p>
  </w:footnote>
  <w:footnote w:type="continuationSeparator" w:id="1">
    <w:p w:rsidR="000767AC" w:rsidRDefault="000767AC" w:rsidP="00CE42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F5" w:rsidRDefault="002D2D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94" w:rsidRDefault="00156194">
    <w:pPr>
      <w:pStyle w:val="Header"/>
    </w:pPr>
    <w:r w:rsidRPr="00EC2AF8">
      <w:rPr>
        <w:rFonts w:hint="eastAsia"/>
        <w:noProof/>
      </w:rPr>
      <w:drawing>
        <wp:anchor distT="0" distB="0" distL="114300" distR="114300" simplePos="0" relativeHeight="251664384" behindDoc="0" locked="0" layoutInCell="1" allowOverlap="1">
          <wp:simplePos x="0" y="0"/>
          <wp:positionH relativeFrom="column">
            <wp:posOffset>-9525</wp:posOffset>
          </wp:positionH>
          <wp:positionV relativeFrom="paragraph">
            <wp:posOffset>-64135</wp:posOffset>
          </wp:positionV>
          <wp:extent cx="6648450" cy="647700"/>
          <wp:effectExtent l="19050" t="0" r="0" b="0"/>
          <wp:wrapTopAndBottom/>
          <wp:docPr id="20" name="図 8" descr="XML_OBI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ra.jpg"/>
                  <pic:cNvPicPr/>
                </pic:nvPicPr>
                <pic:blipFill>
                  <a:blip r:embed="rId1" cstate="print"/>
                  <a:stretch>
                    <a:fillRect/>
                  </a:stretch>
                </pic:blipFill>
                <pic:spPr>
                  <a:xfrm>
                    <a:off x="0" y="0"/>
                    <a:ext cx="6648450" cy="647700"/>
                  </a:xfrm>
                  <a:prstGeom prst="rect">
                    <a:avLst/>
                  </a:prstGeom>
                </pic:spPr>
              </pic:pic>
            </a:graphicData>
          </a:graphic>
        </wp:anchor>
      </w:drawing>
    </w:r>
  </w:p>
  <w:p w:rsidR="00156194" w:rsidRDefault="00156194">
    <w:pPr>
      <w:pStyle w:val="Header"/>
    </w:pPr>
  </w:p>
  <w:p w:rsidR="00156194" w:rsidRDefault="00156194">
    <w:pPr>
      <w:pStyle w:val="Header"/>
    </w:pPr>
  </w:p>
  <w:p w:rsidR="00156194" w:rsidRDefault="001561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94" w:rsidRDefault="00156194">
    <w:pPr>
      <w:pStyle w:val="Header"/>
    </w:pPr>
    <w:r>
      <w:rPr>
        <w:rFonts w:hint="eastAsia"/>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-83185</wp:posOffset>
          </wp:positionV>
          <wp:extent cx="6645910" cy="1266825"/>
          <wp:effectExtent l="19050" t="0" r="2540" b="0"/>
          <wp:wrapTopAndBottom/>
          <wp:docPr id="12" name="図 5" descr="XML_O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jpg"/>
                  <pic:cNvPicPr/>
                </pic:nvPicPr>
                <pic:blipFill>
                  <a:blip r:embed="rId1" cstate="print"/>
                  <a:stretch>
                    <a:fillRect/>
                  </a:stretch>
                </pic:blipFill>
                <pic:spPr>
                  <a:xfrm>
                    <a:off x="0" y="0"/>
                    <a:ext cx="6645910" cy="1266825"/>
                  </a:xfrm>
                  <a:prstGeom prst="rect">
                    <a:avLst/>
                  </a:prstGeom>
                </pic:spPr>
              </pic:pic>
            </a:graphicData>
          </a:graphic>
        </wp:anchor>
      </w:drawing>
    </w:r>
  </w:p>
  <w:p w:rsidR="00156194" w:rsidRDefault="00156194">
    <w:pPr>
      <w:pStyle w:val="Header"/>
    </w:pPr>
  </w:p>
  <w:p w:rsidR="00156194" w:rsidRDefault="00156194">
    <w:pPr>
      <w:pStyle w:val="Header"/>
    </w:pPr>
  </w:p>
  <w:p w:rsidR="00156194" w:rsidRDefault="00156194">
    <w:pPr>
      <w:pStyle w:val="Header"/>
    </w:pPr>
  </w:p>
  <w:p w:rsidR="00156194" w:rsidRDefault="00156194">
    <w:pPr>
      <w:pStyle w:val="Header"/>
    </w:pPr>
  </w:p>
  <w:p w:rsidR="00156194" w:rsidRDefault="00156194">
    <w:pPr>
      <w:pStyle w:val="Header"/>
    </w:pPr>
  </w:p>
  <w:p w:rsidR="00156194" w:rsidRDefault="00156194">
    <w:pPr>
      <w:pStyle w:val="Header"/>
    </w:pPr>
  </w:p>
  <w:p w:rsidR="00156194" w:rsidRDefault="0015619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94" w:rsidRDefault="00156194">
    <w:pPr>
      <w:pStyle w:val="Header"/>
    </w:pPr>
    <w:r w:rsidRPr="00EC2AF8">
      <w:rPr>
        <w:rFonts w:hint="eastAsia"/>
        <w:noProof/>
      </w:rPr>
      <w:drawing>
        <wp:anchor distT="0" distB="0" distL="114300" distR="114300" simplePos="0" relativeHeight="251672576" behindDoc="0" locked="0" layoutInCell="1" allowOverlap="1">
          <wp:simplePos x="0" y="0"/>
          <wp:positionH relativeFrom="column">
            <wp:posOffset>9525</wp:posOffset>
          </wp:positionH>
          <wp:positionV relativeFrom="paragraph">
            <wp:posOffset>-64135</wp:posOffset>
          </wp:positionV>
          <wp:extent cx="6648450" cy="647700"/>
          <wp:effectExtent l="19050" t="0" r="0" b="0"/>
          <wp:wrapTopAndBottom/>
          <wp:docPr id="7" name="図 8" descr="XML_OBI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ra.jpg"/>
                  <pic:cNvPicPr/>
                </pic:nvPicPr>
                <pic:blipFill>
                  <a:blip r:embed="rId1" cstate="print"/>
                  <a:stretch>
                    <a:fillRect/>
                  </a:stretch>
                </pic:blipFill>
                <pic:spPr>
                  <a:xfrm>
                    <a:off x="0" y="0"/>
                    <a:ext cx="6648450" cy="647700"/>
                  </a:xfrm>
                  <a:prstGeom prst="rect">
                    <a:avLst/>
                  </a:prstGeom>
                </pic:spPr>
              </pic:pic>
            </a:graphicData>
          </a:graphic>
        </wp:anchor>
      </w:drawing>
    </w:r>
  </w:p>
  <w:p w:rsidR="00156194" w:rsidRDefault="00156194">
    <w:pPr>
      <w:pStyle w:val="Header"/>
    </w:pPr>
  </w:p>
  <w:p w:rsidR="00156194" w:rsidRDefault="00156194">
    <w:pPr>
      <w:pStyle w:val="Header"/>
    </w:pPr>
  </w:p>
  <w:p w:rsidR="00156194" w:rsidRDefault="001561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22"/>
    <w:multiLevelType w:val="hybridMultilevel"/>
    <w:tmpl w:val="97D8C91C"/>
    <w:lvl w:ilvl="0" w:tplc="CC5C6A5C">
      <w:start w:val="1"/>
      <w:numFmt w:val="decimal"/>
      <w:lvlText w:val="%1."/>
      <w:lvlJc w:val="left"/>
      <w:pPr>
        <w:tabs>
          <w:tab w:val="num" w:pos="360"/>
        </w:tabs>
        <w:ind w:left="360" w:hanging="360"/>
      </w:pPr>
      <w:rPr>
        <w:rFonts w:hint="eastAsia"/>
      </w:rPr>
    </w:lvl>
    <w:lvl w:ilvl="1" w:tplc="D76619AE">
      <w:start w:val="1"/>
      <w:numFmt w:val="bullet"/>
      <w:lvlText w:val=""/>
      <w:lvlJc w:val="left"/>
      <w:pPr>
        <w:tabs>
          <w:tab w:val="num" w:pos="840"/>
        </w:tabs>
        <w:ind w:left="840" w:hanging="420"/>
      </w:pPr>
      <w:rPr>
        <w:rFonts w:ascii="Wingdings" w:hAnsi="Wingdings" w:hint="default"/>
      </w:rPr>
    </w:lvl>
    <w:lvl w:ilvl="2" w:tplc="6FDA5E42">
      <w:start w:val="1"/>
      <w:numFmt w:val="bullet"/>
      <w:lvlText w:val=""/>
      <w:lvlJc w:val="left"/>
      <w:pPr>
        <w:tabs>
          <w:tab w:val="num" w:pos="1260"/>
        </w:tabs>
        <w:ind w:left="1260" w:hanging="420"/>
      </w:pPr>
      <w:rPr>
        <w:rFonts w:ascii="Wingdings" w:hAnsi="Wingdings" w:hint="default"/>
      </w:rPr>
    </w:lvl>
    <w:lvl w:ilvl="3" w:tplc="915879C8">
      <w:start w:val="1"/>
      <w:numFmt w:val="bullet"/>
      <w:lvlText w:val=""/>
      <w:lvlJc w:val="left"/>
      <w:pPr>
        <w:tabs>
          <w:tab w:val="num" w:pos="1620"/>
        </w:tabs>
        <w:ind w:left="1620" w:hanging="360"/>
      </w:pPr>
      <w:rPr>
        <w:rFonts w:ascii="Wingdings" w:eastAsia="ＭＳ Ｐ明朝" w:hAnsi="Wingdings" w:cs="Times New Roman" w:hint="default"/>
      </w:rPr>
    </w:lvl>
    <w:lvl w:ilvl="4" w:tplc="4A0ACEAC">
      <w:numFmt w:val="bullet"/>
      <w:lvlText w:val="●"/>
      <w:lvlJc w:val="left"/>
      <w:pPr>
        <w:tabs>
          <w:tab w:val="num" w:pos="2040"/>
        </w:tabs>
        <w:ind w:left="2040" w:hanging="360"/>
      </w:pPr>
      <w:rPr>
        <w:rFonts w:ascii="ＭＳ 明朝" w:eastAsia="ＭＳ 明朝" w:hAnsi="ＭＳ 明朝" w:cs="Times New Roman" w:hint="eastAsia"/>
      </w:rPr>
    </w:lvl>
    <w:lvl w:ilvl="5" w:tplc="58D42E1A" w:tentative="1">
      <w:start w:val="1"/>
      <w:numFmt w:val="decimalEnclosedCircle"/>
      <w:lvlText w:val="%6"/>
      <w:lvlJc w:val="left"/>
      <w:pPr>
        <w:tabs>
          <w:tab w:val="num" w:pos="2520"/>
        </w:tabs>
        <w:ind w:left="2520" w:hanging="420"/>
      </w:pPr>
    </w:lvl>
    <w:lvl w:ilvl="6" w:tplc="1EE8189C" w:tentative="1">
      <w:start w:val="1"/>
      <w:numFmt w:val="decimal"/>
      <w:lvlText w:val="%7."/>
      <w:lvlJc w:val="left"/>
      <w:pPr>
        <w:tabs>
          <w:tab w:val="num" w:pos="2940"/>
        </w:tabs>
        <w:ind w:left="2940" w:hanging="420"/>
      </w:pPr>
    </w:lvl>
    <w:lvl w:ilvl="7" w:tplc="8B8E538C" w:tentative="1">
      <w:start w:val="1"/>
      <w:numFmt w:val="aiueoFullWidth"/>
      <w:lvlText w:val="(%8)"/>
      <w:lvlJc w:val="left"/>
      <w:pPr>
        <w:tabs>
          <w:tab w:val="num" w:pos="3360"/>
        </w:tabs>
        <w:ind w:left="3360" w:hanging="420"/>
      </w:pPr>
    </w:lvl>
    <w:lvl w:ilvl="8" w:tplc="77D22ED6" w:tentative="1">
      <w:start w:val="1"/>
      <w:numFmt w:val="decimalEnclosedCircle"/>
      <w:lvlText w:val="%9"/>
      <w:lvlJc w:val="left"/>
      <w:pPr>
        <w:tabs>
          <w:tab w:val="num" w:pos="3780"/>
        </w:tabs>
        <w:ind w:left="3780" w:hanging="420"/>
      </w:pPr>
    </w:lvl>
  </w:abstractNum>
  <w:abstractNum w:abstractNumId="1">
    <w:nsid w:val="38606C4F"/>
    <w:multiLevelType w:val="hybridMultilevel"/>
    <w:tmpl w:val="D7E024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A821746"/>
    <w:multiLevelType w:val="hybridMultilevel"/>
    <w:tmpl w:val="4112D72E"/>
    <w:lvl w:ilvl="0" w:tplc="842297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2771AEF"/>
    <w:multiLevelType w:val="hybridMultilevel"/>
    <w:tmpl w:val="15DAA00A"/>
    <w:lvl w:ilvl="0" w:tplc="842297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2225">
      <v:textbox inset="5.85pt,.7pt,5.85pt,.7pt"/>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233"/>
    <w:rsid w:val="0004126D"/>
    <w:rsid w:val="000644B9"/>
    <w:rsid w:val="0007388C"/>
    <w:rsid w:val="000755EF"/>
    <w:rsid w:val="000767AC"/>
    <w:rsid w:val="00076EA5"/>
    <w:rsid w:val="000A10C8"/>
    <w:rsid w:val="000B1D36"/>
    <w:rsid w:val="000B3C08"/>
    <w:rsid w:val="000C05E0"/>
    <w:rsid w:val="00102186"/>
    <w:rsid w:val="00137AFB"/>
    <w:rsid w:val="00155C39"/>
    <w:rsid w:val="00156194"/>
    <w:rsid w:val="00163937"/>
    <w:rsid w:val="00192C69"/>
    <w:rsid w:val="001C3DE9"/>
    <w:rsid w:val="001F3809"/>
    <w:rsid w:val="0023413E"/>
    <w:rsid w:val="00235B1D"/>
    <w:rsid w:val="0025407A"/>
    <w:rsid w:val="00261EBA"/>
    <w:rsid w:val="0027372C"/>
    <w:rsid w:val="002825B4"/>
    <w:rsid w:val="00283CA8"/>
    <w:rsid w:val="002B64D3"/>
    <w:rsid w:val="002C50FC"/>
    <w:rsid w:val="002D2DF5"/>
    <w:rsid w:val="002E53D2"/>
    <w:rsid w:val="002E6B01"/>
    <w:rsid w:val="002F463C"/>
    <w:rsid w:val="0032238A"/>
    <w:rsid w:val="0032497A"/>
    <w:rsid w:val="00342D63"/>
    <w:rsid w:val="00353BED"/>
    <w:rsid w:val="00360B87"/>
    <w:rsid w:val="0036397D"/>
    <w:rsid w:val="003716B9"/>
    <w:rsid w:val="00392FF6"/>
    <w:rsid w:val="003C1988"/>
    <w:rsid w:val="003E6686"/>
    <w:rsid w:val="003F7B07"/>
    <w:rsid w:val="00406501"/>
    <w:rsid w:val="00463501"/>
    <w:rsid w:val="00470CC3"/>
    <w:rsid w:val="00477F26"/>
    <w:rsid w:val="0048458A"/>
    <w:rsid w:val="004850C3"/>
    <w:rsid w:val="004A10D6"/>
    <w:rsid w:val="00534984"/>
    <w:rsid w:val="00542220"/>
    <w:rsid w:val="00564A96"/>
    <w:rsid w:val="00575BEF"/>
    <w:rsid w:val="0059068E"/>
    <w:rsid w:val="005B6867"/>
    <w:rsid w:val="005D4777"/>
    <w:rsid w:val="006025E8"/>
    <w:rsid w:val="00614795"/>
    <w:rsid w:val="00637958"/>
    <w:rsid w:val="00674481"/>
    <w:rsid w:val="006801B8"/>
    <w:rsid w:val="00686F8F"/>
    <w:rsid w:val="006C0D17"/>
    <w:rsid w:val="006E5DDC"/>
    <w:rsid w:val="006F4395"/>
    <w:rsid w:val="00701047"/>
    <w:rsid w:val="0073078E"/>
    <w:rsid w:val="00751218"/>
    <w:rsid w:val="00762230"/>
    <w:rsid w:val="00781843"/>
    <w:rsid w:val="00792DEC"/>
    <w:rsid w:val="007B6951"/>
    <w:rsid w:val="007C114E"/>
    <w:rsid w:val="007D327C"/>
    <w:rsid w:val="007F7A75"/>
    <w:rsid w:val="00802A76"/>
    <w:rsid w:val="00855038"/>
    <w:rsid w:val="00864820"/>
    <w:rsid w:val="0087330A"/>
    <w:rsid w:val="00886839"/>
    <w:rsid w:val="008D2CC6"/>
    <w:rsid w:val="008D6FD8"/>
    <w:rsid w:val="008E7FCE"/>
    <w:rsid w:val="008F4C36"/>
    <w:rsid w:val="00905124"/>
    <w:rsid w:val="00916FEE"/>
    <w:rsid w:val="009247A7"/>
    <w:rsid w:val="00937933"/>
    <w:rsid w:val="00941A08"/>
    <w:rsid w:val="00942EF3"/>
    <w:rsid w:val="00960958"/>
    <w:rsid w:val="009865B8"/>
    <w:rsid w:val="00992140"/>
    <w:rsid w:val="009B52D7"/>
    <w:rsid w:val="009B5D38"/>
    <w:rsid w:val="009D0860"/>
    <w:rsid w:val="00A02C06"/>
    <w:rsid w:val="00A07D98"/>
    <w:rsid w:val="00A25192"/>
    <w:rsid w:val="00A307A6"/>
    <w:rsid w:val="00A56A40"/>
    <w:rsid w:val="00A60CC2"/>
    <w:rsid w:val="00A65C36"/>
    <w:rsid w:val="00A740C4"/>
    <w:rsid w:val="00A94520"/>
    <w:rsid w:val="00AD045B"/>
    <w:rsid w:val="00AF38E5"/>
    <w:rsid w:val="00AF5ED2"/>
    <w:rsid w:val="00B066DC"/>
    <w:rsid w:val="00B372DD"/>
    <w:rsid w:val="00B439C3"/>
    <w:rsid w:val="00B5162C"/>
    <w:rsid w:val="00B53E3E"/>
    <w:rsid w:val="00B555C5"/>
    <w:rsid w:val="00B64BBA"/>
    <w:rsid w:val="00B86B94"/>
    <w:rsid w:val="00BE30D2"/>
    <w:rsid w:val="00BE468B"/>
    <w:rsid w:val="00BE4B71"/>
    <w:rsid w:val="00C00031"/>
    <w:rsid w:val="00C057D7"/>
    <w:rsid w:val="00C57623"/>
    <w:rsid w:val="00C7737A"/>
    <w:rsid w:val="00C861B4"/>
    <w:rsid w:val="00C92E56"/>
    <w:rsid w:val="00CE4233"/>
    <w:rsid w:val="00CE7B0A"/>
    <w:rsid w:val="00D063C7"/>
    <w:rsid w:val="00D466B4"/>
    <w:rsid w:val="00D61B17"/>
    <w:rsid w:val="00D77F18"/>
    <w:rsid w:val="00D80AD0"/>
    <w:rsid w:val="00D86455"/>
    <w:rsid w:val="00DB215B"/>
    <w:rsid w:val="00DC3CC9"/>
    <w:rsid w:val="00E06CA9"/>
    <w:rsid w:val="00E10EDF"/>
    <w:rsid w:val="00E4138E"/>
    <w:rsid w:val="00E42B77"/>
    <w:rsid w:val="00E953E7"/>
    <w:rsid w:val="00EA579B"/>
    <w:rsid w:val="00EC2AF8"/>
    <w:rsid w:val="00F01A10"/>
    <w:rsid w:val="00F02038"/>
    <w:rsid w:val="00F127F8"/>
    <w:rsid w:val="00F15E26"/>
    <w:rsid w:val="00F55513"/>
    <w:rsid w:val="00F644C3"/>
    <w:rsid w:val="00F7206D"/>
    <w:rsid w:val="00F732C7"/>
    <w:rsid w:val="00FA436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colormenu v:ext="edit" strokecolor="none"/>
    </o:shapedefaults>
    <o:shapelayout v:ext="edit">
      <o:idmap v:ext="edit" data="1"/>
      <o:rules v:ext="edit">
        <o:r id="V:Rule6" type="connector" idref="#_x0000_s1089"/>
        <o:r id="V:Rule7" type="connector" idref="#_x0000_s1095"/>
        <o:r id="V:Rule8" type="connector" idref="#_x0000_s1065"/>
        <o:r id="V:Rule9" type="connector" idref="#_x0000_s1036"/>
        <o:r id="V:Rule10" type="connector" idref="#_x0000_s10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C3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233"/>
    <w:pPr>
      <w:tabs>
        <w:tab w:val="center" w:pos="4252"/>
        <w:tab w:val="right" w:pos="8504"/>
      </w:tabs>
      <w:snapToGrid w:val="0"/>
    </w:pPr>
  </w:style>
  <w:style w:type="character" w:customStyle="1" w:styleId="HeaderChar">
    <w:name w:val="Header Char"/>
    <w:basedOn w:val="DefaultParagraphFont"/>
    <w:link w:val="Header"/>
    <w:uiPriority w:val="99"/>
    <w:semiHidden/>
    <w:rsid w:val="00CE4233"/>
  </w:style>
  <w:style w:type="paragraph" w:styleId="Footer">
    <w:name w:val="footer"/>
    <w:basedOn w:val="Normal"/>
    <w:link w:val="FooterChar"/>
    <w:uiPriority w:val="99"/>
    <w:semiHidden/>
    <w:unhideWhenUsed/>
    <w:rsid w:val="00CE4233"/>
    <w:pPr>
      <w:tabs>
        <w:tab w:val="center" w:pos="4252"/>
        <w:tab w:val="right" w:pos="8504"/>
      </w:tabs>
      <w:snapToGrid w:val="0"/>
    </w:pPr>
  </w:style>
  <w:style w:type="character" w:customStyle="1" w:styleId="FooterChar">
    <w:name w:val="Footer Char"/>
    <w:basedOn w:val="DefaultParagraphFont"/>
    <w:link w:val="Footer"/>
    <w:uiPriority w:val="99"/>
    <w:semiHidden/>
    <w:rsid w:val="00CE4233"/>
  </w:style>
  <w:style w:type="paragraph" w:styleId="BalloonText">
    <w:name w:val="Balloon Text"/>
    <w:basedOn w:val="Normal"/>
    <w:link w:val="BalloonTextChar"/>
    <w:uiPriority w:val="99"/>
    <w:semiHidden/>
    <w:unhideWhenUsed/>
    <w:rsid w:val="00CE423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E4233"/>
    <w:rPr>
      <w:rFonts w:asciiTheme="majorHAnsi" w:eastAsiaTheme="majorEastAsia" w:hAnsiTheme="majorHAnsi" w:cstheme="majorBidi"/>
      <w:sz w:val="18"/>
      <w:szCs w:val="18"/>
    </w:rPr>
  </w:style>
  <w:style w:type="table" w:styleId="TableGrid">
    <w:name w:val="Table Grid"/>
    <w:basedOn w:val="TableNormal"/>
    <w:uiPriority w:val="59"/>
    <w:rsid w:val="002540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7D327C"/>
    <w:rPr>
      <w:color w:val="0000FF" w:themeColor="hyperlink"/>
      <w:u w:val="single"/>
    </w:rPr>
  </w:style>
  <w:style w:type="paragraph" w:styleId="ListParagraph">
    <w:name w:val="List Paragraph"/>
    <w:basedOn w:val="Normal"/>
    <w:uiPriority w:val="34"/>
    <w:qFormat/>
    <w:rsid w:val="003C1988"/>
    <w:pPr>
      <w:ind w:leftChars="400" w:left="840"/>
    </w:pPr>
  </w:style>
  <w:style w:type="paragraph" w:customStyle="1" w:styleId="Style2">
    <w:name w:val="Style 2"/>
    <w:basedOn w:val="Normal"/>
    <w:rsid w:val="00575BEF"/>
    <w:pPr>
      <w:jc w:val="left"/>
    </w:pPr>
    <w:rPr>
      <w:rFonts w:ascii="Arial" w:eastAsia="ＭＳ 明朝" w:hAnsi="Arial" w:cs="Times New Roman"/>
      <w:noProof/>
      <w:snapToGrid w:val="0"/>
      <w:color w:val="000000"/>
      <w:kern w:val="0"/>
      <w:sz w:val="20"/>
      <w:szCs w:val="20"/>
    </w:rPr>
  </w:style>
  <w:style w:type="character" w:styleId="CommentReference">
    <w:name w:val="annotation reference"/>
    <w:basedOn w:val="DefaultParagraphFont"/>
    <w:uiPriority w:val="99"/>
    <w:semiHidden/>
    <w:unhideWhenUsed/>
    <w:rsid w:val="009B5D38"/>
    <w:rPr>
      <w:sz w:val="18"/>
      <w:szCs w:val="18"/>
    </w:rPr>
  </w:style>
  <w:style w:type="paragraph" w:styleId="CommentText">
    <w:name w:val="annotation text"/>
    <w:basedOn w:val="Normal"/>
    <w:link w:val="CommentTextChar"/>
    <w:uiPriority w:val="99"/>
    <w:semiHidden/>
    <w:unhideWhenUsed/>
    <w:rsid w:val="009B5D38"/>
    <w:pPr>
      <w:jc w:val="left"/>
    </w:pPr>
  </w:style>
  <w:style w:type="character" w:customStyle="1" w:styleId="CommentTextChar">
    <w:name w:val="Comment Text Char"/>
    <w:basedOn w:val="DefaultParagraphFont"/>
    <w:link w:val="CommentText"/>
    <w:uiPriority w:val="99"/>
    <w:semiHidden/>
    <w:rsid w:val="009B5D38"/>
  </w:style>
  <w:style w:type="paragraph" w:styleId="CommentSubject">
    <w:name w:val="annotation subject"/>
    <w:basedOn w:val="CommentText"/>
    <w:next w:val="CommentText"/>
    <w:link w:val="CommentSubjectChar"/>
    <w:uiPriority w:val="99"/>
    <w:semiHidden/>
    <w:unhideWhenUsed/>
    <w:rsid w:val="009B5D38"/>
    <w:rPr>
      <w:b/>
      <w:bCs/>
    </w:rPr>
  </w:style>
  <w:style w:type="character" w:customStyle="1" w:styleId="CommentSubjectChar">
    <w:name w:val="Comment Subject Char"/>
    <w:basedOn w:val="CommentTextChar"/>
    <w:link w:val="CommentSubject"/>
    <w:uiPriority w:val="99"/>
    <w:semiHidden/>
    <w:rsid w:val="009B5D38"/>
    <w:rPr>
      <w:b/>
      <w:bCs/>
    </w:rPr>
  </w:style>
</w:styles>
</file>

<file path=word/webSettings.xml><?xml version="1.0" encoding="utf-8"?>
<w:webSettings xmlns:r="http://schemas.openxmlformats.org/officeDocument/2006/relationships" xmlns:w="http://schemas.openxmlformats.org/wordprocessingml/2006/main">
  <w:divs>
    <w:div w:id="84150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hyperlink" Target="http://www.microsoft.com/japan/"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rypType.com"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www.microsoft.com/japan/partner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eyondit.jp/" TargetMode="Externa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2212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2594</CharactersWithSpaces>
  <SharedDoc>false</SharedDoc>
  <HLinks>
    <vt:vector size="12" baseType="variant">
      <vt:variant>
        <vt:i4>3473519</vt:i4>
      </vt:variant>
      <vt:variant>
        <vt:i4>3</vt:i4>
      </vt:variant>
      <vt:variant>
        <vt:i4>0</vt:i4>
      </vt:variant>
      <vt:variant>
        <vt:i4>5</vt:i4>
      </vt:variant>
      <vt:variant>
        <vt:lpwstr>http://www.microsoft.com/japan/partners</vt:lpwstr>
      </vt:variant>
      <vt:variant>
        <vt:lpwstr/>
      </vt:variant>
      <vt:variant>
        <vt:i4>2818096</vt:i4>
      </vt:variant>
      <vt:variant>
        <vt:i4>0</vt:i4>
      </vt:variant>
      <vt:variant>
        <vt:i4>0</vt:i4>
      </vt:variant>
      <vt:variant>
        <vt:i4>5</vt:i4>
      </vt:variant>
      <vt:variant>
        <vt:lpwstr>http://www.microsoft.com/japan/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2008-01-16T10:59:00Z</dcterms:created>
  <dcterms:modified xsi:type="dcterms:W3CDTF">2008-01-17T05:33:00Z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