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0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tblPr>
      <w:tblGrid>
        <w:gridCol w:w="3125"/>
        <w:gridCol w:w="216"/>
        <w:gridCol w:w="216"/>
        <w:gridCol w:w="6840"/>
      </w:tblGrid>
      <w:tr w:rsidR="00013C1E" w:rsidTr="000C13FB">
        <w:trPr>
          <w:cantSplit/>
          <w:trHeight w:val="10109"/>
        </w:trPr>
        <w:tc>
          <w:tcPr>
            <w:tcW w:w="3125" w:type="dxa"/>
          </w:tcPr>
          <w:p w:rsidR="006C7D17" w:rsidRDefault="00CB027E" w:rsidP="00013C1E">
            <w:pPr>
              <w:pStyle w:val="LeftColumnHeader1"/>
              <w:rPr>
                <w:color w:val="FF3300"/>
              </w:rPr>
            </w:pPr>
            <w:r>
              <w:rPr>
                <w:noProof/>
                <w:color w:val="FF3300"/>
              </w:rPr>
              <w:drawing>
                <wp:inline distT="0" distB="0" distL="0" distR="0">
                  <wp:extent cx="1984375" cy="732155"/>
                  <wp:effectExtent l="19050" t="0" r="0" b="0"/>
                  <wp:docPr id="3" name="Picture 2" descr="ICTRA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RA_cmyk.png"/>
                          <pic:cNvPicPr/>
                        </pic:nvPicPr>
                        <pic:blipFill>
                          <a:blip r:embed="rId7"/>
                          <a:stretch>
                            <a:fillRect/>
                          </a:stretch>
                        </pic:blipFill>
                        <pic:spPr>
                          <a:xfrm>
                            <a:off x="0" y="0"/>
                            <a:ext cx="1984375" cy="732155"/>
                          </a:xfrm>
                          <a:prstGeom prst="rect">
                            <a:avLst/>
                          </a:prstGeom>
                        </pic:spPr>
                      </pic:pic>
                    </a:graphicData>
                  </a:graphic>
                </wp:inline>
              </w:drawing>
            </w:r>
          </w:p>
          <w:p w:rsidR="006C7D17" w:rsidRDefault="006C7D17" w:rsidP="00013C1E">
            <w:pPr>
              <w:pStyle w:val="LeftColumnHeader1"/>
              <w:rPr>
                <w:color w:val="FF3300"/>
              </w:rPr>
            </w:pPr>
          </w:p>
          <w:p w:rsidR="00013C1E" w:rsidRPr="003A575A" w:rsidRDefault="006C7D17" w:rsidP="00013C1E">
            <w:pPr>
              <w:pStyle w:val="LeftColumnHeader1"/>
              <w:rPr>
                <w:color w:val="FF3300"/>
              </w:rPr>
            </w:pPr>
            <w:r>
              <w:rPr>
                <w:color w:val="FF3300"/>
              </w:rPr>
              <w:t>O</w:t>
            </w:r>
            <w:r w:rsidR="00013C1E" w:rsidRPr="003A575A">
              <w:rPr>
                <w:color w:val="FF3300"/>
              </w:rPr>
              <w:t>verview</w:t>
            </w:r>
          </w:p>
          <w:p w:rsidR="00013C1E" w:rsidRDefault="00013C1E" w:rsidP="00BE3F97">
            <w:pPr>
              <w:pStyle w:val="LeftColumnBody"/>
            </w:pPr>
            <w:r w:rsidRPr="00BE3F97">
              <w:rPr>
                <w:rStyle w:val="LeftColumnBold"/>
              </w:rPr>
              <w:t>Company:</w:t>
            </w:r>
            <w:r>
              <w:t xml:space="preserve"> </w:t>
            </w:r>
            <w:r w:rsidR="006C7D17">
              <w:t>SNCB Holding</w:t>
            </w:r>
            <w:r w:rsidR="003B01F6">
              <w:t>—</w:t>
            </w:r>
            <w:r w:rsidR="006C7D17">
              <w:t>t</w:t>
            </w:r>
            <w:r w:rsidR="00BA12C7" w:rsidRPr="00BA12C7">
              <w:t xml:space="preserve">he </w:t>
            </w:r>
            <w:r w:rsidR="006C7D17">
              <w:t xml:space="preserve">holding company of the </w:t>
            </w:r>
            <w:r w:rsidR="00940C14">
              <w:t xml:space="preserve">SNCB Group, which includes the </w:t>
            </w:r>
            <w:r w:rsidR="00BA12C7" w:rsidRPr="00BA12C7">
              <w:t>National Railway Company of Belgium (</w:t>
            </w:r>
            <w:proofErr w:type="spellStart"/>
            <w:r w:rsidR="00BA12C7" w:rsidRPr="00BA12C7">
              <w:t>Société</w:t>
            </w:r>
            <w:proofErr w:type="spellEnd"/>
            <w:r w:rsidR="00BA12C7" w:rsidRPr="00BA12C7">
              <w:t xml:space="preserve"> </w:t>
            </w:r>
            <w:proofErr w:type="spellStart"/>
            <w:r w:rsidR="00BA12C7" w:rsidRPr="00BA12C7">
              <w:t>Nationale</w:t>
            </w:r>
            <w:proofErr w:type="spellEnd"/>
            <w:r w:rsidR="00BA12C7" w:rsidRPr="00BA12C7">
              <w:t xml:space="preserve"> des </w:t>
            </w:r>
            <w:proofErr w:type="spellStart"/>
            <w:r w:rsidR="00BA12C7" w:rsidRPr="00BA12C7">
              <w:t>Chemins</w:t>
            </w:r>
            <w:proofErr w:type="spellEnd"/>
            <w:r w:rsidR="00BA12C7" w:rsidRPr="00BA12C7">
              <w:t xml:space="preserve"> de </w:t>
            </w:r>
            <w:proofErr w:type="spellStart"/>
            <w:r w:rsidR="00D21729">
              <w:t>F</w:t>
            </w:r>
            <w:r w:rsidR="00BA12C7" w:rsidRPr="00BA12C7">
              <w:t>er</w:t>
            </w:r>
            <w:proofErr w:type="spellEnd"/>
            <w:r w:rsidR="00BA12C7" w:rsidRPr="00BA12C7">
              <w:t xml:space="preserve"> </w:t>
            </w:r>
            <w:proofErr w:type="spellStart"/>
            <w:r w:rsidR="00BA12C7" w:rsidRPr="00BA12C7">
              <w:t>Belges</w:t>
            </w:r>
            <w:proofErr w:type="spellEnd"/>
            <w:r w:rsidR="003B01F6">
              <w:t>,</w:t>
            </w:r>
            <w:r w:rsidR="00BA12C7" w:rsidRPr="00BA12C7">
              <w:t xml:space="preserve"> or SNCB)</w:t>
            </w:r>
          </w:p>
          <w:p w:rsidR="00013C1E" w:rsidRDefault="00013C1E" w:rsidP="00BE3F97">
            <w:pPr>
              <w:pStyle w:val="LeftColumnBody"/>
            </w:pPr>
            <w:r>
              <w:rPr>
                <w:rStyle w:val="LeftColumnBold"/>
              </w:rPr>
              <w:t>Name:</w:t>
            </w:r>
            <w:r>
              <w:t xml:space="preserve"> </w:t>
            </w:r>
            <w:r w:rsidR="00BA12C7" w:rsidRPr="00BA12C7">
              <w:t>Frederik Dumarey</w:t>
            </w:r>
          </w:p>
          <w:p w:rsidR="00013C1E" w:rsidRDefault="00013C1E" w:rsidP="00BE3F97">
            <w:pPr>
              <w:pStyle w:val="LeftColumnBody"/>
            </w:pPr>
            <w:r>
              <w:rPr>
                <w:rStyle w:val="LeftColumnBold"/>
              </w:rPr>
              <w:t xml:space="preserve">Role: </w:t>
            </w:r>
            <w:r w:rsidR="00496AEE">
              <w:t>Windows Competence Center Manager</w:t>
            </w:r>
          </w:p>
          <w:p w:rsidR="00013C1E" w:rsidRDefault="00013C1E" w:rsidP="00BE3F97">
            <w:pPr>
              <w:pStyle w:val="LeftColumnBody"/>
            </w:pPr>
          </w:p>
          <w:p w:rsidR="00013C1E" w:rsidRDefault="00013C1E" w:rsidP="00BE3F97">
            <w:pPr>
              <w:pStyle w:val="LeftColumnBody"/>
            </w:pPr>
          </w:p>
          <w:p w:rsidR="00013C1E" w:rsidRDefault="00013C1E" w:rsidP="00D402CC">
            <w:pPr>
              <w:pStyle w:val="LeftColumnQuote"/>
            </w:pPr>
            <w:r>
              <w:t>“</w:t>
            </w:r>
            <w:r w:rsidR="00547683" w:rsidRPr="00547683">
              <w:t xml:space="preserve">We have the same problems as everyone else, with limited data center space and limits on power consumption, cooling, and budgets for these resources. This is where improved virtualization in Windows Server </w:t>
            </w:r>
            <w:r w:rsidR="00B75A2E">
              <w:t xml:space="preserve">2008 R2 </w:t>
            </w:r>
            <w:r w:rsidR="00547683" w:rsidRPr="00547683">
              <w:t>will help us the most.</w:t>
            </w:r>
            <w:r>
              <w:t>”</w:t>
            </w:r>
          </w:p>
          <w:p w:rsidR="00013C1E" w:rsidRPr="003A575A" w:rsidRDefault="00013C1E" w:rsidP="00547683">
            <w:pPr>
              <w:pStyle w:val="LeftColumnQuotee"/>
              <w:rPr>
                <w:color w:val="FF3300"/>
              </w:rPr>
            </w:pPr>
            <w:r w:rsidRPr="003A575A">
              <w:rPr>
                <w:color w:val="FF3300"/>
              </w:rPr>
              <w:t>—</w:t>
            </w:r>
            <w:r w:rsidR="001B3D6C">
              <w:rPr>
                <w:rFonts w:ascii="Arial Unicode MS" w:eastAsia="Arial Unicode MS" w:hAnsi="Arial Unicode MS" w:cs="Arial Unicode MS" w:hint="eastAsia"/>
                <w:color w:val="FF3300"/>
              </w:rPr>
              <w:t xml:space="preserve"> </w:t>
            </w:r>
            <w:r w:rsidR="00547683" w:rsidRPr="00547683">
              <w:rPr>
                <w:color w:val="FF3300"/>
              </w:rPr>
              <w:t>Frederik Dumarey</w:t>
            </w:r>
            <w:r w:rsidRPr="003A575A">
              <w:rPr>
                <w:color w:val="FF3300"/>
              </w:rPr>
              <w:t xml:space="preserve">, </w:t>
            </w:r>
            <w:r w:rsidR="00547683">
              <w:rPr>
                <w:color w:val="FF3300"/>
              </w:rPr>
              <w:t>Windows Competence Center Manager, SNCB Holding</w:t>
            </w:r>
          </w:p>
        </w:tc>
        <w:tc>
          <w:tcPr>
            <w:tcW w:w="216" w:type="dxa"/>
            <w:tcBorders>
              <w:right w:val="single" w:sz="2" w:space="0" w:color="AFAFB2"/>
            </w:tcBorders>
          </w:tcPr>
          <w:p w:rsidR="00013C1E" w:rsidRDefault="00013C1E"/>
        </w:tc>
        <w:tc>
          <w:tcPr>
            <w:tcW w:w="216" w:type="dxa"/>
            <w:tcBorders>
              <w:left w:val="single" w:sz="2" w:space="0" w:color="AFAFB2"/>
            </w:tcBorders>
          </w:tcPr>
          <w:p w:rsidR="00013C1E" w:rsidRDefault="00013C1E"/>
        </w:tc>
        <w:tc>
          <w:tcPr>
            <w:tcW w:w="6840" w:type="dxa"/>
            <w:tcMar>
              <w:bottom w:w="29" w:type="dxa"/>
            </w:tcMar>
          </w:tcPr>
          <w:p w:rsidR="00013C1E" w:rsidRPr="003A575A" w:rsidRDefault="00013C1E" w:rsidP="00EF4862">
            <w:pPr>
              <w:pStyle w:val="BodyQuestion"/>
              <w:rPr>
                <w:color w:val="FF3300"/>
              </w:rPr>
            </w:pPr>
            <w:r w:rsidRPr="003A575A">
              <w:rPr>
                <w:color w:val="FF3300"/>
              </w:rPr>
              <w:t>Q.</w:t>
            </w:r>
            <w:r w:rsidRPr="003A575A">
              <w:rPr>
                <w:color w:val="FF3300"/>
              </w:rPr>
              <w:tab/>
              <w:t xml:space="preserve">What is your role at </w:t>
            </w:r>
            <w:r w:rsidR="000355CA">
              <w:rPr>
                <w:color w:val="FF3300"/>
              </w:rPr>
              <w:t>the National Railway Company of Belgium</w:t>
            </w:r>
            <w:r w:rsidRPr="003A575A">
              <w:rPr>
                <w:color w:val="FF3300"/>
              </w:rPr>
              <w:t>?</w:t>
            </w:r>
            <w:r w:rsidR="002048A8">
              <w:rPr>
                <w:color w:val="FF3300"/>
              </w:rPr>
              <w:t xml:space="preserve"> </w:t>
            </w:r>
          </w:p>
          <w:p w:rsidR="00013C1E" w:rsidRDefault="000355CA" w:rsidP="00D67D9C">
            <w:pPr>
              <w:pStyle w:val="BodyAnswer"/>
            </w:pPr>
            <w:r>
              <w:t xml:space="preserve">As the manager for the Windows Competence Center, I am responsible for the procurement </w:t>
            </w:r>
            <w:r w:rsidR="00547683">
              <w:t xml:space="preserve">and licensing </w:t>
            </w:r>
            <w:r>
              <w:t>of all Windows</w:t>
            </w:r>
            <w:r w:rsidR="00547683" w:rsidRPr="00547683">
              <w:rPr>
                <w:sz w:val="12"/>
                <w:szCs w:val="12"/>
              </w:rPr>
              <w:t>®</w:t>
            </w:r>
            <w:r w:rsidR="0067462E" w:rsidRPr="0067462E">
              <w:t>-based</w:t>
            </w:r>
            <w:r>
              <w:t xml:space="preserve"> software. I also help define the role of Windows operating systems as part of our strateg</w:t>
            </w:r>
            <w:r w:rsidR="00874D37">
              <w:t>ies</w:t>
            </w:r>
            <w:r w:rsidR="00D21729">
              <w:t xml:space="preserve"> for client and server computers</w:t>
            </w:r>
            <w:r>
              <w:t xml:space="preserve">. Additionally, </w:t>
            </w:r>
            <w:r w:rsidR="00874D37">
              <w:t>I’m the Customer Support Manager for Microsoft</w:t>
            </w:r>
            <w:r w:rsidR="00547683" w:rsidRPr="00547683">
              <w:rPr>
                <w:sz w:val="12"/>
                <w:szCs w:val="12"/>
              </w:rPr>
              <w:t>®</w:t>
            </w:r>
            <w:r w:rsidR="00874D37">
              <w:t xml:space="preserve"> </w:t>
            </w:r>
            <w:r w:rsidR="00547683">
              <w:t>software</w:t>
            </w:r>
            <w:r w:rsidR="00874D37">
              <w:t xml:space="preserve">, </w:t>
            </w:r>
            <w:r w:rsidR="00753C90">
              <w:t>and I oversee</w:t>
            </w:r>
            <w:r>
              <w:t xml:space="preserve"> 11 staff </w:t>
            </w:r>
            <w:r w:rsidR="00722810">
              <w:t xml:space="preserve">members </w:t>
            </w:r>
            <w:r>
              <w:t>who provide third-line technical support when technical problems can’t be handled by the help desk or the local s</w:t>
            </w:r>
            <w:r w:rsidR="00874D37">
              <w:t xml:space="preserve">upport technician. </w:t>
            </w:r>
          </w:p>
          <w:p w:rsidR="00013C1E" w:rsidRDefault="00013C1E" w:rsidP="00EF4862">
            <w:pPr>
              <w:pStyle w:val="BodyAnswer"/>
            </w:pPr>
          </w:p>
          <w:p w:rsidR="00013C1E" w:rsidRPr="003A575A" w:rsidRDefault="00013C1E" w:rsidP="00EF4862">
            <w:pPr>
              <w:pStyle w:val="BodyQuestion"/>
              <w:rPr>
                <w:color w:val="FF3300"/>
              </w:rPr>
            </w:pPr>
            <w:r w:rsidRPr="003A575A">
              <w:rPr>
                <w:color w:val="FF3300"/>
              </w:rPr>
              <w:t>Q.</w:t>
            </w:r>
            <w:r w:rsidRPr="003A575A">
              <w:rPr>
                <w:color w:val="FF3300"/>
              </w:rPr>
              <w:tab/>
            </w:r>
            <w:r w:rsidR="00396FD7">
              <w:rPr>
                <w:color w:val="FF3300"/>
              </w:rPr>
              <w:t>W</w:t>
            </w:r>
            <w:r w:rsidRPr="003A575A">
              <w:rPr>
                <w:color w:val="FF3300"/>
              </w:rPr>
              <w:t>hat are your business goals and how does IT support them?</w:t>
            </w:r>
          </w:p>
          <w:p w:rsidR="004D6B41" w:rsidRDefault="00874D37" w:rsidP="004D6B41">
            <w:pPr>
              <w:pStyle w:val="BodyAnswer"/>
            </w:pPr>
            <w:r>
              <w:t xml:space="preserve">We help the National Railway provide better service </w:t>
            </w:r>
            <w:r w:rsidR="0083365A">
              <w:t xml:space="preserve">for </w:t>
            </w:r>
            <w:r w:rsidR="00AD23C5">
              <w:t>all its</w:t>
            </w:r>
            <w:r w:rsidR="0083365A">
              <w:t xml:space="preserve"> customers </w:t>
            </w:r>
            <w:r>
              <w:t>through the quick provisioning of systems</w:t>
            </w:r>
            <w:r w:rsidR="0083365A">
              <w:t xml:space="preserve"> and</w:t>
            </w:r>
            <w:r>
              <w:t xml:space="preserve"> file storage</w:t>
            </w:r>
            <w:r w:rsidR="0083365A">
              <w:t xml:space="preserve">. </w:t>
            </w:r>
            <w:r w:rsidR="00753C90">
              <w:t>We have a lot of systems to manage and support—everything from ticket vending machines to e-mail accounts for the engineers who drive the trains—and it’s very important for us to meet our service level agreements. To achieve these goals, w</w:t>
            </w:r>
            <w:r w:rsidR="0083365A">
              <w:t>e support high-availability</w:t>
            </w:r>
            <w:r>
              <w:t xml:space="preserve"> </w:t>
            </w:r>
            <w:r w:rsidR="00722810">
              <w:t xml:space="preserve">services for </w:t>
            </w:r>
            <w:r>
              <w:t>user authentication, authorization, security, print</w:t>
            </w:r>
            <w:r w:rsidR="00722810">
              <w:t>ing</w:t>
            </w:r>
            <w:r w:rsidR="00983AAA">
              <w:t>, and database</w:t>
            </w:r>
            <w:r>
              <w:t>s</w:t>
            </w:r>
            <w:r w:rsidR="00753C90">
              <w:t xml:space="preserve">. </w:t>
            </w:r>
          </w:p>
          <w:p w:rsidR="00013C1E" w:rsidRDefault="00013C1E" w:rsidP="00EF4862">
            <w:pPr>
              <w:pStyle w:val="BodyAnswer"/>
            </w:pPr>
          </w:p>
          <w:p w:rsidR="00013C1E" w:rsidRPr="003A575A" w:rsidRDefault="00013C1E" w:rsidP="00EF4862">
            <w:pPr>
              <w:pStyle w:val="BodyQuestion"/>
              <w:rPr>
                <w:color w:val="FF3300"/>
              </w:rPr>
            </w:pPr>
            <w:r w:rsidRPr="003A575A">
              <w:rPr>
                <w:color w:val="FF3300"/>
              </w:rPr>
              <w:t>Q.</w:t>
            </w:r>
            <w:r w:rsidRPr="003A575A">
              <w:rPr>
                <w:color w:val="FF3300"/>
              </w:rPr>
              <w:tab/>
              <w:t xml:space="preserve">What are some unique challenges you face in your business? </w:t>
            </w:r>
          </w:p>
          <w:p w:rsidR="004D6B41" w:rsidRDefault="00737B88" w:rsidP="004D6B41">
            <w:pPr>
              <w:pStyle w:val="BodyAnswer"/>
            </w:pPr>
            <w:r>
              <w:t xml:space="preserve">For the IT department, our primary customer is the National Railway itself, </w:t>
            </w:r>
            <w:r w:rsidR="006735AE">
              <w:t>which</w:t>
            </w:r>
            <w:r>
              <w:t xml:space="preserve"> requires increasingly fast and high-quality service. </w:t>
            </w:r>
            <w:r w:rsidR="000B62D2">
              <w:t xml:space="preserve">We have 15,000 employee computers and nearly 400 servers that have to be supported by a staff of 200 engineers. We have to identify and resolve technical problems quickly, wherever they occur in the company. </w:t>
            </w:r>
            <w:r>
              <w:t>Years ago, if a depar</w:t>
            </w:r>
            <w:r w:rsidR="00B9577C">
              <w:t>t</w:t>
            </w:r>
            <w:r>
              <w:t xml:space="preserve">ment wanted a new server, providing it within two months would have been okay, but now </w:t>
            </w:r>
            <w:r w:rsidR="000068AA">
              <w:t xml:space="preserve">everyone </w:t>
            </w:r>
            <w:r>
              <w:t>want</w:t>
            </w:r>
            <w:r w:rsidR="000068AA">
              <w:t>s</w:t>
            </w:r>
            <w:r>
              <w:t xml:space="preserve"> it </w:t>
            </w:r>
            <w:r w:rsidR="00B9577C">
              <w:t>“</w:t>
            </w:r>
            <w:r>
              <w:t>yesterday.</w:t>
            </w:r>
            <w:r w:rsidR="00B9577C">
              <w:t>”</w:t>
            </w:r>
            <w:r>
              <w:t xml:space="preserve"> When we have new customers</w:t>
            </w:r>
            <w:r w:rsidR="000B62D2">
              <w:t>—</w:t>
            </w:r>
            <w:r w:rsidR="00D21729">
              <w:t xml:space="preserve">whether </w:t>
            </w:r>
            <w:r>
              <w:t>internal</w:t>
            </w:r>
            <w:r w:rsidR="00983AAA">
              <w:t>,</w:t>
            </w:r>
            <w:r>
              <w:t xml:space="preserve"> business-to-business</w:t>
            </w:r>
            <w:r w:rsidR="00983AAA">
              <w:t>,</w:t>
            </w:r>
            <w:r>
              <w:t xml:space="preserve"> or business-to-client</w:t>
            </w:r>
            <w:r w:rsidR="000B62D2">
              <w:t>—</w:t>
            </w:r>
            <w:r>
              <w:t>we have to get the systems that support them up and running quickly. Maintaining such rapid provisioning—</w:t>
            </w:r>
            <w:r w:rsidR="00983AAA">
              <w:t xml:space="preserve">including </w:t>
            </w:r>
            <w:r>
              <w:t>thin</w:t>
            </w:r>
            <w:r w:rsidR="00D21729">
              <w:t>-client</w:t>
            </w:r>
            <w:r>
              <w:t xml:space="preserve"> provisioning, server provisioning, and identity management—is one of our main challenges.</w:t>
            </w:r>
          </w:p>
          <w:p w:rsidR="00013C1E" w:rsidRDefault="00013C1E" w:rsidP="00EF4862">
            <w:pPr>
              <w:pStyle w:val="BodyAnswer"/>
            </w:pPr>
          </w:p>
          <w:p w:rsidR="00013C1E" w:rsidRPr="003A575A" w:rsidRDefault="00013C1E" w:rsidP="00EF4862">
            <w:pPr>
              <w:pStyle w:val="BodyQuestion"/>
              <w:rPr>
                <w:color w:val="FF3300"/>
              </w:rPr>
            </w:pPr>
            <w:r w:rsidRPr="003A575A">
              <w:rPr>
                <w:color w:val="FF3300"/>
              </w:rPr>
              <w:t>Q.</w:t>
            </w:r>
            <w:r w:rsidRPr="003A575A">
              <w:rPr>
                <w:color w:val="FF3300"/>
              </w:rPr>
              <w:tab/>
              <w:t>What are some of the innovative things you are doing in IT to support your business?</w:t>
            </w:r>
          </w:p>
          <w:p w:rsidR="00013C1E" w:rsidRDefault="00152BA0" w:rsidP="006038C1">
            <w:pPr>
              <w:pStyle w:val="BodyAnswer"/>
            </w:pPr>
            <w:r>
              <w:t>We were an early adopter of Microsoft clustering technologies. We participated in the Technology Adoption Program for Windows Server</w:t>
            </w:r>
            <w:r w:rsidR="00547683" w:rsidRPr="00547683">
              <w:rPr>
                <w:sz w:val="12"/>
                <w:szCs w:val="12"/>
              </w:rPr>
              <w:t>®</w:t>
            </w:r>
            <w:r>
              <w:t xml:space="preserve"> 2003, and we continue to implement high-</w:t>
            </w:r>
            <w:r w:rsidR="00957024">
              <w:t>availability technologies for our systems</w:t>
            </w:r>
            <w:r>
              <w:t xml:space="preserve">. We’re also </w:t>
            </w:r>
            <w:r w:rsidR="000B62D2">
              <w:t xml:space="preserve">increasingly </w:t>
            </w:r>
            <w:r>
              <w:t>mov</w:t>
            </w:r>
            <w:r w:rsidR="000B62D2">
              <w:t>ing</w:t>
            </w:r>
            <w:r>
              <w:t xml:space="preserve"> toward virtualization</w:t>
            </w:r>
            <w:r w:rsidR="00B9577C">
              <w:t>.</w:t>
            </w:r>
          </w:p>
          <w:p w:rsidR="00013C1E" w:rsidRDefault="00013C1E" w:rsidP="004D6B41">
            <w:pPr>
              <w:pStyle w:val="BodyAnswer"/>
            </w:pPr>
          </w:p>
        </w:tc>
      </w:tr>
    </w:tbl>
    <w:p w:rsidR="00BF6F06" w:rsidRDefault="00BF6F06">
      <w:pPr>
        <w:sectPr w:rsidR="00BF6F06" w:rsidSect="00BF6F06">
          <w:headerReference w:type="first" r:id="rId8"/>
          <w:pgSz w:w="12240" w:h="15840" w:code="1"/>
          <w:pgMar w:top="3240" w:right="1080" w:bottom="360" w:left="850" w:header="0" w:footer="720" w:gutter="0"/>
          <w:cols w:space="720"/>
          <w:titlePg/>
          <w:docGrid w:linePitch="360"/>
        </w:sectPr>
      </w:pPr>
    </w:p>
    <w:tbl>
      <w:tblPr>
        <w:tblStyle w:val="TableGrid"/>
        <w:tblW w:w="10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tblPr>
      <w:tblGrid>
        <w:gridCol w:w="3125"/>
        <w:gridCol w:w="216"/>
        <w:gridCol w:w="216"/>
        <w:gridCol w:w="6840"/>
      </w:tblGrid>
      <w:tr w:rsidR="000C13FB" w:rsidTr="008505DF">
        <w:trPr>
          <w:cantSplit/>
          <w:trHeight w:hRule="exact" w:val="11736"/>
        </w:trPr>
        <w:tc>
          <w:tcPr>
            <w:tcW w:w="3125" w:type="dxa"/>
          </w:tcPr>
          <w:p w:rsidR="000C13FB" w:rsidRDefault="000C13FB" w:rsidP="006038C1">
            <w:pPr>
              <w:pStyle w:val="LeftColumnQuote"/>
            </w:pPr>
            <w:r>
              <w:lastRenderedPageBreak/>
              <w:t>“</w:t>
            </w:r>
            <w:r w:rsidR="0003436A">
              <w:t>To save energy,</w:t>
            </w:r>
            <w:r w:rsidR="00375D6C" w:rsidRPr="00375D6C">
              <w:t xml:space="preserve"> </w:t>
            </w:r>
            <w:r w:rsidR="00957024">
              <w:t xml:space="preserve">we can implement </w:t>
            </w:r>
            <w:r w:rsidR="00375D6C" w:rsidRPr="00375D6C">
              <w:t xml:space="preserve">CPU throttling </w:t>
            </w:r>
            <w:r w:rsidR="00A51B37">
              <w:t xml:space="preserve">[Core Parking] </w:t>
            </w:r>
            <w:r w:rsidR="00375D6C" w:rsidRPr="00375D6C">
              <w:t>and bandwidth throttling in combination with improved virtualization in Windows Server 2008 R2</w:t>
            </w:r>
            <w:r w:rsidR="00957024">
              <w:t>. That’s</w:t>
            </w:r>
            <w:r w:rsidR="00375D6C" w:rsidRPr="00375D6C">
              <w:t xml:space="preserve"> </w:t>
            </w:r>
            <w:r w:rsidR="00AD23C5">
              <w:t xml:space="preserve">a </w:t>
            </w:r>
            <w:r w:rsidR="00375D6C" w:rsidRPr="00375D6C">
              <w:t>sure thing for helping with our Green policies.</w:t>
            </w:r>
            <w:r>
              <w:t>”</w:t>
            </w:r>
          </w:p>
          <w:p w:rsidR="000C13FB" w:rsidRPr="003A575A" w:rsidRDefault="000C13FB" w:rsidP="006038C1">
            <w:pPr>
              <w:pStyle w:val="LeftColumnQuotee"/>
              <w:rPr>
                <w:color w:val="FF3300"/>
              </w:rPr>
            </w:pPr>
            <w:r w:rsidRPr="003A575A">
              <w:rPr>
                <w:color w:val="FF3300"/>
              </w:rPr>
              <w:t>—</w:t>
            </w:r>
            <w:r w:rsidR="001B3D6C">
              <w:rPr>
                <w:rFonts w:ascii="Arial Unicode MS" w:eastAsia="Arial Unicode MS" w:hAnsi="Arial Unicode MS" w:cs="Arial Unicode MS" w:hint="eastAsia"/>
                <w:color w:val="FF3300"/>
              </w:rPr>
              <w:t xml:space="preserve"> </w:t>
            </w:r>
            <w:r w:rsidR="00547683" w:rsidRPr="00547683">
              <w:rPr>
                <w:color w:val="FF3300"/>
              </w:rPr>
              <w:t xml:space="preserve">FREDERIK DUMAREY, WINDOWS COMPETENCE CENTER MANAGER, SNCB HOLDING </w:t>
            </w:r>
          </w:p>
          <w:p w:rsidR="000C13FB" w:rsidRDefault="000C13FB" w:rsidP="006038C1">
            <w:pPr>
              <w:pStyle w:val="LeftColumnQuotee"/>
            </w:pPr>
          </w:p>
          <w:p w:rsidR="000C13FB" w:rsidRDefault="000C13FB" w:rsidP="006038C1">
            <w:pPr>
              <w:pStyle w:val="LeftColumnQuotee"/>
            </w:pPr>
          </w:p>
          <w:p w:rsidR="000C13FB" w:rsidRDefault="000C13FB" w:rsidP="006038C1">
            <w:pPr>
              <w:pStyle w:val="LeftColumnQuotee"/>
            </w:pPr>
          </w:p>
          <w:p w:rsidR="000C13FB" w:rsidRDefault="000C13FB" w:rsidP="006038C1">
            <w:pPr>
              <w:pStyle w:val="LeftColumnQuotee"/>
            </w:pPr>
          </w:p>
          <w:p w:rsidR="000C13FB" w:rsidRDefault="000C13FB" w:rsidP="006038C1">
            <w:pPr>
              <w:pStyle w:val="LeftColumnQuotee"/>
            </w:pPr>
          </w:p>
          <w:p w:rsidR="000C13FB" w:rsidRDefault="000C13FB" w:rsidP="006038C1">
            <w:pPr>
              <w:pStyle w:val="LeftColumnQuotee"/>
            </w:pPr>
          </w:p>
          <w:p w:rsidR="000C13FB" w:rsidRDefault="000C13FB" w:rsidP="006038C1">
            <w:pPr>
              <w:pStyle w:val="LeftColumnQuotee"/>
            </w:pPr>
          </w:p>
          <w:p w:rsidR="000C13FB" w:rsidRDefault="000C13FB" w:rsidP="006038C1">
            <w:pPr>
              <w:pStyle w:val="LeftColumnQuotee"/>
            </w:pPr>
          </w:p>
          <w:p w:rsidR="000C13FB" w:rsidRDefault="000C13FB" w:rsidP="006038C1">
            <w:pPr>
              <w:pStyle w:val="LeftColumnQuotee"/>
            </w:pPr>
          </w:p>
          <w:p w:rsidR="000C13FB" w:rsidRDefault="000C13FB" w:rsidP="006038C1">
            <w:pPr>
              <w:pStyle w:val="LeftColumnQuotee"/>
            </w:pPr>
          </w:p>
          <w:p w:rsidR="000C13FB" w:rsidRDefault="000C13FB" w:rsidP="006038C1">
            <w:pPr>
              <w:pStyle w:val="LeftColumnQuotee"/>
            </w:pPr>
          </w:p>
          <w:p w:rsidR="000C13FB" w:rsidRDefault="000C13FB" w:rsidP="006038C1">
            <w:pPr>
              <w:pStyle w:val="LeftColumnQuotee"/>
            </w:pPr>
          </w:p>
          <w:p w:rsidR="000C13FB" w:rsidRDefault="000C13FB" w:rsidP="006038C1">
            <w:pPr>
              <w:pStyle w:val="LeftColumnQuotee"/>
            </w:pPr>
          </w:p>
          <w:p w:rsidR="000C13FB" w:rsidRDefault="000C13FB" w:rsidP="006038C1">
            <w:pPr>
              <w:pStyle w:val="LeftColumnQuotee"/>
            </w:pPr>
          </w:p>
          <w:p w:rsidR="000C13FB" w:rsidRDefault="000C13FB" w:rsidP="006038C1">
            <w:pPr>
              <w:pStyle w:val="LeftColumnQuotee"/>
            </w:pPr>
          </w:p>
          <w:p w:rsidR="000C13FB" w:rsidRDefault="000C13FB" w:rsidP="006038C1">
            <w:pPr>
              <w:pStyle w:val="LeftColumnQuote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1E0"/>
            </w:tblPr>
            <w:tblGrid>
              <w:gridCol w:w="3110"/>
            </w:tblGrid>
            <w:tr w:rsidR="000C13FB" w:rsidRPr="000C13FB" w:rsidTr="0077561A">
              <w:trPr>
                <w:trHeight w:val="765"/>
              </w:trPr>
              <w:tc>
                <w:tcPr>
                  <w:tcW w:w="3110" w:type="dxa"/>
                  <w:vAlign w:val="bottom"/>
                </w:tcPr>
                <w:p w:rsidR="000C13FB" w:rsidRPr="003A575A" w:rsidRDefault="000C13FB" w:rsidP="000C13FB">
                  <w:pPr>
                    <w:pStyle w:val="Copyright"/>
                    <w:jc w:val="left"/>
                    <w:rPr>
                      <w:color w:val="FF3300"/>
                    </w:rPr>
                  </w:pPr>
                  <w:r w:rsidRPr="003A575A">
                    <w:rPr>
                      <w:color w:val="FF3300"/>
                    </w:rPr>
                    <w:t>This case study is for informational purposes only. MICROSOFT MAKES NO WARRANTIES, EXPRESS OR IMPLIED, IN THIS SUMMARY.</w:t>
                  </w:r>
                </w:p>
                <w:p w:rsidR="000C13FB" w:rsidRPr="003A575A" w:rsidRDefault="000C13FB" w:rsidP="000C1EDB">
                  <w:pPr>
                    <w:pStyle w:val="Copyright"/>
                    <w:jc w:val="left"/>
                    <w:rPr>
                      <w:color w:val="FF3300"/>
                    </w:rPr>
                  </w:pPr>
                  <w:r w:rsidRPr="003A575A">
                    <w:rPr>
                      <w:color w:val="FF3300"/>
                    </w:rPr>
                    <w:t xml:space="preserve">Document published </w:t>
                  </w:r>
                  <w:r w:rsidR="000C1EDB">
                    <w:rPr>
                      <w:color w:val="FF3300"/>
                    </w:rPr>
                    <w:t>April</w:t>
                  </w:r>
                  <w:r w:rsidR="00B17159">
                    <w:rPr>
                      <w:color w:val="FF3300"/>
                    </w:rPr>
                    <w:t xml:space="preserve"> 2009</w:t>
                  </w:r>
                </w:p>
              </w:tc>
            </w:tr>
          </w:tbl>
          <w:p w:rsidR="000C13FB" w:rsidRDefault="000C13FB" w:rsidP="003942BB">
            <w:pPr>
              <w:pStyle w:val="Copyright"/>
            </w:pPr>
          </w:p>
        </w:tc>
        <w:tc>
          <w:tcPr>
            <w:tcW w:w="216" w:type="dxa"/>
            <w:tcBorders>
              <w:right w:val="single" w:sz="2" w:space="0" w:color="AFAFB2"/>
            </w:tcBorders>
          </w:tcPr>
          <w:p w:rsidR="000C13FB" w:rsidRDefault="000C13FB" w:rsidP="00D5071C"/>
        </w:tc>
        <w:tc>
          <w:tcPr>
            <w:tcW w:w="216" w:type="dxa"/>
            <w:tcBorders>
              <w:left w:val="single" w:sz="2" w:space="0" w:color="AFAFB2"/>
            </w:tcBorders>
          </w:tcPr>
          <w:p w:rsidR="000C13FB" w:rsidRDefault="000C13FB" w:rsidP="00D5071C"/>
        </w:tc>
        <w:tc>
          <w:tcPr>
            <w:tcW w:w="6840" w:type="dxa"/>
            <w:tcMar>
              <w:bottom w:w="29" w:type="dxa"/>
            </w:tcMar>
          </w:tcPr>
          <w:p w:rsidR="004D6B41" w:rsidRPr="003A575A" w:rsidRDefault="004D6B41" w:rsidP="004D6B41">
            <w:pPr>
              <w:pStyle w:val="BodyQuestion"/>
              <w:rPr>
                <w:color w:val="FF3300"/>
              </w:rPr>
            </w:pPr>
            <w:r w:rsidRPr="003A575A">
              <w:rPr>
                <w:color w:val="FF3300"/>
              </w:rPr>
              <w:t>Q.</w:t>
            </w:r>
            <w:r w:rsidRPr="003A575A">
              <w:rPr>
                <w:color w:val="FF3300"/>
              </w:rPr>
              <w:tab/>
            </w:r>
            <w:r>
              <w:rPr>
                <w:color w:val="FF3300"/>
              </w:rPr>
              <w:t>How do you feel Windows Server 2008 R2 will help</w:t>
            </w:r>
            <w:r w:rsidR="00BA12C7">
              <w:rPr>
                <w:color w:val="FF3300"/>
              </w:rPr>
              <w:t xml:space="preserve"> support these innovative efforts</w:t>
            </w:r>
            <w:r w:rsidRPr="003A575A">
              <w:rPr>
                <w:color w:val="FF3300"/>
              </w:rPr>
              <w:t>?</w:t>
            </w:r>
          </w:p>
          <w:p w:rsidR="004D6B41" w:rsidRDefault="00B9577C" w:rsidP="004D6B41">
            <w:pPr>
              <w:pStyle w:val="BodyAnswer"/>
            </w:pPr>
            <w:r>
              <w:t>We’re always looking ahead to see if new technologies can help us, which is why we’re testing the Windows 7 and Windows Server 2008 R2 operating systems. We</w:t>
            </w:r>
            <w:r w:rsidR="000B62D2">
              <w:t>’re</w:t>
            </w:r>
            <w:r>
              <w:t xml:space="preserve"> </w:t>
            </w:r>
            <w:r w:rsidR="00B4371E">
              <w:t>investigat</w:t>
            </w:r>
            <w:r w:rsidR="000B62D2">
              <w:t>ing</w:t>
            </w:r>
            <w:r>
              <w:t xml:space="preserve"> how we can map the</w:t>
            </w:r>
            <w:r w:rsidR="000B62D2">
              <w:t>ir</w:t>
            </w:r>
            <w:r>
              <w:t xml:space="preserve"> technologies to our business requirements and improve business results. </w:t>
            </w:r>
            <w:r w:rsidR="00B4371E">
              <w:t>W</w:t>
            </w:r>
            <w:r>
              <w:t xml:space="preserve">e’re going to be looking </w:t>
            </w:r>
            <w:r w:rsidR="00B4371E">
              <w:t xml:space="preserve">at virtualization </w:t>
            </w:r>
            <w:r w:rsidR="00957024">
              <w:t xml:space="preserve">and clustering for virtual machines </w:t>
            </w:r>
            <w:r w:rsidR="00B4371E">
              <w:t>in particular, which ha</w:t>
            </w:r>
            <w:r w:rsidR="000B62D2">
              <w:t>ve</w:t>
            </w:r>
            <w:r w:rsidR="00B4371E">
              <w:t xml:space="preserve"> been improved in Windows Server 2008 R2.</w:t>
            </w:r>
          </w:p>
          <w:p w:rsidR="004D6B41" w:rsidRDefault="004D6B41" w:rsidP="004D6B41">
            <w:pPr>
              <w:pStyle w:val="BodyAnswer"/>
            </w:pPr>
          </w:p>
          <w:p w:rsidR="000C13FB" w:rsidRPr="003A575A" w:rsidRDefault="000C13FB" w:rsidP="00D168C4">
            <w:pPr>
              <w:pStyle w:val="BodyQuestion"/>
              <w:rPr>
                <w:color w:val="FF3300"/>
              </w:rPr>
            </w:pPr>
            <w:r w:rsidRPr="003A575A">
              <w:rPr>
                <w:color w:val="FF3300"/>
              </w:rPr>
              <w:t>Q.</w:t>
            </w:r>
            <w:r w:rsidRPr="003A575A">
              <w:rPr>
                <w:color w:val="FF3300"/>
              </w:rPr>
              <w:tab/>
            </w:r>
            <w:r w:rsidR="00251384">
              <w:rPr>
                <w:color w:val="FF3300"/>
              </w:rPr>
              <w:t>Which specific technologies</w:t>
            </w:r>
            <w:r w:rsidR="001B379A">
              <w:rPr>
                <w:color w:val="FF3300"/>
              </w:rPr>
              <w:t xml:space="preserve"> are you focusing on with </w:t>
            </w:r>
            <w:r w:rsidR="00BA12C7">
              <w:rPr>
                <w:color w:val="FF3300"/>
              </w:rPr>
              <w:t xml:space="preserve">Windows Server 2008 </w:t>
            </w:r>
            <w:r w:rsidR="00C6378E">
              <w:rPr>
                <w:color w:val="FF3300"/>
              </w:rPr>
              <w:t>R2</w:t>
            </w:r>
            <w:r w:rsidR="00F47200">
              <w:rPr>
                <w:color w:val="FF3300"/>
              </w:rPr>
              <w:t>, and why</w:t>
            </w:r>
            <w:r w:rsidRPr="003A575A">
              <w:rPr>
                <w:color w:val="FF3300"/>
              </w:rPr>
              <w:t>?</w:t>
            </w:r>
          </w:p>
          <w:p w:rsidR="00D67D9C" w:rsidRDefault="00B4371E" w:rsidP="009D0E62">
            <w:pPr>
              <w:pStyle w:val="BodyAnswer"/>
            </w:pPr>
            <w:r>
              <w:t>We want to go fully into virtualization, and we’ll be doing a lot of profile testing of the new version of Hyper-V</w:t>
            </w:r>
            <w:r w:rsidR="0080446E" w:rsidRPr="0080446E">
              <w:rPr>
                <w:sz w:val="16"/>
                <w:szCs w:val="16"/>
              </w:rPr>
              <w:t>™</w:t>
            </w:r>
            <w:r>
              <w:t xml:space="preserve"> virtualization technology. That’s the main goal we have for Windows Server</w:t>
            </w:r>
            <w:r w:rsidR="00847624">
              <w:t xml:space="preserve"> 2008 R2</w:t>
            </w:r>
            <w:r>
              <w:t>. We’re also interested in higher scalability</w:t>
            </w:r>
            <w:r w:rsidR="00957024">
              <w:t>, including</w:t>
            </w:r>
            <w:r>
              <w:t xml:space="preserve"> </w:t>
            </w:r>
            <w:r w:rsidR="00983AAA">
              <w:t xml:space="preserve">the software’s </w:t>
            </w:r>
            <w:r>
              <w:t>support for more than 64 CPU cores, more memory per virtual machine, better memory management</w:t>
            </w:r>
            <w:r w:rsidR="009D0E62">
              <w:t xml:space="preserve">, </w:t>
            </w:r>
            <w:r w:rsidR="00D86EB2">
              <w:t xml:space="preserve">and </w:t>
            </w:r>
            <w:r w:rsidR="00847624">
              <w:t>faster</w:t>
            </w:r>
            <w:r w:rsidR="009D0E62">
              <w:t xml:space="preserve"> performance. All of th</w:t>
            </w:r>
            <w:r w:rsidR="00847624">
              <w:t>e</w:t>
            </w:r>
            <w:r w:rsidR="009D0E62">
              <w:t xml:space="preserve"> </w:t>
            </w:r>
            <w:r w:rsidR="00847624">
              <w:t xml:space="preserve">high-scalability features in Windows Server </w:t>
            </w:r>
            <w:r w:rsidR="00722810">
              <w:t xml:space="preserve">2008 R2 </w:t>
            </w:r>
            <w:r w:rsidR="009D0E62">
              <w:t xml:space="preserve">will contribute to better support for our virtual desktop infrastructure, larger </w:t>
            </w:r>
            <w:r w:rsidR="00983AAA">
              <w:t xml:space="preserve">Microsoft </w:t>
            </w:r>
            <w:r w:rsidR="009D0E62">
              <w:t>SQL Server</w:t>
            </w:r>
            <w:r w:rsidR="00983AAA" w:rsidRPr="00983AAA">
              <w:rPr>
                <w:sz w:val="12"/>
                <w:szCs w:val="12"/>
              </w:rPr>
              <w:t>®</w:t>
            </w:r>
            <w:r w:rsidR="009D0E62">
              <w:t xml:space="preserve"> databases and clusters</w:t>
            </w:r>
            <w:r w:rsidR="00D86EB2">
              <w:t xml:space="preserve">, </w:t>
            </w:r>
            <w:r w:rsidR="00847624">
              <w:t xml:space="preserve">and </w:t>
            </w:r>
            <w:r w:rsidR="00D86EB2">
              <w:t xml:space="preserve">more streamlined print services. And we’ll use the improved Best Practices Analyzer [BPA] for better proactive support and risk assessment. The BPA has really helped us </w:t>
            </w:r>
            <w:r w:rsidR="00F664FD">
              <w:t>configure</w:t>
            </w:r>
            <w:r w:rsidR="00D86EB2">
              <w:t xml:space="preserve"> systems to prevent them from going down.</w:t>
            </w:r>
          </w:p>
          <w:p w:rsidR="00396FD7" w:rsidRDefault="00396FD7" w:rsidP="00D67D9C">
            <w:pPr>
              <w:pStyle w:val="BodyAnswer"/>
            </w:pPr>
          </w:p>
          <w:p w:rsidR="00396FD7" w:rsidRPr="003A575A" w:rsidRDefault="00396FD7" w:rsidP="00396FD7">
            <w:pPr>
              <w:pStyle w:val="BodyQuestion"/>
              <w:rPr>
                <w:color w:val="FF3300"/>
              </w:rPr>
            </w:pPr>
            <w:r w:rsidRPr="003A575A">
              <w:rPr>
                <w:color w:val="FF3300"/>
              </w:rPr>
              <w:t>Q.</w:t>
            </w:r>
            <w:r w:rsidRPr="003A575A">
              <w:rPr>
                <w:color w:val="FF3300"/>
              </w:rPr>
              <w:tab/>
              <w:t>A big focus recently has been driving costs out of IT</w:t>
            </w:r>
            <w:r w:rsidR="00F47200">
              <w:rPr>
                <w:color w:val="FF3300"/>
              </w:rPr>
              <w:t>.</w:t>
            </w:r>
            <w:r w:rsidRPr="003A575A">
              <w:rPr>
                <w:color w:val="FF3300"/>
              </w:rPr>
              <w:t xml:space="preserve"> </w:t>
            </w:r>
            <w:r w:rsidR="00F47200">
              <w:rPr>
                <w:color w:val="FF3300"/>
              </w:rPr>
              <w:t>H</w:t>
            </w:r>
            <w:r w:rsidRPr="003A575A">
              <w:rPr>
                <w:color w:val="FF3300"/>
              </w:rPr>
              <w:t xml:space="preserve">ow </w:t>
            </w:r>
            <w:r w:rsidR="004D6B41">
              <w:rPr>
                <w:color w:val="FF3300"/>
              </w:rPr>
              <w:t>will</w:t>
            </w:r>
            <w:r w:rsidR="00F71954">
              <w:rPr>
                <w:color w:val="FF3300"/>
              </w:rPr>
              <w:t xml:space="preserve"> you approach this</w:t>
            </w:r>
            <w:r w:rsidR="004D6B41">
              <w:rPr>
                <w:color w:val="FF3300"/>
              </w:rPr>
              <w:t xml:space="preserve"> using </w:t>
            </w:r>
            <w:r w:rsidR="00BA12C7">
              <w:rPr>
                <w:color w:val="FF3300"/>
              </w:rPr>
              <w:t xml:space="preserve">Windows Server 2008 </w:t>
            </w:r>
            <w:r w:rsidR="004D6B41">
              <w:rPr>
                <w:color w:val="FF3300"/>
              </w:rPr>
              <w:t>R2</w:t>
            </w:r>
            <w:r w:rsidRPr="003A575A">
              <w:rPr>
                <w:color w:val="FF3300"/>
              </w:rPr>
              <w:t>?</w:t>
            </w:r>
          </w:p>
          <w:p w:rsidR="004D6B41" w:rsidRDefault="00D86EB2" w:rsidP="004D6B41">
            <w:pPr>
              <w:pStyle w:val="BodyAnswer"/>
            </w:pPr>
            <w:r>
              <w:t>One word: virtualization. We have the same problems as everyone else, with l</w:t>
            </w:r>
            <w:r w:rsidR="00F664FD">
              <w:t>i</w:t>
            </w:r>
            <w:r>
              <w:t xml:space="preserve">mited </w:t>
            </w:r>
            <w:r w:rsidR="00547683">
              <w:t xml:space="preserve">data center </w:t>
            </w:r>
            <w:r>
              <w:t>space</w:t>
            </w:r>
            <w:r w:rsidR="00563DC6">
              <w:t xml:space="preserve"> and</w:t>
            </w:r>
            <w:r>
              <w:t xml:space="preserve"> limits on power consumption</w:t>
            </w:r>
            <w:r w:rsidR="00375D6C">
              <w:t>,</w:t>
            </w:r>
            <w:r w:rsidR="00F664FD">
              <w:t xml:space="preserve"> cooling</w:t>
            </w:r>
            <w:r w:rsidR="00547683">
              <w:t xml:space="preserve">, </w:t>
            </w:r>
            <w:r w:rsidR="00375D6C">
              <w:t>and budgets for these resources</w:t>
            </w:r>
            <w:r w:rsidR="00547683">
              <w:t>. This</w:t>
            </w:r>
            <w:r w:rsidR="00375D6C">
              <w:t xml:space="preserve"> is where </w:t>
            </w:r>
            <w:r w:rsidR="00547683">
              <w:t xml:space="preserve">improved </w:t>
            </w:r>
            <w:r w:rsidR="00375D6C">
              <w:t xml:space="preserve">virtualization </w:t>
            </w:r>
            <w:r w:rsidR="00547683">
              <w:t xml:space="preserve">in Windows Server </w:t>
            </w:r>
            <w:r w:rsidR="00B75A2E">
              <w:t xml:space="preserve">2008 R2 </w:t>
            </w:r>
            <w:r w:rsidR="00375D6C">
              <w:t>will help us</w:t>
            </w:r>
            <w:r w:rsidR="00547683">
              <w:t xml:space="preserve"> the most</w:t>
            </w:r>
            <w:r w:rsidR="00375D6C">
              <w:t xml:space="preserve">. Also, the BPA can help us </w:t>
            </w:r>
            <w:r w:rsidR="00847624">
              <w:t>cut</w:t>
            </w:r>
            <w:r w:rsidR="00375D6C">
              <w:t xml:space="preserve"> costs by reducing system crashes, downtime, and the need for expensive, reactive IT services.</w:t>
            </w:r>
          </w:p>
          <w:p w:rsidR="00396FD7" w:rsidRDefault="00396FD7" w:rsidP="00D67D9C">
            <w:pPr>
              <w:pStyle w:val="BodyAnswer"/>
            </w:pPr>
          </w:p>
          <w:p w:rsidR="00F71954" w:rsidRPr="003A575A" w:rsidRDefault="00F71954" w:rsidP="00F71954">
            <w:pPr>
              <w:pStyle w:val="BodyQuestion"/>
              <w:rPr>
                <w:color w:val="FF3300"/>
              </w:rPr>
            </w:pPr>
            <w:r w:rsidRPr="003A575A">
              <w:rPr>
                <w:color w:val="FF3300"/>
              </w:rPr>
              <w:t>Q.</w:t>
            </w:r>
            <w:r w:rsidRPr="003A575A">
              <w:rPr>
                <w:color w:val="FF3300"/>
              </w:rPr>
              <w:tab/>
            </w:r>
            <w:r w:rsidR="00C6378E">
              <w:rPr>
                <w:color w:val="FF3300"/>
              </w:rPr>
              <w:t>Where do you feel Windows Server 2008 R2 will help with your Green IT initiatives</w:t>
            </w:r>
            <w:r>
              <w:rPr>
                <w:color w:val="FF3300"/>
              </w:rPr>
              <w:t>?</w:t>
            </w:r>
          </w:p>
          <w:p w:rsidR="00B07549" w:rsidRDefault="00563DC6" w:rsidP="00A51B37">
            <w:pPr>
              <w:pStyle w:val="BodyAnswer"/>
            </w:pPr>
            <w:r>
              <w:t>Until now, our Green efforts have focused mainly on the desktop—automatically shutting down employee computers every night</w:t>
            </w:r>
            <w:r w:rsidR="0003436A">
              <w:t>. B</w:t>
            </w:r>
            <w:r>
              <w:t>ecause most of our server applications have to run around the clock</w:t>
            </w:r>
            <w:r w:rsidR="0003436A">
              <w:t>, we haven’t been able to shut down servers. Now, we have more options. To save energy</w:t>
            </w:r>
            <w:r w:rsidR="00957024" w:rsidRPr="00957024">
              <w:t xml:space="preserve">, we can implement CPU throttling </w:t>
            </w:r>
            <w:r w:rsidR="00A51B37">
              <w:t xml:space="preserve">[Core Parking] </w:t>
            </w:r>
            <w:r w:rsidR="00957024" w:rsidRPr="00957024">
              <w:t xml:space="preserve">and bandwidth throttling in combination with improved virtualization in Windows Server 2008 R2. That’s </w:t>
            </w:r>
            <w:r w:rsidR="00AD23C5">
              <w:t xml:space="preserve">a </w:t>
            </w:r>
            <w:r w:rsidR="00957024" w:rsidRPr="00957024">
              <w:t>sure thing for helping with our Green policies.</w:t>
            </w:r>
          </w:p>
        </w:tc>
      </w:tr>
    </w:tbl>
    <w:p w:rsidR="00371B97" w:rsidRDefault="00371B97"/>
    <w:sectPr w:rsidR="00371B97" w:rsidSect="008505DF">
      <w:headerReference w:type="first" r:id="rId9"/>
      <w:footerReference w:type="first" r:id="rId10"/>
      <w:type w:val="continuous"/>
      <w:pgSz w:w="12240" w:h="15840" w:code="1"/>
      <w:pgMar w:top="2592" w:right="1080" w:bottom="1080" w:left="850" w:header="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0E0F" w:rsidRDefault="00E30E0F">
      <w:r>
        <w:separator/>
      </w:r>
    </w:p>
  </w:endnote>
  <w:endnote w:type="continuationSeparator" w:id="1">
    <w:p w:rsidR="00E30E0F" w:rsidRDefault="00E30E0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1" w:fontKey="{3F408623-A979-426B-93B3-8FA6A0EB52CF}"/>
  </w:font>
  <w:font w:name="Segoe">
    <w:altName w:val="Franklin Gothic Demi Cond"/>
    <w:charset w:val="00"/>
    <w:family w:val="swiss"/>
    <w:pitch w:val="variable"/>
    <w:sig w:usb0="00000001" w:usb1="4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8B7141D3-E257-42BD-B68A-93614DCC826D}"/>
  </w:font>
  <w:font w:name="Segoe Light">
    <w:charset w:val="00"/>
    <w:family w:val="swiss"/>
    <w:pitch w:val="variable"/>
    <w:sig w:usb0="A00002AF" w:usb1="4000205B" w:usb2="00000000" w:usb3="00000000" w:csb0="0000009F" w:csb1="00000000"/>
  </w:font>
  <w:font w:name="Times New Roman PS MT (T1)">
    <w:panose1 w:val="00000000000000000000"/>
    <w:charset w:val="00"/>
    <w:family w:val="auto"/>
    <w:notTrueType/>
    <w:pitch w:val="default"/>
    <w:sig w:usb0="00000003" w:usb1="00000000" w:usb2="00000000" w:usb3="00000000" w:csb0="00000001" w:csb1="00000000"/>
  </w:font>
  <w:font w:name="Segoe Semibold">
    <w:charset w:val="00"/>
    <w:family w:val="swiss"/>
    <w:pitch w:val="variable"/>
    <w:sig w:usb0="A00002AF" w:usb1="4000205B" w:usb2="00000000" w:usb3="00000000" w:csb0="0000009F" w:csb1="00000000"/>
  </w:font>
  <w:font w:name="Tahoma">
    <w:panose1 w:val="020B0604030504040204"/>
    <w:charset w:val="00"/>
    <w:family w:val="swiss"/>
    <w:pitch w:val="variable"/>
    <w:sig w:usb0="E1002AFF" w:usb1="C000605B" w:usb2="00000029" w:usb3="00000000" w:csb0="000101FF" w:csb1="00000000"/>
    <w:embedRegular r:id="rId3" w:fontKey="{AECC1BB1-5232-4CD5-9360-7C3E7371B614}"/>
  </w:font>
  <w:font w:name="Arial Unicode MS">
    <w:panose1 w:val="020B0604020202020204"/>
    <w:charset w:val="80"/>
    <w:family w:val="swiss"/>
    <w:pitch w:val="variable"/>
    <w:sig w:usb0="F7FFAFFF" w:usb1="E9DFFFFF" w:usb2="0000003F" w:usb3="00000000" w:csb0="003F01FF" w:csb1="00000000"/>
    <w:embedRegular r:id="rId4" w:subsetted="1" w:fontKey="{EB017723-0BA4-4AF8-8818-D2A17CCD5049}"/>
  </w:font>
  <w:font w:name="Segoe UI">
    <w:panose1 w:val="020B0502040204020203"/>
    <w:charset w:val="00"/>
    <w:family w:val="swiss"/>
    <w:pitch w:val="variable"/>
    <w:sig w:usb0="E00022FF" w:usb1="C000205B" w:usb2="00000009" w:usb3="00000000" w:csb0="000001DF" w:csb1="00000000"/>
    <w:embedRegular r:id="rId5" w:fontKey="{5CA4BC4C-1F86-420C-9BD0-6A033AD6062B}"/>
  </w:font>
  <w:font w:name="Cambria">
    <w:panose1 w:val="02040503050406030204"/>
    <w:charset w:val="00"/>
    <w:family w:val="roman"/>
    <w:pitch w:val="variable"/>
    <w:sig w:usb0="A00002EF" w:usb1="4000004B" w:usb2="00000000" w:usb3="00000000" w:csb0="0000009F" w:csb1="00000000"/>
    <w:embedRegular r:id="rId6" w:fontKey="{E79450B2-B648-4AE8-80B8-DC67D2BAA1AD}"/>
  </w:font>
  <w:font w:name="Calibri">
    <w:panose1 w:val="020F0502020204030204"/>
    <w:charset w:val="00"/>
    <w:family w:val="swiss"/>
    <w:pitch w:val="variable"/>
    <w:sig w:usb0="A00002EF" w:usb1="4000207B" w:usb2="00000000" w:usb3="00000000" w:csb0="0000009F" w:csb1="00000000"/>
    <w:embedRegular r:id="rId7" w:fontKey="{92FEF10A-18F7-48A9-A72F-CE7ADED643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407" w:rsidRDefault="00357AC9">
    <w:pPr>
      <w:pStyle w:val="Footer0"/>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866775" cy="457200"/>
          <wp:effectExtent l="19050" t="0" r="9525" b="0"/>
          <wp:wrapTopAndBottom/>
          <wp:docPr id="9" name="Picture 9" descr="M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LOGO"/>
                  <pic:cNvPicPr>
                    <a:picLocks noChangeAspect="1" noChangeArrowheads="1"/>
                  </pic:cNvPicPr>
                </pic:nvPicPr>
                <pic:blipFill>
                  <a:blip r:embed="rId1"/>
                  <a:srcRect/>
                  <a:stretch>
                    <a:fillRect/>
                  </a:stretch>
                </pic:blipFill>
                <pic:spPr bwMode="auto">
                  <a:xfrm>
                    <a:off x="0" y="0"/>
                    <a:ext cx="866775" cy="45720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0E0F" w:rsidRDefault="00E30E0F">
      <w:r>
        <w:separator/>
      </w:r>
    </w:p>
  </w:footnote>
  <w:footnote w:type="continuationSeparator" w:id="1">
    <w:p w:rsidR="00E30E0F" w:rsidRDefault="00E30E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0512" w:type="dxa"/>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tblPr>
    <w:tblGrid>
      <w:gridCol w:w="10512"/>
    </w:tblGrid>
    <w:tr w:rsidR="00873407" w:rsidTr="003A575A">
      <w:trPr>
        <w:cantSplit/>
        <w:trHeight w:hRule="exact" w:val="1800"/>
      </w:trPr>
      <w:tc>
        <w:tcPr>
          <w:tcW w:w="10526" w:type="dxa"/>
        </w:tcPr>
        <w:p w:rsidR="00873407" w:rsidRPr="006F5B0C" w:rsidRDefault="00C04E30">
          <w:pPr>
            <w:pStyle w:val="Header"/>
            <w:rPr>
              <w:b/>
            </w:rPr>
          </w:pPr>
          <w:r>
            <w:rPr>
              <w:b/>
              <w:noProof/>
              <w:lang w:eastAsia="zh-TW"/>
            </w:rPr>
            <w:pict>
              <v:shapetype id="_x0000_t202" coordsize="21600,21600" o:spt="202" path="m,l,21600r21600,l21600,xe">
                <v:stroke joinstyle="miter"/>
                <v:path gradientshapeok="t" o:connecttype="rect"/>
              </v:shapetype>
              <v:shape id="_x0000_s13313" type="#_x0000_t202" style="position:absolute;margin-left:269.2pt;margin-top:42.35pt;width:66pt;height:31.15pt;z-index:251662336;mso-height-percent:200;mso-height-percent:200;mso-width-relative:margin;mso-height-relative:margin" filled="f" stroked="f">
                <v:textbox style="mso-fit-shape-to-text:t">
                  <w:txbxContent>
                    <w:p w:rsidR="006F5B0C" w:rsidRPr="006F5B0C" w:rsidRDefault="006F5B0C">
                      <w:pPr>
                        <w:rPr>
                          <w:rFonts w:ascii="Segoe UI" w:hAnsi="Segoe UI" w:cs="Segoe UI"/>
                          <w:sz w:val="38"/>
                          <w:szCs w:val="38"/>
                        </w:rPr>
                      </w:pPr>
                      <w:r w:rsidRPr="006F5B0C">
                        <w:rPr>
                          <w:rFonts w:ascii="Segoe UI" w:hAnsi="Segoe UI" w:cs="Segoe UI"/>
                          <w:color w:val="FF3300"/>
                          <w:sz w:val="38"/>
                          <w:szCs w:val="38"/>
                        </w:rPr>
                        <w:t>R2</w:t>
                      </w:r>
                    </w:p>
                  </w:txbxContent>
                </v:textbox>
              </v:shape>
            </w:pict>
          </w:r>
          <w:r w:rsidR="00357AC9" w:rsidRPr="006F5B0C">
            <w:rPr>
              <w:b/>
              <w:noProof/>
              <w:sz w:val="32"/>
            </w:rPr>
            <w:drawing>
              <wp:anchor distT="0" distB="0" distL="114300" distR="114300" simplePos="0" relativeHeight="251660288" behindDoc="1" locked="0" layoutInCell="1" allowOverlap="1">
                <wp:simplePos x="0" y="0"/>
                <wp:positionH relativeFrom="column">
                  <wp:posOffset>-448310</wp:posOffset>
                </wp:positionH>
                <wp:positionV relativeFrom="paragraph">
                  <wp:posOffset>0</wp:posOffset>
                </wp:positionV>
                <wp:extent cx="7834630" cy="1676400"/>
                <wp:effectExtent l="19050" t="0" r="0" b="0"/>
                <wp:wrapNone/>
                <wp:docPr id="14" name="Picture 14" descr="WordTemplate_Header_Page1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Template_Header_Page1_v3"/>
                        <pic:cNvPicPr>
                          <a:picLocks noChangeAspect="1" noChangeArrowheads="1"/>
                        </pic:cNvPicPr>
                      </pic:nvPicPr>
                      <pic:blipFill>
                        <a:blip r:embed="rId1"/>
                        <a:srcRect/>
                        <a:stretch>
                          <a:fillRect/>
                        </a:stretch>
                      </pic:blipFill>
                      <pic:spPr bwMode="auto">
                        <a:xfrm>
                          <a:off x="0" y="0"/>
                          <a:ext cx="7834630" cy="1676400"/>
                        </a:xfrm>
                        <a:prstGeom prst="rect">
                          <a:avLst/>
                        </a:prstGeom>
                        <a:noFill/>
                        <a:ln w="9525">
                          <a:noFill/>
                          <a:miter lim="800000"/>
                          <a:headEnd/>
                          <a:tailEnd/>
                        </a:ln>
                      </pic:spPr>
                    </pic:pic>
                  </a:graphicData>
                </a:graphic>
              </wp:anchor>
            </w:drawing>
          </w:r>
        </w:p>
      </w:tc>
    </w:tr>
    <w:tr w:rsidR="00873407" w:rsidTr="009A7867">
      <w:trPr>
        <w:cantSplit/>
        <w:trHeight w:hRule="exact" w:val="900"/>
      </w:trPr>
      <w:tc>
        <w:tcPr>
          <w:tcW w:w="10526" w:type="dxa"/>
        </w:tcPr>
        <w:p w:rsidR="00873407" w:rsidRPr="003A575A" w:rsidRDefault="00AD23C5" w:rsidP="009A7867">
          <w:pPr>
            <w:pStyle w:val="HeaderTitle1"/>
            <w:rPr>
              <w:sz w:val="32"/>
              <w:szCs w:val="32"/>
            </w:rPr>
          </w:pPr>
          <w:r>
            <w:rPr>
              <w:sz w:val="32"/>
              <w:szCs w:val="32"/>
            </w:rPr>
            <w:t>Using Improved Virtualization Features to Help Cut Costs and Stay Green</w:t>
          </w:r>
        </w:p>
        <w:p w:rsidR="00873407" w:rsidRPr="003A575A" w:rsidRDefault="00873407" w:rsidP="003B01F6">
          <w:pPr>
            <w:pStyle w:val="HeaderTitle2"/>
            <w:rPr>
              <w:sz w:val="24"/>
              <w:szCs w:val="24"/>
            </w:rPr>
          </w:pPr>
          <w:r w:rsidRPr="003A575A">
            <w:rPr>
              <w:rStyle w:val="HeaderTitle2Char"/>
              <w:sz w:val="24"/>
              <w:szCs w:val="24"/>
            </w:rPr>
            <w:t>A conversation wi</w:t>
          </w:r>
          <w:r w:rsidR="006F5B0C">
            <w:rPr>
              <w:sz w:val="24"/>
              <w:szCs w:val="24"/>
            </w:rPr>
            <w:t xml:space="preserve">th </w:t>
          </w:r>
          <w:r w:rsidR="00BA12C7" w:rsidRPr="00BA12C7">
            <w:rPr>
              <w:sz w:val="24"/>
              <w:szCs w:val="24"/>
            </w:rPr>
            <w:t>Frederik Dumarey</w:t>
          </w:r>
          <w:r w:rsidR="003B01F6">
            <w:rPr>
              <w:sz w:val="24"/>
              <w:szCs w:val="24"/>
            </w:rPr>
            <w:t xml:space="preserve"> of SNCB Holding (National Railway Company of Belgium)</w:t>
          </w:r>
        </w:p>
      </w:tc>
    </w:tr>
  </w:tbl>
  <w:p w:rsidR="00873407" w:rsidRDefault="0087340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407" w:rsidRDefault="00357AC9" w:rsidP="00357AC9">
    <w:pPr>
      <w:pStyle w:val="Header"/>
      <w:ind w:left="-1008"/>
    </w:pPr>
    <w:r>
      <w:rPr>
        <w:noProof/>
      </w:rPr>
      <w:drawing>
        <wp:inline distT="0" distB="0" distL="0" distR="0">
          <wp:extent cx="7886700" cy="1685925"/>
          <wp:effectExtent l="19050" t="0" r="0" b="0"/>
          <wp:docPr id="40" name="Picture 40" descr="C:\Users\ellieg\Desktop\Header_P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ellieg\Desktop\Header_Page2.png"/>
                  <pic:cNvPicPr>
                    <a:picLocks noChangeAspect="1" noChangeArrowheads="1"/>
                  </pic:cNvPicPr>
                </pic:nvPicPr>
                <pic:blipFill>
                  <a:blip r:embed="rId1"/>
                  <a:srcRect/>
                  <a:stretch>
                    <a:fillRect/>
                  </a:stretch>
                </pic:blipFill>
                <pic:spPr bwMode="auto">
                  <a:xfrm>
                    <a:off x="0" y="0"/>
                    <a:ext cx="7886700" cy="16859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DF6914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B1F454B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4B9AE26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9BEE18C"/>
    <w:lvl w:ilvl="0">
      <w:start w:val="1"/>
      <w:numFmt w:val="decimal"/>
      <w:pStyle w:val="ListNumber2"/>
      <w:lvlText w:val="%1."/>
      <w:lvlJc w:val="left"/>
      <w:pPr>
        <w:tabs>
          <w:tab w:val="num" w:pos="720"/>
        </w:tabs>
        <w:ind w:left="720" w:hanging="360"/>
      </w:pPr>
    </w:lvl>
  </w:abstractNum>
  <w:abstractNum w:abstractNumId="4">
    <w:nsid w:val="FFFFFF80"/>
    <w:multiLevelType w:val="singleLevel"/>
    <w:tmpl w:val="4BCC5C1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06764FB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297E0EB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38AEBD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12BAD56A"/>
    <w:lvl w:ilvl="0">
      <w:start w:val="1"/>
      <w:numFmt w:val="decimal"/>
      <w:pStyle w:val="ListNumber"/>
      <w:lvlText w:val="%1."/>
      <w:lvlJc w:val="left"/>
      <w:pPr>
        <w:tabs>
          <w:tab w:val="num" w:pos="360"/>
        </w:tabs>
        <w:ind w:left="360" w:hanging="360"/>
      </w:pPr>
    </w:lvl>
  </w:abstractNum>
  <w:abstractNum w:abstractNumId="9">
    <w:nsid w:val="FFFFFF89"/>
    <w:multiLevelType w:val="singleLevel"/>
    <w:tmpl w:val="5C1E752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F44C8A"/>
    <w:multiLevelType w:val="hybridMultilevel"/>
    <w:tmpl w:val="2DACA118"/>
    <w:lvl w:ilvl="0" w:tplc="75248476">
      <w:start w:val="1"/>
      <w:numFmt w:val="decimal"/>
      <w:pStyle w:val="BodyNos"/>
      <w:lvlText w:val="%1."/>
      <w:lvlJc w:val="left"/>
      <w:pPr>
        <w:tabs>
          <w:tab w:val="num" w:pos="284"/>
        </w:tabs>
        <w:ind w:left="284" w:hanging="28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02E773F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3584AA9"/>
    <w:multiLevelType w:val="multilevel"/>
    <w:tmpl w:val="8FF2C39E"/>
    <w:lvl w:ilvl="0">
      <w:start w:val="1"/>
      <w:numFmt w:val="decimal"/>
      <w:pStyle w:val="SectionHead1"/>
      <w:lvlText w:val="%1.0"/>
      <w:lvlJc w:val="left"/>
      <w:pPr>
        <w:tabs>
          <w:tab w:val="num" w:pos="0"/>
        </w:tabs>
        <w:ind w:left="0" w:firstLine="0"/>
      </w:pPr>
      <w:rPr>
        <w:rFonts w:hint="default"/>
        <w:b/>
        <w:i w:val="0"/>
        <w:color w:val="FF8500"/>
        <w:sz w:val="24"/>
        <w:szCs w:val="24"/>
      </w:rPr>
    </w:lvl>
    <w:lvl w:ilvl="1">
      <w:start w:val="1"/>
      <w:numFmt w:val="decimal"/>
      <w:lvlText w:val="%1.%2"/>
      <w:lvlJc w:val="left"/>
      <w:pPr>
        <w:tabs>
          <w:tab w:val="num" w:pos="0"/>
        </w:tabs>
        <w:ind w:left="0" w:firstLine="0"/>
      </w:pPr>
      <w:rPr>
        <w:rFonts w:hint="default"/>
        <w:b/>
        <w:i w:val="0"/>
        <w:color w:val="FF8500"/>
        <w:spacing w:val="-4"/>
        <w:sz w:val="18"/>
        <w:szCs w:val="18"/>
      </w:rPr>
    </w:lvl>
    <w:lvl w:ilvl="2">
      <w:start w:val="1"/>
      <w:numFmt w:val="none"/>
      <w:lvlText w:val="2.2.1"/>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nsid w:val="43E727EB"/>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4E4D36A0"/>
    <w:multiLevelType w:val="hybridMultilevel"/>
    <w:tmpl w:val="0C9AC23E"/>
    <w:lvl w:ilvl="0" w:tplc="5CE4092A">
      <w:start w:val="1"/>
      <w:numFmt w:val="bullet"/>
      <w:pStyle w:val="ITProTableBullet"/>
      <w:lvlText w:val=""/>
      <w:lvlJc w:val="left"/>
      <w:pPr>
        <w:tabs>
          <w:tab w:val="num" w:pos="976"/>
        </w:tabs>
        <w:ind w:left="976" w:hanging="360"/>
      </w:pPr>
      <w:rPr>
        <w:rFonts w:ascii="Wingdings" w:hAnsi="Wingdings" w:hint="default"/>
        <w:color w:val="80808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1FF5CC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56CA53D1"/>
    <w:multiLevelType w:val="hybridMultilevel"/>
    <w:tmpl w:val="D78A41C6"/>
    <w:lvl w:ilvl="0" w:tplc="F03CB158">
      <w:start w:val="1"/>
      <w:numFmt w:val="decimal"/>
      <w:lvlText w:val="%1."/>
      <w:lvlJc w:val="left"/>
      <w:pPr>
        <w:tabs>
          <w:tab w:val="num" w:pos="199"/>
        </w:tabs>
        <w:ind w:left="199" w:hanging="199"/>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A7C11F0"/>
    <w:multiLevelType w:val="hybridMultilevel"/>
    <w:tmpl w:val="30A2FFC2"/>
    <w:lvl w:ilvl="0" w:tplc="B2D294F2">
      <w:start w:val="1"/>
      <w:numFmt w:val="bullet"/>
      <w:lvlText w:val=""/>
      <w:lvlJc w:val="left"/>
      <w:pPr>
        <w:tabs>
          <w:tab w:val="num" w:pos="199"/>
        </w:tabs>
        <w:ind w:left="199" w:hanging="199"/>
      </w:pPr>
      <w:rPr>
        <w:rFonts w:ascii="Wingdings 2" w:hAnsi="Wingdings 2" w:hint="default"/>
        <w:color w:val="FF85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33406"/>
    <w:multiLevelType w:val="hybridMultilevel"/>
    <w:tmpl w:val="07686F3A"/>
    <w:lvl w:ilvl="0" w:tplc="84866FE2">
      <w:start w:val="1"/>
      <w:numFmt w:val="bullet"/>
      <w:pStyle w:val="BodyBull"/>
      <w:lvlText w:val=""/>
      <w:lvlJc w:val="left"/>
      <w:pPr>
        <w:tabs>
          <w:tab w:val="num" w:pos="284"/>
        </w:tabs>
        <w:ind w:left="284" w:hanging="284"/>
      </w:pPr>
      <w:rPr>
        <w:rFonts w:ascii="Wingdings 2" w:hAnsi="Wingdings 2" w:hint="default"/>
        <w:color w:val="FF85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65B472F3"/>
    <w:multiLevelType w:val="multilevel"/>
    <w:tmpl w:val="95685832"/>
    <w:lvl w:ilvl="0">
      <w:start w:val="1"/>
      <w:numFmt w:val="decimal"/>
      <w:pStyle w:val="Heading1Head1Sect"/>
      <w:lvlText w:val="%1.0"/>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7"/>
  </w:num>
  <w:num w:numId="2">
    <w:abstractNumId w:val="16"/>
  </w:num>
  <w:num w:numId="3">
    <w:abstractNumId w:val="12"/>
  </w:num>
  <w:num w:numId="4">
    <w:abstractNumId w:val="12"/>
  </w:num>
  <w:num w:numId="5">
    <w:abstractNumId w:val="12"/>
  </w:num>
  <w:num w:numId="6">
    <w:abstractNumId w:val="12"/>
  </w:num>
  <w:num w:numId="7">
    <w:abstractNumId w:val="12"/>
  </w:num>
  <w:num w:numId="8">
    <w:abstractNumId w:val="12"/>
  </w:num>
  <w:num w:numId="9">
    <w:abstractNumId w:val="12"/>
  </w:num>
  <w:num w:numId="10">
    <w:abstractNumId w:val="12"/>
  </w:num>
  <w:num w:numId="11">
    <w:abstractNumId w:val="12"/>
  </w:num>
  <w:num w:numId="12">
    <w:abstractNumId w:val="12"/>
  </w:num>
  <w:num w:numId="13">
    <w:abstractNumId w:val="18"/>
  </w:num>
  <w:num w:numId="14">
    <w:abstractNumId w:val="10"/>
  </w:num>
  <w:num w:numId="15">
    <w:abstractNumId w:val="12"/>
  </w:num>
  <w:num w:numId="16">
    <w:abstractNumId w:val="19"/>
  </w:num>
  <w:num w:numId="17">
    <w:abstractNumId w:val="19"/>
  </w:num>
  <w:num w:numId="18">
    <w:abstractNumId w:val="19"/>
  </w:num>
  <w:num w:numId="19">
    <w:abstractNumId w:val="12"/>
  </w:num>
  <w:num w:numId="20">
    <w:abstractNumId w:val="12"/>
  </w:num>
  <w:num w:numId="21">
    <w:abstractNumId w:val="12"/>
  </w:num>
  <w:num w:numId="22">
    <w:abstractNumId w:val="12"/>
  </w:num>
  <w:num w:numId="23">
    <w:abstractNumId w:val="12"/>
  </w:num>
  <w:num w:numId="24">
    <w:abstractNumId w:val="12"/>
  </w:num>
  <w:num w:numId="25">
    <w:abstractNumId w:val="12"/>
  </w:num>
  <w:num w:numId="26">
    <w:abstractNumId w:val="14"/>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15"/>
  </w:num>
  <w:num w:numId="38">
    <w:abstractNumId w:val="11"/>
  </w:num>
  <w:num w:numId="3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proofState w:spelling="clean" w:grammar="clean"/>
  <w:stylePaneFormatFilter w:val="1004"/>
  <w:defaultTabStop w:val="720"/>
  <w:characterSpacingControl w:val="doNotCompress"/>
  <w:hdrShapeDefaults>
    <o:shapedefaults v:ext="edit" spidmax="13315"/>
    <o:shapelayout v:ext="edit">
      <o:idmap v:ext="edit" data="13"/>
    </o:shapelayout>
  </w:hdrShapeDefaults>
  <w:footnotePr>
    <w:footnote w:id="0"/>
    <w:footnote w:id="1"/>
  </w:footnotePr>
  <w:endnotePr>
    <w:endnote w:id="0"/>
    <w:endnote w:id="1"/>
  </w:endnotePr>
  <w:compat/>
  <w:rsids>
    <w:rsidRoot w:val="00357AC9"/>
    <w:rsid w:val="000068AA"/>
    <w:rsid w:val="00013C1E"/>
    <w:rsid w:val="0003101B"/>
    <w:rsid w:val="00033803"/>
    <w:rsid w:val="0003436A"/>
    <w:rsid w:val="000355CA"/>
    <w:rsid w:val="00043979"/>
    <w:rsid w:val="00045A3C"/>
    <w:rsid w:val="000929FC"/>
    <w:rsid w:val="000A79D6"/>
    <w:rsid w:val="000B1D59"/>
    <w:rsid w:val="000B2837"/>
    <w:rsid w:val="000B62D2"/>
    <w:rsid w:val="000C13FB"/>
    <w:rsid w:val="000C1EDB"/>
    <w:rsid w:val="000D11AF"/>
    <w:rsid w:val="000D124C"/>
    <w:rsid w:val="000D47CB"/>
    <w:rsid w:val="000D4C41"/>
    <w:rsid w:val="000E3951"/>
    <w:rsid w:val="000F5FA1"/>
    <w:rsid w:val="001071AA"/>
    <w:rsid w:val="00110FA4"/>
    <w:rsid w:val="00152BA0"/>
    <w:rsid w:val="0019471C"/>
    <w:rsid w:val="001A05CF"/>
    <w:rsid w:val="001B379A"/>
    <w:rsid w:val="001B3D6C"/>
    <w:rsid w:val="001E5794"/>
    <w:rsid w:val="001F6883"/>
    <w:rsid w:val="002048A8"/>
    <w:rsid w:val="00251384"/>
    <w:rsid w:val="0026720D"/>
    <w:rsid w:val="00273F38"/>
    <w:rsid w:val="002A76DF"/>
    <w:rsid w:val="002D75D9"/>
    <w:rsid w:val="00355233"/>
    <w:rsid w:val="00357AC9"/>
    <w:rsid w:val="00371B97"/>
    <w:rsid w:val="00375D6C"/>
    <w:rsid w:val="00384210"/>
    <w:rsid w:val="003942BB"/>
    <w:rsid w:val="00396FD7"/>
    <w:rsid w:val="003A07AA"/>
    <w:rsid w:val="003A575A"/>
    <w:rsid w:val="003B01F6"/>
    <w:rsid w:val="003B619D"/>
    <w:rsid w:val="003B659E"/>
    <w:rsid w:val="003D70A0"/>
    <w:rsid w:val="003E72A5"/>
    <w:rsid w:val="003F028A"/>
    <w:rsid w:val="00400B62"/>
    <w:rsid w:val="00411441"/>
    <w:rsid w:val="004460E5"/>
    <w:rsid w:val="00462E22"/>
    <w:rsid w:val="0046335A"/>
    <w:rsid w:val="00483DFF"/>
    <w:rsid w:val="00496AEE"/>
    <w:rsid w:val="004B4DD2"/>
    <w:rsid w:val="004D0038"/>
    <w:rsid w:val="004D6B41"/>
    <w:rsid w:val="00505402"/>
    <w:rsid w:val="00506656"/>
    <w:rsid w:val="00531FE0"/>
    <w:rsid w:val="0053242D"/>
    <w:rsid w:val="00547683"/>
    <w:rsid w:val="00563DC6"/>
    <w:rsid w:val="0056455B"/>
    <w:rsid w:val="0059038F"/>
    <w:rsid w:val="005C6BE8"/>
    <w:rsid w:val="005D0BC0"/>
    <w:rsid w:val="005D73B7"/>
    <w:rsid w:val="00600726"/>
    <w:rsid w:val="006038C1"/>
    <w:rsid w:val="006148ED"/>
    <w:rsid w:val="006345D5"/>
    <w:rsid w:val="00655B33"/>
    <w:rsid w:val="006735AE"/>
    <w:rsid w:val="0067462E"/>
    <w:rsid w:val="00697929"/>
    <w:rsid w:val="006C7D17"/>
    <w:rsid w:val="006E395C"/>
    <w:rsid w:val="006F5B0C"/>
    <w:rsid w:val="00722810"/>
    <w:rsid w:val="00737B88"/>
    <w:rsid w:val="007523F8"/>
    <w:rsid w:val="00753C90"/>
    <w:rsid w:val="0077561A"/>
    <w:rsid w:val="007A0079"/>
    <w:rsid w:val="007A50D1"/>
    <w:rsid w:val="007B4ED5"/>
    <w:rsid w:val="007E71E5"/>
    <w:rsid w:val="0080446E"/>
    <w:rsid w:val="0082423F"/>
    <w:rsid w:val="0083365A"/>
    <w:rsid w:val="00847624"/>
    <w:rsid w:val="008505DF"/>
    <w:rsid w:val="00863188"/>
    <w:rsid w:val="00873407"/>
    <w:rsid w:val="00874D37"/>
    <w:rsid w:val="008841D2"/>
    <w:rsid w:val="008D3995"/>
    <w:rsid w:val="00917575"/>
    <w:rsid w:val="009348B0"/>
    <w:rsid w:val="00940C14"/>
    <w:rsid w:val="00957024"/>
    <w:rsid w:val="0095736E"/>
    <w:rsid w:val="009775FC"/>
    <w:rsid w:val="009831A9"/>
    <w:rsid w:val="00983AAA"/>
    <w:rsid w:val="00984EDB"/>
    <w:rsid w:val="009A3CF6"/>
    <w:rsid w:val="009A7867"/>
    <w:rsid w:val="009C48E2"/>
    <w:rsid w:val="009D0E62"/>
    <w:rsid w:val="009F2462"/>
    <w:rsid w:val="00A17B0D"/>
    <w:rsid w:val="00A45D58"/>
    <w:rsid w:val="00A51B37"/>
    <w:rsid w:val="00A53BB5"/>
    <w:rsid w:val="00A86BF8"/>
    <w:rsid w:val="00AA070E"/>
    <w:rsid w:val="00AC0B33"/>
    <w:rsid w:val="00AD23C5"/>
    <w:rsid w:val="00B07549"/>
    <w:rsid w:val="00B14FE0"/>
    <w:rsid w:val="00B17159"/>
    <w:rsid w:val="00B247ED"/>
    <w:rsid w:val="00B4371E"/>
    <w:rsid w:val="00B45A6C"/>
    <w:rsid w:val="00B75A2E"/>
    <w:rsid w:val="00B9577C"/>
    <w:rsid w:val="00BA12C7"/>
    <w:rsid w:val="00BD59ED"/>
    <w:rsid w:val="00BD5FC7"/>
    <w:rsid w:val="00BE20B6"/>
    <w:rsid w:val="00BE3F97"/>
    <w:rsid w:val="00BE5933"/>
    <w:rsid w:val="00BF6F06"/>
    <w:rsid w:val="00C04E30"/>
    <w:rsid w:val="00C15C04"/>
    <w:rsid w:val="00C241D8"/>
    <w:rsid w:val="00C4574D"/>
    <w:rsid w:val="00C6298D"/>
    <w:rsid w:val="00C6378E"/>
    <w:rsid w:val="00C64A60"/>
    <w:rsid w:val="00C74F53"/>
    <w:rsid w:val="00C90B4F"/>
    <w:rsid w:val="00CB027E"/>
    <w:rsid w:val="00D168C4"/>
    <w:rsid w:val="00D21729"/>
    <w:rsid w:val="00D27A69"/>
    <w:rsid w:val="00D402CC"/>
    <w:rsid w:val="00D47F54"/>
    <w:rsid w:val="00D5071C"/>
    <w:rsid w:val="00D67D9C"/>
    <w:rsid w:val="00D768C9"/>
    <w:rsid w:val="00D86EB2"/>
    <w:rsid w:val="00DB7DAC"/>
    <w:rsid w:val="00DC71EF"/>
    <w:rsid w:val="00DD5DDA"/>
    <w:rsid w:val="00DE40D5"/>
    <w:rsid w:val="00E115C1"/>
    <w:rsid w:val="00E2719B"/>
    <w:rsid w:val="00E30E0F"/>
    <w:rsid w:val="00E35170"/>
    <w:rsid w:val="00E42ADA"/>
    <w:rsid w:val="00E724C7"/>
    <w:rsid w:val="00E82BD8"/>
    <w:rsid w:val="00E84CE9"/>
    <w:rsid w:val="00E96598"/>
    <w:rsid w:val="00EA0CC3"/>
    <w:rsid w:val="00EA4267"/>
    <w:rsid w:val="00EC56B6"/>
    <w:rsid w:val="00EF4862"/>
    <w:rsid w:val="00F47200"/>
    <w:rsid w:val="00F63AC8"/>
    <w:rsid w:val="00F664FD"/>
    <w:rsid w:val="00F71954"/>
    <w:rsid w:val="00F7454C"/>
    <w:rsid w:val="00F82869"/>
    <w:rsid w:val="00FB31A9"/>
    <w:rsid w:val="00FC0E52"/>
    <w:rsid w:val="00FE3538"/>
    <w:rsid w:val="00FF54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574D"/>
    <w:rPr>
      <w:sz w:val="24"/>
      <w:szCs w:val="24"/>
    </w:rPr>
  </w:style>
  <w:style w:type="paragraph" w:styleId="Heading1">
    <w:name w:val="heading 1"/>
    <w:basedOn w:val="Normal"/>
    <w:qFormat/>
    <w:rsid w:val="00C4574D"/>
    <w:pPr>
      <w:autoSpaceDE w:val="0"/>
      <w:autoSpaceDN w:val="0"/>
      <w:adjustRightInd w:val="0"/>
      <w:spacing w:before="360" w:line="400" w:lineRule="atLeast"/>
      <w:textAlignment w:val="center"/>
      <w:outlineLvl w:val="0"/>
    </w:pPr>
    <w:rPr>
      <w:rFonts w:ascii="Segoe" w:hAnsi="Segoe" w:cs="Segoe"/>
      <w:color w:val="333333"/>
      <w:sz w:val="32"/>
      <w:szCs w:val="32"/>
    </w:rPr>
  </w:style>
  <w:style w:type="paragraph" w:styleId="Heading2">
    <w:name w:val="heading 2"/>
    <w:basedOn w:val="Normal"/>
    <w:next w:val="Heading1"/>
    <w:qFormat/>
    <w:rsid w:val="00C4574D"/>
    <w:pPr>
      <w:autoSpaceDE w:val="0"/>
      <w:autoSpaceDN w:val="0"/>
      <w:adjustRightInd w:val="0"/>
      <w:spacing w:before="180" w:line="320" w:lineRule="atLeast"/>
      <w:textAlignment w:val="center"/>
      <w:outlineLvl w:val="1"/>
    </w:pPr>
    <w:rPr>
      <w:rFonts w:ascii="Segoe" w:hAnsi="Segoe" w:cs="Segoe"/>
      <w:color w:val="333333"/>
      <w:sz w:val="26"/>
      <w:szCs w:val="26"/>
    </w:rPr>
  </w:style>
  <w:style w:type="paragraph" w:styleId="Heading3">
    <w:name w:val="heading 3"/>
    <w:basedOn w:val="Normal"/>
    <w:next w:val="Normal"/>
    <w:qFormat/>
    <w:rsid w:val="00C4574D"/>
    <w:pPr>
      <w:keepNext/>
      <w:spacing w:before="240" w:after="60"/>
      <w:outlineLvl w:val="2"/>
    </w:pPr>
    <w:rPr>
      <w:rFonts w:ascii="Arial" w:hAnsi="Arial" w:cs="Arial"/>
      <w:b/>
      <w:bCs/>
      <w:color w:val="333333"/>
      <w:sz w:val="26"/>
      <w:szCs w:val="26"/>
    </w:rPr>
  </w:style>
  <w:style w:type="paragraph" w:styleId="Heading4">
    <w:name w:val="heading 4"/>
    <w:basedOn w:val="Heading1"/>
    <w:qFormat/>
    <w:rsid w:val="00C4574D"/>
    <w:pPr>
      <w:spacing w:before="180" w:line="280" w:lineRule="atLeast"/>
      <w:outlineLvl w:val="3"/>
    </w:pPr>
    <w:rPr>
      <w:sz w:val="18"/>
      <w:szCs w:val="18"/>
    </w:rPr>
  </w:style>
  <w:style w:type="paragraph" w:styleId="Heading5">
    <w:name w:val="heading 5"/>
    <w:basedOn w:val="Normal"/>
    <w:next w:val="Normal"/>
    <w:qFormat/>
    <w:rsid w:val="00BD5FC7"/>
    <w:pPr>
      <w:numPr>
        <w:ilvl w:val="4"/>
        <w:numId w:val="25"/>
      </w:numPr>
      <w:spacing w:before="240" w:after="60"/>
      <w:outlineLvl w:val="4"/>
    </w:pPr>
    <w:rPr>
      <w:b/>
      <w:bCs/>
      <w:i/>
      <w:iCs/>
      <w:sz w:val="26"/>
      <w:szCs w:val="26"/>
    </w:rPr>
  </w:style>
  <w:style w:type="paragraph" w:styleId="Heading6">
    <w:name w:val="heading 6"/>
    <w:basedOn w:val="Normal"/>
    <w:next w:val="Normal"/>
    <w:qFormat/>
    <w:rsid w:val="00BD5FC7"/>
    <w:pPr>
      <w:numPr>
        <w:ilvl w:val="5"/>
        <w:numId w:val="25"/>
      </w:numPr>
      <w:spacing w:before="240" w:after="60"/>
      <w:outlineLvl w:val="5"/>
    </w:pPr>
    <w:rPr>
      <w:b/>
      <w:bCs/>
      <w:sz w:val="22"/>
      <w:szCs w:val="22"/>
    </w:rPr>
  </w:style>
  <w:style w:type="paragraph" w:styleId="Heading7">
    <w:name w:val="heading 7"/>
    <w:basedOn w:val="Normal"/>
    <w:next w:val="Normal"/>
    <w:qFormat/>
    <w:rsid w:val="00BD5FC7"/>
    <w:pPr>
      <w:numPr>
        <w:ilvl w:val="6"/>
        <w:numId w:val="25"/>
      </w:numPr>
      <w:spacing w:before="240" w:after="60"/>
      <w:outlineLvl w:val="6"/>
    </w:pPr>
  </w:style>
  <w:style w:type="paragraph" w:styleId="Heading8">
    <w:name w:val="heading 8"/>
    <w:basedOn w:val="Normal"/>
    <w:next w:val="Normal"/>
    <w:qFormat/>
    <w:rsid w:val="00BD5FC7"/>
    <w:pPr>
      <w:numPr>
        <w:ilvl w:val="7"/>
        <w:numId w:val="25"/>
      </w:numPr>
      <w:spacing w:before="240" w:after="60"/>
      <w:outlineLvl w:val="7"/>
    </w:pPr>
    <w:rPr>
      <w:i/>
      <w:iCs/>
    </w:rPr>
  </w:style>
  <w:style w:type="paragraph" w:styleId="Heading9">
    <w:name w:val="heading 9"/>
    <w:basedOn w:val="Normal"/>
    <w:next w:val="Normal"/>
    <w:qFormat/>
    <w:rsid w:val="00BD5FC7"/>
    <w:pPr>
      <w:numPr>
        <w:ilvl w:val="8"/>
        <w:numId w:val="25"/>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ptSpace">
    <w:name w:val="* 6pt Space"/>
    <w:basedOn w:val="Body"/>
    <w:semiHidden/>
    <w:rsid w:val="00BD5FC7"/>
    <w:pPr>
      <w:spacing w:line="120" w:lineRule="exact"/>
    </w:pPr>
  </w:style>
  <w:style w:type="paragraph" w:customStyle="1" w:styleId="AuthorSmall">
    <w:name w:val="* Author Small"/>
    <w:basedOn w:val="Body"/>
    <w:semiHidden/>
    <w:rsid w:val="00BD5FC7"/>
    <w:pPr>
      <w:spacing w:line="180" w:lineRule="exact"/>
    </w:pPr>
    <w:rPr>
      <w:sz w:val="13"/>
      <w:szCs w:val="13"/>
    </w:rPr>
  </w:style>
  <w:style w:type="paragraph" w:customStyle="1" w:styleId="Body">
    <w:name w:val="* Body"/>
    <w:basedOn w:val="Normal"/>
    <w:semiHidden/>
    <w:rsid w:val="00BD5FC7"/>
    <w:pPr>
      <w:tabs>
        <w:tab w:val="left" w:pos="284"/>
        <w:tab w:val="left" w:pos="851"/>
        <w:tab w:val="left" w:pos="1701"/>
        <w:tab w:val="left" w:pos="2552"/>
        <w:tab w:val="left" w:pos="3402"/>
        <w:tab w:val="left" w:pos="4253"/>
        <w:tab w:val="left" w:pos="5103"/>
        <w:tab w:val="left" w:pos="5954"/>
      </w:tabs>
      <w:spacing w:line="240" w:lineRule="exact"/>
    </w:pPr>
    <w:rPr>
      <w:rFonts w:ascii="Arial" w:hAnsi="Arial"/>
      <w:color w:val="000000"/>
      <w:spacing w:val="-2"/>
      <w:kern w:val="18"/>
      <w:sz w:val="18"/>
      <w:szCs w:val="18"/>
    </w:rPr>
  </w:style>
  <w:style w:type="character" w:customStyle="1" w:styleId="bodybold">
    <w:name w:val="* body bold"/>
    <w:basedOn w:val="DefaultParagraphFont"/>
    <w:semiHidden/>
    <w:rsid w:val="00BD5FC7"/>
    <w:rPr>
      <w:rFonts w:ascii="Arial" w:hAnsi="Arial"/>
      <w:b/>
      <w:color w:val="000000"/>
      <w:sz w:val="18"/>
      <w:szCs w:val="18"/>
      <w:lang w:val="en-GB"/>
    </w:rPr>
  </w:style>
  <w:style w:type="paragraph" w:customStyle="1" w:styleId="BodyBull">
    <w:name w:val="* Body Bull"/>
    <w:basedOn w:val="Body"/>
    <w:semiHidden/>
    <w:rsid w:val="00BD5FC7"/>
    <w:pPr>
      <w:numPr>
        <w:numId w:val="13"/>
      </w:numPr>
    </w:pPr>
  </w:style>
  <w:style w:type="paragraph" w:customStyle="1" w:styleId="BodyHeadWhite">
    <w:name w:val="* Body Head White"/>
    <w:basedOn w:val="MedGreyHead"/>
    <w:semiHidden/>
    <w:rsid w:val="00BD5FC7"/>
    <w:rPr>
      <w:color w:val="FFFFFF"/>
    </w:rPr>
  </w:style>
  <w:style w:type="character" w:customStyle="1" w:styleId="bodyhyperlink">
    <w:name w:val="* body hyperlink"/>
    <w:basedOn w:val="DefaultParagraphFont"/>
    <w:semiHidden/>
    <w:rsid w:val="00BD5FC7"/>
    <w:rPr>
      <w:rFonts w:ascii="Arial" w:hAnsi="Arial"/>
      <w:i/>
      <w:color w:val="AC9F83"/>
      <w:spacing w:val="0"/>
      <w:w w:val="100"/>
      <w:kern w:val="18"/>
      <w:position w:val="0"/>
      <w:sz w:val="18"/>
      <w:szCs w:val="18"/>
      <w:u w:val="dotted"/>
      <w:lang w:val="en-GB" w:eastAsia="en-US" w:bidi="ar-SA"/>
    </w:rPr>
  </w:style>
  <w:style w:type="character" w:customStyle="1" w:styleId="bodyitals">
    <w:name w:val="* body itals"/>
    <w:basedOn w:val="DefaultParagraphFont"/>
    <w:semiHidden/>
    <w:rsid w:val="00BD5FC7"/>
    <w:rPr>
      <w:rFonts w:ascii="Arial" w:hAnsi="Arial"/>
      <w:i/>
      <w:color w:val="000000"/>
      <w:spacing w:val="0"/>
      <w:w w:val="100"/>
      <w:position w:val="0"/>
      <w:sz w:val="18"/>
      <w:szCs w:val="18"/>
      <w:lang w:val="en-GB"/>
    </w:rPr>
  </w:style>
  <w:style w:type="paragraph" w:customStyle="1" w:styleId="BodyNos">
    <w:name w:val="* Body Nos"/>
    <w:basedOn w:val="Body"/>
    <w:semiHidden/>
    <w:rsid w:val="00BD5FC7"/>
    <w:pPr>
      <w:numPr>
        <w:numId w:val="14"/>
      </w:numPr>
    </w:pPr>
  </w:style>
  <w:style w:type="paragraph" w:customStyle="1" w:styleId="BodyWhite">
    <w:name w:val="* Body White"/>
    <w:basedOn w:val="Body"/>
    <w:semiHidden/>
    <w:rsid w:val="00BD5FC7"/>
    <w:rPr>
      <w:color w:val="FFFFFF"/>
    </w:rPr>
  </w:style>
  <w:style w:type="character" w:customStyle="1" w:styleId="bodyboldcaps">
    <w:name w:val="* bodybold caps"/>
    <w:basedOn w:val="bodybold"/>
    <w:semiHidden/>
    <w:locked/>
    <w:rsid w:val="00BD5FC7"/>
    <w:rPr>
      <w:spacing w:val="0"/>
      <w:w w:val="100"/>
      <w:position w:val="0"/>
    </w:rPr>
  </w:style>
  <w:style w:type="paragraph" w:customStyle="1" w:styleId="Contents">
    <w:name w:val="* Contents"/>
    <w:basedOn w:val="Title"/>
    <w:semiHidden/>
    <w:rsid w:val="00BD5FC7"/>
    <w:pPr>
      <w:spacing w:after="900"/>
    </w:pPr>
    <w:rPr>
      <w:color w:val="AC9F83"/>
      <w:kern w:val="55"/>
    </w:rPr>
  </w:style>
  <w:style w:type="paragraph" w:customStyle="1" w:styleId="FolioHeader">
    <w:name w:val="* Folio Header"/>
    <w:basedOn w:val="Normal"/>
    <w:semiHidden/>
    <w:rsid w:val="00BD5FC7"/>
    <w:pPr>
      <w:tabs>
        <w:tab w:val="left" w:pos="0"/>
      </w:tabs>
      <w:spacing w:before="180" w:line="240" w:lineRule="exact"/>
      <w:ind w:left="-2750"/>
    </w:pPr>
    <w:rPr>
      <w:rFonts w:ascii="Arial" w:hAnsi="Arial"/>
      <w:color w:val="AC9F83"/>
      <w:sz w:val="14"/>
      <w:szCs w:val="14"/>
    </w:rPr>
  </w:style>
  <w:style w:type="paragraph" w:customStyle="1" w:styleId="Footer">
    <w:name w:val="* Footer"/>
    <w:basedOn w:val="Normal"/>
    <w:semiHidden/>
    <w:rsid w:val="00BD5FC7"/>
    <w:pPr>
      <w:tabs>
        <w:tab w:val="left" w:pos="199"/>
      </w:tabs>
      <w:spacing w:after="60" w:line="180" w:lineRule="exact"/>
    </w:pPr>
    <w:rPr>
      <w:rFonts w:ascii="Arial" w:hAnsi="Arial"/>
      <w:color w:val="AC9F83"/>
      <w:kern w:val="14"/>
      <w:sz w:val="14"/>
      <w:szCs w:val="14"/>
    </w:rPr>
  </w:style>
  <w:style w:type="paragraph" w:customStyle="1" w:styleId="MedGreyHead">
    <w:name w:val="* MedGrey Head"/>
    <w:basedOn w:val="Body"/>
    <w:semiHidden/>
    <w:rsid w:val="00BD5FC7"/>
    <w:rPr>
      <w:b/>
      <w:color w:val="AC9F83"/>
    </w:rPr>
  </w:style>
  <w:style w:type="character" w:customStyle="1" w:styleId="pageheader">
    <w:name w:val="* page header"/>
    <w:basedOn w:val="DefaultParagraphFont"/>
    <w:semiHidden/>
    <w:rsid w:val="00BD5FC7"/>
    <w:rPr>
      <w:rFonts w:ascii="Arial" w:hAnsi="Arial"/>
      <w:b/>
      <w:sz w:val="14"/>
      <w:szCs w:val="14"/>
      <w:lang w:val="en-GB"/>
    </w:rPr>
  </w:style>
  <w:style w:type="paragraph" w:customStyle="1" w:styleId="SectionHead1">
    <w:name w:val="* SectionHead 1"/>
    <w:basedOn w:val="Heading1"/>
    <w:semiHidden/>
    <w:rsid w:val="00BD5FC7"/>
    <w:pPr>
      <w:numPr>
        <w:numId w:val="25"/>
      </w:numPr>
    </w:pPr>
    <w:rPr>
      <w:kern w:val="18"/>
      <w:szCs w:val="24"/>
    </w:rPr>
  </w:style>
  <w:style w:type="paragraph" w:customStyle="1" w:styleId="SubSectionHead2">
    <w:name w:val="* SubSection Head 2"/>
    <w:basedOn w:val="Normal"/>
    <w:semiHidden/>
    <w:rsid w:val="00BD5FC7"/>
  </w:style>
  <w:style w:type="paragraph" w:customStyle="1" w:styleId="SubTitle">
    <w:name w:val="* SubTitle"/>
    <w:basedOn w:val="Normal"/>
    <w:semiHidden/>
    <w:rsid w:val="00BD5FC7"/>
    <w:pPr>
      <w:spacing w:before="480" w:line="480" w:lineRule="exact"/>
    </w:pPr>
    <w:rPr>
      <w:rFonts w:ascii="Palatino Linotype" w:hAnsi="Palatino Linotype"/>
      <w:color w:val="FFFFFF"/>
      <w:kern w:val="36"/>
      <w:sz w:val="36"/>
      <w:szCs w:val="36"/>
    </w:rPr>
  </w:style>
  <w:style w:type="paragraph" w:customStyle="1" w:styleId="TableA">
    <w:name w:val="* Table A"/>
    <w:basedOn w:val="Normal"/>
    <w:semiHidden/>
    <w:rsid w:val="00BD5FC7"/>
    <w:pPr>
      <w:framePr w:hSpace="119" w:wrap="around" w:hAnchor="margin" w:yAlign="bottom"/>
      <w:spacing w:before="40" w:after="60" w:line="200" w:lineRule="exact"/>
      <w:suppressOverlap/>
    </w:pPr>
    <w:rPr>
      <w:rFonts w:ascii="Arial" w:hAnsi="Arial"/>
      <w:color w:val="AC9F83"/>
      <w:kern w:val="16"/>
      <w:sz w:val="16"/>
      <w:szCs w:val="16"/>
    </w:rPr>
  </w:style>
  <w:style w:type="paragraph" w:customStyle="1" w:styleId="TableABold">
    <w:name w:val="* Table A Bold"/>
    <w:basedOn w:val="Normal"/>
    <w:semiHidden/>
    <w:rsid w:val="00BD5FC7"/>
    <w:pPr>
      <w:framePr w:hSpace="119" w:wrap="around" w:hAnchor="margin" w:yAlign="bottom"/>
      <w:spacing w:before="40" w:after="60" w:line="200" w:lineRule="exact"/>
      <w:suppressOverlap/>
    </w:pPr>
    <w:rPr>
      <w:rFonts w:ascii="Arial" w:hAnsi="Arial"/>
      <w:b/>
      <w:color w:val="AC9F83"/>
      <w:kern w:val="16"/>
      <w:sz w:val="16"/>
      <w:szCs w:val="16"/>
    </w:rPr>
  </w:style>
  <w:style w:type="paragraph" w:customStyle="1" w:styleId="Title">
    <w:name w:val="* Title"/>
    <w:basedOn w:val="Normal"/>
    <w:semiHidden/>
    <w:rsid w:val="00BD5FC7"/>
    <w:pPr>
      <w:spacing w:line="600" w:lineRule="exact"/>
    </w:pPr>
    <w:rPr>
      <w:rFonts w:ascii="Palatino Linotype" w:hAnsi="Palatino Linotype"/>
      <w:color w:val="FFFFFF"/>
      <w:spacing w:val="-8"/>
      <w:kern w:val="56"/>
      <w:sz w:val="55"/>
      <w:szCs w:val="55"/>
    </w:rPr>
  </w:style>
  <w:style w:type="paragraph" w:customStyle="1" w:styleId="TOC">
    <w:name w:val="* TOC"/>
    <w:basedOn w:val="Normal"/>
    <w:semiHidden/>
    <w:rsid w:val="00BD5FC7"/>
    <w:pPr>
      <w:pBdr>
        <w:between w:val="dotted" w:sz="4" w:space="1" w:color="AC9F83"/>
      </w:pBdr>
      <w:tabs>
        <w:tab w:val="left" w:pos="794"/>
        <w:tab w:val="right" w:pos="9720"/>
      </w:tabs>
      <w:spacing w:before="60" w:after="60" w:line="240" w:lineRule="exact"/>
    </w:pPr>
    <w:rPr>
      <w:rFonts w:ascii="Arial" w:hAnsi="Arial"/>
      <w:noProof/>
      <w:color w:val="443535"/>
      <w:sz w:val="18"/>
    </w:rPr>
  </w:style>
  <w:style w:type="paragraph" w:customStyle="1" w:styleId="TOCSubSect">
    <w:name w:val="* TOC SubSect"/>
    <w:basedOn w:val="TOC"/>
    <w:semiHidden/>
    <w:rsid w:val="00BD5FC7"/>
    <w:rPr>
      <w:color w:val="AC9F83"/>
      <w:szCs w:val="18"/>
    </w:rPr>
  </w:style>
  <w:style w:type="paragraph" w:customStyle="1" w:styleId="StyleSectionHead1Left0mmFirstline0mm">
    <w:name w:val="Style * SectionHead 1 + Left:  0 mm First line:  0 mm"/>
    <w:basedOn w:val="SectionHead1"/>
    <w:semiHidden/>
    <w:locked/>
    <w:rsid w:val="00BD5FC7"/>
    <w:pPr>
      <w:numPr>
        <w:numId w:val="0"/>
      </w:numPr>
    </w:pPr>
    <w:rPr>
      <w:rFonts w:cs="Times New Roman"/>
      <w:szCs w:val="20"/>
    </w:rPr>
  </w:style>
  <w:style w:type="table" w:styleId="TableGrid">
    <w:name w:val="Table Grid"/>
    <w:basedOn w:val="TableNormal"/>
    <w:semiHidden/>
    <w:rsid w:val="00C457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WhiteHead">
    <w:name w:val="* Body White Head"/>
    <w:basedOn w:val="Normal"/>
    <w:semiHidden/>
    <w:rsid w:val="00BD5FC7"/>
    <w:pPr>
      <w:tabs>
        <w:tab w:val="left" w:pos="284"/>
        <w:tab w:val="left" w:pos="851"/>
        <w:tab w:val="left" w:pos="1701"/>
        <w:tab w:val="left" w:pos="2552"/>
        <w:tab w:val="left" w:pos="3402"/>
        <w:tab w:val="left" w:pos="4253"/>
        <w:tab w:val="left" w:pos="5103"/>
        <w:tab w:val="left" w:pos="5954"/>
      </w:tabs>
      <w:spacing w:line="240" w:lineRule="exact"/>
    </w:pPr>
    <w:rPr>
      <w:rFonts w:ascii="Arial" w:hAnsi="Arial"/>
      <w:b/>
      <w:color w:val="FFFFFF"/>
      <w:spacing w:val="-2"/>
      <w:kern w:val="18"/>
      <w:sz w:val="18"/>
      <w:szCs w:val="18"/>
    </w:rPr>
  </w:style>
  <w:style w:type="paragraph" w:customStyle="1" w:styleId="BodyWhiteReg">
    <w:name w:val="* Body White Reg"/>
    <w:basedOn w:val="Body"/>
    <w:semiHidden/>
    <w:rsid w:val="00BD5FC7"/>
    <w:rPr>
      <w:color w:val="FFFFFF"/>
    </w:rPr>
  </w:style>
  <w:style w:type="character" w:customStyle="1" w:styleId="folio-pageheader">
    <w:name w:val="* folio-page header"/>
    <w:basedOn w:val="DefaultParagraphFont"/>
    <w:semiHidden/>
    <w:rsid w:val="00BD5FC7"/>
    <w:rPr>
      <w:rFonts w:ascii="Arial" w:hAnsi="Arial"/>
      <w:b/>
      <w:color w:val="AC9F83"/>
      <w:sz w:val="14"/>
      <w:szCs w:val="14"/>
      <w:lang w:val="en-GB"/>
    </w:rPr>
  </w:style>
  <w:style w:type="paragraph" w:customStyle="1" w:styleId="GreyBold-Side">
    <w:name w:val="* Grey Bold-Side"/>
    <w:basedOn w:val="Body"/>
    <w:semiHidden/>
    <w:rsid w:val="00BD5FC7"/>
    <w:rPr>
      <w:b/>
      <w:color w:val="AC9F83"/>
    </w:rPr>
  </w:style>
  <w:style w:type="paragraph" w:customStyle="1" w:styleId="GreyLargeSerif">
    <w:name w:val="* Grey Large Serif"/>
    <w:basedOn w:val="Normal"/>
    <w:semiHidden/>
    <w:rsid w:val="00BD5FC7"/>
    <w:pPr>
      <w:spacing w:after="960" w:line="600" w:lineRule="exact"/>
    </w:pPr>
    <w:rPr>
      <w:rFonts w:ascii="Palatino Linotype" w:hAnsi="Palatino Linotype"/>
      <w:color w:val="AC9F83"/>
      <w:spacing w:val="-8"/>
      <w:kern w:val="55"/>
      <w:sz w:val="55"/>
      <w:szCs w:val="55"/>
    </w:rPr>
  </w:style>
  <w:style w:type="paragraph" w:customStyle="1" w:styleId="TableAReg-Side">
    <w:name w:val="* Table A Reg-Side"/>
    <w:basedOn w:val="Normal"/>
    <w:semiHidden/>
    <w:rsid w:val="00BD5FC7"/>
    <w:pPr>
      <w:framePr w:hSpace="119" w:wrap="around" w:hAnchor="margin" w:yAlign="bottom"/>
      <w:spacing w:before="40" w:after="60" w:line="200" w:lineRule="exact"/>
      <w:suppressOverlap/>
    </w:pPr>
    <w:rPr>
      <w:rFonts w:ascii="Arial" w:hAnsi="Arial"/>
      <w:color w:val="AC9F83"/>
      <w:kern w:val="16"/>
      <w:sz w:val="16"/>
      <w:szCs w:val="16"/>
    </w:rPr>
  </w:style>
  <w:style w:type="paragraph" w:customStyle="1" w:styleId="TitleSerif">
    <w:name w:val="* Title Serif"/>
    <w:basedOn w:val="Normal"/>
    <w:next w:val="Normal"/>
    <w:semiHidden/>
    <w:rsid w:val="00BD5FC7"/>
    <w:pPr>
      <w:spacing w:line="600" w:lineRule="exact"/>
    </w:pPr>
    <w:rPr>
      <w:rFonts w:ascii="Palatino Linotype" w:hAnsi="Palatino Linotype"/>
      <w:color w:val="FFFFFF"/>
      <w:spacing w:val="-8"/>
      <w:kern w:val="55"/>
      <w:sz w:val="55"/>
      <w:szCs w:val="55"/>
    </w:rPr>
  </w:style>
  <w:style w:type="paragraph" w:customStyle="1" w:styleId="TitleSubSerif">
    <w:name w:val="* Title Sub Serif"/>
    <w:basedOn w:val="Normal"/>
    <w:semiHidden/>
    <w:rsid w:val="00BD5FC7"/>
    <w:pPr>
      <w:spacing w:before="550" w:line="480" w:lineRule="exact"/>
    </w:pPr>
    <w:rPr>
      <w:rFonts w:ascii="Palatino Linotype" w:hAnsi="Palatino Linotype"/>
      <w:color w:val="FFFFFF"/>
      <w:kern w:val="36"/>
      <w:sz w:val="36"/>
      <w:szCs w:val="36"/>
    </w:rPr>
  </w:style>
  <w:style w:type="paragraph" w:customStyle="1" w:styleId="6ptSpace0">
    <w:name w:val="*6pt Space"/>
    <w:basedOn w:val="Body"/>
    <w:semiHidden/>
    <w:rsid w:val="00BD5FC7"/>
    <w:pPr>
      <w:spacing w:line="120" w:lineRule="exact"/>
    </w:pPr>
  </w:style>
  <w:style w:type="paragraph" w:customStyle="1" w:styleId="AuthorContact">
    <w:name w:val="*Author Contact"/>
    <w:basedOn w:val="Body"/>
    <w:semiHidden/>
    <w:rsid w:val="00BD5FC7"/>
    <w:pPr>
      <w:spacing w:line="180" w:lineRule="exact"/>
    </w:pPr>
    <w:rPr>
      <w:sz w:val="13"/>
      <w:szCs w:val="13"/>
    </w:rPr>
  </w:style>
  <w:style w:type="character" w:customStyle="1" w:styleId="authorcontactbold">
    <w:name w:val="*author contact bold"/>
    <w:basedOn w:val="DefaultParagraphFont"/>
    <w:semiHidden/>
    <w:rsid w:val="00BD5FC7"/>
    <w:rPr>
      <w:rFonts w:ascii="Arial" w:hAnsi="Arial"/>
      <w:b/>
      <w:color w:val="000000"/>
      <w:spacing w:val="-2"/>
      <w:kern w:val="18"/>
      <w:sz w:val="13"/>
      <w:szCs w:val="13"/>
      <w:lang w:val="en-GB" w:eastAsia="en-US" w:bidi="ar-SA"/>
    </w:rPr>
  </w:style>
  <w:style w:type="paragraph" w:customStyle="1" w:styleId="Heading1Head1Sect">
    <w:name w:val="Heading 1 * Head 1 Sect"/>
    <w:basedOn w:val="Heading1"/>
    <w:next w:val="Body"/>
    <w:semiHidden/>
    <w:rsid w:val="00BD5FC7"/>
    <w:pPr>
      <w:numPr>
        <w:numId w:val="18"/>
      </w:numPr>
    </w:pPr>
    <w:rPr>
      <w:spacing w:val="-2"/>
      <w:kern w:val="18"/>
      <w:szCs w:val="24"/>
    </w:rPr>
  </w:style>
  <w:style w:type="character" w:styleId="Hyperlink">
    <w:name w:val="Hyperlink"/>
    <w:basedOn w:val="ITProNormalHyperlink"/>
    <w:semiHidden/>
    <w:rsid w:val="00045A3C"/>
  </w:style>
  <w:style w:type="character" w:customStyle="1" w:styleId="ITPrTable">
    <w:name w:val="* IT Pr: Table"/>
    <w:aliases w:val="small italics"/>
    <w:basedOn w:val="DefaultParagraphFont"/>
    <w:semiHidden/>
    <w:rsid w:val="00C4574D"/>
    <w:rPr>
      <w:rFonts w:ascii="Arial" w:hAnsi="Arial" w:cs="Arial"/>
      <w:i/>
      <w:color w:val="666666"/>
      <w:sz w:val="14"/>
      <w:szCs w:val="14"/>
      <w:lang w:val="en-US" w:eastAsia="en-US" w:bidi="ar-SA"/>
    </w:rPr>
  </w:style>
  <w:style w:type="paragraph" w:customStyle="1" w:styleId="ITProIntroText">
    <w:name w:val="* IT Pro:  Intro Text"/>
    <w:basedOn w:val="Normal"/>
    <w:semiHidden/>
    <w:locked/>
    <w:rsid w:val="00C4574D"/>
    <w:pPr>
      <w:spacing w:before="18" w:after="284" w:line="400" w:lineRule="exact"/>
    </w:pPr>
    <w:rPr>
      <w:rFonts w:ascii="Arial" w:hAnsi="Arial"/>
      <w:color w:val="AE603A"/>
      <w:sz w:val="26"/>
      <w:szCs w:val="26"/>
    </w:rPr>
  </w:style>
  <w:style w:type="character" w:customStyle="1" w:styleId="ITProBulletRed9pt">
    <w:name w:val="* IT Pro: Bullet Red 9 pt"/>
    <w:basedOn w:val="DefaultParagraphFont"/>
    <w:semiHidden/>
    <w:locked/>
    <w:rsid w:val="00C4574D"/>
    <w:rPr>
      <w:rFonts w:ascii="Wingdings" w:hAnsi="Wingdings" w:cs="Wingdings"/>
      <w:color w:val="AE603A"/>
      <w:position w:val="-2"/>
      <w:sz w:val="20"/>
      <w:szCs w:val="20"/>
    </w:rPr>
  </w:style>
  <w:style w:type="character" w:customStyle="1" w:styleId="ITProFooter">
    <w:name w:val="* IT Pro: Footer"/>
    <w:semiHidden/>
    <w:locked/>
    <w:rsid w:val="00C4574D"/>
    <w:rPr>
      <w:rFonts w:ascii="Arial" w:hAnsi="Arial" w:cs="Segoe"/>
      <w:caps/>
      <w:color w:val="AE603A"/>
      <w:spacing w:val="10"/>
      <w:sz w:val="12"/>
      <w:szCs w:val="12"/>
    </w:rPr>
  </w:style>
  <w:style w:type="character" w:customStyle="1" w:styleId="ITProFooterBold">
    <w:name w:val="* IT Pro: Footer Bold"/>
    <w:semiHidden/>
    <w:locked/>
    <w:rsid w:val="00C4574D"/>
    <w:rPr>
      <w:rFonts w:ascii="Arial" w:hAnsi="Arial" w:cs="Segoe"/>
      <w:b/>
      <w:bCs/>
      <w:caps/>
      <w:color w:val="AE603A"/>
      <w:spacing w:val="10"/>
      <w:sz w:val="12"/>
      <w:szCs w:val="12"/>
    </w:rPr>
  </w:style>
  <w:style w:type="paragraph" w:customStyle="1" w:styleId="ITProHeader">
    <w:name w:val="* IT Pro: Header"/>
    <w:basedOn w:val="Normal"/>
    <w:semiHidden/>
    <w:rsid w:val="00C4574D"/>
    <w:pPr>
      <w:spacing w:before="240"/>
      <w:ind w:left="-547" w:right="-936"/>
      <w:jc w:val="right"/>
    </w:pPr>
    <w:rPr>
      <w:rFonts w:ascii="Arial" w:hAnsi="Arial" w:cs="Arial"/>
      <w:noProof/>
      <w:color w:val="FFFFFF"/>
      <w:sz w:val="16"/>
      <w:szCs w:val="16"/>
    </w:rPr>
  </w:style>
  <w:style w:type="character" w:customStyle="1" w:styleId="ITProHEADERBold">
    <w:name w:val="* IT Pro: HEADER: Bold"/>
    <w:semiHidden/>
    <w:locked/>
    <w:rsid w:val="00C4574D"/>
    <w:rPr>
      <w:rFonts w:ascii="Arial" w:hAnsi="Arial" w:cs="Segoe"/>
      <w:b/>
      <w:bCs/>
      <w:color w:val="FFFFFF"/>
      <w:spacing w:val="0"/>
      <w:sz w:val="16"/>
      <w:szCs w:val="16"/>
      <w:vertAlign w:val="baseline"/>
    </w:rPr>
  </w:style>
  <w:style w:type="character" w:customStyle="1" w:styleId="ITProHEADERSeparatorLine">
    <w:name w:val="* IT Pro: HEADER: Separator Line"/>
    <w:semiHidden/>
    <w:locked/>
    <w:rsid w:val="00C4574D"/>
    <w:rPr>
      <w:rFonts w:ascii="Arial" w:hAnsi="Arial" w:cs="Segoe Light"/>
      <w:color w:val="FFFFFF"/>
      <w:position w:val="1"/>
      <w:sz w:val="16"/>
      <w:szCs w:val="16"/>
    </w:rPr>
  </w:style>
  <w:style w:type="paragraph" w:customStyle="1" w:styleId="ITProHeading1">
    <w:name w:val="* IT Pro: Heading 1"/>
    <w:basedOn w:val="Normal"/>
    <w:semiHidden/>
    <w:locked/>
    <w:rsid w:val="00C4574D"/>
    <w:pPr>
      <w:spacing w:before="480" w:line="400" w:lineRule="atLeast"/>
    </w:pPr>
    <w:rPr>
      <w:rFonts w:ascii="Arial" w:hAnsi="Arial"/>
      <w:color w:val="AE603A"/>
      <w:sz w:val="32"/>
      <w:szCs w:val="32"/>
    </w:rPr>
  </w:style>
  <w:style w:type="character" w:customStyle="1" w:styleId="ITProHeading2">
    <w:name w:val="* IT Pro: Heading 2"/>
    <w:basedOn w:val="DefaultParagraphFont"/>
    <w:semiHidden/>
    <w:locked/>
    <w:rsid w:val="00C4574D"/>
    <w:rPr>
      <w:rFonts w:ascii="Arial" w:hAnsi="Arial"/>
      <w:color w:val="AE603A"/>
      <w:sz w:val="26"/>
      <w:szCs w:val="26"/>
    </w:rPr>
  </w:style>
  <w:style w:type="paragraph" w:customStyle="1" w:styleId="ITProHeading2-morespaceabove">
    <w:name w:val="* IT Pro: Heading 2 - more space above"/>
    <w:basedOn w:val="Heading2"/>
    <w:semiHidden/>
    <w:locked/>
    <w:rsid w:val="00C4574D"/>
    <w:pPr>
      <w:spacing w:before="464"/>
      <w:outlineLvl w:val="9"/>
    </w:pPr>
    <w:rPr>
      <w:b/>
      <w:bCs/>
      <w:iCs/>
      <w:color w:val="AE603A"/>
    </w:rPr>
  </w:style>
  <w:style w:type="paragraph" w:customStyle="1" w:styleId="ITProHeading3">
    <w:name w:val="* IT Pro: Heading 3"/>
    <w:basedOn w:val="Normal"/>
    <w:semiHidden/>
    <w:locked/>
    <w:rsid w:val="00C4574D"/>
    <w:pPr>
      <w:spacing w:before="180" w:line="320" w:lineRule="atLeast"/>
    </w:pPr>
    <w:rPr>
      <w:rFonts w:ascii="Arial" w:hAnsi="Arial"/>
      <w:color w:val="AE603A"/>
      <w:sz w:val="23"/>
      <w:szCs w:val="23"/>
    </w:rPr>
  </w:style>
  <w:style w:type="paragraph" w:customStyle="1" w:styleId="ITProHeading3-indented">
    <w:name w:val="* IT Pro: Heading 3 - indented"/>
    <w:basedOn w:val="Normal"/>
    <w:semiHidden/>
    <w:locked/>
    <w:rsid w:val="00C4574D"/>
    <w:pPr>
      <w:spacing w:before="180" w:line="320" w:lineRule="atLeast"/>
      <w:ind w:left="540" w:hanging="240"/>
    </w:pPr>
    <w:rPr>
      <w:rFonts w:ascii="Arial" w:hAnsi="Arial"/>
      <w:color w:val="AE603A"/>
      <w:sz w:val="23"/>
      <w:szCs w:val="23"/>
    </w:rPr>
  </w:style>
  <w:style w:type="paragraph" w:customStyle="1" w:styleId="ITProHeading3-ListNumbered">
    <w:name w:val="* IT Pro: Heading 3 - List Numbered"/>
    <w:basedOn w:val="Normal"/>
    <w:semiHidden/>
    <w:locked/>
    <w:rsid w:val="00C4574D"/>
    <w:pPr>
      <w:spacing w:before="464" w:line="320" w:lineRule="atLeast"/>
      <w:ind w:left="284" w:hanging="284"/>
    </w:pPr>
    <w:rPr>
      <w:rFonts w:ascii="Arial" w:hAnsi="Arial"/>
      <w:color w:val="AE603A"/>
      <w:sz w:val="23"/>
      <w:szCs w:val="23"/>
    </w:rPr>
  </w:style>
  <w:style w:type="paragraph" w:customStyle="1" w:styleId="ITProHeading3-morespaceabove">
    <w:name w:val="* IT Pro: Heading 3 - more space above"/>
    <w:basedOn w:val="ITProHeading3"/>
    <w:semiHidden/>
    <w:locked/>
    <w:rsid w:val="00C4574D"/>
    <w:pPr>
      <w:spacing w:before="240" w:line="320" w:lineRule="exact"/>
    </w:pPr>
  </w:style>
  <w:style w:type="paragraph" w:customStyle="1" w:styleId="ITProHeading4">
    <w:name w:val="* IT Pro: Heading 4"/>
    <w:basedOn w:val="Normal"/>
    <w:semiHidden/>
    <w:locked/>
    <w:rsid w:val="00C4574D"/>
    <w:pPr>
      <w:spacing w:before="180" w:line="280" w:lineRule="atLeast"/>
    </w:pPr>
    <w:rPr>
      <w:rFonts w:ascii="Arial" w:hAnsi="Arial"/>
      <w:color w:val="AE603A"/>
      <w:sz w:val="18"/>
      <w:szCs w:val="18"/>
    </w:rPr>
  </w:style>
  <w:style w:type="paragraph" w:customStyle="1" w:styleId="ITProHeadingChapter">
    <w:name w:val="* IT Pro: Heading Chapter"/>
    <w:basedOn w:val="Normal"/>
    <w:autoRedefine/>
    <w:semiHidden/>
    <w:locked/>
    <w:rsid w:val="00C4574D"/>
    <w:pPr>
      <w:spacing w:after="90" w:line="288" w:lineRule="auto"/>
    </w:pPr>
    <w:rPr>
      <w:rFonts w:ascii="Arial" w:hAnsi="Arial"/>
      <w:color w:val="AE603A"/>
      <w:sz w:val="40"/>
      <w:szCs w:val="40"/>
    </w:rPr>
  </w:style>
  <w:style w:type="character" w:customStyle="1" w:styleId="ITProHyperlink">
    <w:name w:val="* IT Pro: Hyperlink"/>
    <w:semiHidden/>
    <w:locked/>
    <w:rsid w:val="00C4574D"/>
    <w:rPr>
      <w:rFonts w:ascii="Arial" w:hAnsi="Arial" w:cs="Segoe"/>
      <w:color w:val="5E86BD"/>
      <w:u w:val="none"/>
    </w:rPr>
  </w:style>
  <w:style w:type="character" w:customStyle="1" w:styleId="ITProList">
    <w:name w:val="* IT Pro: List"/>
    <w:basedOn w:val="DefaultParagraphFont"/>
    <w:semiHidden/>
    <w:locked/>
    <w:rsid w:val="00C4574D"/>
    <w:rPr>
      <w:rFonts w:ascii="Arial" w:hAnsi="Arial"/>
      <w:color w:val="333333"/>
      <w:sz w:val="18"/>
      <w:szCs w:val="18"/>
    </w:rPr>
  </w:style>
  <w:style w:type="character" w:customStyle="1" w:styleId="ITProListBulleted">
    <w:name w:val="* IT Pro: List Bulleted"/>
    <w:basedOn w:val="DefaultParagraphFont"/>
    <w:semiHidden/>
    <w:locked/>
    <w:rsid w:val="00C4574D"/>
    <w:rPr>
      <w:rFonts w:ascii="Arial" w:hAnsi="Arial"/>
      <w:color w:val="333333"/>
      <w:sz w:val="18"/>
      <w:szCs w:val="18"/>
    </w:rPr>
  </w:style>
  <w:style w:type="character" w:customStyle="1" w:styleId="ITProListItalic">
    <w:name w:val="* IT Pro: List Italic"/>
    <w:basedOn w:val="DefaultParagraphFont"/>
    <w:semiHidden/>
    <w:locked/>
    <w:rsid w:val="00C4574D"/>
    <w:rPr>
      <w:rFonts w:ascii="Arial" w:hAnsi="Arial"/>
      <w:i/>
      <w:color w:val="333333"/>
      <w:sz w:val="18"/>
      <w:lang w:val="en-US" w:eastAsia="en-US" w:bidi="ar-SA"/>
    </w:rPr>
  </w:style>
  <w:style w:type="character" w:customStyle="1" w:styleId="ITProListNumbered">
    <w:name w:val="* IT Pro: List Numbered"/>
    <w:basedOn w:val="DefaultParagraphFont"/>
    <w:semiHidden/>
    <w:locked/>
    <w:rsid w:val="00C4574D"/>
    <w:rPr>
      <w:rFonts w:ascii="Arial" w:hAnsi="Arial"/>
      <w:color w:val="333333"/>
      <w:sz w:val="18"/>
      <w:szCs w:val="18"/>
    </w:rPr>
  </w:style>
  <w:style w:type="character" w:customStyle="1" w:styleId="ITProListNumberedBold">
    <w:name w:val="* IT Pro: List Numbered Bold"/>
    <w:basedOn w:val="ITProListNumbered"/>
    <w:semiHidden/>
    <w:locked/>
    <w:rsid w:val="00C4574D"/>
    <w:rPr>
      <w:b/>
      <w:bCs/>
    </w:rPr>
  </w:style>
  <w:style w:type="paragraph" w:customStyle="1" w:styleId="ITProNormal">
    <w:name w:val="* IT Pro: Normal"/>
    <w:basedOn w:val="Normal"/>
    <w:semiHidden/>
    <w:locked/>
    <w:rsid w:val="00045A3C"/>
    <w:pPr>
      <w:spacing w:before="18" w:after="284" w:line="280" w:lineRule="exact"/>
    </w:pPr>
    <w:rPr>
      <w:rFonts w:ascii="Arial" w:hAnsi="Arial"/>
      <w:color w:val="333333"/>
      <w:sz w:val="18"/>
      <w:szCs w:val="20"/>
    </w:rPr>
  </w:style>
  <w:style w:type="paragraph" w:customStyle="1" w:styleId="ITProNormalBold">
    <w:name w:val="* IT Pro: Normal Bold"/>
    <w:basedOn w:val="ITProNormal"/>
    <w:autoRedefine/>
    <w:semiHidden/>
    <w:locked/>
    <w:rsid w:val="00C4574D"/>
    <w:rPr>
      <w:b/>
      <w:bCs/>
    </w:rPr>
  </w:style>
  <w:style w:type="character" w:customStyle="1" w:styleId="ITProNormalHyperlink">
    <w:name w:val="* IT Pro: Normal Hyperlink"/>
    <w:basedOn w:val="ITProHyperlink"/>
    <w:semiHidden/>
    <w:locked/>
    <w:rsid w:val="00C4574D"/>
    <w:rPr>
      <w:color w:val="337EB5"/>
      <w:sz w:val="18"/>
      <w:szCs w:val="18"/>
      <w:u w:val="words" w:color="337EB5"/>
    </w:rPr>
  </w:style>
  <w:style w:type="paragraph" w:customStyle="1" w:styleId="ITProNormalIndented">
    <w:name w:val="* IT Pro: Normal Indented"/>
    <w:basedOn w:val="Normal"/>
    <w:semiHidden/>
    <w:locked/>
    <w:rsid w:val="00C4574D"/>
    <w:pPr>
      <w:spacing w:after="180" w:line="280" w:lineRule="atLeast"/>
      <w:ind w:left="540" w:right="420"/>
    </w:pPr>
    <w:rPr>
      <w:rFonts w:ascii="Arial" w:hAnsi="Arial"/>
      <w:color w:val="333333"/>
      <w:sz w:val="18"/>
      <w:szCs w:val="18"/>
    </w:rPr>
  </w:style>
  <w:style w:type="paragraph" w:customStyle="1" w:styleId="ITProNormalItalic">
    <w:name w:val="* IT Pro: Normal Italic"/>
    <w:basedOn w:val="ITProNormal"/>
    <w:semiHidden/>
    <w:locked/>
    <w:rsid w:val="00C4574D"/>
    <w:rPr>
      <w:i/>
      <w:iCs/>
    </w:rPr>
  </w:style>
  <w:style w:type="character" w:customStyle="1" w:styleId="ITProNormalRed">
    <w:name w:val="* IT Pro: Normal Red"/>
    <w:basedOn w:val="DefaultParagraphFont"/>
    <w:semiHidden/>
    <w:locked/>
    <w:rsid w:val="00C4574D"/>
    <w:rPr>
      <w:rFonts w:ascii="Arial" w:hAnsi="Arial"/>
      <w:color w:val="AE603A"/>
      <w:sz w:val="18"/>
      <w:szCs w:val="18"/>
    </w:rPr>
  </w:style>
  <w:style w:type="paragraph" w:customStyle="1" w:styleId="ITProTable-Title">
    <w:name w:val="* IT Pro: Table - Title"/>
    <w:basedOn w:val="Normal"/>
    <w:semiHidden/>
    <w:rsid w:val="00C4574D"/>
    <w:rPr>
      <w:rFonts w:ascii="Arial" w:hAnsi="Arial" w:cs="Arial"/>
      <w:b/>
      <w:color w:val="AE603A"/>
      <w:sz w:val="18"/>
      <w:szCs w:val="18"/>
    </w:rPr>
  </w:style>
  <w:style w:type="character" w:customStyle="1" w:styleId="ITProTableBoldText">
    <w:name w:val="* IT Pro: Table Bold Text"/>
    <w:basedOn w:val="DefaultParagraphFont"/>
    <w:semiHidden/>
    <w:rsid w:val="00C4574D"/>
    <w:rPr>
      <w:rFonts w:ascii="Arial" w:hAnsi="Arial" w:cs="Arial"/>
      <w:b/>
      <w:color w:val="666666"/>
      <w:sz w:val="18"/>
      <w:szCs w:val="18"/>
    </w:rPr>
  </w:style>
  <w:style w:type="paragraph" w:customStyle="1" w:styleId="ITProTableBullet">
    <w:name w:val="* IT Pro: Table Bullet"/>
    <w:semiHidden/>
    <w:rsid w:val="00C4574D"/>
    <w:pPr>
      <w:numPr>
        <w:numId w:val="26"/>
      </w:numPr>
      <w:spacing w:after="60"/>
    </w:pPr>
    <w:rPr>
      <w:rFonts w:ascii="Arial" w:hAnsi="Arial" w:cs="Arial"/>
      <w:color w:val="666666"/>
      <w:sz w:val="18"/>
      <w:szCs w:val="18"/>
    </w:rPr>
  </w:style>
  <w:style w:type="table" w:customStyle="1" w:styleId="ITProTableforlayout">
    <w:name w:val="* IT Pro: Table for layout"/>
    <w:basedOn w:val="TableGrid"/>
    <w:semiHidden/>
    <w:rsid w:val="00C4574D"/>
    <w:rPr>
      <w:color w:val="333333"/>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tcPr>
      <w:shd w:val="clear" w:color="auto" w:fill="auto"/>
    </w:tcPr>
  </w:style>
  <w:style w:type="paragraph" w:customStyle="1" w:styleId="ITProTableNotes">
    <w:name w:val="* IT Pro: Table Notes"/>
    <w:basedOn w:val="Normal"/>
    <w:semiHidden/>
    <w:rsid w:val="00C4574D"/>
    <w:rPr>
      <w:rFonts w:ascii="Arial" w:hAnsi="Arial" w:cs="Arial"/>
      <w:i/>
      <w:color w:val="333333"/>
      <w:spacing w:val="20"/>
      <w:sz w:val="14"/>
      <w:szCs w:val="14"/>
    </w:rPr>
  </w:style>
  <w:style w:type="paragraph" w:customStyle="1" w:styleId="ITProTableText">
    <w:name w:val="* IT Pro: Table Text"/>
    <w:semiHidden/>
    <w:rsid w:val="00C4574D"/>
    <w:pPr>
      <w:spacing w:after="60"/>
    </w:pPr>
    <w:rPr>
      <w:rFonts w:ascii="Arial" w:hAnsi="Arial" w:cs="Arial"/>
      <w:color w:val="666666"/>
      <w:sz w:val="18"/>
      <w:szCs w:val="18"/>
    </w:rPr>
  </w:style>
  <w:style w:type="paragraph" w:customStyle="1" w:styleId="Noparagraphstyle">
    <w:name w:val="[No paragraph style]"/>
    <w:semiHidden/>
    <w:locked/>
    <w:rsid w:val="00C4574D"/>
    <w:pPr>
      <w:autoSpaceDE w:val="0"/>
      <w:autoSpaceDN w:val="0"/>
      <w:adjustRightInd w:val="0"/>
      <w:spacing w:line="288" w:lineRule="auto"/>
      <w:textAlignment w:val="center"/>
    </w:pPr>
    <w:rPr>
      <w:rFonts w:ascii="Times New Roman PS MT (T1)" w:hAnsi="Times New Roman PS MT (T1)" w:cs="Times New Roman PS MT (T1)"/>
      <w:color w:val="000000"/>
      <w:sz w:val="24"/>
      <w:szCs w:val="24"/>
    </w:rPr>
  </w:style>
  <w:style w:type="character" w:styleId="FollowedHyperlink">
    <w:name w:val="FollowedHyperlink"/>
    <w:basedOn w:val="ITProNormalHyperlink"/>
    <w:semiHidden/>
    <w:rsid w:val="00045A3C"/>
  </w:style>
  <w:style w:type="numbering" w:styleId="111111">
    <w:name w:val="Outline List 2"/>
    <w:basedOn w:val="NoList"/>
    <w:semiHidden/>
    <w:rsid w:val="00F63AC8"/>
    <w:pPr>
      <w:numPr>
        <w:numId w:val="37"/>
      </w:numPr>
    </w:pPr>
  </w:style>
  <w:style w:type="numbering" w:styleId="1ai">
    <w:name w:val="Outline List 1"/>
    <w:basedOn w:val="NoList"/>
    <w:semiHidden/>
    <w:rsid w:val="00F63AC8"/>
    <w:pPr>
      <w:numPr>
        <w:numId w:val="38"/>
      </w:numPr>
    </w:pPr>
  </w:style>
  <w:style w:type="numbering" w:styleId="ArticleSection">
    <w:name w:val="Outline List 3"/>
    <w:basedOn w:val="NoList"/>
    <w:semiHidden/>
    <w:rsid w:val="00F63AC8"/>
    <w:pPr>
      <w:numPr>
        <w:numId w:val="39"/>
      </w:numPr>
    </w:pPr>
  </w:style>
  <w:style w:type="paragraph" w:styleId="BlockText">
    <w:name w:val="Block Text"/>
    <w:basedOn w:val="Normal"/>
    <w:semiHidden/>
    <w:rsid w:val="00F63AC8"/>
    <w:pPr>
      <w:spacing w:after="120"/>
      <w:ind w:left="1440" w:right="1440"/>
    </w:pPr>
  </w:style>
  <w:style w:type="paragraph" w:styleId="BodyText">
    <w:name w:val="Body Text"/>
    <w:basedOn w:val="Normal"/>
    <w:semiHidden/>
    <w:rsid w:val="00F63AC8"/>
    <w:pPr>
      <w:spacing w:after="120"/>
    </w:pPr>
  </w:style>
  <w:style w:type="paragraph" w:styleId="BodyText2">
    <w:name w:val="Body Text 2"/>
    <w:basedOn w:val="Normal"/>
    <w:semiHidden/>
    <w:rsid w:val="00F63AC8"/>
    <w:pPr>
      <w:spacing w:after="120" w:line="480" w:lineRule="auto"/>
    </w:pPr>
  </w:style>
  <w:style w:type="paragraph" w:styleId="BodyText3">
    <w:name w:val="Body Text 3"/>
    <w:basedOn w:val="Normal"/>
    <w:semiHidden/>
    <w:rsid w:val="00F63AC8"/>
    <w:pPr>
      <w:spacing w:after="120"/>
    </w:pPr>
    <w:rPr>
      <w:sz w:val="16"/>
      <w:szCs w:val="16"/>
    </w:rPr>
  </w:style>
  <w:style w:type="paragraph" w:styleId="BodyTextFirstIndent">
    <w:name w:val="Body Text First Indent"/>
    <w:basedOn w:val="BodyText"/>
    <w:semiHidden/>
    <w:rsid w:val="00F63AC8"/>
    <w:pPr>
      <w:ind w:firstLine="210"/>
    </w:pPr>
  </w:style>
  <w:style w:type="paragraph" w:styleId="BodyTextIndent">
    <w:name w:val="Body Text Indent"/>
    <w:basedOn w:val="Normal"/>
    <w:semiHidden/>
    <w:rsid w:val="00F63AC8"/>
    <w:pPr>
      <w:spacing w:after="120"/>
      <w:ind w:left="360"/>
    </w:pPr>
  </w:style>
  <w:style w:type="paragraph" w:styleId="BodyTextFirstIndent2">
    <w:name w:val="Body Text First Indent 2"/>
    <w:basedOn w:val="BodyTextIndent"/>
    <w:semiHidden/>
    <w:rsid w:val="00F63AC8"/>
    <w:pPr>
      <w:ind w:firstLine="210"/>
    </w:pPr>
  </w:style>
  <w:style w:type="paragraph" w:styleId="BodyTextIndent2">
    <w:name w:val="Body Text Indent 2"/>
    <w:basedOn w:val="Normal"/>
    <w:semiHidden/>
    <w:rsid w:val="00F63AC8"/>
    <w:pPr>
      <w:spacing w:after="120" w:line="480" w:lineRule="auto"/>
      <w:ind w:left="360"/>
    </w:pPr>
  </w:style>
  <w:style w:type="paragraph" w:styleId="BodyTextIndent3">
    <w:name w:val="Body Text Indent 3"/>
    <w:basedOn w:val="Normal"/>
    <w:semiHidden/>
    <w:rsid w:val="00F63AC8"/>
    <w:pPr>
      <w:spacing w:after="120"/>
      <w:ind w:left="360"/>
    </w:pPr>
    <w:rPr>
      <w:sz w:val="16"/>
      <w:szCs w:val="16"/>
    </w:rPr>
  </w:style>
  <w:style w:type="paragraph" w:styleId="Closing">
    <w:name w:val="Closing"/>
    <w:basedOn w:val="Normal"/>
    <w:semiHidden/>
    <w:rsid w:val="00F63AC8"/>
    <w:pPr>
      <w:ind w:left="4320"/>
    </w:pPr>
  </w:style>
  <w:style w:type="paragraph" w:styleId="Date">
    <w:name w:val="Date"/>
    <w:basedOn w:val="Normal"/>
    <w:next w:val="Normal"/>
    <w:semiHidden/>
    <w:rsid w:val="00F63AC8"/>
  </w:style>
  <w:style w:type="paragraph" w:styleId="E-mailSignature">
    <w:name w:val="E-mail Signature"/>
    <w:basedOn w:val="Normal"/>
    <w:semiHidden/>
    <w:rsid w:val="00F63AC8"/>
  </w:style>
  <w:style w:type="character" w:styleId="Emphasis">
    <w:name w:val="Emphasis"/>
    <w:basedOn w:val="DefaultParagraphFont"/>
    <w:qFormat/>
    <w:rsid w:val="00F63AC8"/>
    <w:rPr>
      <w:i/>
      <w:iCs/>
    </w:rPr>
  </w:style>
  <w:style w:type="paragraph" w:styleId="EnvelopeAddress">
    <w:name w:val="envelope address"/>
    <w:basedOn w:val="Normal"/>
    <w:semiHidden/>
    <w:rsid w:val="00F63AC8"/>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F63AC8"/>
    <w:rPr>
      <w:rFonts w:ascii="Arial" w:hAnsi="Arial" w:cs="Arial"/>
      <w:sz w:val="20"/>
      <w:szCs w:val="20"/>
    </w:rPr>
  </w:style>
  <w:style w:type="paragraph" w:styleId="Footer0">
    <w:name w:val="footer"/>
    <w:basedOn w:val="Normal"/>
    <w:semiHidden/>
    <w:rsid w:val="00F63AC8"/>
    <w:pPr>
      <w:tabs>
        <w:tab w:val="center" w:pos="4320"/>
        <w:tab w:val="right" w:pos="8640"/>
      </w:tabs>
    </w:pPr>
  </w:style>
  <w:style w:type="paragraph" w:styleId="Header">
    <w:name w:val="header"/>
    <w:basedOn w:val="Normal"/>
    <w:semiHidden/>
    <w:rsid w:val="00F63AC8"/>
    <w:pPr>
      <w:tabs>
        <w:tab w:val="center" w:pos="4320"/>
        <w:tab w:val="right" w:pos="8640"/>
      </w:tabs>
    </w:pPr>
  </w:style>
  <w:style w:type="character" w:styleId="HTMLAcronym">
    <w:name w:val="HTML Acronym"/>
    <w:basedOn w:val="DefaultParagraphFont"/>
    <w:semiHidden/>
    <w:rsid w:val="00F63AC8"/>
  </w:style>
  <w:style w:type="paragraph" w:styleId="HTMLAddress">
    <w:name w:val="HTML Address"/>
    <w:basedOn w:val="Normal"/>
    <w:semiHidden/>
    <w:rsid w:val="00F63AC8"/>
    <w:rPr>
      <w:i/>
      <w:iCs/>
    </w:rPr>
  </w:style>
  <w:style w:type="character" w:styleId="HTMLCite">
    <w:name w:val="HTML Cite"/>
    <w:basedOn w:val="DefaultParagraphFont"/>
    <w:semiHidden/>
    <w:rsid w:val="00F63AC8"/>
    <w:rPr>
      <w:i/>
      <w:iCs/>
    </w:rPr>
  </w:style>
  <w:style w:type="character" w:styleId="HTMLCode">
    <w:name w:val="HTML Code"/>
    <w:basedOn w:val="DefaultParagraphFont"/>
    <w:semiHidden/>
    <w:rsid w:val="00F63AC8"/>
    <w:rPr>
      <w:rFonts w:ascii="Courier New" w:hAnsi="Courier New" w:cs="Courier New"/>
      <w:sz w:val="20"/>
      <w:szCs w:val="20"/>
    </w:rPr>
  </w:style>
  <w:style w:type="character" w:styleId="HTMLDefinition">
    <w:name w:val="HTML Definition"/>
    <w:basedOn w:val="DefaultParagraphFont"/>
    <w:semiHidden/>
    <w:rsid w:val="00F63AC8"/>
    <w:rPr>
      <w:i/>
      <w:iCs/>
    </w:rPr>
  </w:style>
  <w:style w:type="character" w:styleId="HTMLKeyboard">
    <w:name w:val="HTML Keyboard"/>
    <w:basedOn w:val="DefaultParagraphFont"/>
    <w:semiHidden/>
    <w:rsid w:val="00F63AC8"/>
    <w:rPr>
      <w:rFonts w:ascii="Courier New" w:hAnsi="Courier New" w:cs="Courier New"/>
      <w:sz w:val="20"/>
      <w:szCs w:val="20"/>
    </w:rPr>
  </w:style>
  <w:style w:type="paragraph" w:styleId="HTMLPreformatted">
    <w:name w:val="HTML Preformatted"/>
    <w:basedOn w:val="Normal"/>
    <w:semiHidden/>
    <w:rsid w:val="00F63AC8"/>
    <w:rPr>
      <w:rFonts w:ascii="Courier New" w:hAnsi="Courier New" w:cs="Courier New"/>
      <w:sz w:val="20"/>
      <w:szCs w:val="20"/>
    </w:rPr>
  </w:style>
  <w:style w:type="character" w:styleId="HTMLSample">
    <w:name w:val="HTML Sample"/>
    <w:basedOn w:val="DefaultParagraphFont"/>
    <w:semiHidden/>
    <w:rsid w:val="00F63AC8"/>
    <w:rPr>
      <w:rFonts w:ascii="Courier New" w:hAnsi="Courier New" w:cs="Courier New"/>
    </w:rPr>
  </w:style>
  <w:style w:type="character" w:styleId="HTMLTypewriter">
    <w:name w:val="HTML Typewriter"/>
    <w:basedOn w:val="DefaultParagraphFont"/>
    <w:semiHidden/>
    <w:rsid w:val="00F63AC8"/>
    <w:rPr>
      <w:rFonts w:ascii="Courier New" w:hAnsi="Courier New" w:cs="Courier New"/>
      <w:sz w:val="20"/>
      <w:szCs w:val="20"/>
    </w:rPr>
  </w:style>
  <w:style w:type="character" w:styleId="HTMLVariable">
    <w:name w:val="HTML Variable"/>
    <w:basedOn w:val="DefaultParagraphFont"/>
    <w:semiHidden/>
    <w:rsid w:val="00F63AC8"/>
    <w:rPr>
      <w:i/>
      <w:iCs/>
    </w:rPr>
  </w:style>
  <w:style w:type="character" w:styleId="LineNumber">
    <w:name w:val="line number"/>
    <w:basedOn w:val="DefaultParagraphFont"/>
    <w:semiHidden/>
    <w:rsid w:val="00F63AC8"/>
  </w:style>
  <w:style w:type="paragraph" w:styleId="List">
    <w:name w:val="List"/>
    <w:basedOn w:val="Normal"/>
    <w:semiHidden/>
    <w:rsid w:val="00F63AC8"/>
    <w:pPr>
      <w:ind w:left="360" w:hanging="360"/>
    </w:pPr>
  </w:style>
  <w:style w:type="paragraph" w:styleId="List2">
    <w:name w:val="List 2"/>
    <w:basedOn w:val="Normal"/>
    <w:semiHidden/>
    <w:rsid w:val="00F63AC8"/>
    <w:pPr>
      <w:ind w:left="720" w:hanging="360"/>
    </w:pPr>
  </w:style>
  <w:style w:type="paragraph" w:styleId="List3">
    <w:name w:val="List 3"/>
    <w:basedOn w:val="Normal"/>
    <w:semiHidden/>
    <w:rsid w:val="00F63AC8"/>
    <w:pPr>
      <w:ind w:left="1080" w:hanging="360"/>
    </w:pPr>
  </w:style>
  <w:style w:type="paragraph" w:styleId="List4">
    <w:name w:val="List 4"/>
    <w:basedOn w:val="Normal"/>
    <w:semiHidden/>
    <w:rsid w:val="00F63AC8"/>
    <w:pPr>
      <w:ind w:left="1440" w:hanging="360"/>
    </w:pPr>
  </w:style>
  <w:style w:type="paragraph" w:styleId="List5">
    <w:name w:val="List 5"/>
    <w:basedOn w:val="Normal"/>
    <w:semiHidden/>
    <w:rsid w:val="00F63AC8"/>
    <w:pPr>
      <w:ind w:left="1800" w:hanging="360"/>
    </w:pPr>
  </w:style>
  <w:style w:type="paragraph" w:styleId="ListBullet">
    <w:name w:val="List Bullet"/>
    <w:basedOn w:val="Normal"/>
    <w:semiHidden/>
    <w:rsid w:val="00F63AC8"/>
    <w:pPr>
      <w:numPr>
        <w:numId w:val="27"/>
      </w:numPr>
    </w:pPr>
  </w:style>
  <w:style w:type="paragraph" w:styleId="ListBullet2">
    <w:name w:val="List Bullet 2"/>
    <w:basedOn w:val="Normal"/>
    <w:semiHidden/>
    <w:rsid w:val="00F63AC8"/>
    <w:pPr>
      <w:numPr>
        <w:numId w:val="28"/>
      </w:numPr>
    </w:pPr>
  </w:style>
  <w:style w:type="paragraph" w:styleId="ListBullet3">
    <w:name w:val="List Bullet 3"/>
    <w:basedOn w:val="Normal"/>
    <w:semiHidden/>
    <w:rsid w:val="00F63AC8"/>
    <w:pPr>
      <w:numPr>
        <w:numId w:val="29"/>
      </w:numPr>
    </w:pPr>
  </w:style>
  <w:style w:type="paragraph" w:styleId="ListBullet4">
    <w:name w:val="List Bullet 4"/>
    <w:basedOn w:val="Normal"/>
    <w:semiHidden/>
    <w:rsid w:val="00F63AC8"/>
    <w:pPr>
      <w:numPr>
        <w:numId w:val="30"/>
      </w:numPr>
    </w:pPr>
  </w:style>
  <w:style w:type="paragraph" w:styleId="ListBullet5">
    <w:name w:val="List Bullet 5"/>
    <w:basedOn w:val="Normal"/>
    <w:semiHidden/>
    <w:rsid w:val="00F63AC8"/>
    <w:pPr>
      <w:numPr>
        <w:numId w:val="31"/>
      </w:numPr>
    </w:pPr>
  </w:style>
  <w:style w:type="paragraph" w:styleId="ListContinue">
    <w:name w:val="List Continue"/>
    <w:basedOn w:val="Normal"/>
    <w:semiHidden/>
    <w:rsid w:val="00F63AC8"/>
    <w:pPr>
      <w:spacing w:after="120"/>
      <w:ind w:left="360"/>
    </w:pPr>
  </w:style>
  <w:style w:type="paragraph" w:styleId="ListContinue2">
    <w:name w:val="List Continue 2"/>
    <w:basedOn w:val="Normal"/>
    <w:semiHidden/>
    <w:rsid w:val="00F63AC8"/>
    <w:pPr>
      <w:spacing w:after="120"/>
      <w:ind w:left="720"/>
    </w:pPr>
  </w:style>
  <w:style w:type="paragraph" w:styleId="ListContinue3">
    <w:name w:val="List Continue 3"/>
    <w:basedOn w:val="Normal"/>
    <w:semiHidden/>
    <w:rsid w:val="00F63AC8"/>
    <w:pPr>
      <w:spacing w:after="120"/>
      <w:ind w:left="1080"/>
    </w:pPr>
  </w:style>
  <w:style w:type="paragraph" w:styleId="ListContinue4">
    <w:name w:val="List Continue 4"/>
    <w:basedOn w:val="Normal"/>
    <w:semiHidden/>
    <w:rsid w:val="00F63AC8"/>
    <w:pPr>
      <w:spacing w:after="120"/>
      <w:ind w:left="1440"/>
    </w:pPr>
  </w:style>
  <w:style w:type="paragraph" w:styleId="ListContinue5">
    <w:name w:val="List Continue 5"/>
    <w:basedOn w:val="Normal"/>
    <w:semiHidden/>
    <w:rsid w:val="00F63AC8"/>
    <w:pPr>
      <w:spacing w:after="120"/>
      <w:ind w:left="1800"/>
    </w:pPr>
  </w:style>
  <w:style w:type="paragraph" w:styleId="ListNumber">
    <w:name w:val="List Number"/>
    <w:basedOn w:val="Normal"/>
    <w:semiHidden/>
    <w:rsid w:val="00F63AC8"/>
    <w:pPr>
      <w:numPr>
        <w:numId w:val="32"/>
      </w:numPr>
    </w:pPr>
  </w:style>
  <w:style w:type="paragraph" w:styleId="ListNumber2">
    <w:name w:val="List Number 2"/>
    <w:basedOn w:val="Normal"/>
    <w:semiHidden/>
    <w:rsid w:val="00F63AC8"/>
    <w:pPr>
      <w:numPr>
        <w:numId w:val="33"/>
      </w:numPr>
    </w:pPr>
  </w:style>
  <w:style w:type="paragraph" w:styleId="ListNumber3">
    <w:name w:val="List Number 3"/>
    <w:basedOn w:val="Normal"/>
    <w:semiHidden/>
    <w:rsid w:val="00F63AC8"/>
    <w:pPr>
      <w:numPr>
        <w:numId w:val="34"/>
      </w:numPr>
    </w:pPr>
  </w:style>
  <w:style w:type="paragraph" w:styleId="ListNumber4">
    <w:name w:val="List Number 4"/>
    <w:basedOn w:val="Normal"/>
    <w:semiHidden/>
    <w:rsid w:val="00F63AC8"/>
    <w:pPr>
      <w:numPr>
        <w:numId w:val="35"/>
      </w:numPr>
    </w:pPr>
  </w:style>
  <w:style w:type="paragraph" w:styleId="ListNumber5">
    <w:name w:val="List Number 5"/>
    <w:basedOn w:val="Normal"/>
    <w:semiHidden/>
    <w:rsid w:val="00F63AC8"/>
    <w:pPr>
      <w:numPr>
        <w:numId w:val="36"/>
      </w:numPr>
    </w:pPr>
  </w:style>
  <w:style w:type="paragraph" w:styleId="MessageHeader">
    <w:name w:val="Message Header"/>
    <w:basedOn w:val="Normal"/>
    <w:semiHidden/>
    <w:rsid w:val="00F63AC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emiHidden/>
    <w:rsid w:val="00F63AC8"/>
  </w:style>
  <w:style w:type="paragraph" w:styleId="NormalIndent">
    <w:name w:val="Normal Indent"/>
    <w:basedOn w:val="Normal"/>
    <w:semiHidden/>
    <w:rsid w:val="00F63AC8"/>
    <w:pPr>
      <w:ind w:left="720"/>
    </w:pPr>
  </w:style>
  <w:style w:type="paragraph" w:styleId="NoteHeading">
    <w:name w:val="Note Heading"/>
    <w:basedOn w:val="Normal"/>
    <w:next w:val="Normal"/>
    <w:semiHidden/>
    <w:rsid w:val="00F63AC8"/>
  </w:style>
  <w:style w:type="character" w:styleId="PageNumber">
    <w:name w:val="page number"/>
    <w:basedOn w:val="DefaultParagraphFont"/>
    <w:semiHidden/>
    <w:rsid w:val="00F63AC8"/>
  </w:style>
  <w:style w:type="paragraph" w:styleId="PlainText">
    <w:name w:val="Plain Text"/>
    <w:basedOn w:val="Normal"/>
    <w:semiHidden/>
    <w:rsid w:val="00F63AC8"/>
    <w:rPr>
      <w:rFonts w:ascii="Courier New" w:hAnsi="Courier New" w:cs="Courier New"/>
      <w:sz w:val="20"/>
      <w:szCs w:val="20"/>
    </w:rPr>
  </w:style>
  <w:style w:type="paragraph" w:styleId="Salutation">
    <w:name w:val="Salutation"/>
    <w:basedOn w:val="Normal"/>
    <w:next w:val="Normal"/>
    <w:semiHidden/>
    <w:rsid w:val="00F63AC8"/>
  </w:style>
  <w:style w:type="paragraph" w:styleId="Signature">
    <w:name w:val="Signature"/>
    <w:basedOn w:val="Normal"/>
    <w:semiHidden/>
    <w:rsid w:val="00F63AC8"/>
    <w:pPr>
      <w:ind w:left="4320"/>
    </w:pPr>
  </w:style>
  <w:style w:type="character" w:styleId="Strong">
    <w:name w:val="Strong"/>
    <w:basedOn w:val="DefaultParagraphFont"/>
    <w:qFormat/>
    <w:rsid w:val="00F63AC8"/>
    <w:rPr>
      <w:b/>
      <w:bCs/>
    </w:rPr>
  </w:style>
  <w:style w:type="paragraph" w:styleId="Subtitle0">
    <w:name w:val="Subtitle"/>
    <w:basedOn w:val="Normal"/>
    <w:qFormat/>
    <w:rsid w:val="00F63AC8"/>
    <w:pPr>
      <w:spacing w:after="60"/>
      <w:jc w:val="center"/>
      <w:outlineLvl w:val="1"/>
    </w:pPr>
    <w:rPr>
      <w:rFonts w:ascii="Arial" w:hAnsi="Arial" w:cs="Arial"/>
    </w:rPr>
  </w:style>
  <w:style w:type="table" w:styleId="Table3Deffects1">
    <w:name w:val="Table 3D effects 1"/>
    <w:basedOn w:val="TableNormal"/>
    <w:semiHidden/>
    <w:rsid w:val="00F63AC8"/>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63AC8"/>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63AC8"/>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F63AC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63AC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63AC8"/>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63AC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F63AC8"/>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F63AC8"/>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63AC8"/>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63AC8"/>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63AC8"/>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63AC8"/>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63AC8"/>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63AC8"/>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63AC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63AC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F63AC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63AC8"/>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63AC8"/>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63AC8"/>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63AC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63AC8"/>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63AC8"/>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63AC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63AC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63AC8"/>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63AC8"/>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63AC8"/>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63AC8"/>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63AC8"/>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63AC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63AC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63AC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63AC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63AC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63AC8"/>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63AC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63AC8"/>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63A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F63AC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63AC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63AC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0">
    <w:name w:val="Title"/>
    <w:basedOn w:val="Normal"/>
    <w:qFormat/>
    <w:rsid w:val="00F63AC8"/>
    <w:pPr>
      <w:spacing w:before="240" w:after="60"/>
      <w:jc w:val="center"/>
      <w:outlineLvl w:val="0"/>
    </w:pPr>
    <w:rPr>
      <w:rFonts w:ascii="Arial" w:hAnsi="Arial" w:cs="Arial"/>
      <w:b/>
      <w:bCs/>
      <w:kern w:val="28"/>
      <w:sz w:val="32"/>
      <w:szCs w:val="32"/>
    </w:rPr>
  </w:style>
  <w:style w:type="paragraph" w:customStyle="1" w:styleId="HeaderTitle2">
    <w:name w:val="* Header Title 2"/>
    <w:link w:val="HeaderTitle2Char"/>
    <w:rsid w:val="00873407"/>
    <w:pPr>
      <w:spacing w:line="280" w:lineRule="exact"/>
    </w:pPr>
    <w:rPr>
      <w:rFonts w:ascii="Arial" w:hAnsi="Arial"/>
      <w:color w:val="000000"/>
      <w:sz w:val="28"/>
      <w:szCs w:val="28"/>
    </w:rPr>
  </w:style>
  <w:style w:type="character" w:customStyle="1" w:styleId="HeaderTitle2Char">
    <w:name w:val="* Header Title 2 Char"/>
    <w:basedOn w:val="DefaultParagraphFont"/>
    <w:link w:val="HeaderTitle2"/>
    <w:rsid w:val="00873407"/>
    <w:rPr>
      <w:rFonts w:ascii="Arial" w:hAnsi="Arial"/>
      <w:color w:val="000000"/>
      <w:sz w:val="28"/>
      <w:szCs w:val="28"/>
      <w:lang w:val="en-US" w:eastAsia="en-US" w:bidi="ar-SA"/>
    </w:rPr>
  </w:style>
  <w:style w:type="paragraph" w:customStyle="1" w:styleId="HeaderTitle1">
    <w:name w:val="* Header Title 1"/>
    <w:next w:val="HeaderTitle2"/>
    <w:link w:val="HeaderTitle1Char"/>
    <w:rsid w:val="00873407"/>
    <w:pPr>
      <w:spacing w:line="400" w:lineRule="exact"/>
    </w:pPr>
    <w:rPr>
      <w:rFonts w:ascii="Arial" w:hAnsi="Arial"/>
      <w:color w:val="666666"/>
      <w:sz w:val="40"/>
      <w:szCs w:val="40"/>
    </w:rPr>
  </w:style>
  <w:style w:type="character" w:customStyle="1" w:styleId="HeaderTitle1Char">
    <w:name w:val="* Header Title 1 Char"/>
    <w:basedOn w:val="DefaultParagraphFont"/>
    <w:link w:val="HeaderTitle1"/>
    <w:rsid w:val="00873407"/>
    <w:rPr>
      <w:rFonts w:ascii="Arial" w:hAnsi="Arial"/>
      <w:color w:val="666666"/>
      <w:sz w:val="40"/>
      <w:szCs w:val="40"/>
      <w:lang w:val="en-US" w:eastAsia="en-US" w:bidi="ar-SA"/>
    </w:rPr>
  </w:style>
  <w:style w:type="character" w:customStyle="1" w:styleId="Red">
    <w:name w:val="* Red"/>
    <w:rsid w:val="005D73B7"/>
    <w:rPr>
      <w:color w:val="F4793B"/>
    </w:rPr>
  </w:style>
  <w:style w:type="paragraph" w:customStyle="1" w:styleId="BodyQuestion">
    <w:name w:val="* Body: Question"/>
    <w:rsid w:val="008734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uppressAutoHyphens/>
      <w:autoSpaceDE w:val="0"/>
      <w:autoSpaceDN w:val="0"/>
      <w:adjustRightInd w:val="0"/>
      <w:spacing w:after="90" w:line="360" w:lineRule="atLeast"/>
      <w:ind w:left="360" w:hanging="360"/>
      <w:textAlignment w:val="center"/>
    </w:pPr>
    <w:rPr>
      <w:rFonts w:ascii="Arial" w:hAnsi="Arial" w:cs="Segoe"/>
      <w:color w:val="AFB0B2"/>
      <w:sz w:val="28"/>
      <w:szCs w:val="28"/>
    </w:rPr>
  </w:style>
  <w:style w:type="paragraph" w:customStyle="1" w:styleId="BodyAnswer">
    <w:name w:val="* Body: Answer"/>
    <w:rsid w:val="00873407"/>
    <w:pPr>
      <w:tabs>
        <w:tab w:val="left" w:pos="160"/>
      </w:tabs>
      <w:suppressAutoHyphens/>
      <w:autoSpaceDE w:val="0"/>
      <w:autoSpaceDN w:val="0"/>
      <w:adjustRightInd w:val="0"/>
      <w:spacing w:line="250" w:lineRule="atLeast"/>
      <w:ind w:left="360" w:right="340"/>
      <w:textAlignment w:val="center"/>
    </w:pPr>
    <w:rPr>
      <w:rFonts w:ascii="Arial" w:hAnsi="Arial" w:cs="Segoe"/>
      <w:color w:val="000000"/>
      <w:sz w:val="17"/>
      <w:szCs w:val="17"/>
    </w:rPr>
  </w:style>
  <w:style w:type="character" w:customStyle="1" w:styleId="LeftColumnBodyChar">
    <w:name w:val="* Left Column: Body Char"/>
    <w:basedOn w:val="DefaultParagraphFont"/>
    <w:link w:val="LeftColumnBody"/>
    <w:rsid w:val="00873407"/>
    <w:rPr>
      <w:rFonts w:ascii="Arial" w:hAnsi="Arial" w:cs="Segoe"/>
      <w:color w:val="000000"/>
      <w:sz w:val="17"/>
      <w:szCs w:val="17"/>
      <w:lang w:val="en-US" w:eastAsia="en-US" w:bidi="ar-SA"/>
    </w:rPr>
  </w:style>
  <w:style w:type="paragraph" w:customStyle="1" w:styleId="Copyright">
    <w:name w:val="* Copyright"/>
    <w:rsid w:val="00873407"/>
    <w:pPr>
      <w:suppressAutoHyphens/>
      <w:autoSpaceDE w:val="0"/>
      <w:autoSpaceDN w:val="0"/>
      <w:adjustRightInd w:val="0"/>
      <w:spacing w:line="120" w:lineRule="atLeast"/>
      <w:jc w:val="both"/>
      <w:textAlignment w:val="center"/>
    </w:pPr>
    <w:rPr>
      <w:rFonts w:ascii="Arial" w:hAnsi="Arial" w:cs="Segoe"/>
      <w:color w:val="F4793B"/>
      <w:sz w:val="10"/>
      <w:szCs w:val="10"/>
    </w:rPr>
  </w:style>
  <w:style w:type="paragraph" w:customStyle="1" w:styleId="LeftColumnHeader1">
    <w:name w:val="* Left Column: Header 1"/>
    <w:rsid w:val="008734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uppressAutoHyphens/>
      <w:spacing w:before="240" w:line="300" w:lineRule="atLeast"/>
    </w:pPr>
    <w:rPr>
      <w:rFonts w:ascii="Arial" w:hAnsi="Arial" w:cs="Segoe Semibold"/>
      <w:b/>
      <w:color w:val="F4793B"/>
      <w:sz w:val="24"/>
      <w:szCs w:val="24"/>
    </w:rPr>
  </w:style>
  <w:style w:type="paragraph" w:customStyle="1" w:styleId="LeftColumnBody">
    <w:name w:val="* Left Column: Body"/>
    <w:link w:val="LeftColumnBodyChar"/>
    <w:rsid w:val="00873407"/>
    <w:pPr>
      <w:suppressAutoHyphens/>
      <w:spacing w:line="260" w:lineRule="atLeast"/>
    </w:pPr>
    <w:rPr>
      <w:rFonts w:ascii="Arial" w:hAnsi="Arial" w:cs="Segoe"/>
      <w:color w:val="000000"/>
      <w:sz w:val="17"/>
      <w:szCs w:val="17"/>
    </w:rPr>
  </w:style>
  <w:style w:type="character" w:customStyle="1" w:styleId="Italic">
    <w:name w:val="* Italic"/>
    <w:basedOn w:val="DefaultParagraphFont"/>
    <w:rsid w:val="00B07549"/>
    <w:rPr>
      <w:i/>
    </w:rPr>
  </w:style>
  <w:style w:type="character" w:customStyle="1" w:styleId="LeftColumnBold">
    <w:name w:val="* Left Column Bold"/>
    <w:rsid w:val="00BE3F97"/>
    <w:rPr>
      <w:b/>
      <w:bCs/>
    </w:rPr>
  </w:style>
  <w:style w:type="paragraph" w:customStyle="1" w:styleId="LeftColumnQuote">
    <w:name w:val="* Left Column: Quote"/>
    <w:rsid w:val="008734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uppressAutoHyphens/>
      <w:spacing w:line="360" w:lineRule="atLeast"/>
      <w:ind w:left="101" w:hanging="101"/>
    </w:pPr>
    <w:rPr>
      <w:rFonts w:ascii="Arial" w:hAnsi="Arial" w:cs="Segoe"/>
      <w:color w:val="4D4D4D"/>
      <w:sz w:val="26"/>
      <w:szCs w:val="26"/>
    </w:rPr>
  </w:style>
  <w:style w:type="paragraph" w:customStyle="1" w:styleId="LeftColumnQuotee">
    <w:name w:val="* Left Column: Quotee"/>
    <w:basedOn w:val="LeftColumnQuote"/>
    <w:rsid w:val="00873407"/>
    <w:pPr>
      <w:spacing w:before="180" w:line="288" w:lineRule="auto"/>
      <w:jc w:val="right"/>
    </w:pPr>
    <w:rPr>
      <w:rFonts w:cs="Segoe Semibold"/>
      <w:caps/>
      <w:color w:val="F4793B"/>
      <w:sz w:val="16"/>
      <w:szCs w:val="16"/>
    </w:rPr>
  </w:style>
  <w:style w:type="paragraph" w:styleId="BalloonText">
    <w:name w:val="Balloon Text"/>
    <w:basedOn w:val="Normal"/>
    <w:link w:val="BalloonTextChar"/>
    <w:rsid w:val="000E3951"/>
    <w:rPr>
      <w:rFonts w:ascii="Tahoma" w:hAnsi="Tahoma" w:cs="Tahoma"/>
      <w:sz w:val="16"/>
      <w:szCs w:val="16"/>
    </w:rPr>
  </w:style>
  <w:style w:type="character" w:customStyle="1" w:styleId="BalloonTextChar">
    <w:name w:val="Balloon Text Char"/>
    <w:basedOn w:val="DefaultParagraphFont"/>
    <w:link w:val="BalloonText"/>
    <w:rsid w:val="000E3951"/>
    <w:rPr>
      <w:rFonts w:ascii="Tahoma" w:hAnsi="Tahoma" w:cs="Tahoma"/>
      <w:sz w:val="16"/>
      <w:szCs w:val="16"/>
    </w:rPr>
  </w:style>
  <w:style w:type="character" w:styleId="CommentReference">
    <w:name w:val="annotation reference"/>
    <w:basedOn w:val="DefaultParagraphFont"/>
    <w:rsid w:val="00983AAA"/>
    <w:rPr>
      <w:sz w:val="16"/>
      <w:szCs w:val="16"/>
    </w:rPr>
  </w:style>
  <w:style w:type="paragraph" w:styleId="CommentText">
    <w:name w:val="annotation text"/>
    <w:basedOn w:val="Normal"/>
    <w:link w:val="CommentTextChar"/>
    <w:rsid w:val="00983AAA"/>
    <w:rPr>
      <w:sz w:val="20"/>
      <w:szCs w:val="20"/>
    </w:rPr>
  </w:style>
  <w:style w:type="character" w:customStyle="1" w:styleId="CommentTextChar">
    <w:name w:val="Comment Text Char"/>
    <w:basedOn w:val="DefaultParagraphFont"/>
    <w:link w:val="CommentText"/>
    <w:rsid w:val="00983AAA"/>
  </w:style>
  <w:style w:type="paragraph" w:styleId="CommentSubject">
    <w:name w:val="annotation subject"/>
    <w:basedOn w:val="CommentText"/>
    <w:next w:val="CommentText"/>
    <w:link w:val="CommentSubjectChar"/>
    <w:rsid w:val="00983AAA"/>
    <w:rPr>
      <w:b/>
      <w:bCs/>
    </w:rPr>
  </w:style>
  <w:style w:type="character" w:customStyle="1" w:styleId="CommentSubjectChar">
    <w:name w:val="Comment Subject Char"/>
    <w:basedOn w:val="CommentTextChar"/>
    <w:link w:val="CommentSubject"/>
    <w:rsid w:val="00983AAA"/>
    <w:rPr>
      <w:b/>
      <w:bCs/>
    </w:rPr>
  </w:style>
  <w:style w:type="paragraph" w:styleId="Revision">
    <w:name w:val="Revision"/>
    <w:hidden/>
    <w:uiPriority w:val="99"/>
    <w:semiHidden/>
    <w:rsid w:val="001E5794"/>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899</Words>
  <Characters>4896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ellieg</dc:creator>
  <cp:lastModifiedBy>v-kavolk</cp:lastModifiedBy>
  <cp:revision>4</cp:revision>
  <cp:lastPrinted>2009-04-08T20:08:00Z</cp:lastPrinted>
  <dcterms:created xsi:type="dcterms:W3CDTF">2009-04-08T21:50:00Z</dcterms:created>
  <dcterms:modified xsi:type="dcterms:W3CDTF">2009-04-17T14:48:00Z</dcterms:modified>
</cp:coreProperties>
</file>