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00" w:rsidRPr="00AE4A00" w:rsidRDefault="007F2E60" w:rsidP="00AE4A0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b/>
          <w:sz w:val="32"/>
          <w:szCs w:val="32"/>
        </w:rPr>
        <w:t>Lansuj W</w:t>
      </w:r>
      <w:r w:rsidR="00284A34">
        <w:rPr>
          <w:rFonts w:ascii="Arial" w:hAnsi="Arial" w:cs="Arial"/>
          <w:b/>
          <w:sz w:val="32"/>
          <w:szCs w:val="32"/>
        </w:rPr>
        <w:t>zory!</w:t>
      </w:r>
      <w:r w:rsidR="00AE4A00">
        <w:rPr>
          <w:rFonts w:ascii="Arial" w:hAnsi="Arial" w:cs="Arial"/>
          <w:b/>
          <w:sz w:val="32"/>
          <w:szCs w:val="32"/>
        </w:rPr>
        <w:t xml:space="preserve"> –</w:t>
      </w:r>
      <w:r w:rsidR="00AE4A00" w:rsidRPr="00AE4A00">
        <w:rPr>
          <w:rFonts w:ascii="Arial" w:hAnsi="Arial" w:cs="Arial"/>
          <w:b/>
          <w:sz w:val="32"/>
          <w:szCs w:val="32"/>
        </w:rPr>
        <w:t xml:space="preserve"> „Play Fair”</w:t>
      </w:r>
    </w:p>
    <w:bookmarkEnd w:id="0"/>
    <w:bookmarkEnd w:id="1"/>
    <w:p w:rsidR="000D77E0" w:rsidRDefault="000D77E0" w:rsidP="007A60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E4A00" w:rsidRPr="008A7AB2" w:rsidRDefault="00AE4A00" w:rsidP="00DE37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AB2">
        <w:rPr>
          <w:rFonts w:ascii="Arial" w:hAnsi="Arial" w:cs="Arial"/>
          <w:b/>
          <w:sz w:val="20"/>
          <w:szCs w:val="20"/>
        </w:rPr>
        <w:t xml:space="preserve">Warszawa, </w:t>
      </w:r>
      <w:r w:rsidR="00467043">
        <w:rPr>
          <w:rFonts w:ascii="Arial" w:hAnsi="Arial" w:cs="Arial"/>
          <w:b/>
          <w:sz w:val="20"/>
          <w:szCs w:val="20"/>
        </w:rPr>
        <w:t>19</w:t>
      </w:r>
      <w:r w:rsidRPr="008A7AB2">
        <w:rPr>
          <w:rFonts w:ascii="Arial" w:hAnsi="Arial" w:cs="Arial"/>
          <w:b/>
          <w:sz w:val="20"/>
          <w:szCs w:val="20"/>
        </w:rPr>
        <w:t xml:space="preserve"> maja 2008 r. – Microsoft poinformował o rozpoczęciu kampanii Play Fair – Lansuj Wzory, przygotowanej z myślą o użytkownikach</w:t>
      </w:r>
      <w:r w:rsidR="00F524CA">
        <w:rPr>
          <w:rFonts w:ascii="Arial" w:hAnsi="Arial" w:cs="Arial"/>
          <w:b/>
          <w:sz w:val="20"/>
          <w:szCs w:val="20"/>
        </w:rPr>
        <w:t>,</w:t>
      </w:r>
      <w:r w:rsidRPr="008A7AB2">
        <w:rPr>
          <w:rFonts w:ascii="Arial" w:hAnsi="Arial" w:cs="Arial"/>
          <w:b/>
          <w:sz w:val="20"/>
          <w:szCs w:val="20"/>
        </w:rPr>
        <w:t xml:space="preserve"> </w:t>
      </w:r>
      <w:r w:rsidR="009D564D">
        <w:rPr>
          <w:rFonts w:ascii="Arial" w:hAnsi="Arial" w:cs="Arial"/>
          <w:b/>
          <w:sz w:val="20"/>
          <w:szCs w:val="20"/>
        </w:rPr>
        <w:t xml:space="preserve">którym zależy na </w:t>
      </w:r>
      <w:r w:rsidR="00F524CA">
        <w:rPr>
          <w:rFonts w:ascii="Arial" w:hAnsi="Arial" w:cs="Arial"/>
          <w:b/>
          <w:sz w:val="20"/>
          <w:szCs w:val="20"/>
        </w:rPr>
        <w:t>posiadaniu oryginalnego oprogramowania</w:t>
      </w:r>
      <w:r w:rsidRPr="008A7AB2">
        <w:rPr>
          <w:rFonts w:ascii="Arial" w:hAnsi="Arial" w:cs="Arial"/>
          <w:b/>
          <w:sz w:val="20"/>
          <w:szCs w:val="20"/>
        </w:rPr>
        <w:t xml:space="preserve">. Kampanii towarzyszy uruchomienie strony internetowej </w:t>
      </w:r>
      <w:hyperlink r:id="rId10" w:history="1">
        <w:r w:rsidRPr="008A7AB2">
          <w:rPr>
            <w:rStyle w:val="Hipercze"/>
            <w:rFonts w:ascii="Arial" w:hAnsi="Arial" w:cs="Arial"/>
            <w:b/>
            <w:iCs/>
            <w:sz w:val="20"/>
            <w:szCs w:val="20"/>
          </w:rPr>
          <w:t>www.pla</w:t>
        </w:r>
        <w:r w:rsidRPr="008A7AB2">
          <w:rPr>
            <w:rStyle w:val="Hipercze"/>
            <w:rFonts w:ascii="Arial" w:hAnsi="Arial" w:cs="Arial"/>
            <w:b/>
            <w:iCs/>
            <w:sz w:val="20"/>
            <w:szCs w:val="20"/>
          </w:rPr>
          <w:t>y</w:t>
        </w:r>
        <w:r w:rsidRPr="008A7AB2">
          <w:rPr>
            <w:rStyle w:val="Hipercze"/>
            <w:rFonts w:ascii="Arial" w:hAnsi="Arial" w:cs="Arial"/>
            <w:b/>
            <w:iCs/>
            <w:sz w:val="20"/>
            <w:szCs w:val="20"/>
          </w:rPr>
          <w:t>-fair.pl</w:t>
        </w:r>
      </w:hyperlink>
      <w:r w:rsidRPr="008A7AB2">
        <w:rPr>
          <w:rFonts w:ascii="Arial" w:hAnsi="Arial" w:cs="Arial"/>
          <w:b/>
          <w:iCs/>
          <w:sz w:val="20"/>
          <w:szCs w:val="20"/>
        </w:rPr>
        <w:t xml:space="preserve"> oraz konkurs, w którym uczestnicy mogą wygrać atrakcyjne nagrody. Celem kampanii jest wzmocnienie świadomości użytkowników komputerów w zakresie korzyści płynących z używania oryginalnego oprogramowania. Kampania potrwa od 15 maja do 30 lipca 2008 r. </w:t>
      </w:r>
    </w:p>
    <w:p w:rsidR="007A6050" w:rsidRDefault="007A6050" w:rsidP="001506EA">
      <w:pPr>
        <w:jc w:val="both"/>
        <w:rPr>
          <w:rFonts w:ascii="Arial" w:hAnsi="Arial" w:cs="Arial"/>
          <w:sz w:val="20"/>
          <w:szCs w:val="20"/>
        </w:rPr>
      </w:pPr>
    </w:p>
    <w:p w:rsidR="00AE4A00" w:rsidRPr="008A7AB2" w:rsidRDefault="00DF5C73" w:rsidP="00DE37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-3995420</wp:posOffset>
            </wp:positionH>
            <wp:positionV relativeFrom="paragraph">
              <wp:posOffset>1553845</wp:posOffset>
            </wp:positionV>
            <wp:extent cx="11339195" cy="5692775"/>
            <wp:effectExtent l="19050" t="0" r="0" b="0"/>
            <wp:wrapNone/>
            <wp:docPr id="3" name="Obraz 3" descr="maz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zz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195" cy="569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A00" w:rsidRPr="008A7AB2">
        <w:rPr>
          <w:rFonts w:ascii="Arial" w:hAnsi="Arial" w:cs="Arial"/>
          <w:sz w:val="20"/>
          <w:szCs w:val="20"/>
        </w:rPr>
        <w:t>Kampania została przygotowana z myślą o ludziach, którzy korzystają z komputerów i chcą „</w:t>
      </w:r>
      <w:r w:rsidR="00B17AF1">
        <w:rPr>
          <w:rFonts w:ascii="Arial" w:hAnsi="Arial" w:cs="Arial"/>
          <w:sz w:val="20"/>
          <w:szCs w:val="20"/>
        </w:rPr>
        <w:t>Gra</w:t>
      </w:r>
      <w:r w:rsidR="009D564D">
        <w:rPr>
          <w:rFonts w:ascii="Arial" w:hAnsi="Arial" w:cs="Arial"/>
          <w:sz w:val="20"/>
          <w:szCs w:val="20"/>
        </w:rPr>
        <w:t>ć</w:t>
      </w:r>
      <w:r w:rsidR="00B17AF1">
        <w:rPr>
          <w:rFonts w:ascii="Arial" w:hAnsi="Arial" w:cs="Arial"/>
          <w:sz w:val="20"/>
          <w:szCs w:val="20"/>
        </w:rPr>
        <w:t xml:space="preserve"> Fair”</w:t>
      </w:r>
      <w:r w:rsidR="00AE4A00" w:rsidRPr="008A7AB2">
        <w:rPr>
          <w:rFonts w:ascii="Arial" w:hAnsi="Arial" w:cs="Arial"/>
          <w:sz w:val="20"/>
          <w:szCs w:val="20"/>
        </w:rPr>
        <w:t xml:space="preserve">. W ramach kampanii w Internecie pojawią się krótkie filmy, prezentujące w humorystyczny </w:t>
      </w:r>
      <w:r w:rsidR="00AE4A00">
        <w:rPr>
          <w:rFonts w:ascii="Arial" w:hAnsi="Arial" w:cs="Arial"/>
          <w:sz w:val="20"/>
          <w:szCs w:val="20"/>
        </w:rPr>
        <w:t xml:space="preserve">sposób </w:t>
      </w:r>
      <w:r w:rsidR="00AE4A00" w:rsidRPr="008A7AB2">
        <w:rPr>
          <w:rFonts w:ascii="Arial" w:hAnsi="Arial" w:cs="Arial"/>
          <w:sz w:val="20"/>
          <w:szCs w:val="20"/>
        </w:rPr>
        <w:t xml:space="preserve">powody, dla których warto </w:t>
      </w:r>
      <w:r w:rsidR="00B17AF1">
        <w:rPr>
          <w:rFonts w:ascii="Arial" w:hAnsi="Arial" w:cs="Arial"/>
          <w:sz w:val="20"/>
          <w:szCs w:val="20"/>
        </w:rPr>
        <w:t>by</w:t>
      </w:r>
      <w:r w:rsidR="009D564D">
        <w:rPr>
          <w:rFonts w:ascii="Arial" w:hAnsi="Arial" w:cs="Arial"/>
          <w:sz w:val="20"/>
          <w:szCs w:val="20"/>
        </w:rPr>
        <w:t>ć</w:t>
      </w:r>
      <w:r w:rsidR="00B17AF1">
        <w:rPr>
          <w:rFonts w:ascii="Arial" w:hAnsi="Arial" w:cs="Arial"/>
          <w:sz w:val="20"/>
          <w:szCs w:val="20"/>
        </w:rPr>
        <w:t xml:space="preserve"> fair</w:t>
      </w:r>
      <w:r w:rsidR="00AE4A00" w:rsidRPr="008A7AB2">
        <w:rPr>
          <w:rFonts w:ascii="Arial" w:hAnsi="Arial" w:cs="Arial"/>
          <w:sz w:val="20"/>
          <w:szCs w:val="20"/>
        </w:rPr>
        <w:t xml:space="preserve">. Kampania ma również swoją stronę internetową, </w:t>
      </w:r>
      <w:hyperlink r:id="rId12" w:history="1">
        <w:r w:rsidR="00AE4A00" w:rsidRPr="008A7AB2">
          <w:rPr>
            <w:rStyle w:val="Hipercze"/>
            <w:rFonts w:ascii="Arial" w:hAnsi="Arial" w:cs="Arial"/>
            <w:sz w:val="20"/>
            <w:szCs w:val="20"/>
          </w:rPr>
          <w:t>www.pl</w:t>
        </w:r>
        <w:r w:rsidR="00AE4A00" w:rsidRPr="008A7AB2">
          <w:rPr>
            <w:rStyle w:val="Hipercze"/>
            <w:rFonts w:ascii="Arial" w:hAnsi="Arial" w:cs="Arial"/>
            <w:sz w:val="20"/>
            <w:szCs w:val="20"/>
          </w:rPr>
          <w:t>a</w:t>
        </w:r>
        <w:r w:rsidR="00AE4A00" w:rsidRPr="008A7AB2">
          <w:rPr>
            <w:rStyle w:val="Hipercze"/>
            <w:rFonts w:ascii="Arial" w:hAnsi="Arial" w:cs="Arial"/>
            <w:sz w:val="20"/>
            <w:szCs w:val="20"/>
          </w:rPr>
          <w:t>y-fair.pl</w:t>
        </w:r>
      </w:hyperlink>
      <w:r w:rsidR="00AE4A00" w:rsidRPr="008A7AB2">
        <w:rPr>
          <w:rFonts w:ascii="Arial" w:hAnsi="Arial" w:cs="Arial"/>
          <w:sz w:val="20"/>
          <w:szCs w:val="20"/>
        </w:rPr>
        <w:t>, na której internauci będą mogli zamieszczać swoje materiały – hasło konkursowe oraz własne filmy, a także pobrać interesujące dodatki, np. tapet</w:t>
      </w:r>
      <w:r w:rsidR="00AE4A00">
        <w:rPr>
          <w:rFonts w:ascii="Arial" w:hAnsi="Arial" w:cs="Arial"/>
          <w:sz w:val="20"/>
          <w:szCs w:val="20"/>
        </w:rPr>
        <w:t>y</w:t>
      </w:r>
      <w:r w:rsidR="00CD79E8">
        <w:rPr>
          <w:rFonts w:ascii="Arial" w:hAnsi="Arial" w:cs="Arial"/>
          <w:sz w:val="20"/>
          <w:szCs w:val="20"/>
        </w:rPr>
        <w:t xml:space="preserve"> i materiały </w:t>
      </w:r>
      <w:r w:rsidR="009D564D">
        <w:rPr>
          <w:rFonts w:ascii="Arial" w:hAnsi="Arial" w:cs="Arial"/>
          <w:sz w:val="20"/>
          <w:szCs w:val="20"/>
        </w:rPr>
        <w:t>v</w:t>
      </w:r>
      <w:r w:rsidR="00CD79E8">
        <w:rPr>
          <w:rFonts w:ascii="Arial" w:hAnsi="Arial" w:cs="Arial"/>
          <w:sz w:val="20"/>
          <w:szCs w:val="20"/>
        </w:rPr>
        <w:t>ideo</w:t>
      </w:r>
      <w:r w:rsidR="00AE4A00" w:rsidRPr="008A7AB2">
        <w:rPr>
          <w:rFonts w:ascii="Arial" w:hAnsi="Arial" w:cs="Arial"/>
          <w:sz w:val="20"/>
          <w:szCs w:val="20"/>
        </w:rPr>
        <w:t xml:space="preserve">. Za pośrednictwem strony użytkownicy będą mogli również wziąć udział w konkursie. Aby to zrobić należy zalogować się </w:t>
      </w:r>
      <w:r w:rsidR="001E03BA">
        <w:rPr>
          <w:rFonts w:ascii="Arial" w:hAnsi="Arial" w:cs="Arial"/>
          <w:sz w:val="20"/>
          <w:szCs w:val="20"/>
        </w:rPr>
        <w:t xml:space="preserve">na </w:t>
      </w:r>
      <w:r w:rsidR="00AE4A00" w:rsidRPr="008A7AB2">
        <w:rPr>
          <w:rFonts w:ascii="Arial" w:hAnsi="Arial" w:cs="Arial"/>
          <w:sz w:val="20"/>
          <w:szCs w:val="20"/>
        </w:rPr>
        <w:t xml:space="preserve">stronie </w:t>
      </w:r>
      <w:hyperlink r:id="rId13" w:history="1">
        <w:r w:rsidR="00AE4A00" w:rsidRPr="008A7AB2">
          <w:rPr>
            <w:rStyle w:val="Hipercze"/>
            <w:rFonts w:ascii="Arial" w:hAnsi="Arial" w:cs="Arial"/>
            <w:iCs/>
            <w:sz w:val="20"/>
            <w:szCs w:val="20"/>
          </w:rPr>
          <w:t>www.play-fair.pl</w:t>
        </w:r>
      </w:hyperlink>
      <w:r w:rsidR="00AE4A00" w:rsidRPr="008A7AB2">
        <w:rPr>
          <w:rFonts w:ascii="Arial" w:hAnsi="Arial" w:cs="Arial"/>
          <w:iCs/>
          <w:sz w:val="20"/>
          <w:szCs w:val="20"/>
        </w:rPr>
        <w:t xml:space="preserve">, dokończyć zdanie „Jestem fair, bo…” oraz kupić oryginalny system Windows w </w:t>
      </w:r>
      <w:r w:rsidR="00B37482">
        <w:rPr>
          <w:rFonts w:ascii="Arial" w:hAnsi="Arial" w:cs="Arial"/>
          <w:iCs/>
          <w:sz w:val="20"/>
          <w:szCs w:val="20"/>
        </w:rPr>
        <w:t xml:space="preserve">promocyjnej </w:t>
      </w:r>
      <w:r w:rsidR="00B17AF1">
        <w:rPr>
          <w:rFonts w:ascii="Arial" w:hAnsi="Arial" w:cs="Arial"/>
          <w:iCs/>
          <w:sz w:val="20"/>
          <w:szCs w:val="20"/>
        </w:rPr>
        <w:t>cenie 249 zł</w:t>
      </w:r>
      <w:r w:rsidR="00AE4A00" w:rsidRPr="008A7AB2">
        <w:rPr>
          <w:rFonts w:ascii="Arial" w:hAnsi="Arial" w:cs="Arial"/>
          <w:iCs/>
          <w:sz w:val="20"/>
          <w:szCs w:val="20"/>
        </w:rPr>
        <w:t xml:space="preserve">. Uzupełnienie hasła spowoduje układanie się w tle strony niepowtarzalnych wzorów graficznych, nawiązujących do tytułu kampanii. </w:t>
      </w:r>
      <w:r w:rsidR="009D564D" w:rsidRPr="003031F6">
        <w:rPr>
          <w:rFonts w:ascii="Arial" w:hAnsi="Arial" w:cs="Arial"/>
          <w:iCs/>
          <w:sz w:val="20"/>
          <w:szCs w:val="20"/>
        </w:rPr>
        <w:t>Nagradzani bę</w:t>
      </w:r>
      <w:r w:rsidR="00B17AF1" w:rsidRPr="003031F6">
        <w:rPr>
          <w:rFonts w:ascii="Arial" w:hAnsi="Arial" w:cs="Arial"/>
          <w:iCs/>
          <w:sz w:val="20"/>
          <w:szCs w:val="20"/>
        </w:rPr>
        <w:t>d</w:t>
      </w:r>
      <w:r w:rsidR="009D564D" w:rsidRPr="003031F6">
        <w:rPr>
          <w:rFonts w:ascii="Arial" w:hAnsi="Arial" w:cs="Arial"/>
          <w:iCs/>
          <w:sz w:val="20"/>
          <w:szCs w:val="20"/>
        </w:rPr>
        <w:t>ą</w:t>
      </w:r>
      <w:r w:rsidR="00B17AF1" w:rsidRPr="003031F6">
        <w:rPr>
          <w:rFonts w:ascii="Arial" w:hAnsi="Arial" w:cs="Arial"/>
          <w:iCs/>
          <w:sz w:val="20"/>
          <w:szCs w:val="20"/>
        </w:rPr>
        <w:t xml:space="preserve"> r</w:t>
      </w:r>
      <w:r w:rsidR="009D564D" w:rsidRPr="003031F6">
        <w:rPr>
          <w:rFonts w:ascii="Arial" w:hAnsi="Arial" w:cs="Arial"/>
          <w:iCs/>
          <w:sz w:val="20"/>
          <w:szCs w:val="20"/>
        </w:rPr>
        <w:t>ównież</w:t>
      </w:r>
      <w:r w:rsidR="00B17AF1" w:rsidRPr="003031F6">
        <w:rPr>
          <w:rFonts w:ascii="Arial" w:hAnsi="Arial" w:cs="Arial"/>
          <w:iCs/>
          <w:sz w:val="20"/>
          <w:szCs w:val="20"/>
        </w:rPr>
        <w:t xml:space="preserve"> u</w:t>
      </w:r>
      <w:r w:rsidR="009D564D" w:rsidRPr="003031F6">
        <w:rPr>
          <w:rFonts w:ascii="Arial" w:hAnsi="Arial" w:cs="Arial"/>
          <w:iCs/>
          <w:sz w:val="20"/>
          <w:szCs w:val="20"/>
        </w:rPr>
        <w:t>ż</w:t>
      </w:r>
      <w:r w:rsidR="00B17AF1" w:rsidRPr="003031F6">
        <w:rPr>
          <w:rFonts w:ascii="Arial" w:hAnsi="Arial" w:cs="Arial"/>
          <w:iCs/>
          <w:sz w:val="20"/>
          <w:szCs w:val="20"/>
        </w:rPr>
        <w:t>ytkownicy, kt</w:t>
      </w:r>
      <w:r w:rsidR="009D564D" w:rsidRPr="003031F6">
        <w:rPr>
          <w:rFonts w:ascii="Arial" w:hAnsi="Arial" w:cs="Arial"/>
          <w:iCs/>
          <w:sz w:val="20"/>
          <w:szCs w:val="20"/>
        </w:rPr>
        <w:t>ó</w:t>
      </w:r>
      <w:r w:rsidR="00B17AF1" w:rsidRPr="003031F6">
        <w:rPr>
          <w:rFonts w:ascii="Arial" w:hAnsi="Arial" w:cs="Arial"/>
          <w:iCs/>
          <w:sz w:val="20"/>
          <w:szCs w:val="20"/>
        </w:rPr>
        <w:t xml:space="preserve">rzy tylko </w:t>
      </w:r>
      <w:r w:rsidR="009D564D" w:rsidRPr="003031F6">
        <w:rPr>
          <w:rFonts w:ascii="Arial" w:hAnsi="Arial" w:cs="Arial"/>
          <w:iCs/>
          <w:sz w:val="20"/>
          <w:szCs w:val="20"/>
        </w:rPr>
        <w:t xml:space="preserve">podzielą się powodami, dla których są fair, kończąc zdanie </w:t>
      </w:r>
      <w:r w:rsidR="00B17AF1" w:rsidRPr="003031F6">
        <w:rPr>
          <w:rFonts w:ascii="Arial" w:hAnsi="Arial" w:cs="Arial"/>
          <w:iCs/>
          <w:sz w:val="20"/>
          <w:szCs w:val="20"/>
        </w:rPr>
        <w:t>”Jestem fair</w:t>
      </w:r>
      <w:r w:rsidR="009D564D" w:rsidRPr="003031F6">
        <w:rPr>
          <w:rFonts w:ascii="Arial" w:hAnsi="Arial" w:cs="Arial"/>
          <w:iCs/>
          <w:sz w:val="20"/>
          <w:szCs w:val="20"/>
        </w:rPr>
        <w:t>,</w:t>
      </w:r>
      <w:r w:rsidR="00B17AF1" w:rsidRPr="003031F6">
        <w:rPr>
          <w:rFonts w:ascii="Arial" w:hAnsi="Arial" w:cs="Arial"/>
          <w:iCs/>
          <w:sz w:val="20"/>
          <w:szCs w:val="20"/>
        </w:rPr>
        <w:t xml:space="preserve"> bo...”</w:t>
      </w:r>
      <w:r w:rsidR="009D564D" w:rsidRPr="003031F6">
        <w:rPr>
          <w:rFonts w:ascii="Arial" w:hAnsi="Arial" w:cs="Arial"/>
          <w:iCs/>
          <w:sz w:val="20"/>
          <w:szCs w:val="20"/>
        </w:rPr>
        <w:t>.</w:t>
      </w:r>
    </w:p>
    <w:p w:rsidR="00AE4A00" w:rsidRPr="008A7AB2" w:rsidRDefault="00AE4A00" w:rsidP="001506EA">
      <w:pPr>
        <w:rPr>
          <w:rFonts w:ascii="Arial" w:hAnsi="Arial" w:cs="Arial"/>
          <w:sz w:val="20"/>
          <w:szCs w:val="20"/>
        </w:rPr>
      </w:pPr>
    </w:p>
    <w:p w:rsidR="00AE4A00" w:rsidRDefault="00AE4A00" w:rsidP="00DE37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7AB2">
        <w:rPr>
          <w:rFonts w:ascii="Arial" w:hAnsi="Arial" w:cs="Arial"/>
          <w:i/>
          <w:sz w:val="20"/>
          <w:szCs w:val="20"/>
        </w:rPr>
        <w:t>„</w:t>
      </w:r>
      <w:r w:rsidR="00B17AF1">
        <w:rPr>
          <w:rFonts w:ascii="Arial" w:hAnsi="Arial" w:cs="Arial"/>
          <w:i/>
          <w:sz w:val="20"/>
          <w:szCs w:val="20"/>
        </w:rPr>
        <w:t>Oryginalno</w:t>
      </w:r>
      <w:r w:rsidR="009D564D">
        <w:rPr>
          <w:rFonts w:ascii="Arial" w:hAnsi="Arial" w:cs="Arial"/>
          <w:i/>
          <w:sz w:val="20"/>
          <w:szCs w:val="20"/>
        </w:rPr>
        <w:t>ść</w:t>
      </w:r>
      <w:r w:rsidR="00B17AF1">
        <w:rPr>
          <w:rFonts w:ascii="Arial" w:hAnsi="Arial" w:cs="Arial"/>
          <w:i/>
          <w:sz w:val="20"/>
          <w:szCs w:val="20"/>
        </w:rPr>
        <w:t xml:space="preserve"> </w:t>
      </w:r>
      <w:r w:rsidRPr="008A7AB2">
        <w:rPr>
          <w:rFonts w:ascii="Arial" w:hAnsi="Arial" w:cs="Arial"/>
          <w:i/>
          <w:sz w:val="20"/>
          <w:szCs w:val="20"/>
        </w:rPr>
        <w:t xml:space="preserve">niesie ze sobą liczne korzyści, które dla użytkowników </w:t>
      </w:r>
      <w:r w:rsidR="00B17AF1">
        <w:rPr>
          <w:rFonts w:ascii="Arial" w:hAnsi="Arial" w:cs="Arial"/>
          <w:i/>
          <w:sz w:val="20"/>
          <w:szCs w:val="20"/>
        </w:rPr>
        <w:t>„innych</w:t>
      </w:r>
      <w:r w:rsidRPr="008A7AB2">
        <w:rPr>
          <w:rFonts w:ascii="Arial" w:hAnsi="Arial" w:cs="Arial"/>
          <w:i/>
          <w:sz w:val="20"/>
          <w:szCs w:val="20"/>
        </w:rPr>
        <w:t xml:space="preserve"> kopii</w:t>
      </w:r>
      <w:r w:rsidR="00B17AF1">
        <w:rPr>
          <w:rFonts w:ascii="Arial" w:hAnsi="Arial" w:cs="Arial"/>
          <w:i/>
          <w:sz w:val="20"/>
          <w:szCs w:val="20"/>
        </w:rPr>
        <w:t>”</w:t>
      </w:r>
      <w:r w:rsidRPr="008A7AB2">
        <w:rPr>
          <w:rFonts w:ascii="Arial" w:hAnsi="Arial" w:cs="Arial"/>
          <w:i/>
          <w:sz w:val="20"/>
          <w:szCs w:val="20"/>
        </w:rPr>
        <w:t xml:space="preserve"> oprogramowania są niedostępne. </w:t>
      </w:r>
      <w:r>
        <w:rPr>
          <w:rFonts w:ascii="Arial" w:hAnsi="Arial" w:cs="Arial"/>
          <w:i/>
          <w:sz w:val="20"/>
          <w:szCs w:val="20"/>
        </w:rPr>
        <w:t>C</w:t>
      </w:r>
      <w:r w:rsidRPr="008A7AB2">
        <w:rPr>
          <w:rFonts w:ascii="Arial" w:hAnsi="Arial" w:cs="Arial"/>
          <w:i/>
          <w:sz w:val="20"/>
          <w:szCs w:val="20"/>
        </w:rPr>
        <w:t>oraz więcej młodych ludzi zdaje sobie z tego sprawę. Nasza kampania ma</w:t>
      </w:r>
      <w:r w:rsidR="00B17AF1">
        <w:rPr>
          <w:rFonts w:ascii="Arial" w:hAnsi="Arial" w:cs="Arial"/>
          <w:i/>
          <w:sz w:val="20"/>
          <w:szCs w:val="20"/>
        </w:rPr>
        <w:t xml:space="preserve"> na celu pokazanie, że oryginalno</w:t>
      </w:r>
      <w:r w:rsidR="009D564D">
        <w:rPr>
          <w:rFonts w:ascii="Arial" w:hAnsi="Arial" w:cs="Arial"/>
          <w:i/>
          <w:sz w:val="20"/>
          <w:szCs w:val="20"/>
        </w:rPr>
        <w:t>ść</w:t>
      </w:r>
      <w:r w:rsidR="00B17AF1">
        <w:rPr>
          <w:rFonts w:ascii="Arial" w:hAnsi="Arial" w:cs="Arial"/>
          <w:i/>
          <w:sz w:val="20"/>
          <w:szCs w:val="20"/>
        </w:rPr>
        <w:t xml:space="preserve"> pop</w:t>
      </w:r>
      <w:r w:rsidR="009D564D">
        <w:rPr>
          <w:rFonts w:ascii="Arial" w:hAnsi="Arial" w:cs="Arial"/>
          <w:i/>
          <w:sz w:val="20"/>
          <w:szCs w:val="20"/>
        </w:rPr>
        <w:t>ł</w:t>
      </w:r>
      <w:r w:rsidR="00B17AF1">
        <w:rPr>
          <w:rFonts w:ascii="Arial" w:hAnsi="Arial" w:cs="Arial"/>
          <w:i/>
          <w:sz w:val="20"/>
          <w:szCs w:val="20"/>
        </w:rPr>
        <w:t>aca</w:t>
      </w:r>
      <w:r w:rsidRPr="008A7AB2">
        <w:rPr>
          <w:rFonts w:ascii="Arial" w:hAnsi="Arial" w:cs="Arial"/>
          <w:i/>
          <w:sz w:val="20"/>
          <w:szCs w:val="20"/>
        </w:rPr>
        <w:t xml:space="preserve">. Mamy nadzieję, że stworzymy modę na </w:t>
      </w:r>
      <w:r w:rsidR="00B17AF1">
        <w:rPr>
          <w:rFonts w:ascii="Arial" w:hAnsi="Arial" w:cs="Arial"/>
          <w:i/>
          <w:sz w:val="20"/>
          <w:szCs w:val="20"/>
        </w:rPr>
        <w:t>„PLAY-FAIR”</w:t>
      </w:r>
      <w:r w:rsidRPr="008A7AB2">
        <w:rPr>
          <w:rFonts w:ascii="Arial" w:hAnsi="Arial" w:cs="Arial"/>
          <w:i/>
          <w:sz w:val="20"/>
          <w:szCs w:val="20"/>
        </w:rPr>
        <w:t>, za sprawą której użytkownicy będą miel</w:t>
      </w:r>
      <w:r w:rsidR="00B17AF1">
        <w:rPr>
          <w:rFonts w:ascii="Arial" w:hAnsi="Arial" w:cs="Arial"/>
          <w:i/>
          <w:sz w:val="20"/>
          <w:szCs w:val="20"/>
        </w:rPr>
        <w:t>i dostęp do większych korzyści.</w:t>
      </w:r>
      <w:r w:rsidR="009D564D">
        <w:rPr>
          <w:rFonts w:ascii="Arial" w:hAnsi="Arial" w:cs="Arial"/>
          <w:i/>
          <w:sz w:val="20"/>
          <w:szCs w:val="20"/>
        </w:rPr>
        <w:t xml:space="preserve"> </w:t>
      </w:r>
      <w:r w:rsidR="001E03BA">
        <w:rPr>
          <w:rFonts w:ascii="Arial" w:hAnsi="Arial" w:cs="Arial"/>
          <w:i/>
          <w:sz w:val="20"/>
          <w:szCs w:val="20"/>
        </w:rPr>
        <w:t>A zatem Play Fair!</w:t>
      </w:r>
      <w:r w:rsidRPr="008A7AB2">
        <w:rPr>
          <w:rFonts w:ascii="Arial" w:hAnsi="Arial" w:cs="Arial"/>
          <w:i/>
          <w:sz w:val="20"/>
          <w:szCs w:val="20"/>
        </w:rPr>
        <w:t>”</w:t>
      </w:r>
      <w:r w:rsidRPr="008A7AB2">
        <w:rPr>
          <w:rFonts w:ascii="Arial" w:hAnsi="Arial" w:cs="Arial"/>
          <w:sz w:val="20"/>
          <w:szCs w:val="20"/>
        </w:rPr>
        <w:t xml:space="preserve"> – powiedział </w:t>
      </w:r>
      <w:r w:rsidR="00EE6B24">
        <w:rPr>
          <w:rFonts w:ascii="Arial" w:hAnsi="Arial" w:cs="Arial"/>
          <w:sz w:val="20"/>
          <w:szCs w:val="20"/>
        </w:rPr>
        <w:t>Marcin Sowiński, Windows Client Business Group Lead w</w:t>
      </w:r>
      <w:r w:rsidRPr="008A7AB2">
        <w:rPr>
          <w:rFonts w:ascii="Arial" w:hAnsi="Arial" w:cs="Arial"/>
          <w:sz w:val="20"/>
          <w:szCs w:val="20"/>
        </w:rPr>
        <w:t xml:space="preserve"> polski</w:t>
      </w:r>
      <w:r w:rsidR="00EE6B24">
        <w:rPr>
          <w:rFonts w:ascii="Arial" w:hAnsi="Arial" w:cs="Arial"/>
          <w:sz w:val="20"/>
          <w:szCs w:val="20"/>
        </w:rPr>
        <w:t>m</w:t>
      </w:r>
      <w:r w:rsidRPr="008A7AB2">
        <w:rPr>
          <w:rFonts w:ascii="Arial" w:hAnsi="Arial" w:cs="Arial"/>
          <w:sz w:val="20"/>
          <w:szCs w:val="20"/>
        </w:rPr>
        <w:t xml:space="preserve"> oddzia</w:t>
      </w:r>
      <w:r w:rsidR="00EE6B24">
        <w:rPr>
          <w:rFonts w:ascii="Arial" w:hAnsi="Arial" w:cs="Arial"/>
          <w:sz w:val="20"/>
          <w:szCs w:val="20"/>
        </w:rPr>
        <w:t>le</w:t>
      </w:r>
      <w:r w:rsidRPr="008A7AB2">
        <w:rPr>
          <w:rFonts w:ascii="Arial" w:hAnsi="Arial" w:cs="Arial"/>
          <w:sz w:val="20"/>
          <w:szCs w:val="20"/>
        </w:rPr>
        <w:t xml:space="preserve"> Microsoft. </w:t>
      </w:r>
    </w:p>
    <w:p w:rsidR="00EE6B24" w:rsidRDefault="00EE6B24" w:rsidP="001506EA">
      <w:pPr>
        <w:jc w:val="both"/>
        <w:rPr>
          <w:rFonts w:ascii="Arial" w:hAnsi="Arial" w:cs="Arial"/>
          <w:sz w:val="20"/>
          <w:szCs w:val="20"/>
        </w:rPr>
      </w:pPr>
    </w:p>
    <w:p w:rsidR="00EE6B24" w:rsidRPr="008A7AB2" w:rsidRDefault="00EE6B24" w:rsidP="00DE37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6B24">
        <w:rPr>
          <w:rFonts w:ascii="Arial" w:hAnsi="Arial" w:cs="Arial"/>
          <w:i/>
          <w:sz w:val="20"/>
          <w:szCs w:val="20"/>
        </w:rPr>
        <w:t xml:space="preserve">„Z całym przekonaniem popieramy inicjatywę Microsoft, w ramach której mamy możliwość wspólnie propagować </w:t>
      </w:r>
      <w:r w:rsidR="00911A70">
        <w:rPr>
          <w:rFonts w:ascii="Arial" w:hAnsi="Arial" w:cs="Arial"/>
          <w:i/>
          <w:sz w:val="20"/>
          <w:szCs w:val="20"/>
        </w:rPr>
        <w:t>Oryginalność</w:t>
      </w:r>
      <w:r w:rsidRPr="00EE6B24">
        <w:rPr>
          <w:rFonts w:ascii="Arial" w:hAnsi="Arial" w:cs="Arial"/>
          <w:i/>
          <w:sz w:val="20"/>
          <w:szCs w:val="20"/>
        </w:rPr>
        <w:t xml:space="preserve"> jako cenną wartość. Z przyjemnością więc ufundowaliśmy nagrody </w:t>
      </w:r>
      <w:r w:rsidR="00DE37C6">
        <w:rPr>
          <w:rFonts w:ascii="Arial" w:hAnsi="Arial" w:cs="Arial"/>
          <w:i/>
          <w:sz w:val="20"/>
          <w:szCs w:val="20"/>
        </w:rPr>
        <w:br/>
      </w:r>
      <w:r w:rsidRPr="00EE6B24">
        <w:rPr>
          <w:rFonts w:ascii="Arial" w:hAnsi="Arial" w:cs="Arial"/>
          <w:i/>
          <w:sz w:val="20"/>
          <w:szCs w:val="20"/>
        </w:rPr>
        <w:t xml:space="preserve">dla osób, które wezmą udział w konkursie i podzielą się z nami swoimi przemyśleniami na temat powodów, dla których </w:t>
      </w:r>
      <w:r w:rsidR="002E7354">
        <w:rPr>
          <w:rFonts w:ascii="Arial" w:hAnsi="Arial" w:cs="Arial"/>
          <w:i/>
          <w:sz w:val="20"/>
          <w:szCs w:val="20"/>
        </w:rPr>
        <w:t>warto by</w:t>
      </w:r>
      <w:r w:rsidR="009D564D">
        <w:rPr>
          <w:rFonts w:ascii="Arial" w:hAnsi="Arial" w:cs="Arial"/>
          <w:i/>
          <w:sz w:val="20"/>
          <w:szCs w:val="20"/>
        </w:rPr>
        <w:t>ć</w:t>
      </w:r>
      <w:r w:rsidR="002E7354">
        <w:rPr>
          <w:rFonts w:ascii="Arial" w:hAnsi="Arial" w:cs="Arial"/>
          <w:i/>
          <w:sz w:val="20"/>
          <w:szCs w:val="20"/>
        </w:rPr>
        <w:t xml:space="preserve"> Fair</w:t>
      </w:r>
      <w:r w:rsidRPr="00EE6B24">
        <w:rPr>
          <w:rFonts w:ascii="Arial" w:hAnsi="Arial" w:cs="Arial"/>
          <w:i/>
          <w:sz w:val="20"/>
          <w:szCs w:val="20"/>
        </w:rPr>
        <w:t xml:space="preserve">. Mamy nadzieję, że zaowocuje to większym przywiązaniem użytkowników do oryginalności oprogramowania i zmianami w tym zakresie na naszym rynku” </w:t>
      </w:r>
      <w:r>
        <w:rPr>
          <w:rFonts w:ascii="Arial" w:hAnsi="Arial" w:cs="Arial"/>
          <w:sz w:val="20"/>
          <w:szCs w:val="20"/>
        </w:rPr>
        <w:t xml:space="preserve">– powiedział </w:t>
      </w:r>
      <w:r w:rsidR="009D564D">
        <w:rPr>
          <w:rFonts w:ascii="Arial" w:hAnsi="Arial" w:cs="Arial"/>
          <w:sz w:val="20"/>
          <w:szCs w:val="20"/>
        </w:rPr>
        <w:t>Łukasz Kunicki,</w:t>
      </w:r>
      <w:r w:rsidR="00911A70">
        <w:rPr>
          <w:rFonts w:ascii="Arial" w:hAnsi="Arial" w:cs="Arial"/>
          <w:sz w:val="20"/>
          <w:szCs w:val="20"/>
        </w:rPr>
        <w:t xml:space="preserve"> trade </w:t>
      </w:r>
      <w:r w:rsidR="00530A13">
        <w:rPr>
          <w:rFonts w:ascii="Arial" w:hAnsi="Arial" w:cs="Arial"/>
          <w:sz w:val="20"/>
          <w:szCs w:val="20"/>
        </w:rPr>
        <w:t xml:space="preserve">marketing manager </w:t>
      </w:r>
      <w:r w:rsidR="009D564D" w:rsidRPr="003031F6">
        <w:rPr>
          <w:rFonts w:ascii="Arial" w:hAnsi="Arial" w:cs="Arial"/>
          <w:sz w:val="20"/>
          <w:szCs w:val="20"/>
        </w:rPr>
        <w:t>firmy</w:t>
      </w:r>
      <w:r w:rsidR="009D564D">
        <w:rPr>
          <w:rFonts w:ascii="Arial" w:hAnsi="Arial" w:cs="Arial"/>
          <w:sz w:val="20"/>
          <w:szCs w:val="20"/>
        </w:rPr>
        <w:t xml:space="preserve"> </w:t>
      </w:r>
      <w:r w:rsidR="00911A70">
        <w:rPr>
          <w:rFonts w:ascii="Arial" w:hAnsi="Arial" w:cs="Arial"/>
          <w:sz w:val="20"/>
          <w:szCs w:val="20"/>
        </w:rPr>
        <w:t>AutoMapa</w:t>
      </w:r>
      <w:r>
        <w:rPr>
          <w:rFonts w:ascii="Arial" w:hAnsi="Arial" w:cs="Arial"/>
          <w:sz w:val="20"/>
          <w:szCs w:val="20"/>
        </w:rPr>
        <w:t xml:space="preserve">, która jest partnerem kampanii Play Fair. </w:t>
      </w:r>
    </w:p>
    <w:p w:rsidR="007A6050" w:rsidRDefault="007A6050" w:rsidP="00DE37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E4A00" w:rsidRPr="00CF02CD" w:rsidRDefault="00CF02CD" w:rsidP="00DE37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Najnowsze badania</w:t>
      </w:r>
      <w:r w:rsidRPr="00CF02CD">
        <w:rPr>
          <w:rFonts w:ascii="Arial" w:hAnsi="Arial" w:cs="Arial"/>
          <w:sz w:val="20"/>
          <w:szCs w:val="20"/>
        </w:rPr>
        <w:t xml:space="preserve"> przeprowadzon</w:t>
      </w:r>
      <w:r w:rsidR="00480B26">
        <w:rPr>
          <w:rFonts w:ascii="Arial" w:hAnsi="Arial" w:cs="Arial"/>
          <w:sz w:val="20"/>
          <w:szCs w:val="20"/>
        </w:rPr>
        <w:t>e</w:t>
      </w:r>
      <w:r w:rsidRPr="00CF02CD">
        <w:rPr>
          <w:rFonts w:ascii="Arial" w:hAnsi="Arial" w:cs="Arial"/>
          <w:sz w:val="20"/>
          <w:szCs w:val="20"/>
        </w:rPr>
        <w:t xml:space="preserve"> przez firmę Gemius na zlecenie Microsoft</w:t>
      </w:r>
      <w:r>
        <w:rPr>
          <w:rFonts w:ascii="Arial" w:hAnsi="Arial" w:cs="Arial"/>
          <w:sz w:val="20"/>
          <w:szCs w:val="20"/>
        </w:rPr>
        <w:t xml:space="preserve"> </w:t>
      </w:r>
      <w:r w:rsidR="002D7241">
        <w:rPr>
          <w:rFonts w:ascii="Arial" w:hAnsi="Arial" w:cs="Arial"/>
          <w:sz w:val="20"/>
          <w:szCs w:val="20"/>
        </w:rPr>
        <w:t>wykazały</w:t>
      </w:r>
      <w:r>
        <w:rPr>
          <w:rFonts w:ascii="Arial" w:hAnsi="Arial" w:cs="Arial"/>
          <w:sz w:val="20"/>
          <w:szCs w:val="20"/>
        </w:rPr>
        <w:t>, że o ile</w:t>
      </w:r>
      <w:r w:rsidRPr="00CF02CD">
        <w:rPr>
          <w:rFonts w:ascii="Arial" w:hAnsi="Arial" w:cs="Arial"/>
          <w:sz w:val="20"/>
          <w:szCs w:val="20"/>
        </w:rPr>
        <w:t xml:space="preserve"> aż 81</w:t>
      </w:r>
      <w:r>
        <w:rPr>
          <w:rFonts w:ascii="Arial" w:hAnsi="Arial" w:cs="Arial"/>
          <w:sz w:val="20"/>
          <w:szCs w:val="20"/>
        </w:rPr>
        <w:t>%</w:t>
      </w:r>
      <w:r w:rsidRPr="00CF02CD">
        <w:rPr>
          <w:rFonts w:ascii="Arial" w:hAnsi="Arial" w:cs="Arial"/>
          <w:sz w:val="20"/>
          <w:szCs w:val="20"/>
        </w:rPr>
        <w:t xml:space="preserve"> Polaków wskazało jako zachowanie naganne kupowanie towarów, co do których istnieje podejr</w:t>
      </w:r>
      <w:r>
        <w:rPr>
          <w:rFonts w:ascii="Arial" w:hAnsi="Arial" w:cs="Arial"/>
          <w:sz w:val="20"/>
          <w:szCs w:val="20"/>
        </w:rPr>
        <w:t>zenie, że pochodzą z kradzieży, o tyle</w:t>
      </w:r>
      <w:r w:rsidRPr="00CF02CD">
        <w:rPr>
          <w:rFonts w:ascii="Arial" w:hAnsi="Arial" w:cs="Arial"/>
          <w:sz w:val="20"/>
          <w:szCs w:val="20"/>
        </w:rPr>
        <w:t xml:space="preserve"> jedynie 44</w:t>
      </w:r>
      <w:r>
        <w:rPr>
          <w:rFonts w:ascii="Arial" w:hAnsi="Arial" w:cs="Arial"/>
          <w:sz w:val="20"/>
          <w:szCs w:val="20"/>
        </w:rPr>
        <w:t>%</w:t>
      </w:r>
      <w:r w:rsidRPr="00CF02CD">
        <w:rPr>
          <w:rFonts w:ascii="Arial" w:hAnsi="Arial" w:cs="Arial"/>
          <w:sz w:val="20"/>
          <w:szCs w:val="20"/>
        </w:rPr>
        <w:t xml:space="preserve"> ankietowanych za naganne uznało korzystanie z nieoryginalnego oprogramowania. </w:t>
      </w:r>
      <w:r>
        <w:rPr>
          <w:rFonts w:ascii="Arial" w:hAnsi="Arial" w:cs="Arial"/>
          <w:iCs/>
          <w:sz w:val="20"/>
          <w:szCs w:val="20"/>
        </w:rPr>
        <w:t>Jednocześnie</w:t>
      </w:r>
      <w:r w:rsidR="00EE6B24">
        <w:rPr>
          <w:rFonts w:ascii="Arial" w:hAnsi="Arial" w:cs="Arial"/>
          <w:iCs/>
          <w:sz w:val="20"/>
          <w:szCs w:val="20"/>
        </w:rPr>
        <w:t xml:space="preserve"> 18% ankietowanych odpowiedziało, </w:t>
      </w:r>
      <w:r w:rsidR="00DE37C6">
        <w:rPr>
          <w:rFonts w:ascii="Arial" w:hAnsi="Arial" w:cs="Arial"/>
          <w:iCs/>
          <w:sz w:val="20"/>
          <w:szCs w:val="20"/>
        </w:rPr>
        <w:br/>
      </w:r>
      <w:r w:rsidR="00EE6B24">
        <w:rPr>
          <w:rFonts w:ascii="Arial" w:hAnsi="Arial" w:cs="Arial"/>
          <w:iCs/>
          <w:sz w:val="20"/>
          <w:szCs w:val="20"/>
        </w:rPr>
        <w:t xml:space="preserve">że posiada w swoim komputerze legalny system Windows. </w:t>
      </w:r>
      <w:r w:rsidR="0017276D">
        <w:rPr>
          <w:rFonts w:ascii="Arial" w:hAnsi="Arial" w:cs="Arial"/>
          <w:iCs/>
          <w:sz w:val="20"/>
          <w:szCs w:val="20"/>
        </w:rPr>
        <w:t>Najczęściej podawanym przez respondentów powodem posiadania nielegalnej wersji oprogramowania jest jego wysoka cena</w:t>
      </w:r>
      <w:r w:rsidR="004B3F3C">
        <w:rPr>
          <w:rFonts w:ascii="Arial" w:hAnsi="Arial" w:cs="Arial"/>
          <w:iCs/>
          <w:sz w:val="20"/>
          <w:szCs w:val="20"/>
        </w:rPr>
        <w:t xml:space="preserve"> (73%)</w:t>
      </w:r>
      <w:r w:rsidR="0017276D">
        <w:rPr>
          <w:rFonts w:ascii="Arial" w:hAnsi="Arial" w:cs="Arial"/>
          <w:iCs/>
          <w:sz w:val="20"/>
          <w:szCs w:val="20"/>
        </w:rPr>
        <w:t xml:space="preserve">. </w:t>
      </w:r>
      <w:r>
        <w:rPr>
          <w:rFonts w:ascii="Arial" w:hAnsi="Arial" w:cs="Arial"/>
          <w:iCs/>
          <w:sz w:val="20"/>
          <w:szCs w:val="20"/>
        </w:rPr>
        <w:t>U</w:t>
      </w:r>
      <w:r w:rsidR="0017276D">
        <w:rPr>
          <w:rFonts w:ascii="Arial" w:hAnsi="Arial" w:cs="Arial"/>
          <w:iCs/>
          <w:sz w:val="20"/>
          <w:szCs w:val="20"/>
        </w:rPr>
        <w:t xml:space="preserve">żytkownicy posiadający oryginalny </w:t>
      </w:r>
      <w:r w:rsidR="009F2DA2">
        <w:rPr>
          <w:rFonts w:ascii="Arial" w:hAnsi="Arial" w:cs="Arial"/>
          <w:iCs/>
          <w:sz w:val="20"/>
          <w:szCs w:val="20"/>
        </w:rPr>
        <w:t>system, jako</w:t>
      </w:r>
      <w:r w:rsidR="0017276D">
        <w:rPr>
          <w:rFonts w:ascii="Arial" w:hAnsi="Arial" w:cs="Arial"/>
          <w:iCs/>
          <w:sz w:val="20"/>
          <w:szCs w:val="20"/>
        </w:rPr>
        <w:t xml:space="preserve"> powód wyboru legalnego oprogramowania najczęściej podają chęć bycia uczciwym</w:t>
      </w:r>
      <w:r w:rsidR="004B3F3C">
        <w:rPr>
          <w:rFonts w:ascii="Arial" w:hAnsi="Arial" w:cs="Arial"/>
          <w:iCs/>
          <w:sz w:val="20"/>
          <w:szCs w:val="20"/>
        </w:rPr>
        <w:t xml:space="preserve"> (32%)</w:t>
      </w:r>
      <w:r w:rsidR="0017276D">
        <w:rPr>
          <w:rFonts w:ascii="Arial" w:hAnsi="Arial" w:cs="Arial"/>
          <w:iCs/>
          <w:sz w:val="20"/>
          <w:szCs w:val="20"/>
        </w:rPr>
        <w:t xml:space="preserve">, bezpieczeństwo systemu </w:t>
      </w:r>
      <w:r w:rsidR="004B3F3C">
        <w:rPr>
          <w:rFonts w:ascii="Arial" w:hAnsi="Arial" w:cs="Arial"/>
          <w:iCs/>
          <w:sz w:val="20"/>
          <w:szCs w:val="20"/>
        </w:rPr>
        <w:t xml:space="preserve">(30%) </w:t>
      </w:r>
      <w:r w:rsidR="0017276D">
        <w:rPr>
          <w:rFonts w:ascii="Arial" w:hAnsi="Arial" w:cs="Arial"/>
          <w:iCs/>
          <w:sz w:val="20"/>
          <w:szCs w:val="20"/>
        </w:rPr>
        <w:t xml:space="preserve">oraz niechęć </w:t>
      </w:r>
      <w:r w:rsidR="00DE37C6">
        <w:rPr>
          <w:rFonts w:ascii="Arial" w:hAnsi="Arial" w:cs="Arial"/>
          <w:iCs/>
          <w:sz w:val="20"/>
          <w:szCs w:val="20"/>
        </w:rPr>
        <w:br/>
      </w:r>
      <w:r w:rsidR="0017276D">
        <w:rPr>
          <w:rFonts w:ascii="Arial" w:hAnsi="Arial" w:cs="Arial"/>
          <w:iCs/>
          <w:sz w:val="20"/>
          <w:szCs w:val="20"/>
        </w:rPr>
        <w:t>do łamania prawa</w:t>
      </w:r>
      <w:r w:rsidR="004B3F3C">
        <w:rPr>
          <w:rFonts w:ascii="Arial" w:hAnsi="Arial" w:cs="Arial"/>
          <w:iCs/>
          <w:sz w:val="20"/>
          <w:szCs w:val="20"/>
        </w:rPr>
        <w:t xml:space="preserve"> (26%)</w:t>
      </w:r>
      <w:r w:rsidR="0017276D">
        <w:rPr>
          <w:rFonts w:ascii="Arial" w:hAnsi="Arial" w:cs="Arial"/>
          <w:iCs/>
          <w:sz w:val="20"/>
          <w:szCs w:val="20"/>
        </w:rPr>
        <w:t xml:space="preserve">. Aby wyjść naprzeciw oczekiwaniom użytkowników komputerów i ułatwić im nabycie legalnego oprogramowania, firma Microsoft oferuje </w:t>
      </w:r>
      <w:r w:rsidR="001E03BA">
        <w:rPr>
          <w:rFonts w:ascii="Arial" w:hAnsi="Arial" w:cs="Arial"/>
          <w:iCs/>
          <w:sz w:val="20"/>
          <w:szCs w:val="20"/>
        </w:rPr>
        <w:t xml:space="preserve">w okresie trwania kampanii Play Fair </w:t>
      </w:r>
      <w:r w:rsidR="0017276D">
        <w:rPr>
          <w:rFonts w:ascii="Arial" w:hAnsi="Arial" w:cs="Arial"/>
          <w:iCs/>
          <w:sz w:val="20"/>
          <w:szCs w:val="20"/>
        </w:rPr>
        <w:t xml:space="preserve">system Windows w cenie 249 zł. </w:t>
      </w:r>
    </w:p>
    <w:p w:rsidR="007A6050" w:rsidRDefault="007A6050" w:rsidP="00AF3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24" w:rsidRPr="001B5FD7" w:rsidRDefault="00362424" w:rsidP="00AF3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362424" w:rsidRPr="001B5FD7" w:rsidRDefault="00362424" w:rsidP="00362424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DF5C73" w:rsidP="007A60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-3890645</wp:posOffset>
            </wp:positionH>
            <wp:positionV relativeFrom="paragraph">
              <wp:posOffset>3810</wp:posOffset>
            </wp:positionV>
            <wp:extent cx="11339195" cy="5692775"/>
            <wp:effectExtent l="19050" t="0" r="0" b="0"/>
            <wp:wrapNone/>
            <wp:docPr id="2" name="Obraz 2" descr="maz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zz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195" cy="569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424"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14" w:tooltip="http://www.microsoft.com/poland" w:history="1">
        <w:r w:rsidR="00362424" w:rsidRPr="001B5FD7"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 w:rsidR="00362424" w:rsidRPr="001B5FD7">
        <w:rPr>
          <w:rFonts w:ascii="Arial" w:hAnsi="Arial" w:cs="Arial"/>
          <w:sz w:val="16"/>
          <w:szCs w:val="16"/>
        </w:rPr>
        <w:t xml:space="preserve"> lub kontaktu </w:t>
      </w:r>
      <w:r w:rsidR="00362424"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Jacek Kalinowski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Joanna Frąckowiak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nl-BE"/>
        </w:rPr>
      </w:pPr>
      <w:r w:rsidRPr="00DE37C6">
        <w:rPr>
          <w:rFonts w:ascii="Arial" w:hAnsi="Arial" w:cs="Arial"/>
          <w:sz w:val="20"/>
        </w:rPr>
        <w:t>Microsoft Sp. z o.o.</w:t>
      </w:r>
      <w:r w:rsidRPr="00DE37C6">
        <w:rPr>
          <w:rFonts w:ascii="Arial" w:hAnsi="Arial" w:cs="Arial"/>
          <w:sz w:val="20"/>
        </w:rPr>
        <w:tab/>
      </w:r>
      <w:r w:rsidRPr="00DE37C6">
        <w:rPr>
          <w:rFonts w:ascii="Arial" w:hAnsi="Arial" w:cs="Arial"/>
          <w:sz w:val="20"/>
        </w:rPr>
        <w:tab/>
      </w:r>
      <w:r w:rsidRPr="00DE37C6">
        <w:rPr>
          <w:rFonts w:ascii="Arial" w:hAnsi="Arial" w:cs="Arial"/>
          <w:sz w:val="20"/>
        </w:rPr>
        <w:tab/>
      </w:r>
      <w:r w:rsidRPr="00DE37C6">
        <w:rPr>
          <w:rFonts w:ascii="Arial" w:hAnsi="Arial" w:cs="Arial"/>
          <w:sz w:val="20"/>
        </w:rPr>
        <w:tab/>
      </w:r>
      <w:r w:rsidRPr="00DE37C6">
        <w:rPr>
          <w:rFonts w:ascii="Arial" w:hAnsi="Arial" w:cs="Arial"/>
          <w:sz w:val="20"/>
        </w:rPr>
        <w:tab/>
      </w:r>
      <w:r w:rsidRPr="00DE37C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</w:p>
    <w:p w:rsidR="00362424" w:rsidRDefault="00362424" w:rsidP="003624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tel. 0 22 594 10 00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tel. 0 22 594 10 00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kom. 0 609 99 12 90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fax. 0 22 594 10 02</w:t>
      </w:r>
    </w:p>
    <w:p w:rsidR="00362424" w:rsidRPr="009847BF" w:rsidRDefault="00362424" w:rsidP="00362424">
      <w:pPr>
        <w:rPr>
          <w:rFonts w:ascii="Arial" w:hAnsi="Arial" w:cs="Arial"/>
          <w:sz w:val="20"/>
          <w:lang w:val="it-IT"/>
        </w:rPr>
      </w:pPr>
      <w:r w:rsidRPr="00AF5C13">
        <w:rPr>
          <w:rFonts w:ascii="Arial" w:hAnsi="Arial" w:cs="Arial"/>
          <w:sz w:val="20"/>
          <w:lang w:val="it-IT"/>
        </w:rPr>
        <w:t xml:space="preserve">e-mail: </w:t>
      </w:r>
      <w:hyperlink r:id="rId15" w:history="1">
        <w:r w:rsidRPr="00AF5C13">
          <w:rPr>
            <w:rStyle w:val="Hipercze"/>
            <w:rFonts w:ascii="Arial" w:hAnsi="Arial" w:cs="Arial"/>
            <w:sz w:val="20"/>
            <w:lang w:val="it-IT"/>
          </w:rPr>
          <w:t>jacek.kalinowski@microsoft.com</w:t>
        </w:r>
      </w:hyperlink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  <w:t xml:space="preserve">e-mail: </w:t>
      </w:r>
      <w:hyperlink r:id="rId16" w:history="1">
        <w:r w:rsidRPr="00AF5C13">
          <w:rPr>
            <w:rStyle w:val="Hipercze"/>
            <w:rFonts w:ascii="Arial" w:hAnsi="Arial" w:cs="Arial"/>
            <w:sz w:val="20"/>
            <w:lang w:val="it-IT"/>
          </w:rPr>
          <w:t>joannafr@microsoft.com</w:t>
        </w:r>
      </w:hyperlink>
      <w:r w:rsidRPr="00AF5C13">
        <w:rPr>
          <w:rFonts w:ascii="Arial" w:hAnsi="Arial" w:cs="Arial"/>
          <w:sz w:val="20"/>
          <w:lang w:val="it-IT"/>
        </w:rPr>
        <w:t xml:space="preserve"> </w:t>
      </w:r>
    </w:p>
    <w:p w:rsidR="00362424" w:rsidRDefault="00362424" w:rsidP="00362424">
      <w:pPr>
        <w:rPr>
          <w:lang w:val="it-IT"/>
        </w:rPr>
      </w:pPr>
    </w:p>
    <w:p w:rsidR="00362424" w:rsidRPr="00F10A50" w:rsidRDefault="00362424" w:rsidP="00362424">
      <w:pPr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b/>
          <w:sz w:val="20"/>
          <w:lang w:val="en-US"/>
        </w:rPr>
        <w:t>Nadia Sotirow</w:t>
      </w:r>
      <w:r w:rsidRPr="00F10A50">
        <w:rPr>
          <w:rFonts w:ascii="Arial" w:hAnsi="Arial" w:cs="Arial"/>
          <w:b/>
          <w:sz w:val="20"/>
          <w:lang w:val="en-US"/>
        </w:rPr>
        <w:tab/>
      </w:r>
    </w:p>
    <w:p w:rsidR="00362424" w:rsidRPr="00F10A50" w:rsidRDefault="00362424" w:rsidP="00362424">
      <w:pPr>
        <w:jc w:val="both"/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Rowland Communications</w:t>
      </w:r>
    </w:p>
    <w:p w:rsidR="00362424" w:rsidRPr="00F10A50" w:rsidRDefault="00362424" w:rsidP="00362424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tel. 0 22 593 91 00</w:t>
      </w:r>
    </w:p>
    <w:p w:rsidR="00362424" w:rsidRPr="00F10A50" w:rsidRDefault="00362424" w:rsidP="00362424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fax. 0 22 593 91 01</w:t>
      </w:r>
    </w:p>
    <w:p w:rsidR="00362424" w:rsidRPr="00F10A50" w:rsidRDefault="00362424" w:rsidP="00362424">
      <w:pPr>
        <w:jc w:val="both"/>
        <w:rPr>
          <w:rFonts w:ascii="Arial" w:hAnsi="Arial" w:cs="Arial"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kom. 0 607 888 158</w:t>
      </w:r>
    </w:p>
    <w:p w:rsidR="00CA5F22" w:rsidRPr="00362424" w:rsidRDefault="00362424" w:rsidP="00480B26">
      <w:pPr>
        <w:jc w:val="both"/>
        <w:rPr>
          <w:lang w:val="en-US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7" w:history="1">
        <w:r w:rsidRPr="001B5FD7">
          <w:rPr>
            <w:rStyle w:val="Hipercze"/>
            <w:rFonts w:ascii="Arial" w:hAnsi="Arial" w:cs="Arial"/>
            <w:sz w:val="20"/>
            <w:lang w:val="it-IT"/>
          </w:rPr>
          <w:t>n.sotirow@rowland.pl</w:t>
        </w:r>
      </w:hyperlink>
    </w:p>
    <w:sectPr w:rsidR="00CA5F22" w:rsidRPr="00362424" w:rsidSect="00651F53">
      <w:headerReference w:type="default" r:id="rId18"/>
      <w:footerReference w:type="default" r:id="rId19"/>
      <w:headerReference w:type="first" r:id="rId20"/>
      <w:footerReference w:type="first" r:id="rId21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BBD" w:rsidRDefault="004F0BBD" w:rsidP="00362424">
      <w:r>
        <w:separator/>
      </w:r>
    </w:p>
  </w:endnote>
  <w:endnote w:type="continuationSeparator" w:id="1">
    <w:p w:rsidR="004F0BBD" w:rsidRDefault="004F0BBD" w:rsidP="0036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F131E0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7288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51F53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7288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F131E0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7288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51F53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7288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BBD" w:rsidRDefault="004F0BBD" w:rsidP="00362424">
      <w:r>
        <w:separator/>
      </w:r>
    </w:p>
  </w:footnote>
  <w:footnote w:type="continuationSeparator" w:id="1">
    <w:p w:rsidR="004F0BBD" w:rsidRDefault="004F0BBD" w:rsidP="0036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AE4A00" w:rsidRDefault="00651F53" w:rsidP="00AE4A00">
    <w:pPr>
      <w:spacing w:line="360" w:lineRule="auto"/>
      <w:rPr>
        <w:i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707A08" w:rsidRDefault="00651F53">
    <w:pPr>
      <w:pStyle w:val="Nagwek"/>
      <w:rPr>
        <w:sz w:val="16"/>
        <w:szCs w:val="16"/>
      </w:rPr>
    </w:pPr>
  </w:p>
  <w:p w:rsidR="00651F53" w:rsidRPr="00707A08" w:rsidRDefault="00DF5C73" w:rsidP="00651F53">
    <w:pPr>
      <w:pStyle w:val="Nagwek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1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1F53" w:rsidRDefault="00651F53">
    <w:pPr>
      <w:pStyle w:val="Nagwek"/>
      <w:rPr>
        <w:sz w:val="16"/>
        <w:szCs w:val="16"/>
      </w:rPr>
    </w:pPr>
  </w:p>
  <w:p w:rsidR="00651F53" w:rsidRDefault="00651F53">
    <w:pPr>
      <w:pStyle w:val="Nagwek"/>
      <w:rPr>
        <w:sz w:val="16"/>
        <w:szCs w:val="16"/>
      </w:rPr>
    </w:pPr>
  </w:p>
  <w:p w:rsidR="00651F53" w:rsidRPr="00707A08" w:rsidRDefault="00651F53">
    <w:pPr>
      <w:pStyle w:val="Nagwek"/>
      <w:rPr>
        <w:sz w:val="16"/>
        <w:szCs w:val="16"/>
      </w:rPr>
    </w:pPr>
  </w:p>
  <w:p w:rsidR="00651F53" w:rsidRDefault="00651F53" w:rsidP="00651F53">
    <w:pPr>
      <w:pStyle w:val="Nagwek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651F53" w:rsidRDefault="00651F53">
    <w:pPr>
      <w:pStyle w:val="Nagwek"/>
      <w:rPr>
        <w:sz w:val="16"/>
        <w:szCs w:val="16"/>
      </w:rPr>
    </w:pP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651F53" w:rsidRPr="00424A71" w:rsidRDefault="00651F53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651F53" w:rsidRPr="00424A71" w:rsidRDefault="00651F53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651F53" w:rsidRDefault="00651F53">
    <w:pPr>
      <w:pStyle w:val="Nagwek"/>
      <w:rPr>
        <w:sz w:val="16"/>
        <w:szCs w:val="16"/>
      </w:rPr>
    </w:pP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Nagwek"/>
      <w:rPr>
        <w:sz w:val="16"/>
        <w:szCs w:val="16"/>
      </w:rPr>
    </w:pPr>
  </w:p>
  <w:p w:rsidR="00651F53" w:rsidRDefault="00651F53">
    <w:pPr>
      <w:pStyle w:val="Nagwek"/>
      <w:rPr>
        <w:sz w:val="16"/>
        <w:szCs w:val="16"/>
      </w:rPr>
    </w:pP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Nagwek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879"/>
    <w:multiLevelType w:val="hybridMultilevel"/>
    <w:tmpl w:val="6D3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2424"/>
    <w:rsid w:val="0003120E"/>
    <w:rsid w:val="00050DC9"/>
    <w:rsid w:val="00057A67"/>
    <w:rsid w:val="000624A8"/>
    <w:rsid w:val="000D77E0"/>
    <w:rsid w:val="00101E58"/>
    <w:rsid w:val="001327AB"/>
    <w:rsid w:val="001506EA"/>
    <w:rsid w:val="0016537D"/>
    <w:rsid w:val="0017276D"/>
    <w:rsid w:val="001C1B9A"/>
    <w:rsid w:val="001E03BA"/>
    <w:rsid w:val="001E1245"/>
    <w:rsid w:val="001E4666"/>
    <w:rsid w:val="00241D24"/>
    <w:rsid w:val="00284A34"/>
    <w:rsid w:val="002C0C7E"/>
    <w:rsid w:val="002C35F5"/>
    <w:rsid w:val="002D7241"/>
    <w:rsid w:val="002E7354"/>
    <w:rsid w:val="003031F6"/>
    <w:rsid w:val="00304BCE"/>
    <w:rsid w:val="0034250E"/>
    <w:rsid w:val="00347EDE"/>
    <w:rsid w:val="00362424"/>
    <w:rsid w:val="0039287F"/>
    <w:rsid w:val="00397620"/>
    <w:rsid w:val="003E504C"/>
    <w:rsid w:val="00427B5C"/>
    <w:rsid w:val="0043409A"/>
    <w:rsid w:val="0044554C"/>
    <w:rsid w:val="004506F7"/>
    <w:rsid w:val="00467043"/>
    <w:rsid w:val="00480B26"/>
    <w:rsid w:val="00485F6B"/>
    <w:rsid w:val="004A2E9A"/>
    <w:rsid w:val="004B2183"/>
    <w:rsid w:val="004B3F3C"/>
    <w:rsid w:val="004F0BBD"/>
    <w:rsid w:val="00530A13"/>
    <w:rsid w:val="005347D2"/>
    <w:rsid w:val="00546D03"/>
    <w:rsid w:val="00560417"/>
    <w:rsid w:val="00616B23"/>
    <w:rsid w:val="0064133A"/>
    <w:rsid w:val="00651F53"/>
    <w:rsid w:val="0066047B"/>
    <w:rsid w:val="006B2BEA"/>
    <w:rsid w:val="006E48B0"/>
    <w:rsid w:val="00737288"/>
    <w:rsid w:val="007400CB"/>
    <w:rsid w:val="0078100C"/>
    <w:rsid w:val="007A6050"/>
    <w:rsid w:val="007A6D63"/>
    <w:rsid w:val="007B6260"/>
    <w:rsid w:val="007C16C8"/>
    <w:rsid w:val="007C517E"/>
    <w:rsid w:val="007F2E60"/>
    <w:rsid w:val="008008F7"/>
    <w:rsid w:val="0083019F"/>
    <w:rsid w:val="008676A4"/>
    <w:rsid w:val="00874B5F"/>
    <w:rsid w:val="00891B32"/>
    <w:rsid w:val="00911A70"/>
    <w:rsid w:val="00965208"/>
    <w:rsid w:val="009A29F7"/>
    <w:rsid w:val="009D564D"/>
    <w:rsid w:val="009F2DA2"/>
    <w:rsid w:val="00A032CB"/>
    <w:rsid w:val="00A066CF"/>
    <w:rsid w:val="00A07F33"/>
    <w:rsid w:val="00A1039E"/>
    <w:rsid w:val="00A44F7B"/>
    <w:rsid w:val="00AA77C2"/>
    <w:rsid w:val="00AD4566"/>
    <w:rsid w:val="00AE4A00"/>
    <w:rsid w:val="00AF3002"/>
    <w:rsid w:val="00B113F7"/>
    <w:rsid w:val="00B17AF1"/>
    <w:rsid w:val="00B32D75"/>
    <w:rsid w:val="00B33651"/>
    <w:rsid w:val="00B37482"/>
    <w:rsid w:val="00B4056F"/>
    <w:rsid w:val="00B47974"/>
    <w:rsid w:val="00B65C68"/>
    <w:rsid w:val="00BB6695"/>
    <w:rsid w:val="00BE19CE"/>
    <w:rsid w:val="00C25667"/>
    <w:rsid w:val="00C644FD"/>
    <w:rsid w:val="00C8580A"/>
    <w:rsid w:val="00C914C2"/>
    <w:rsid w:val="00CA5F22"/>
    <w:rsid w:val="00CD5B74"/>
    <w:rsid w:val="00CD79E8"/>
    <w:rsid w:val="00CF02CD"/>
    <w:rsid w:val="00DA1A8A"/>
    <w:rsid w:val="00DB3D1E"/>
    <w:rsid w:val="00DD4AF7"/>
    <w:rsid w:val="00DE37C6"/>
    <w:rsid w:val="00DF312E"/>
    <w:rsid w:val="00DF5C73"/>
    <w:rsid w:val="00E3254F"/>
    <w:rsid w:val="00E820B5"/>
    <w:rsid w:val="00E92B91"/>
    <w:rsid w:val="00EE6B24"/>
    <w:rsid w:val="00F131E0"/>
    <w:rsid w:val="00F42820"/>
    <w:rsid w:val="00F524CA"/>
    <w:rsid w:val="00F67C62"/>
    <w:rsid w:val="00FC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42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62424"/>
    <w:rPr>
      <w:color w:val="0000FF"/>
      <w:u w:val="single"/>
    </w:rPr>
  </w:style>
  <w:style w:type="paragraph" w:styleId="Stopka">
    <w:name w:val="footer"/>
    <w:basedOn w:val="Normalny"/>
    <w:link w:val="StopkaZnak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362424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362424"/>
  </w:style>
  <w:style w:type="paragraph" w:styleId="Nagwek">
    <w:name w:val="header"/>
    <w:basedOn w:val="Normalny"/>
    <w:link w:val="NagwekZnak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362424"/>
    <w:rPr>
      <w:rFonts w:ascii="Times New Roman" w:eastAsia="Times New Roman" w:hAnsi="Times New Roman" w:cs="Times New Roman"/>
      <w:sz w:val="24"/>
      <w:szCs w:val="20"/>
    </w:rPr>
  </w:style>
  <w:style w:type="paragraph" w:customStyle="1" w:styleId="prTitle">
    <w:name w:val="prTitle"/>
    <w:basedOn w:val="Normalny"/>
    <w:rsid w:val="00362424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Tekstprzypisukocowego">
    <w:name w:val="endnote text"/>
    <w:basedOn w:val="Normalny"/>
    <w:link w:val="TekstprzypisukocowegoZnak"/>
    <w:semiHidden/>
    <w:rsid w:val="003624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62424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362424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basedOn w:val="Domylnaczcionkaakapitu"/>
    <w:link w:val="Akapitzlist1"/>
    <w:uiPriority w:val="34"/>
    <w:locked/>
    <w:rsid w:val="00362424"/>
    <w:rPr>
      <w:rFonts w:ascii="Calibri" w:eastAsia="Calibri" w:hAnsi="Calibri" w:cs="Times New Roman"/>
      <w:lang w:val="en-US"/>
    </w:rPr>
  </w:style>
  <w:style w:type="paragraph" w:customStyle="1" w:styleId="Bezodstpw1">
    <w:name w:val="Bez odstępów1"/>
    <w:basedOn w:val="Normalny"/>
    <w:uiPriority w:val="1"/>
    <w:qFormat/>
    <w:rsid w:val="00362424"/>
    <w:rPr>
      <w:rFonts w:ascii="Calibri" w:eastAsia="Calibri" w:hAnsi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5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56F"/>
    <w:rPr>
      <w:rFonts w:ascii="Tahoma" w:eastAsia="Times New Roman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A44F7B"/>
    <w:rPr>
      <w:rFonts w:ascii="Trebuchet MS" w:eastAsia="Calibri" w:hAnsi="Trebuchet MS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4F7B"/>
    <w:rPr>
      <w:rFonts w:ascii="Trebuchet MS" w:hAnsi="Trebuchet MS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F7B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7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E4A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lay-fair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play-fair.pl" TargetMode="External"/><Relationship Id="rId17" Type="http://schemas.openxmlformats.org/officeDocument/2006/relationships/hyperlink" Target="mailto:n.sotirow@rowland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annafr@microsoft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jacek.kalinowski@microsof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ay-fair.p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crosoft.com/poland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3FE5A2-0290-4054-B528-E0CB454B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E7A1F4-BC85-41BB-A0FC-F57FAB887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AB64-2798-44A4-8952-627B962C471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6824</CharactersWithSpaces>
  <SharedDoc>false</SharedDoc>
  <HLinks>
    <vt:vector size="42" baseType="variant">
      <vt:variant>
        <vt:i4>8257550</vt:i4>
      </vt:variant>
      <vt:variant>
        <vt:i4>18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15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12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5963784</vt:i4>
      </vt:variant>
      <vt:variant>
        <vt:i4>6</vt:i4>
      </vt:variant>
      <vt:variant>
        <vt:i4>0</vt:i4>
      </vt:variant>
      <vt:variant>
        <vt:i4>5</vt:i4>
      </vt:variant>
      <vt:variant>
        <vt:lpwstr>http://www.play-fair.pl/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http://www.play-fair.pl/</vt:lpwstr>
      </vt:variant>
      <vt:variant>
        <vt:lpwstr/>
      </vt:variant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http://www.play-fair.pl/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2008-05-20T07:58:00Z</dcterms:created>
  <dcterms:modified xsi:type="dcterms:W3CDTF">2008-05-20T07:58:00Z</dcterms:modified>
</cp:coreProperties>
</file>