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5946"/>
        <w:gridCol w:w="2910"/>
      </w:tblGrid>
      <w:tr w:rsidR="003C1C70" w:rsidRPr="00B00325">
        <w:tc>
          <w:tcPr>
            <w:tcW w:w="4271" w:type="dxa"/>
            <w:vAlign w:val="bottom"/>
          </w:tcPr>
          <w:p w:rsidR="003C1C70" w:rsidRPr="00B00325" w:rsidRDefault="00C4086B">
            <w:pPr>
              <w:spacing w:after="0" w:line="240" w:lineRule="auto"/>
              <w:rPr>
                <w:b/>
              </w:rPr>
            </w:pPr>
            <w:r>
              <w:rPr>
                <w:b/>
                <w:noProof/>
              </w:rPr>
              <w:drawing>
                <wp:inline distT="0" distB="0" distL="0" distR="0">
                  <wp:extent cx="3619500" cy="952500"/>
                  <wp:effectExtent l="19050" t="0" r="0" b="0"/>
                  <wp:docPr id="1" name="Picture 32" descr="AGP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GPM_Logo.png"/>
                          <pic:cNvPicPr>
                            <a:picLocks noChangeAspect="1" noChangeArrowheads="1"/>
                          </pic:cNvPicPr>
                        </pic:nvPicPr>
                        <pic:blipFill>
                          <a:blip r:embed="rId8"/>
                          <a:srcRect/>
                          <a:stretch>
                            <a:fillRect/>
                          </a:stretch>
                        </pic:blipFill>
                        <pic:spPr bwMode="auto">
                          <a:xfrm>
                            <a:off x="0" y="0"/>
                            <a:ext cx="3619500" cy="952500"/>
                          </a:xfrm>
                          <a:prstGeom prst="rect">
                            <a:avLst/>
                          </a:prstGeom>
                          <a:noFill/>
                          <a:ln w="9525">
                            <a:noFill/>
                            <a:miter lim="800000"/>
                            <a:headEnd/>
                            <a:tailEnd/>
                          </a:ln>
                        </pic:spPr>
                      </pic:pic>
                    </a:graphicData>
                  </a:graphic>
                </wp:inline>
              </w:drawing>
            </w:r>
          </w:p>
        </w:tc>
        <w:tc>
          <w:tcPr>
            <w:tcW w:w="4585" w:type="dxa"/>
            <w:vAlign w:val="bottom"/>
          </w:tcPr>
          <w:p w:rsidR="003C1C70" w:rsidRPr="00B00325" w:rsidRDefault="003C1C70">
            <w:pPr>
              <w:spacing w:after="0" w:line="240" w:lineRule="auto"/>
            </w:pPr>
          </w:p>
        </w:tc>
      </w:tr>
    </w:tbl>
    <w:p w:rsidR="003C1C70" w:rsidRPr="00B00325" w:rsidRDefault="00961FBE" w:rsidP="00295544">
      <w:pPr>
        <w:pStyle w:val="PaperTitle"/>
      </w:pPr>
      <w:r w:rsidRPr="00B00325">
        <w:t xml:space="preserve">Planning Guide for Advanced Group Policy </w:t>
      </w:r>
      <w:r w:rsidR="00915DC7" w:rsidRPr="00B00325">
        <w:t>Management</w:t>
      </w:r>
      <w:r w:rsidR="00915DC7">
        <w:t> </w:t>
      </w:r>
      <w:r w:rsidR="00076F43" w:rsidRPr="00B00325">
        <w:t>3</w:t>
      </w:r>
      <w:r w:rsidRPr="00B00325">
        <w:t>.0</w:t>
      </w:r>
    </w:p>
    <w:p w:rsidR="003C1C70" w:rsidRPr="00B00325" w:rsidRDefault="003C1C70" w:rsidP="002D6907">
      <w:pPr>
        <w:pStyle w:val="Byline"/>
      </w:pPr>
      <w:r w:rsidRPr="00B00325">
        <w:t xml:space="preserve">Published </w:t>
      </w:r>
      <w:r w:rsidR="008A4E09">
        <w:t>December </w:t>
      </w:r>
      <w:r w:rsidR="00FF31BE" w:rsidRPr="00B00325">
        <w:t>2008</w:t>
      </w:r>
    </w:p>
    <w:p w:rsidR="003C1C70" w:rsidRPr="00B00325" w:rsidRDefault="003C1C70" w:rsidP="00295544">
      <w:pPr>
        <w:pStyle w:val="AbstractTitle"/>
      </w:pPr>
      <w:r w:rsidRPr="00B00325">
        <w:t>Abstract</w:t>
      </w:r>
    </w:p>
    <w:p w:rsidR="00D27B08" w:rsidRDefault="00961FBE" w:rsidP="00295544">
      <w:pPr>
        <w:pStyle w:val="AbstractText"/>
      </w:pPr>
      <w:r w:rsidRPr="00B00325">
        <w:t>Microsoft</w:t>
      </w:r>
      <w:r w:rsidR="00970A2E">
        <w:t>®</w:t>
      </w:r>
      <w:r w:rsidRPr="00B00325">
        <w:t xml:space="preserve"> Advanced Group Policy Management (AGPM</w:t>
      </w:r>
      <w:r w:rsidR="00915DC7" w:rsidRPr="00B00325">
        <w:t>)</w:t>
      </w:r>
      <w:r w:rsidR="00915DC7">
        <w:t> </w:t>
      </w:r>
      <w:r w:rsidRPr="00B00325">
        <w:t xml:space="preserve">3.0 is the latest version of Microsoft’s comprehensive change control and enhanced management for Group Policy objects (GPOs). </w:t>
      </w:r>
      <w:r w:rsidR="00D27B08" w:rsidRPr="00B00325">
        <w:t xml:space="preserve">AGPM extends the capabilities of the Group Policy Management Console (GPMC) to provide GPO change control workflow, GPO version control, and role-based delegation of GPO administration. </w:t>
      </w:r>
      <w:r w:rsidR="00334595" w:rsidRPr="00B00325">
        <w:t xml:space="preserve">This guide helps </w:t>
      </w:r>
      <w:r w:rsidR="00970A2E">
        <w:t xml:space="preserve">in </w:t>
      </w:r>
      <w:r w:rsidR="00334595" w:rsidRPr="00B00325">
        <w:t>plan</w:t>
      </w:r>
      <w:r w:rsidR="00970A2E">
        <w:t>ning</w:t>
      </w:r>
      <w:r w:rsidR="00334595" w:rsidRPr="00B00325">
        <w:t xml:space="preserve"> the successful deployment of AGPM to ensure </w:t>
      </w:r>
      <w:r w:rsidR="00970A2E">
        <w:t xml:space="preserve">that </w:t>
      </w:r>
      <w:r w:rsidR="00334595" w:rsidRPr="00B00325">
        <w:t xml:space="preserve">an organization achieves </w:t>
      </w:r>
      <w:r w:rsidR="00970A2E">
        <w:t>its</w:t>
      </w:r>
      <w:r w:rsidR="00970A2E" w:rsidRPr="00B00325">
        <w:t xml:space="preserve"> </w:t>
      </w:r>
      <w:r w:rsidR="00334595" w:rsidRPr="00B00325">
        <w:t>maximum benefits</w:t>
      </w:r>
      <w:r w:rsidR="00970A2E">
        <w:t>.</w:t>
      </w:r>
    </w:p>
    <w:p w:rsidR="002D6907" w:rsidRPr="00B00325" w:rsidRDefault="00C4086B" w:rsidP="00295544">
      <w:pPr>
        <w:pStyle w:val="AbstractText"/>
      </w:pPr>
      <w:r>
        <w:rPr>
          <w:noProof/>
          <w:sz w:val="20"/>
        </w:rPr>
        <w:drawing>
          <wp:anchor distT="0" distB="0" distL="114300" distR="114300" simplePos="0" relativeHeight="251659776" behindDoc="0" locked="0" layoutInCell="1" allowOverlap="1">
            <wp:simplePos x="0" y="0"/>
            <wp:positionH relativeFrom="column">
              <wp:posOffset>19050</wp:posOffset>
            </wp:positionH>
            <wp:positionV relativeFrom="paragraph">
              <wp:posOffset>203200</wp:posOffset>
            </wp:positionV>
            <wp:extent cx="5029200" cy="361950"/>
            <wp:effectExtent l="19050" t="0" r="0" b="0"/>
            <wp:wrapTopAndBottom/>
            <wp:docPr id="29" name="Picture 1" descr="f:\dsbuildroot\wsitpro\1033\Art\DocCoverBottom\DocCover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itpro\1033\Art\DocCoverBottom\DocCoverBottom.gif"/>
                    <pic:cNvPicPr>
                      <a:picLocks noChangeAspect="1" noChangeArrowheads="1"/>
                    </pic:cNvPicPr>
                  </pic:nvPicPr>
                  <pic:blipFill>
                    <a:blip r:embed="rId9"/>
                    <a:srcRect/>
                    <a:stretch>
                      <a:fillRect/>
                    </a:stretch>
                  </pic:blipFill>
                  <pic:spPr bwMode="auto">
                    <a:xfrm>
                      <a:off x="0" y="0"/>
                      <a:ext cx="5029200" cy="361950"/>
                    </a:xfrm>
                    <a:prstGeom prst="rect">
                      <a:avLst/>
                    </a:prstGeom>
                    <a:noFill/>
                    <a:ln w="9525">
                      <a:noFill/>
                      <a:miter lim="800000"/>
                      <a:headEnd/>
                      <a:tailEnd/>
                    </a:ln>
                  </pic:spPr>
                </pic:pic>
              </a:graphicData>
            </a:graphic>
          </wp:anchor>
        </w:drawing>
      </w:r>
    </w:p>
    <w:p w:rsidR="003C1C70" w:rsidRPr="00B00325" w:rsidRDefault="003C1C70">
      <w:pPr>
        <w:ind w:right="-144"/>
        <w:sectPr w:rsidR="003C1C70" w:rsidRPr="00B00325">
          <w:pgSz w:w="12240" w:h="15840"/>
          <w:pgMar w:top="1440" w:right="1800" w:bottom="1440" w:left="1800" w:header="720" w:footer="720" w:gutter="0"/>
          <w:cols w:space="720"/>
        </w:sectPr>
      </w:pPr>
    </w:p>
    <w:p w:rsidR="00D72221" w:rsidRPr="00B00325" w:rsidRDefault="00D72221" w:rsidP="00295544">
      <w:pPr>
        <w:pStyle w:val="Legalese"/>
      </w:pPr>
      <w:bookmarkStart w:id="0" w:name="_Toc23679125"/>
      <w:bookmarkStart w:id="1" w:name="_Toc26481856"/>
      <w:bookmarkStart w:id="2" w:name="_Toc26541289"/>
      <w:bookmarkStart w:id="3" w:name="_Toc26851061"/>
      <w:bookmarkStart w:id="4" w:name="_Toc26851139"/>
      <w:bookmarkStart w:id="5" w:name="_Toc26851352"/>
      <w:bookmarkStart w:id="6" w:name="_Toc28220224"/>
      <w:bookmarkStart w:id="7" w:name="_Toc41093740"/>
      <w:r w:rsidRPr="00B00325">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D72221" w:rsidRPr="00B00325" w:rsidRDefault="00D72221" w:rsidP="00295544">
      <w:pPr>
        <w:pStyle w:val="Legalese"/>
      </w:pPr>
      <w:r w:rsidRPr="00B00325">
        <w:t>This white paper is for informational purposes only. MICROSOFT MAKES NO WARRANTIES, EXPRESS OR IMPLIED, IN THIS DOCUMENT.</w:t>
      </w:r>
    </w:p>
    <w:p w:rsidR="00D72221" w:rsidRPr="00B00325" w:rsidRDefault="00D72221" w:rsidP="00295544">
      <w:pPr>
        <w:pStyle w:val="Legalese"/>
      </w:pPr>
      <w:r w:rsidRPr="00B00325">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D72221" w:rsidRPr="00B00325" w:rsidRDefault="00D72221" w:rsidP="00295544">
      <w:pPr>
        <w:pStyle w:val="Legalese"/>
      </w:pPr>
      <w:r w:rsidRPr="00B00325">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D72221" w:rsidRPr="00B00325" w:rsidRDefault="00D72221" w:rsidP="00295544">
      <w:pPr>
        <w:pStyle w:val="Legalese"/>
      </w:pPr>
      <w:r w:rsidRPr="00B00325">
        <w:t xml:space="preserve">© </w:t>
      </w:r>
      <w:r w:rsidR="00E540A1" w:rsidRPr="00B00325">
        <w:t>200</w:t>
      </w:r>
      <w:r w:rsidR="00E540A1">
        <w:t>8</w:t>
      </w:r>
      <w:r w:rsidR="00E540A1" w:rsidRPr="00B00325">
        <w:t xml:space="preserve"> </w:t>
      </w:r>
      <w:r w:rsidRPr="00B00325">
        <w:t xml:space="preserve">Microsoft Corporation. All rights reserved. Microsoft, </w:t>
      </w:r>
      <w:r w:rsidR="009027B3">
        <w:t xml:space="preserve">Active Directory, BitLocker, </w:t>
      </w:r>
      <w:r w:rsidRPr="00B00325">
        <w:t>Windows, Windows Server, Windows Vista, and the Windows logo and are either registered trademarks or trademarks of Microsoft Corporation in the United States and/or other countries.</w:t>
      </w:r>
    </w:p>
    <w:p w:rsidR="00D72221" w:rsidRPr="00B00325" w:rsidRDefault="00D72221" w:rsidP="00295544">
      <w:pPr>
        <w:pStyle w:val="Legalese"/>
      </w:pPr>
      <w:r w:rsidRPr="00B00325">
        <w:t>The names of actual companies and products mentioned herein may be the trademarks of their respective owners. Microsoft Corporation • One Microsoft Way • Redmond, WA 98052-6399 • USA</w:t>
      </w:r>
    </w:p>
    <w:p w:rsidR="003C1C70" w:rsidRPr="00B00325" w:rsidRDefault="003C1C70" w:rsidP="00295544">
      <w:pPr>
        <w:pStyle w:val="Contents"/>
      </w:pPr>
      <w:bookmarkStart w:id="8" w:name="_Toc91339760"/>
      <w:r w:rsidRPr="00B00325">
        <w:lastRenderedPageBreak/>
        <w:t>Contents</w:t>
      </w:r>
      <w:bookmarkEnd w:id="0"/>
      <w:bookmarkEnd w:id="1"/>
      <w:bookmarkEnd w:id="2"/>
      <w:bookmarkEnd w:id="3"/>
      <w:bookmarkEnd w:id="4"/>
      <w:bookmarkEnd w:id="5"/>
      <w:bookmarkEnd w:id="6"/>
      <w:bookmarkEnd w:id="7"/>
      <w:bookmarkEnd w:id="8"/>
    </w:p>
    <w:p w:rsidR="00C45D79" w:rsidRDefault="00C45D79">
      <w:pPr>
        <w:pStyle w:val="TOC1"/>
        <w:rPr>
          <w:rFonts w:asciiTheme="minorHAnsi" w:eastAsiaTheme="minorEastAsia" w:hAnsiTheme="minorHAnsi" w:cstheme="minorBidi"/>
          <w:sz w:val="24"/>
        </w:rPr>
      </w:pPr>
      <w:r w:rsidRPr="00C45D79">
        <w:fldChar w:fldCharType="begin"/>
      </w:r>
      <w:r w:rsidR="003C1C70" w:rsidRPr="00B00325">
        <w:instrText xml:space="preserve"> TOC \o "1-3" \h \z </w:instrText>
      </w:r>
      <w:r w:rsidRPr="00C45D79">
        <w:fldChar w:fldCharType="separate"/>
      </w:r>
      <w:r w:rsidR="00EB65DA">
        <w:t>Contents</w:t>
      </w:r>
      <w:r w:rsidR="00EB65DA">
        <w:tab/>
      </w:r>
      <w:r>
        <w:fldChar w:fldCharType="begin"/>
      </w:r>
      <w:r w:rsidR="00EB65DA">
        <w:instrText xml:space="preserve"> PAGEREF _Toc91339760 \h </w:instrText>
      </w:r>
      <w:r>
        <w:fldChar w:fldCharType="separate"/>
      </w:r>
      <w:r w:rsidR="00EB65DA">
        <w:t>2</w:t>
      </w:r>
      <w:r>
        <w:fldChar w:fldCharType="end"/>
      </w:r>
    </w:p>
    <w:p w:rsidR="00C45D79" w:rsidRDefault="00EB65DA">
      <w:pPr>
        <w:pStyle w:val="TOC1"/>
        <w:rPr>
          <w:rFonts w:asciiTheme="minorHAnsi" w:eastAsiaTheme="minorEastAsia" w:hAnsiTheme="minorHAnsi" w:cstheme="minorBidi"/>
          <w:sz w:val="24"/>
        </w:rPr>
      </w:pPr>
      <w:r>
        <w:t>Introduction</w:t>
      </w:r>
      <w:r>
        <w:tab/>
      </w:r>
      <w:r w:rsidR="00C45D79">
        <w:fldChar w:fldCharType="begin"/>
      </w:r>
      <w:r>
        <w:instrText xml:space="preserve"> PAGEREF _Toc91339761 \h </w:instrText>
      </w:r>
      <w:r w:rsidR="00C45D79">
        <w:fldChar w:fldCharType="separate"/>
      </w:r>
      <w:r>
        <w:t>4</w:t>
      </w:r>
      <w:r w:rsidR="00C45D79">
        <w:fldChar w:fldCharType="end"/>
      </w:r>
    </w:p>
    <w:p w:rsidR="00C45D79" w:rsidRDefault="00EB65DA">
      <w:pPr>
        <w:pStyle w:val="TOC2"/>
        <w:rPr>
          <w:rFonts w:asciiTheme="minorHAnsi" w:eastAsiaTheme="minorEastAsia" w:hAnsiTheme="minorHAnsi" w:cstheme="minorBidi"/>
          <w:sz w:val="24"/>
        </w:rPr>
      </w:pPr>
      <w:r>
        <w:t>Using This Guide</w:t>
      </w:r>
      <w:r>
        <w:tab/>
      </w:r>
      <w:r w:rsidR="00C45D79">
        <w:fldChar w:fldCharType="begin"/>
      </w:r>
      <w:r>
        <w:instrText xml:space="preserve"> PAGEREF _Toc91339762 \h </w:instrText>
      </w:r>
      <w:r w:rsidR="00C45D79">
        <w:fldChar w:fldCharType="separate"/>
      </w:r>
      <w:r>
        <w:t>4</w:t>
      </w:r>
      <w:r w:rsidR="00C45D79">
        <w:fldChar w:fldCharType="end"/>
      </w:r>
    </w:p>
    <w:p w:rsidR="00C45D79" w:rsidRDefault="00EB65DA">
      <w:pPr>
        <w:pStyle w:val="TOC2"/>
        <w:rPr>
          <w:rFonts w:asciiTheme="minorHAnsi" w:eastAsiaTheme="minorEastAsia" w:hAnsiTheme="minorHAnsi" w:cstheme="minorBidi"/>
          <w:sz w:val="24"/>
        </w:rPr>
      </w:pPr>
      <w:r>
        <w:t>Common Deployment Configurations</w:t>
      </w:r>
      <w:r>
        <w:tab/>
      </w:r>
      <w:r w:rsidR="00C45D79">
        <w:fldChar w:fldCharType="begin"/>
      </w:r>
      <w:r>
        <w:instrText xml:space="preserve"> PAGEREF _Toc91339763 \h </w:instrText>
      </w:r>
      <w:r w:rsidR="00C45D79">
        <w:fldChar w:fldCharType="separate"/>
      </w:r>
      <w:r>
        <w:t>5</w:t>
      </w:r>
      <w:r w:rsidR="00C45D79">
        <w:fldChar w:fldCharType="end"/>
      </w:r>
    </w:p>
    <w:p w:rsidR="00C45D79" w:rsidRDefault="00EB65DA">
      <w:pPr>
        <w:pStyle w:val="TOC3"/>
        <w:rPr>
          <w:rFonts w:asciiTheme="minorHAnsi" w:eastAsiaTheme="minorEastAsia" w:hAnsiTheme="minorHAnsi" w:cstheme="minorBidi"/>
          <w:sz w:val="24"/>
        </w:rPr>
      </w:pPr>
      <w:r>
        <w:t>Centralized Configuration</w:t>
      </w:r>
      <w:r>
        <w:tab/>
      </w:r>
      <w:r w:rsidR="00C45D79">
        <w:fldChar w:fldCharType="begin"/>
      </w:r>
      <w:r>
        <w:instrText xml:space="preserve"> PAGEREF _Toc91339764 \h </w:instrText>
      </w:r>
      <w:r w:rsidR="00C45D79">
        <w:fldChar w:fldCharType="separate"/>
      </w:r>
      <w:r>
        <w:t>5</w:t>
      </w:r>
      <w:r w:rsidR="00C45D79">
        <w:fldChar w:fldCharType="end"/>
      </w:r>
    </w:p>
    <w:p w:rsidR="00C45D79" w:rsidRDefault="00EB65DA">
      <w:pPr>
        <w:pStyle w:val="TOC3"/>
        <w:rPr>
          <w:rFonts w:asciiTheme="minorHAnsi" w:eastAsiaTheme="minorEastAsia" w:hAnsiTheme="minorHAnsi" w:cstheme="minorBidi"/>
          <w:sz w:val="24"/>
        </w:rPr>
      </w:pPr>
      <w:r>
        <w:t>Decentralized Configuration</w:t>
      </w:r>
      <w:r>
        <w:tab/>
      </w:r>
      <w:r w:rsidR="00C45D79">
        <w:fldChar w:fldCharType="begin"/>
      </w:r>
      <w:r>
        <w:instrText xml:space="preserve"> PAGEREF _Toc91339765 \h </w:instrText>
      </w:r>
      <w:r w:rsidR="00C45D79">
        <w:fldChar w:fldCharType="separate"/>
      </w:r>
      <w:r>
        <w:t>6</w:t>
      </w:r>
      <w:r w:rsidR="00C45D79">
        <w:fldChar w:fldCharType="end"/>
      </w:r>
    </w:p>
    <w:p w:rsidR="00C45D79" w:rsidRDefault="00EB65DA">
      <w:pPr>
        <w:pStyle w:val="TOC2"/>
        <w:rPr>
          <w:rFonts w:asciiTheme="minorHAnsi" w:eastAsiaTheme="minorEastAsia" w:hAnsiTheme="minorHAnsi" w:cstheme="minorBidi"/>
          <w:sz w:val="24"/>
        </w:rPr>
      </w:pPr>
      <w:r>
        <w:t>Manage Group Policy in Extranets</w:t>
      </w:r>
      <w:r>
        <w:tab/>
      </w:r>
      <w:r w:rsidR="00C45D79">
        <w:fldChar w:fldCharType="begin"/>
      </w:r>
      <w:r>
        <w:instrText xml:space="preserve"> PAGEREF _Toc91339766 \h </w:instrText>
      </w:r>
      <w:r w:rsidR="00C45D79">
        <w:fldChar w:fldCharType="separate"/>
      </w:r>
      <w:r>
        <w:t>8</w:t>
      </w:r>
      <w:r w:rsidR="00C45D79">
        <w:fldChar w:fldCharType="end"/>
      </w:r>
    </w:p>
    <w:p w:rsidR="00C45D79" w:rsidRDefault="00EB65DA">
      <w:pPr>
        <w:pStyle w:val="TOC1"/>
        <w:rPr>
          <w:rFonts w:asciiTheme="minorHAnsi" w:eastAsiaTheme="minorEastAsia" w:hAnsiTheme="minorHAnsi" w:cstheme="minorBidi"/>
          <w:sz w:val="24"/>
        </w:rPr>
      </w:pPr>
      <w:r>
        <w:t>Planning a Basic AGPM Deployment</w:t>
      </w:r>
      <w:r>
        <w:tab/>
      </w:r>
      <w:r w:rsidR="00C45D79">
        <w:fldChar w:fldCharType="begin"/>
      </w:r>
      <w:r>
        <w:instrText xml:space="preserve"> PAGEREF _Toc91339767 \h </w:instrText>
      </w:r>
      <w:r w:rsidR="00C45D79">
        <w:fldChar w:fldCharType="separate"/>
      </w:r>
      <w:r>
        <w:t>9</w:t>
      </w:r>
      <w:r w:rsidR="00C45D79">
        <w:fldChar w:fldCharType="end"/>
      </w:r>
    </w:p>
    <w:p w:rsidR="00C45D79" w:rsidRDefault="00EB65DA">
      <w:pPr>
        <w:pStyle w:val="TOC2"/>
        <w:rPr>
          <w:rFonts w:asciiTheme="minorHAnsi" w:eastAsiaTheme="minorEastAsia" w:hAnsiTheme="minorHAnsi" w:cstheme="minorBidi"/>
          <w:sz w:val="24"/>
        </w:rPr>
      </w:pPr>
      <w:r>
        <w:t>Collect Necessary Information About the Existing AD DS Infrastructure and GPOs</w:t>
      </w:r>
      <w:r>
        <w:tab/>
      </w:r>
      <w:r w:rsidR="00C45D79">
        <w:fldChar w:fldCharType="begin"/>
      </w:r>
      <w:r>
        <w:instrText xml:space="preserve"> PAGEREF _Toc91339768 \h </w:instrText>
      </w:r>
      <w:r w:rsidR="00C45D79">
        <w:fldChar w:fldCharType="separate"/>
      </w:r>
      <w:r>
        <w:t>9</w:t>
      </w:r>
      <w:r w:rsidR="00C45D79">
        <w:fldChar w:fldCharType="end"/>
      </w:r>
    </w:p>
    <w:p w:rsidR="00C45D79" w:rsidRDefault="00EB65DA">
      <w:pPr>
        <w:pStyle w:val="TOC2"/>
        <w:rPr>
          <w:rFonts w:asciiTheme="minorHAnsi" w:eastAsiaTheme="minorEastAsia" w:hAnsiTheme="minorHAnsi" w:cstheme="minorBidi"/>
          <w:sz w:val="24"/>
        </w:rPr>
      </w:pPr>
      <w:r>
        <w:t>Determine the Number of AGPM Servers Required</w:t>
      </w:r>
      <w:r>
        <w:tab/>
      </w:r>
      <w:r w:rsidR="00C45D79">
        <w:fldChar w:fldCharType="begin"/>
      </w:r>
      <w:r>
        <w:instrText xml:space="preserve"> PAGEREF _Toc91339769 \h </w:instrText>
      </w:r>
      <w:r w:rsidR="00C45D79">
        <w:fldChar w:fldCharType="separate"/>
      </w:r>
      <w:r>
        <w:t>10</w:t>
      </w:r>
      <w:r w:rsidR="00C45D79">
        <w:fldChar w:fldCharType="end"/>
      </w:r>
    </w:p>
    <w:p w:rsidR="00C45D79" w:rsidRDefault="00EB65DA">
      <w:pPr>
        <w:pStyle w:val="TOC2"/>
        <w:rPr>
          <w:rFonts w:asciiTheme="minorHAnsi" w:eastAsiaTheme="minorEastAsia" w:hAnsiTheme="minorHAnsi" w:cstheme="minorBidi"/>
          <w:sz w:val="24"/>
        </w:rPr>
      </w:pPr>
      <w:r>
        <w:t>Determine the Number of AGPM Clients Required</w:t>
      </w:r>
      <w:r>
        <w:tab/>
      </w:r>
      <w:r w:rsidR="00C45D79">
        <w:fldChar w:fldCharType="begin"/>
      </w:r>
      <w:r>
        <w:instrText xml:space="preserve"> PAGEREF _Toc91339770 \h </w:instrText>
      </w:r>
      <w:r w:rsidR="00C45D79">
        <w:fldChar w:fldCharType="separate"/>
      </w:r>
      <w:r>
        <w:t>10</w:t>
      </w:r>
      <w:r w:rsidR="00C45D79">
        <w:fldChar w:fldCharType="end"/>
      </w:r>
    </w:p>
    <w:p w:rsidR="00C45D79" w:rsidRDefault="00EB65DA">
      <w:pPr>
        <w:pStyle w:val="TOC2"/>
        <w:rPr>
          <w:rFonts w:asciiTheme="minorHAnsi" w:eastAsiaTheme="minorEastAsia" w:hAnsiTheme="minorHAnsi" w:cstheme="minorBidi"/>
          <w:sz w:val="24"/>
        </w:rPr>
      </w:pPr>
      <w:r>
        <w:t>Determine the User Accounts Required for Deployment</w:t>
      </w:r>
      <w:r>
        <w:tab/>
      </w:r>
      <w:r w:rsidR="00C45D79">
        <w:fldChar w:fldCharType="begin"/>
      </w:r>
      <w:r>
        <w:instrText xml:space="preserve"> PAGEREF _Toc91339771 \h </w:instrText>
      </w:r>
      <w:r w:rsidR="00C45D79">
        <w:fldChar w:fldCharType="separate"/>
      </w:r>
      <w:r>
        <w:t>10</w:t>
      </w:r>
      <w:r w:rsidR="00C45D79">
        <w:fldChar w:fldCharType="end"/>
      </w:r>
    </w:p>
    <w:p w:rsidR="00C45D79" w:rsidRDefault="00EB65DA">
      <w:pPr>
        <w:pStyle w:val="TOC2"/>
        <w:rPr>
          <w:rFonts w:asciiTheme="minorHAnsi" w:eastAsiaTheme="minorEastAsia" w:hAnsiTheme="minorHAnsi" w:cstheme="minorBidi"/>
          <w:sz w:val="24"/>
        </w:rPr>
      </w:pPr>
      <w:r>
        <w:t>Determine the E-mail Infrastructure Requirements</w:t>
      </w:r>
      <w:r>
        <w:tab/>
      </w:r>
      <w:r w:rsidR="00C45D79">
        <w:fldChar w:fldCharType="begin"/>
      </w:r>
      <w:r>
        <w:instrText xml:space="preserve"> PAGEREF _Toc91339772 \h </w:instrText>
      </w:r>
      <w:r w:rsidR="00C45D79">
        <w:fldChar w:fldCharType="separate"/>
      </w:r>
      <w:r>
        <w:t>11</w:t>
      </w:r>
      <w:r w:rsidR="00C45D79">
        <w:fldChar w:fldCharType="end"/>
      </w:r>
    </w:p>
    <w:p w:rsidR="00C45D79" w:rsidRDefault="00EB65DA">
      <w:pPr>
        <w:pStyle w:val="TOC2"/>
        <w:rPr>
          <w:rFonts w:asciiTheme="minorHAnsi" w:eastAsiaTheme="minorEastAsia" w:hAnsiTheme="minorHAnsi" w:cstheme="minorBidi"/>
          <w:sz w:val="24"/>
        </w:rPr>
      </w:pPr>
      <w:r>
        <w:t>Determine the AGPM Archive Location and Storage Requirements</w:t>
      </w:r>
      <w:r>
        <w:tab/>
      </w:r>
      <w:r w:rsidR="00C45D79">
        <w:fldChar w:fldCharType="begin"/>
      </w:r>
      <w:r>
        <w:instrText xml:space="preserve"> PAGEREF _Toc91339773 \h </w:instrText>
      </w:r>
      <w:r w:rsidR="00C45D79">
        <w:fldChar w:fldCharType="separate"/>
      </w:r>
      <w:r>
        <w:t>11</w:t>
      </w:r>
      <w:r w:rsidR="00C45D79">
        <w:fldChar w:fldCharType="end"/>
      </w:r>
    </w:p>
    <w:p w:rsidR="00C45D79" w:rsidRDefault="00EB65DA">
      <w:pPr>
        <w:pStyle w:val="TOC2"/>
        <w:rPr>
          <w:rFonts w:asciiTheme="minorHAnsi" w:eastAsiaTheme="minorEastAsia" w:hAnsiTheme="minorHAnsi" w:cstheme="minorBidi"/>
          <w:sz w:val="24"/>
        </w:rPr>
      </w:pPr>
      <w:r>
        <w:t>Ensure That Computers Meet Installation Requirements</w:t>
      </w:r>
      <w:r>
        <w:tab/>
      </w:r>
      <w:r w:rsidR="00C45D79">
        <w:fldChar w:fldCharType="begin"/>
      </w:r>
      <w:r>
        <w:instrText xml:space="preserve"> PAGEREF _Toc91339774 \h </w:instrText>
      </w:r>
      <w:r w:rsidR="00C45D79">
        <w:fldChar w:fldCharType="separate"/>
      </w:r>
      <w:r>
        <w:t>12</w:t>
      </w:r>
      <w:r w:rsidR="00C45D79">
        <w:fldChar w:fldCharType="end"/>
      </w:r>
    </w:p>
    <w:p w:rsidR="00C45D79" w:rsidRDefault="00EB65DA">
      <w:pPr>
        <w:pStyle w:val="TOC3"/>
        <w:rPr>
          <w:rFonts w:asciiTheme="minorHAnsi" w:eastAsiaTheme="minorEastAsia" w:hAnsiTheme="minorHAnsi" w:cstheme="minorBidi"/>
          <w:sz w:val="24"/>
        </w:rPr>
      </w:pPr>
      <w:r>
        <w:t>AGPM Server Installation Requirements</w:t>
      </w:r>
      <w:r>
        <w:tab/>
      </w:r>
      <w:r w:rsidR="00C45D79">
        <w:fldChar w:fldCharType="begin"/>
      </w:r>
      <w:r>
        <w:instrText xml:space="preserve"> PAGEREF _Toc91339775 \h </w:instrText>
      </w:r>
      <w:r w:rsidR="00C45D79">
        <w:fldChar w:fldCharType="separate"/>
      </w:r>
      <w:r>
        <w:t>12</w:t>
      </w:r>
      <w:r w:rsidR="00C45D79">
        <w:fldChar w:fldCharType="end"/>
      </w:r>
    </w:p>
    <w:p w:rsidR="00C45D79" w:rsidRDefault="00EB65DA">
      <w:pPr>
        <w:pStyle w:val="TOC3"/>
        <w:rPr>
          <w:rFonts w:asciiTheme="minorHAnsi" w:eastAsiaTheme="minorEastAsia" w:hAnsiTheme="minorHAnsi" w:cstheme="minorBidi"/>
          <w:sz w:val="24"/>
        </w:rPr>
      </w:pPr>
      <w:r>
        <w:t>AGPM Client Installation Requirements</w:t>
      </w:r>
      <w:r>
        <w:tab/>
      </w:r>
      <w:r w:rsidR="00C45D79">
        <w:fldChar w:fldCharType="begin"/>
      </w:r>
      <w:r>
        <w:instrText xml:space="preserve"> PAGEREF _Toc91339776 \h </w:instrText>
      </w:r>
      <w:r w:rsidR="00C45D79">
        <w:fldChar w:fldCharType="separate"/>
      </w:r>
      <w:r>
        <w:t>12</w:t>
      </w:r>
      <w:r w:rsidR="00C45D79">
        <w:fldChar w:fldCharType="end"/>
      </w:r>
    </w:p>
    <w:p w:rsidR="00C45D79" w:rsidRDefault="00EB65DA">
      <w:pPr>
        <w:pStyle w:val="TOC2"/>
        <w:rPr>
          <w:rFonts w:asciiTheme="minorHAnsi" w:eastAsiaTheme="minorEastAsia" w:hAnsiTheme="minorHAnsi" w:cstheme="minorBidi"/>
          <w:sz w:val="24"/>
        </w:rPr>
      </w:pPr>
      <w:r>
        <w:t>Plan an AGPM Server Backup Strategy</w:t>
      </w:r>
      <w:r>
        <w:tab/>
      </w:r>
      <w:r w:rsidR="00C45D79">
        <w:fldChar w:fldCharType="begin"/>
      </w:r>
      <w:r>
        <w:instrText xml:space="preserve"> PAGEREF _Toc91339777 \h </w:instrText>
      </w:r>
      <w:r w:rsidR="00C45D79">
        <w:fldChar w:fldCharType="separate"/>
      </w:r>
      <w:r>
        <w:t>13</w:t>
      </w:r>
      <w:r w:rsidR="00C45D79">
        <w:fldChar w:fldCharType="end"/>
      </w:r>
    </w:p>
    <w:p w:rsidR="00C45D79" w:rsidRDefault="00EB65DA">
      <w:pPr>
        <w:pStyle w:val="TOC1"/>
        <w:rPr>
          <w:rFonts w:asciiTheme="minorHAnsi" w:eastAsiaTheme="minorEastAsia" w:hAnsiTheme="minorHAnsi" w:cstheme="minorBidi"/>
          <w:sz w:val="24"/>
        </w:rPr>
      </w:pPr>
      <w:r>
        <w:t>Planning AGPM Security</w:t>
      </w:r>
      <w:r>
        <w:tab/>
      </w:r>
      <w:r w:rsidR="00C45D79">
        <w:fldChar w:fldCharType="begin"/>
      </w:r>
      <w:r>
        <w:instrText xml:space="preserve"> PAGEREF _Toc91339778 \h </w:instrText>
      </w:r>
      <w:r w:rsidR="00C45D79">
        <w:fldChar w:fldCharType="separate"/>
      </w:r>
      <w:r>
        <w:t>14</w:t>
      </w:r>
      <w:r w:rsidR="00C45D79">
        <w:fldChar w:fldCharType="end"/>
      </w:r>
    </w:p>
    <w:p w:rsidR="00C45D79" w:rsidRDefault="00EB65DA">
      <w:pPr>
        <w:pStyle w:val="TOC2"/>
        <w:rPr>
          <w:rFonts w:asciiTheme="minorHAnsi" w:eastAsiaTheme="minorEastAsia" w:hAnsiTheme="minorHAnsi" w:cstheme="minorBidi"/>
          <w:sz w:val="24"/>
        </w:rPr>
      </w:pPr>
      <w:r>
        <w:t>Assign the Appropriate Security Roles</w:t>
      </w:r>
      <w:r>
        <w:tab/>
      </w:r>
      <w:r w:rsidR="00C45D79">
        <w:fldChar w:fldCharType="begin"/>
      </w:r>
      <w:r>
        <w:instrText xml:space="preserve"> PAGEREF _Toc91339779 \h </w:instrText>
      </w:r>
      <w:r w:rsidR="00C45D79">
        <w:fldChar w:fldCharType="separate"/>
      </w:r>
      <w:r>
        <w:t>14</w:t>
      </w:r>
      <w:r w:rsidR="00C45D79">
        <w:fldChar w:fldCharType="end"/>
      </w:r>
    </w:p>
    <w:p w:rsidR="00C45D79" w:rsidRDefault="00EB65DA">
      <w:pPr>
        <w:pStyle w:val="TOC2"/>
        <w:rPr>
          <w:rFonts w:asciiTheme="minorHAnsi" w:eastAsiaTheme="minorEastAsia" w:hAnsiTheme="minorHAnsi" w:cstheme="minorBidi"/>
          <w:sz w:val="24"/>
        </w:rPr>
      </w:pPr>
      <w:r>
        <w:t>Secure the AGPM Service Account</w:t>
      </w:r>
      <w:r>
        <w:tab/>
      </w:r>
      <w:r w:rsidR="00C45D79">
        <w:fldChar w:fldCharType="begin"/>
      </w:r>
      <w:r>
        <w:instrText xml:space="preserve"> PAGEREF _Toc91339780 \h </w:instrText>
      </w:r>
      <w:r w:rsidR="00C45D79">
        <w:fldChar w:fldCharType="separate"/>
      </w:r>
      <w:r>
        <w:t>16</w:t>
      </w:r>
      <w:r w:rsidR="00C45D79">
        <w:fldChar w:fldCharType="end"/>
      </w:r>
    </w:p>
    <w:p w:rsidR="00C45D79" w:rsidRDefault="00EB65DA">
      <w:pPr>
        <w:pStyle w:val="TOC2"/>
        <w:rPr>
          <w:rFonts w:asciiTheme="minorHAnsi" w:eastAsiaTheme="minorEastAsia" w:hAnsiTheme="minorHAnsi" w:cstheme="minorBidi"/>
          <w:sz w:val="24"/>
        </w:rPr>
      </w:pPr>
      <w:r>
        <w:t>Secure the AGPM Archive</w:t>
      </w:r>
      <w:r>
        <w:tab/>
      </w:r>
      <w:r w:rsidR="00C45D79">
        <w:fldChar w:fldCharType="begin"/>
      </w:r>
      <w:r>
        <w:instrText xml:space="preserve"> PAGEREF _Toc91339781 \h </w:instrText>
      </w:r>
      <w:r w:rsidR="00C45D79">
        <w:fldChar w:fldCharType="separate"/>
      </w:r>
      <w:r>
        <w:t>17</w:t>
      </w:r>
      <w:r w:rsidR="00C45D79">
        <w:fldChar w:fldCharType="end"/>
      </w:r>
    </w:p>
    <w:p w:rsidR="00C45D79" w:rsidRDefault="00EB65DA">
      <w:pPr>
        <w:pStyle w:val="TOC2"/>
        <w:rPr>
          <w:rFonts w:asciiTheme="minorHAnsi" w:eastAsiaTheme="minorEastAsia" w:hAnsiTheme="minorHAnsi" w:cstheme="minorBidi"/>
          <w:sz w:val="24"/>
        </w:rPr>
      </w:pPr>
      <w:r>
        <w:t>Secure AGPM Communication</w:t>
      </w:r>
      <w:r>
        <w:tab/>
      </w:r>
      <w:r w:rsidR="00C45D79">
        <w:fldChar w:fldCharType="begin"/>
      </w:r>
      <w:r>
        <w:instrText xml:space="preserve"> PAGEREF _Toc91339782 \h </w:instrText>
      </w:r>
      <w:r w:rsidR="00C45D79">
        <w:fldChar w:fldCharType="separate"/>
      </w:r>
      <w:r>
        <w:t>17</w:t>
      </w:r>
      <w:r w:rsidR="00C45D79">
        <w:fldChar w:fldCharType="end"/>
      </w:r>
    </w:p>
    <w:p w:rsidR="00C45D79" w:rsidRDefault="00EB65DA">
      <w:pPr>
        <w:pStyle w:val="TOC2"/>
        <w:rPr>
          <w:rFonts w:asciiTheme="minorHAnsi" w:eastAsiaTheme="minorEastAsia" w:hAnsiTheme="minorHAnsi" w:cstheme="minorBidi"/>
          <w:sz w:val="24"/>
        </w:rPr>
      </w:pPr>
      <w:r>
        <w:t>Harden Computers Running AGPM Server</w:t>
      </w:r>
      <w:r>
        <w:tab/>
      </w:r>
      <w:r w:rsidR="00C45D79">
        <w:fldChar w:fldCharType="begin"/>
      </w:r>
      <w:r>
        <w:instrText xml:space="preserve"> PAGEREF _Toc91339783 \h </w:instrText>
      </w:r>
      <w:r w:rsidR="00C45D79">
        <w:fldChar w:fldCharType="separate"/>
      </w:r>
      <w:r>
        <w:t>18</w:t>
      </w:r>
      <w:r w:rsidR="00C45D79">
        <w:fldChar w:fldCharType="end"/>
      </w:r>
    </w:p>
    <w:p w:rsidR="00C45D79" w:rsidRDefault="00EB65DA">
      <w:pPr>
        <w:pStyle w:val="TOC1"/>
        <w:rPr>
          <w:rFonts w:asciiTheme="minorHAnsi" w:eastAsiaTheme="minorEastAsia" w:hAnsiTheme="minorHAnsi" w:cstheme="minorBidi"/>
          <w:sz w:val="24"/>
        </w:rPr>
      </w:pPr>
      <w:r>
        <w:t>Planning for AGPM Scaling</w:t>
      </w:r>
      <w:r>
        <w:tab/>
      </w:r>
      <w:r w:rsidR="00C45D79">
        <w:fldChar w:fldCharType="begin"/>
      </w:r>
      <w:r>
        <w:instrText xml:space="preserve"> PAGEREF _Toc91339784 \h </w:instrText>
      </w:r>
      <w:r w:rsidR="00C45D79">
        <w:fldChar w:fldCharType="separate"/>
      </w:r>
      <w:r>
        <w:t>21</w:t>
      </w:r>
      <w:r w:rsidR="00C45D79">
        <w:fldChar w:fldCharType="end"/>
      </w:r>
    </w:p>
    <w:p w:rsidR="00C45D79" w:rsidRDefault="00EB65DA">
      <w:pPr>
        <w:pStyle w:val="TOC1"/>
        <w:rPr>
          <w:rFonts w:asciiTheme="minorHAnsi" w:eastAsiaTheme="minorEastAsia" w:hAnsiTheme="minorHAnsi" w:cstheme="minorBidi"/>
          <w:sz w:val="24"/>
        </w:rPr>
      </w:pPr>
      <w:r>
        <w:t>Upgrading from Previous Versions of AGPM</w:t>
      </w:r>
      <w:r>
        <w:tab/>
      </w:r>
      <w:r w:rsidR="00C45D79">
        <w:fldChar w:fldCharType="begin"/>
      </w:r>
      <w:r>
        <w:instrText xml:space="preserve"> PAGEREF _Toc91339785 \h </w:instrText>
      </w:r>
      <w:r w:rsidR="00C45D79">
        <w:fldChar w:fldCharType="separate"/>
      </w:r>
      <w:r>
        <w:t>22</w:t>
      </w:r>
      <w:r w:rsidR="00C45D79">
        <w:fldChar w:fldCharType="end"/>
      </w:r>
    </w:p>
    <w:p w:rsidR="00C45D79" w:rsidRDefault="00EB65DA">
      <w:pPr>
        <w:pStyle w:val="TOC2"/>
        <w:rPr>
          <w:rFonts w:asciiTheme="minorHAnsi" w:eastAsiaTheme="minorEastAsia" w:hAnsiTheme="minorHAnsi" w:cstheme="minorBidi"/>
          <w:sz w:val="24"/>
        </w:rPr>
      </w:pPr>
      <w:r>
        <w:t>Upgrade AGPM Server</w:t>
      </w:r>
      <w:r>
        <w:tab/>
      </w:r>
      <w:r w:rsidR="00C45D79">
        <w:fldChar w:fldCharType="begin"/>
      </w:r>
      <w:r>
        <w:instrText xml:space="preserve"> PAGEREF _Toc91339786 \h </w:instrText>
      </w:r>
      <w:r w:rsidR="00C45D79">
        <w:fldChar w:fldCharType="separate"/>
      </w:r>
      <w:r>
        <w:t>22</w:t>
      </w:r>
      <w:r w:rsidR="00C45D79">
        <w:fldChar w:fldCharType="end"/>
      </w:r>
    </w:p>
    <w:p w:rsidR="00C45D79" w:rsidRDefault="00EB65DA">
      <w:pPr>
        <w:pStyle w:val="TOC2"/>
        <w:rPr>
          <w:rFonts w:asciiTheme="minorHAnsi" w:eastAsiaTheme="minorEastAsia" w:hAnsiTheme="minorHAnsi" w:cstheme="minorBidi"/>
          <w:sz w:val="24"/>
        </w:rPr>
      </w:pPr>
      <w:r>
        <w:lastRenderedPageBreak/>
        <w:t>Upgrade the AGPM Client</w:t>
      </w:r>
      <w:r>
        <w:tab/>
      </w:r>
      <w:r w:rsidR="00C45D79">
        <w:fldChar w:fldCharType="begin"/>
      </w:r>
      <w:r>
        <w:instrText xml:space="preserve"> PAGEREF _Toc91339787 \h </w:instrText>
      </w:r>
      <w:r w:rsidR="00C45D79">
        <w:fldChar w:fldCharType="separate"/>
      </w:r>
      <w:r>
        <w:t>22</w:t>
      </w:r>
      <w:r w:rsidR="00C45D79">
        <w:fldChar w:fldCharType="end"/>
      </w:r>
    </w:p>
    <w:p w:rsidR="00C45D79" w:rsidRDefault="00EB65DA">
      <w:pPr>
        <w:pStyle w:val="TOC1"/>
        <w:rPr>
          <w:rFonts w:asciiTheme="minorHAnsi" w:eastAsiaTheme="minorEastAsia" w:hAnsiTheme="minorHAnsi" w:cstheme="minorBidi"/>
          <w:sz w:val="24"/>
        </w:rPr>
      </w:pPr>
      <w:r>
        <w:t>Summary</w:t>
      </w:r>
      <w:r>
        <w:tab/>
      </w:r>
      <w:r w:rsidR="00C45D79">
        <w:fldChar w:fldCharType="begin"/>
      </w:r>
      <w:r>
        <w:instrText xml:space="preserve"> PAGEREF _Toc91339788 \h </w:instrText>
      </w:r>
      <w:r w:rsidR="00C45D79">
        <w:fldChar w:fldCharType="separate"/>
      </w:r>
      <w:r>
        <w:t>23</w:t>
      </w:r>
      <w:r w:rsidR="00C45D79">
        <w:fldChar w:fldCharType="end"/>
      </w:r>
    </w:p>
    <w:p w:rsidR="00C45D79" w:rsidRDefault="00EB65DA">
      <w:pPr>
        <w:pStyle w:val="TOC1"/>
        <w:rPr>
          <w:rFonts w:asciiTheme="minorHAnsi" w:eastAsiaTheme="minorEastAsia" w:hAnsiTheme="minorHAnsi" w:cstheme="minorBidi"/>
          <w:sz w:val="24"/>
        </w:rPr>
      </w:pPr>
      <w:r>
        <w:t>For More Information</w:t>
      </w:r>
      <w:r>
        <w:tab/>
      </w:r>
      <w:r w:rsidR="00C45D79">
        <w:fldChar w:fldCharType="begin"/>
      </w:r>
      <w:r>
        <w:instrText xml:space="preserve"> PAGEREF _Toc91339789 \h </w:instrText>
      </w:r>
      <w:r w:rsidR="00C45D79">
        <w:fldChar w:fldCharType="separate"/>
      </w:r>
      <w:r>
        <w:t>24</w:t>
      </w:r>
      <w:r w:rsidR="00C45D79">
        <w:fldChar w:fldCharType="end"/>
      </w:r>
    </w:p>
    <w:p w:rsidR="0006650D" w:rsidRPr="00B00325" w:rsidRDefault="00C45D79" w:rsidP="0006650D">
      <w:pPr>
        <w:pStyle w:val="Heading1"/>
      </w:pPr>
      <w:r w:rsidRPr="00B00325">
        <w:lastRenderedPageBreak/>
        <w:fldChar w:fldCharType="end"/>
      </w:r>
      <w:bookmarkStart w:id="9" w:name="_Toc91339761"/>
      <w:bookmarkStart w:id="10" w:name="_Toc396470201"/>
      <w:r w:rsidR="0006650D" w:rsidRPr="00B00325">
        <w:t>Introduction</w:t>
      </w:r>
      <w:bookmarkEnd w:id="9"/>
    </w:p>
    <w:p w:rsidR="00556B4B" w:rsidRPr="00B00325" w:rsidRDefault="00556B4B" w:rsidP="00B9203F">
      <w:r w:rsidRPr="00B00325">
        <w:t>Microsoft</w:t>
      </w:r>
      <w:r w:rsidR="00E540A1">
        <w:t>®</w:t>
      </w:r>
      <w:r w:rsidRPr="00B00325">
        <w:t xml:space="preserve"> Advanced Group Policy Management (AGPM) </w:t>
      </w:r>
      <w:r w:rsidR="00915DC7">
        <w:t>version </w:t>
      </w:r>
      <w:r w:rsidRPr="00B00325">
        <w:t xml:space="preserve">3.0 is the latest version of </w:t>
      </w:r>
      <w:r w:rsidR="00FA4ED3" w:rsidRPr="00B00325">
        <w:t>Microsoft’s comprehensive change control and enhanced management for Group Policy objects (GPOs). AGPM</w:t>
      </w:r>
      <w:r w:rsidR="00732E7B">
        <w:t> </w:t>
      </w:r>
      <w:r w:rsidR="00FA4ED3" w:rsidRPr="00B00325">
        <w:t>3.0 improves on the functionality of previous versions, including:</w:t>
      </w:r>
    </w:p>
    <w:p w:rsidR="00FA4ED3" w:rsidRPr="00B00325" w:rsidRDefault="00FA4ED3" w:rsidP="00B9203F">
      <w:pPr>
        <w:pStyle w:val="Bullet1"/>
      </w:pPr>
      <w:r w:rsidRPr="00B00325">
        <w:t>Support for mu</w:t>
      </w:r>
      <w:r w:rsidR="0016696D" w:rsidRPr="00B00325">
        <w:t>ltiple language</w:t>
      </w:r>
      <w:r w:rsidR="00E540A1">
        <w:t>s.</w:t>
      </w:r>
    </w:p>
    <w:p w:rsidR="00FA4ED3" w:rsidRDefault="00FA4ED3" w:rsidP="00B9203F">
      <w:pPr>
        <w:pStyle w:val="Bullet1"/>
      </w:pPr>
      <w:r w:rsidRPr="00B00325">
        <w:t xml:space="preserve">Support for 64-bit </w:t>
      </w:r>
      <w:r w:rsidR="0016696D" w:rsidRPr="00B00325">
        <w:t>operating systems</w:t>
      </w:r>
      <w:r w:rsidR="00E540A1">
        <w:t>.</w:t>
      </w:r>
    </w:p>
    <w:p w:rsidR="001720FC" w:rsidRPr="00B00325" w:rsidRDefault="001720FC" w:rsidP="001720FC">
      <w:pPr>
        <w:pStyle w:val="Bullet1"/>
      </w:pPr>
      <w:r>
        <w:t>Support for Group Policy preferences, which is a new Group Policy feature in Windows Server</w:t>
      </w:r>
      <w:r w:rsidR="00732E7B">
        <w:t>® </w:t>
      </w:r>
      <w:r>
        <w:t>2008</w:t>
      </w:r>
      <w:r w:rsidR="00732E7B">
        <w:t>.</w:t>
      </w:r>
    </w:p>
    <w:p w:rsidR="00FA4ED3" w:rsidRPr="00B00325" w:rsidRDefault="00E540A1" w:rsidP="00B9203F">
      <w:pPr>
        <w:pStyle w:val="Bullet1"/>
      </w:pPr>
      <w:r>
        <w:t>A s</w:t>
      </w:r>
      <w:r w:rsidRPr="00B00325">
        <w:t xml:space="preserve">implified </w:t>
      </w:r>
      <w:r w:rsidR="00FA4ED3" w:rsidRPr="00B00325">
        <w:t>installation process</w:t>
      </w:r>
      <w:r>
        <w:t>.</w:t>
      </w:r>
    </w:p>
    <w:p w:rsidR="00FA4ED3" w:rsidRPr="00B00325" w:rsidRDefault="0016696D" w:rsidP="00B9203F">
      <w:pPr>
        <w:pStyle w:val="Bullet1"/>
      </w:pPr>
      <w:r w:rsidRPr="00B00325">
        <w:t>More detailed information about GPO revision history</w:t>
      </w:r>
      <w:r w:rsidR="00E540A1">
        <w:t>.</w:t>
      </w:r>
    </w:p>
    <w:p w:rsidR="00FA4ED3" w:rsidRPr="00B00325" w:rsidRDefault="00E540A1" w:rsidP="00B9203F">
      <w:pPr>
        <w:pStyle w:val="Bullet1"/>
      </w:pPr>
      <w:r>
        <w:t>The a</w:t>
      </w:r>
      <w:r w:rsidRPr="00B00325">
        <w:t xml:space="preserve">bility </w:t>
      </w:r>
      <w:r w:rsidR="00FA4ED3" w:rsidRPr="00B00325">
        <w:t xml:space="preserve">to limit the number of GPO versions stored in the </w:t>
      </w:r>
      <w:r w:rsidR="0016696D" w:rsidRPr="00B00325">
        <w:t xml:space="preserve">GPO </w:t>
      </w:r>
      <w:r w:rsidR="00FA4ED3" w:rsidRPr="00B00325">
        <w:t>archive</w:t>
      </w:r>
      <w:r>
        <w:t>.</w:t>
      </w:r>
    </w:p>
    <w:p w:rsidR="00FA4ED3" w:rsidRPr="00B00325" w:rsidRDefault="0016696D" w:rsidP="00B9203F">
      <w:pPr>
        <w:pStyle w:val="Bullet1"/>
      </w:pPr>
      <w:r w:rsidRPr="00B00325">
        <w:t>Improved e-mail security</w:t>
      </w:r>
      <w:r w:rsidR="00E540A1">
        <w:t>.</w:t>
      </w:r>
    </w:p>
    <w:p w:rsidR="00FA4ED3" w:rsidRPr="00B00325" w:rsidRDefault="0016696D" w:rsidP="00B9203F">
      <w:pPr>
        <w:pStyle w:val="Bullet1"/>
      </w:pPr>
      <w:r w:rsidRPr="00B00325">
        <w:t>Updated role permissions security</w:t>
      </w:r>
      <w:r w:rsidR="00E540A1">
        <w:t>.</w:t>
      </w:r>
    </w:p>
    <w:p w:rsidR="0006650D" w:rsidRPr="00B00325" w:rsidRDefault="0006650D" w:rsidP="00295544">
      <w:pPr>
        <w:pStyle w:val="Heading2"/>
      </w:pPr>
      <w:bookmarkStart w:id="11" w:name="_Toc91339762"/>
      <w:r w:rsidRPr="00B00325">
        <w:t xml:space="preserve">Using </w:t>
      </w:r>
      <w:r w:rsidR="005115B0">
        <w:t>T</w:t>
      </w:r>
      <w:r w:rsidR="005115B0" w:rsidRPr="00B00325">
        <w:t xml:space="preserve">his </w:t>
      </w:r>
      <w:r w:rsidRPr="00B00325">
        <w:t>Guide</w:t>
      </w:r>
      <w:bookmarkEnd w:id="11"/>
    </w:p>
    <w:p w:rsidR="00DD02DA" w:rsidRPr="00B00325" w:rsidRDefault="0016696D" w:rsidP="00B9203F">
      <w:r w:rsidRPr="00B00325">
        <w:t>This guide prov</w:t>
      </w:r>
      <w:r w:rsidR="00DE4A5B" w:rsidRPr="00B00325">
        <w:t xml:space="preserve">ides an in-depth description the processes, procedures, and decisions for planning the deployment of </w:t>
      </w:r>
      <w:r w:rsidR="005115B0" w:rsidRPr="00B00325">
        <w:t>AGPM</w:t>
      </w:r>
      <w:r w:rsidR="005115B0">
        <w:t> </w:t>
      </w:r>
      <w:r w:rsidR="00DE4A5B" w:rsidRPr="00B00325">
        <w:t>3.0 in your production e</w:t>
      </w:r>
      <w:r w:rsidR="00DD02DA" w:rsidRPr="00B00325">
        <w:t xml:space="preserve">nvironment. </w:t>
      </w:r>
      <w:r w:rsidR="005115B0">
        <w:t>It also offers</w:t>
      </w:r>
      <w:r w:rsidR="00DD02DA" w:rsidRPr="00B00325">
        <w:t xml:space="preserve"> prescriptive guidance to help properly deploy AGPM in your organization </w:t>
      </w:r>
      <w:r w:rsidR="005115B0">
        <w:t>so that you can</w:t>
      </w:r>
      <w:r w:rsidR="005115B0" w:rsidRPr="00B00325">
        <w:t xml:space="preserve"> </w:t>
      </w:r>
      <w:r w:rsidR="00DD02DA" w:rsidRPr="00B00325">
        <w:t xml:space="preserve">obtain the maximum benefit from </w:t>
      </w:r>
      <w:r w:rsidR="005115B0">
        <w:t xml:space="preserve">using AGPM to </w:t>
      </w:r>
      <w:r w:rsidR="005115B0" w:rsidRPr="00B00325">
        <w:t>manag</w:t>
      </w:r>
      <w:r w:rsidR="005115B0">
        <w:t>e</w:t>
      </w:r>
      <w:r w:rsidR="005115B0" w:rsidRPr="00B00325">
        <w:t xml:space="preserve"> </w:t>
      </w:r>
      <w:r w:rsidR="00DD02DA" w:rsidRPr="00B00325">
        <w:t>GPO</w:t>
      </w:r>
      <w:r w:rsidR="005115B0">
        <w:t>s</w:t>
      </w:r>
      <w:r w:rsidR="00DD02DA" w:rsidRPr="00B00325">
        <w:t>.</w:t>
      </w:r>
    </w:p>
    <w:p w:rsidR="007B437D" w:rsidRPr="00B00325" w:rsidRDefault="007B437D" w:rsidP="00B9203F">
      <w:r w:rsidRPr="00B00325">
        <w:t xml:space="preserve">This guide is written such that if you make your planning decisions as you read this guide, your AGPM design will be complete when you finish the guide. </w:t>
      </w:r>
      <w:r w:rsidR="005115B0">
        <w:t>The document</w:t>
      </w:r>
      <w:r w:rsidRPr="00B00325">
        <w:t xml:space="preserve"> is divided into </w:t>
      </w:r>
      <w:r w:rsidR="00961FBE" w:rsidRPr="00B00325">
        <w:t xml:space="preserve">the following </w:t>
      </w:r>
      <w:r w:rsidRPr="00B00325">
        <w:t>sections</w:t>
      </w:r>
      <w:r w:rsidR="005115B0">
        <w:t>,</w:t>
      </w:r>
      <w:r w:rsidRPr="00B00325">
        <w:t xml:space="preserve"> </w:t>
      </w:r>
      <w:r w:rsidR="005115B0">
        <w:t>which</w:t>
      </w:r>
      <w:r w:rsidR="005115B0" w:rsidRPr="00B00325">
        <w:t xml:space="preserve"> </w:t>
      </w:r>
      <w:r w:rsidRPr="00B00325">
        <w:t>cover the various aspects of your AGPM design:</w:t>
      </w:r>
    </w:p>
    <w:p w:rsidR="007B437D" w:rsidRPr="00B00325" w:rsidRDefault="00961FBE" w:rsidP="00B9203F">
      <w:pPr>
        <w:pStyle w:val="Bullet1"/>
      </w:pPr>
      <w:r w:rsidRPr="00B00325">
        <w:rPr>
          <w:rStyle w:val="Strong"/>
        </w:rPr>
        <w:t xml:space="preserve">Planning </w:t>
      </w:r>
      <w:r w:rsidR="007A1FBA" w:rsidRPr="00B00325">
        <w:rPr>
          <w:rStyle w:val="Strong"/>
        </w:rPr>
        <w:t xml:space="preserve">a </w:t>
      </w:r>
      <w:r w:rsidR="005115B0">
        <w:rPr>
          <w:rStyle w:val="Strong"/>
        </w:rPr>
        <w:t>b</w:t>
      </w:r>
      <w:r w:rsidR="005115B0" w:rsidRPr="00B00325">
        <w:rPr>
          <w:rStyle w:val="Strong"/>
        </w:rPr>
        <w:t xml:space="preserve">asic </w:t>
      </w:r>
      <w:r w:rsidR="007B437D" w:rsidRPr="00B00325">
        <w:rPr>
          <w:rStyle w:val="Strong"/>
        </w:rPr>
        <w:t xml:space="preserve">AGPM </w:t>
      </w:r>
      <w:r w:rsidR="005115B0">
        <w:rPr>
          <w:rStyle w:val="Strong"/>
        </w:rPr>
        <w:t>d</w:t>
      </w:r>
      <w:r w:rsidR="005115B0" w:rsidRPr="00B00325">
        <w:rPr>
          <w:rStyle w:val="Strong"/>
        </w:rPr>
        <w:t>eployment</w:t>
      </w:r>
      <w:r w:rsidR="00906877" w:rsidRPr="00B00325">
        <w:rPr>
          <w:rStyle w:val="Strong"/>
        </w:rPr>
        <w:t>.</w:t>
      </w:r>
      <w:r w:rsidR="00906877" w:rsidRPr="00B00325">
        <w:t xml:space="preserve"> </w:t>
      </w:r>
      <w:r w:rsidR="005115B0">
        <w:t>Learn</w:t>
      </w:r>
      <w:r w:rsidR="00906877" w:rsidRPr="00B00325">
        <w:t xml:space="preserve"> how to plan </w:t>
      </w:r>
      <w:r w:rsidR="0079424F" w:rsidRPr="00B00325">
        <w:t xml:space="preserve">an AGPM deployment </w:t>
      </w:r>
      <w:r w:rsidR="005115B0">
        <w:t xml:space="preserve">using </w:t>
      </w:r>
      <w:r w:rsidR="0079424F" w:rsidRPr="00B00325">
        <w:t xml:space="preserve">a single AGPM </w:t>
      </w:r>
      <w:r w:rsidR="005115B0">
        <w:t>S</w:t>
      </w:r>
      <w:r w:rsidR="005115B0" w:rsidRPr="00B00325">
        <w:t xml:space="preserve">erver </w:t>
      </w:r>
      <w:r w:rsidR="0079424F" w:rsidRPr="00B00325">
        <w:t>connected to a single domain. Advanced planning topics for security, high</w:t>
      </w:r>
      <w:r w:rsidR="005115B0">
        <w:t xml:space="preserve"> </w:t>
      </w:r>
      <w:r w:rsidR="0079424F" w:rsidRPr="00B00325">
        <w:t>availability, fault tolerance, and scaling are include</w:t>
      </w:r>
      <w:r w:rsidR="00732E7B">
        <w:t>d</w:t>
      </w:r>
      <w:r w:rsidR="0079424F" w:rsidRPr="00B00325">
        <w:t xml:space="preserve"> in the other sections.</w:t>
      </w:r>
    </w:p>
    <w:p w:rsidR="00961FBE" w:rsidRPr="00B00325" w:rsidRDefault="00961FBE" w:rsidP="00B9203F">
      <w:pPr>
        <w:pStyle w:val="Bullet1"/>
      </w:pPr>
      <w:r w:rsidRPr="00B00325">
        <w:rPr>
          <w:rStyle w:val="Strong"/>
        </w:rPr>
        <w:t xml:space="preserve">Planning AGPM </w:t>
      </w:r>
      <w:r w:rsidR="005115B0">
        <w:rPr>
          <w:rStyle w:val="Strong"/>
        </w:rPr>
        <w:t>s</w:t>
      </w:r>
      <w:r w:rsidR="005115B0" w:rsidRPr="00B00325">
        <w:rPr>
          <w:rStyle w:val="Strong"/>
        </w:rPr>
        <w:t>ecurity</w:t>
      </w:r>
      <w:r w:rsidRPr="00B00325">
        <w:rPr>
          <w:rStyle w:val="Strong"/>
        </w:rPr>
        <w:t>.</w:t>
      </w:r>
      <w:r w:rsidRPr="00B00325">
        <w:t xml:space="preserve"> </w:t>
      </w:r>
      <w:r w:rsidR="0079424F" w:rsidRPr="00B00325">
        <w:t xml:space="preserve">This section discusses the security-related planning decisions in an AGPM deployment. </w:t>
      </w:r>
      <w:r w:rsidR="007F304E" w:rsidRPr="00B00325">
        <w:t>Topics in this section include</w:t>
      </w:r>
      <w:r w:rsidR="0079424F" w:rsidRPr="00B00325">
        <w:t xml:space="preserve"> </w:t>
      </w:r>
      <w:r w:rsidR="001B1086" w:rsidRPr="00B00325">
        <w:t xml:space="preserve">planning </w:t>
      </w:r>
      <w:r w:rsidR="0079424F" w:rsidRPr="00B00325">
        <w:t xml:space="preserve">AGPM </w:t>
      </w:r>
      <w:r w:rsidR="005115B0">
        <w:t>S</w:t>
      </w:r>
      <w:r w:rsidR="005115B0" w:rsidRPr="00B00325">
        <w:t xml:space="preserve">erver </w:t>
      </w:r>
      <w:r w:rsidR="0079424F" w:rsidRPr="00B00325">
        <w:t xml:space="preserve">hardening, communications ports </w:t>
      </w:r>
      <w:r w:rsidR="005115B0">
        <w:t>that</w:t>
      </w:r>
      <w:r w:rsidR="0079424F" w:rsidRPr="00B00325">
        <w:t xml:space="preserve"> AGPM</w:t>
      </w:r>
      <w:r w:rsidR="005115B0">
        <w:t xml:space="preserve"> uses</w:t>
      </w:r>
      <w:r w:rsidR="0079424F" w:rsidRPr="00B00325">
        <w:t>, Windows</w:t>
      </w:r>
      <w:r w:rsidR="005115B0">
        <w:t>®</w:t>
      </w:r>
      <w:r w:rsidR="0079424F" w:rsidRPr="00B00325">
        <w:t xml:space="preserve"> </w:t>
      </w:r>
      <w:r w:rsidR="005115B0">
        <w:t>F</w:t>
      </w:r>
      <w:r w:rsidR="005115B0" w:rsidRPr="00B00325">
        <w:t xml:space="preserve">irewall </w:t>
      </w:r>
      <w:r w:rsidR="0079424F" w:rsidRPr="00B00325">
        <w:t xml:space="preserve">rules </w:t>
      </w:r>
      <w:r w:rsidR="005115B0">
        <w:t xml:space="preserve">that AGPM </w:t>
      </w:r>
      <w:r w:rsidR="005115B0" w:rsidRPr="00B00325">
        <w:t>enable</w:t>
      </w:r>
      <w:r w:rsidR="005115B0">
        <w:t>s</w:t>
      </w:r>
      <w:r w:rsidR="0079424F" w:rsidRPr="00B00325">
        <w:t xml:space="preserve">, services </w:t>
      </w:r>
      <w:r w:rsidR="005115B0">
        <w:t>that</w:t>
      </w:r>
      <w:r w:rsidR="0079424F" w:rsidRPr="00B00325">
        <w:t xml:space="preserve"> AGPM</w:t>
      </w:r>
      <w:r w:rsidR="005115B0">
        <w:t xml:space="preserve"> requires</w:t>
      </w:r>
      <w:r w:rsidR="0079424F" w:rsidRPr="00B00325">
        <w:t xml:space="preserve">, files </w:t>
      </w:r>
      <w:r w:rsidR="005115B0">
        <w:t xml:space="preserve">that AGPM </w:t>
      </w:r>
      <w:r w:rsidR="005115B0" w:rsidRPr="00B00325">
        <w:t>install</w:t>
      </w:r>
      <w:r w:rsidR="005115B0">
        <w:t>s</w:t>
      </w:r>
      <w:r w:rsidR="0079424F" w:rsidRPr="00B00325">
        <w:t xml:space="preserve">, </w:t>
      </w:r>
      <w:r w:rsidR="001B1086" w:rsidRPr="00B00325">
        <w:t xml:space="preserve">AGPM security roles, and AGPM </w:t>
      </w:r>
      <w:r w:rsidR="00C13987">
        <w:t>S</w:t>
      </w:r>
      <w:r w:rsidR="008200D8" w:rsidRPr="00B00325">
        <w:t xml:space="preserve">ervice </w:t>
      </w:r>
      <w:r w:rsidR="00C13987">
        <w:t>A</w:t>
      </w:r>
      <w:r w:rsidR="008200D8" w:rsidRPr="00B00325">
        <w:t>ccounts and permissions</w:t>
      </w:r>
      <w:r w:rsidR="0079424F" w:rsidRPr="00B00325">
        <w:t>.</w:t>
      </w:r>
    </w:p>
    <w:p w:rsidR="00961FBE" w:rsidRPr="00B00325" w:rsidRDefault="00961FBE" w:rsidP="00B9203F">
      <w:pPr>
        <w:pStyle w:val="Bullet1"/>
      </w:pPr>
      <w:r w:rsidRPr="00B00325">
        <w:rPr>
          <w:rStyle w:val="Strong"/>
        </w:rPr>
        <w:t xml:space="preserve">Planning for AGPM </w:t>
      </w:r>
      <w:r w:rsidR="005115B0">
        <w:rPr>
          <w:rStyle w:val="Strong"/>
        </w:rPr>
        <w:t>h</w:t>
      </w:r>
      <w:r w:rsidR="005115B0" w:rsidRPr="00B00325">
        <w:rPr>
          <w:rStyle w:val="Strong"/>
        </w:rPr>
        <w:t>igh</w:t>
      </w:r>
      <w:r w:rsidRPr="00B00325">
        <w:rPr>
          <w:rStyle w:val="Strong"/>
        </w:rPr>
        <w:t xml:space="preserve">-availability and </w:t>
      </w:r>
      <w:r w:rsidR="005115B0">
        <w:rPr>
          <w:rStyle w:val="Strong"/>
        </w:rPr>
        <w:t>i</w:t>
      </w:r>
      <w:r w:rsidR="005115B0" w:rsidRPr="00B00325">
        <w:rPr>
          <w:rStyle w:val="Strong"/>
        </w:rPr>
        <w:t xml:space="preserve">mproved </w:t>
      </w:r>
      <w:r w:rsidR="005115B0">
        <w:rPr>
          <w:rStyle w:val="Strong"/>
        </w:rPr>
        <w:t>f</w:t>
      </w:r>
      <w:r w:rsidR="005115B0" w:rsidRPr="00B00325">
        <w:rPr>
          <w:rStyle w:val="Strong"/>
        </w:rPr>
        <w:t xml:space="preserve">ault </w:t>
      </w:r>
      <w:r w:rsidR="005115B0">
        <w:rPr>
          <w:rStyle w:val="Strong"/>
        </w:rPr>
        <w:t>t</w:t>
      </w:r>
      <w:r w:rsidR="005115B0" w:rsidRPr="00B00325">
        <w:rPr>
          <w:rStyle w:val="Strong"/>
        </w:rPr>
        <w:t>olerance</w:t>
      </w:r>
      <w:r w:rsidRPr="00B00325">
        <w:rPr>
          <w:rStyle w:val="Strong"/>
        </w:rPr>
        <w:t>.</w:t>
      </w:r>
      <w:r w:rsidRPr="00B00325">
        <w:t xml:space="preserve"> </w:t>
      </w:r>
      <w:r w:rsidR="00911389" w:rsidRPr="00B00325">
        <w:t xml:space="preserve">This section discusses the availability and performance aspects of the AGPM deployment planning process. </w:t>
      </w:r>
      <w:r w:rsidR="000255D8" w:rsidRPr="00B00325">
        <w:t>Topics i</w:t>
      </w:r>
      <w:r w:rsidR="007F304E" w:rsidRPr="00B00325">
        <w:t xml:space="preserve">n this section include hardware </w:t>
      </w:r>
      <w:r w:rsidR="000255D8" w:rsidRPr="00B00325">
        <w:t xml:space="preserve">fault tolerance, AGPM </w:t>
      </w:r>
      <w:r w:rsidR="005115B0">
        <w:t>S</w:t>
      </w:r>
      <w:r w:rsidR="005115B0" w:rsidRPr="00B00325">
        <w:t xml:space="preserve">erver </w:t>
      </w:r>
      <w:r w:rsidR="000255D8" w:rsidRPr="00B00325">
        <w:t xml:space="preserve">availability, and AGPM </w:t>
      </w:r>
      <w:r w:rsidR="005115B0">
        <w:t>C</w:t>
      </w:r>
      <w:r w:rsidR="005115B0" w:rsidRPr="00B00325">
        <w:t xml:space="preserve">lient </w:t>
      </w:r>
      <w:r w:rsidR="000255D8" w:rsidRPr="00B00325">
        <w:t>availability.</w:t>
      </w:r>
    </w:p>
    <w:p w:rsidR="00961FBE" w:rsidRPr="00B00325" w:rsidRDefault="00961FBE" w:rsidP="00B9203F">
      <w:pPr>
        <w:pStyle w:val="Bullet1"/>
      </w:pPr>
      <w:r w:rsidRPr="00B00325">
        <w:rPr>
          <w:rStyle w:val="Strong"/>
        </w:rPr>
        <w:t xml:space="preserve">Planning for AGPM </w:t>
      </w:r>
      <w:r w:rsidR="005115B0">
        <w:rPr>
          <w:rStyle w:val="Strong"/>
        </w:rPr>
        <w:t>s</w:t>
      </w:r>
      <w:r w:rsidR="005115B0" w:rsidRPr="00B00325">
        <w:rPr>
          <w:rStyle w:val="Strong"/>
        </w:rPr>
        <w:t>caling</w:t>
      </w:r>
      <w:r w:rsidRPr="00B00325">
        <w:rPr>
          <w:rStyle w:val="Strong"/>
        </w:rPr>
        <w:t>.</w:t>
      </w:r>
      <w:r w:rsidRPr="00B00325">
        <w:t xml:space="preserve"> </w:t>
      </w:r>
      <w:r w:rsidR="005115B0">
        <w:t>Learn how to c</w:t>
      </w:r>
      <w:r w:rsidR="000255D8" w:rsidRPr="00B00325">
        <w:t xml:space="preserve">reate AGPM solutions that can support the current and future size of your organization. Topics in this section include </w:t>
      </w:r>
      <w:r w:rsidR="00250C3F" w:rsidRPr="00B00325">
        <w:t xml:space="preserve">scaling up existing AGPM </w:t>
      </w:r>
      <w:r w:rsidR="005115B0">
        <w:t>S</w:t>
      </w:r>
      <w:r w:rsidR="005115B0" w:rsidRPr="00B00325">
        <w:t xml:space="preserve">ervers </w:t>
      </w:r>
      <w:r w:rsidR="00250C3F" w:rsidRPr="00B00325">
        <w:t>by adding additional system resources.</w:t>
      </w:r>
    </w:p>
    <w:p w:rsidR="00961FBE" w:rsidRPr="00B00325" w:rsidRDefault="00961FBE" w:rsidP="00B9203F">
      <w:pPr>
        <w:pStyle w:val="Bullet1"/>
      </w:pPr>
      <w:r w:rsidRPr="00B00325">
        <w:rPr>
          <w:rStyle w:val="Strong"/>
        </w:rPr>
        <w:t xml:space="preserve">Migrating from </w:t>
      </w:r>
      <w:r w:rsidR="005115B0">
        <w:rPr>
          <w:rStyle w:val="Strong"/>
        </w:rPr>
        <w:t>p</w:t>
      </w:r>
      <w:r w:rsidR="005115B0" w:rsidRPr="00B00325">
        <w:rPr>
          <w:rStyle w:val="Strong"/>
        </w:rPr>
        <w:t xml:space="preserve">revious </w:t>
      </w:r>
      <w:r w:rsidR="005115B0">
        <w:rPr>
          <w:rStyle w:val="Strong"/>
        </w:rPr>
        <w:t>v</w:t>
      </w:r>
      <w:r w:rsidR="005115B0" w:rsidRPr="00B00325">
        <w:rPr>
          <w:rStyle w:val="Strong"/>
        </w:rPr>
        <w:t xml:space="preserve">ersions </w:t>
      </w:r>
      <w:r w:rsidRPr="00B00325">
        <w:rPr>
          <w:rStyle w:val="Strong"/>
        </w:rPr>
        <w:t>of AGPM.</w:t>
      </w:r>
      <w:r w:rsidRPr="00B00325">
        <w:t xml:space="preserve"> </w:t>
      </w:r>
      <w:r w:rsidR="005115B0">
        <w:t>Learn</w:t>
      </w:r>
      <w:r w:rsidR="00E13638" w:rsidRPr="00B00325">
        <w:t xml:space="preserve"> how to migrate from AGPM</w:t>
      </w:r>
      <w:r w:rsidR="00732E7B">
        <w:t> </w:t>
      </w:r>
      <w:r w:rsidR="00E13638" w:rsidRPr="00B00325">
        <w:t>2.5 to AGPM</w:t>
      </w:r>
      <w:r w:rsidR="00732E7B">
        <w:t> </w:t>
      </w:r>
      <w:r w:rsidR="00E13638" w:rsidRPr="00B00325">
        <w:t xml:space="preserve">3.0. </w:t>
      </w:r>
      <w:r w:rsidR="00EA2BDD" w:rsidRPr="00B00325">
        <w:t xml:space="preserve">Topics in this section include migrating AGPM </w:t>
      </w:r>
      <w:r w:rsidR="005115B0">
        <w:t>S</w:t>
      </w:r>
      <w:r w:rsidR="005115B0" w:rsidRPr="00B00325">
        <w:t xml:space="preserve">ervers </w:t>
      </w:r>
      <w:r w:rsidR="00EA2BDD" w:rsidRPr="00B00325">
        <w:t xml:space="preserve">and AGPM </w:t>
      </w:r>
      <w:r w:rsidR="005115B0">
        <w:t>C</w:t>
      </w:r>
      <w:r w:rsidR="005115B0" w:rsidRPr="00B00325">
        <w:t>lients</w:t>
      </w:r>
      <w:r w:rsidR="00EA2BDD" w:rsidRPr="00B00325">
        <w:t>.</w:t>
      </w:r>
    </w:p>
    <w:p w:rsidR="009B7F2B" w:rsidRPr="00B00325" w:rsidRDefault="00FC42FD" w:rsidP="00B9203F">
      <w:r w:rsidRPr="00B00325">
        <w:t>Planning is an iterative process, so as you complete the process</w:t>
      </w:r>
      <w:r w:rsidR="00BE3241" w:rsidRPr="00B00325">
        <w:t>es</w:t>
      </w:r>
      <w:r w:rsidRPr="00B00325">
        <w:t xml:space="preserve"> in this guide, </w:t>
      </w:r>
      <w:r w:rsidR="00BE3241" w:rsidRPr="00B00325">
        <w:t>you may need to revisit earlier planning decisions. For example, you may need to change security-related decisions based on scaling-related planning decisions. Perform the necessary iterative reviews of your plan until all aspects of the plan meet or exceed your requirements.</w:t>
      </w:r>
    </w:p>
    <w:p w:rsidR="0006650D" w:rsidRPr="00B00325" w:rsidRDefault="0006650D" w:rsidP="0006650D">
      <w:pPr>
        <w:pStyle w:val="Heading2"/>
      </w:pPr>
      <w:bookmarkStart w:id="12" w:name="_Toc91339763"/>
      <w:r w:rsidRPr="00B00325">
        <w:lastRenderedPageBreak/>
        <w:t xml:space="preserve">Common Deployment </w:t>
      </w:r>
      <w:r w:rsidR="007B3BDB">
        <w:t>Configurations</w:t>
      </w:r>
      <w:bookmarkEnd w:id="12"/>
    </w:p>
    <w:p w:rsidR="00FA33B6" w:rsidRDefault="00FA33B6" w:rsidP="00B9203F">
      <w:r w:rsidRPr="00B00325">
        <w:t>AGPM can be deployed to serve the needs of any size organization, any network infrast</w:t>
      </w:r>
      <w:r w:rsidR="00254F0F" w:rsidRPr="00B00325">
        <w:t>ructure, and any security model. This</w:t>
      </w:r>
      <w:r w:rsidRPr="00B00325">
        <w:t xml:space="preserve"> planning guide</w:t>
      </w:r>
      <w:r w:rsidR="00254F0F" w:rsidRPr="00B00325">
        <w:t xml:space="preserve"> presents</w:t>
      </w:r>
      <w:r w:rsidRPr="00B00325">
        <w:t xml:space="preserve"> common deployment </w:t>
      </w:r>
      <w:r w:rsidR="007B3BDB">
        <w:t>configurations</w:t>
      </w:r>
      <w:r w:rsidR="00254F0F" w:rsidRPr="00B00325">
        <w:t>.</w:t>
      </w:r>
      <w:r w:rsidRPr="00B00325">
        <w:t xml:space="preserve"> Even though these scenarios are presented as discrete units, your implementation of </w:t>
      </w:r>
      <w:r w:rsidR="00254F0F" w:rsidRPr="00B00325">
        <w:t>AGPM</w:t>
      </w:r>
      <w:r w:rsidRPr="00B00325">
        <w:t xml:space="preserve"> may </w:t>
      </w:r>
      <w:r w:rsidR="003B5C85">
        <w:t>consist</w:t>
      </w:r>
      <w:r w:rsidRPr="00B00325">
        <w:t xml:space="preserve"> of </w:t>
      </w:r>
      <w:r w:rsidR="00254F0F" w:rsidRPr="00B00325">
        <w:t>a combination of these</w:t>
      </w:r>
      <w:r w:rsidRPr="00B00325">
        <w:t xml:space="preserve"> </w:t>
      </w:r>
      <w:r w:rsidR="00301746" w:rsidRPr="00B00325">
        <w:t>scenarios</w:t>
      </w:r>
      <w:r w:rsidRPr="00B00325">
        <w:t xml:space="preserve">. </w:t>
      </w:r>
      <w:r w:rsidR="00301746" w:rsidRPr="00B00325">
        <w:t>For example</w:t>
      </w:r>
      <w:r w:rsidR="003B5C85">
        <w:t>,</w:t>
      </w:r>
      <w:r w:rsidR="00301746" w:rsidRPr="00B00325">
        <w:t xml:space="preserve"> you might have data</w:t>
      </w:r>
      <w:r w:rsidR="003B5C85">
        <w:t xml:space="preserve"> </w:t>
      </w:r>
      <w:r w:rsidR="00301746" w:rsidRPr="00B00325">
        <w:t xml:space="preserve">centers that use one </w:t>
      </w:r>
      <w:r w:rsidR="007B3BDB">
        <w:t>configuration</w:t>
      </w:r>
      <w:r w:rsidR="007B3BDB" w:rsidRPr="00B00325">
        <w:t xml:space="preserve"> </w:t>
      </w:r>
      <w:r w:rsidR="00301746" w:rsidRPr="00B00325">
        <w:t xml:space="preserve">but branch offices that use a different </w:t>
      </w:r>
      <w:r w:rsidR="003B5C85">
        <w:t>one</w:t>
      </w:r>
      <w:r w:rsidR="00301746" w:rsidRPr="00B00325">
        <w:t>.</w:t>
      </w:r>
    </w:p>
    <w:p w:rsidR="00C45D79" w:rsidRDefault="005771CA">
      <w:pPr>
        <w:pStyle w:val="Note"/>
      </w:pPr>
      <w:r w:rsidRPr="005771CA">
        <w:rPr>
          <w:rStyle w:val="Strong"/>
        </w:rPr>
        <w:t>Note:</w:t>
      </w:r>
      <w:r w:rsidR="00FB3DA0" w:rsidRPr="00FB3DA0">
        <w:t xml:space="preserve"> </w:t>
      </w:r>
      <w:r w:rsidR="00FB3DA0">
        <w:t xml:space="preserve">The level </w:t>
      </w:r>
      <w:r w:rsidR="00674107">
        <w:t xml:space="preserve">of </w:t>
      </w:r>
      <w:r w:rsidR="0083124C" w:rsidRPr="00FB3DA0">
        <w:t xml:space="preserve">management </w:t>
      </w:r>
      <w:r w:rsidR="00FB3DA0" w:rsidRPr="00FB3DA0">
        <w:t xml:space="preserve">centralization </w:t>
      </w:r>
      <w:r w:rsidR="00FB3DA0">
        <w:t>in AGPM</w:t>
      </w:r>
      <w:r w:rsidR="00FB3DA0" w:rsidRPr="00FB3DA0">
        <w:t xml:space="preserve"> </w:t>
      </w:r>
      <w:r w:rsidR="00FB3DA0">
        <w:t>can be</w:t>
      </w:r>
      <w:r w:rsidR="00FB3DA0" w:rsidRPr="00FB3DA0">
        <w:t xml:space="preserve"> influenced by </w:t>
      </w:r>
      <w:r w:rsidR="00FB3DA0">
        <w:t>your</w:t>
      </w:r>
      <w:r w:rsidR="00FB3DA0" w:rsidRPr="00FB3DA0">
        <w:t xml:space="preserve"> corporate structure and network performance issues between domains. The number of GPOs </w:t>
      </w:r>
      <w:r w:rsidR="00397473">
        <w:t xml:space="preserve">that AGPM </w:t>
      </w:r>
      <w:r w:rsidR="0083124C">
        <w:t>manage</w:t>
      </w:r>
      <w:r w:rsidR="00397473">
        <w:t>s</w:t>
      </w:r>
      <w:r w:rsidR="0083124C">
        <w:t xml:space="preserve"> </w:t>
      </w:r>
      <w:r w:rsidR="00FB3DA0" w:rsidRPr="00FB3DA0">
        <w:t>is typically not a factor</w:t>
      </w:r>
      <w:r w:rsidR="0083124C">
        <w:t xml:space="preserve"> in the level of management centralization</w:t>
      </w:r>
      <w:r w:rsidR="00FB3DA0" w:rsidRPr="00FB3DA0">
        <w:t>.</w:t>
      </w:r>
    </w:p>
    <w:p w:rsidR="00301746" w:rsidRPr="00B00325" w:rsidRDefault="003A5768" w:rsidP="00301746">
      <w:pPr>
        <w:pStyle w:val="Heading3"/>
      </w:pPr>
      <w:bookmarkStart w:id="13" w:name="_Toc91339764"/>
      <w:r>
        <w:t>Centralized Configuration</w:t>
      </w:r>
      <w:bookmarkEnd w:id="13"/>
    </w:p>
    <w:p w:rsidR="00AE3D08" w:rsidRPr="00B00325" w:rsidRDefault="00301746" w:rsidP="00C13987">
      <w:pPr>
        <w:pStyle w:val="BodyText"/>
      </w:pPr>
      <w:r w:rsidRPr="00B00325">
        <w:t xml:space="preserve">The </w:t>
      </w:r>
      <w:r w:rsidR="003A5768">
        <w:t>centralized configuration</w:t>
      </w:r>
      <w:r w:rsidRPr="00B00325">
        <w:t xml:space="preserve"> assumes a single computer running AGPM </w:t>
      </w:r>
      <w:r w:rsidR="003B5C85">
        <w:t>S</w:t>
      </w:r>
      <w:r w:rsidR="003B5C85" w:rsidRPr="00B00325">
        <w:t xml:space="preserve">erver </w:t>
      </w:r>
      <w:r w:rsidR="00AE3D08" w:rsidRPr="00B00325">
        <w:t xml:space="preserve">and one or more </w:t>
      </w:r>
      <w:r w:rsidR="003B5C85">
        <w:t xml:space="preserve">client </w:t>
      </w:r>
      <w:r w:rsidR="00AE3D08" w:rsidRPr="00B00325">
        <w:t xml:space="preserve">computers running the AGPM </w:t>
      </w:r>
      <w:r w:rsidR="003B5C85">
        <w:t>C</w:t>
      </w:r>
      <w:r w:rsidR="003B5C85" w:rsidRPr="00B00325">
        <w:t>lient</w:t>
      </w:r>
      <w:r w:rsidR="00AE3D08" w:rsidRPr="00B00325">
        <w:t xml:space="preserve">. </w:t>
      </w:r>
      <w:r w:rsidR="00C45D79">
        <w:fldChar w:fldCharType="begin"/>
      </w:r>
      <w:r w:rsidR="00C13987">
        <w:instrText xml:space="preserve"> REF _Ref213049565 \h </w:instrText>
      </w:r>
      <w:r w:rsidR="00C45D79">
        <w:fldChar w:fldCharType="separate"/>
      </w:r>
      <w:r w:rsidR="000F527B" w:rsidRPr="00C13987">
        <w:t>Figure </w:t>
      </w:r>
      <w:r w:rsidR="000F527B">
        <w:rPr>
          <w:noProof/>
        </w:rPr>
        <w:t>1</w:t>
      </w:r>
      <w:r w:rsidR="00C45D79">
        <w:fldChar w:fldCharType="end"/>
      </w:r>
      <w:r w:rsidR="00C13987">
        <w:t xml:space="preserve"> </w:t>
      </w:r>
      <w:r w:rsidR="003B5C85">
        <w:t>provides</w:t>
      </w:r>
      <w:r w:rsidR="003B5C85" w:rsidRPr="00B00325">
        <w:t xml:space="preserve"> </w:t>
      </w:r>
      <w:r w:rsidR="00C87C33" w:rsidRPr="00B00325">
        <w:t xml:space="preserve">an example of </w:t>
      </w:r>
      <w:r w:rsidR="007B3BDB">
        <w:t>the centralized configuration</w:t>
      </w:r>
      <w:r w:rsidR="003B5C85">
        <w:t>, in which</w:t>
      </w:r>
      <w:r w:rsidR="00C87C33" w:rsidRPr="00B00325">
        <w:t xml:space="preserve"> one AGPM </w:t>
      </w:r>
      <w:r w:rsidR="003B5C85">
        <w:t>S</w:t>
      </w:r>
      <w:r w:rsidR="003B5C85" w:rsidRPr="00B00325">
        <w:t xml:space="preserve">erver </w:t>
      </w:r>
      <w:r w:rsidR="00C87C33" w:rsidRPr="00B00325">
        <w:t>is serving multiple domains.</w:t>
      </w:r>
    </w:p>
    <w:p w:rsidR="00E76164" w:rsidRDefault="007E130E" w:rsidP="00E76164">
      <w:pPr>
        <w:pStyle w:val="BodyText"/>
      </w:pPr>
      <w:bookmarkStart w:id="14" w:name="_Ref180302407"/>
      <w:bookmarkStart w:id="15" w:name="_Ref180302390"/>
      <w:r>
        <w:rPr>
          <w:noProof/>
        </w:rPr>
        <w:drawing>
          <wp:inline distT="0" distB="0" distL="0" distR="0">
            <wp:extent cx="4714875" cy="4238625"/>
            <wp:effectExtent l="19050" t="0" r="9525" b="0"/>
            <wp:docPr id="4" name="Picture 3" descr="Fig_01_PlanningAdvancedGroupPolicyManagementDeploymen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01_PlanningAdvancedGroupPolicyManagementDeployments.gif"/>
                    <pic:cNvPicPr/>
                  </pic:nvPicPr>
                  <pic:blipFill>
                    <a:blip r:embed="rId10"/>
                    <a:stretch>
                      <a:fillRect/>
                    </a:stretch>
                  </pic:blipFill>
                  <pic:spPr>
                    <a:xfrm>
                      <a:off x="0" y="0"/>
                      <a:ext cx="4714875" cy="4238625"/>
                    </a:xfrm>
                    <a:prstGeom prst="rect">
                      <a:avLst/>
                    </a:prstGeom>
                  </pic:spPr>
                </pic:pic>
              </a:graphicData>
            </a:graphic>
          </wp:inline>
        </w:drawing>
      </w:r>
    </w:p>
    <w:p w:rsidR="00BF57E6" w:rsidRPr="00C13987" w:rsidRDefault="00BF57E6" w:rsidP="00C13987">
      <w:pPr>
        <w:pStyle w:val="Caption"/>
      </w:pPr>
      <w:bookmarkStart w:id="16" w:name="_Ref213049565"/>
      <w:r w:rsidRPr="00C13987">
        <w:t>Figure </w:t>
      </w:r>
      <w:r w:rsidR="00C45D79" w:rsidRPr="00C13987">
        <w:fldChar w:fldCharType="begin"/>
      </w:r>
      <w:r w:rsidRPr="00C13987">
        <w:instrText xml:space="preserve"> SEQ Figure \* ARABIC </w:instrText>
      </w:r>
      <w:r w:rsidR="00C45D79" w:rsidRPr="00C13987">
        <w:fldChar w:fldCharType="separate"/>
      </w:r>
      <w:r w:rsidR="000F527B">
        <w:rPr>
          <w:noProof/>
        </w:rPr>
        <w:t>1</w:t>
      </w:r>
      <w:r w:rsidR="00C45D79" w:rsidRPr="00C13987">
        <w:fldChar w:fldCharType="end"/>
      </w:r>
      <w:bookmarkEnd w:id="14"/>
      <w:bookmarkEnd w:id="16"/>
      <w:r w:rsidRPr="00C13987">
        <w:t xml:space="preserve">. </w:t>
      </w:r>
      <w:bookmarkEnd w:id="15"/>
      <w:r w:rsidRPr="00C13987">
        <w:t xml:space="preserve">Example of the </w:t>
      </w:r>
      <w:r w:rsidR="003A5768">
        <w:t>centralized configuration</w:t>
      </w:r>
    </w:p>
    <w:p w:rsidR="00AE3D08" w:rsidRPr="00B00325" w:rsidRDefault="007B7C7F" w:rsidP="00B9203F">
      <w:r w:rsidRPr="00B00325">
        <w:t>Select the</w:t>
      </w:r>
      <w:r w:rsidR="00AE3D08" w:rsidRPr="00B00325">
        <w:t xml:space="preserve"> </w:t>
      </w:r>
      <w:r w:rsidR="003A5768">
        <w:t>centralized configuration</w:t>
      </w:r>
      <w:r w:rsidR="00AE3D08" w:rsidRPr="00B00325">
        <w:t xml:space="preserve"> </w:t>
      </w:r>
      <w:r w:rsidR="00350B69" w:rsidRPr="00B00325">
        <w:t>when</w:t>
      </w:r>
      <w:r w:rsidR="00AE3D08" w:rsidRPr="00B00325">
        <w:t>:</w:t>
      </w:r>
    </w:p>
    <w:p w:rsidR="00CE2E9E" w:rsidRPr="00B00325" w:rsidRDefault="00397473" w:rsidP="00B9203F">
      <w:pPr>
        <w:pStyle w:val="Bullet1"/>
      </w:pPr>
      <w:r>
        <w:t xml:space="preserve">The </w:t>
      </w:r>
      <w:r w:rsidR="002305A9">
        <w:t>Active Directory</w:t>
      </w:r>
      <w:r>
        <w:t>® Domain Service</w:t>
      </w:r>
      <w:r w:rsidR="00B62A68">
        <w:t>s</w:t>
      </w:r>
      <w:r>
        <w:t xml:space="preserve"> (AD DS)</w:t>
      </w:r>
      <w:r w:rsidR="002305A9">
        <w:t xml:space="preserve"> infrastructure includes a</w:t>
      </w:r>
      <w:r w:rsidR="00CE2E9E" w:rsidRPr="00B00325">
        <w:t xml:space="preserve"> single forest.</w:t>
      </w:r>
    </w:p>
    <w:p w:rsidR="00CE2E9E" w:rsidRDefault="00756910" w:rsidP="00B9203F">
      <w:pPr>
        <w:pStyle w:val="Bullet1"/>
      </w:pPr>
      <w:r>
        <w:lastRenderedPageBreak/>
        <w:t>A</w:t>
      </w:r>
      <w:r w:rsidR="00CE2E9E" w:rsidRPr="00B00325">
        <w:t xml:space="preserve">vailability and scalability </w:t>
      </w:r>
      <w:r w:rsidR="0019025B" w:rsidRPr="00B00325">
        <w:t xml:space="preserve">do not </w:t>
      </w:r>
      <w:r>
        <w:t>require</w:t>
      </w:r>
      <w:r w:rsidRPr="00B00325">
        <w:t xml:space="preserve"> </w:t>
      </w:r>
      <w:r w:rsidR="0019025B" w:rsidRPr="00B00325">
        <w:t>more than one computer running AGPM</w:t>
      </w:r>
      <w:r w:rsidR="007B7C7F" w:rsidRPr="00B00325">
        <w:t xml:space="preserve"> </w:t>
      </w:r>
      <w:r>
        <w:t>S</w:t>
      </w:r>
      <w:r w:rsidRPr="00B00325">
        <w:t>erver</w:t>
      </w:r>
      <w:r w:rsidR="00CE2E9E" w:rsidRPr="00B00325">
        <w:t>.</w:t>
      </w:r>
    </w:p>
    <w:p w:rsidR="00C45D79" w:rsidRDefault="00090386">
      <w:pPr>
        <w:pStyle w:val="Note"/>
        <w:ind w:left="360"/>
      </w:pPr>
      <w:r w:rsidRPr="00B00325">
        <w:rPr>
          <w:rStyle w:val="Strong"/>
        </w:rPr>
        <w:t>Note</w:t>
      </w:r>
      <w:r w:rsidRPr="00B00325">
        <w:t>   </w:t>
      </w:r>
      <w:r>
        <w:t xml:space="preserve">One AGPM Server </w:t>
      </w:r>
      <w:r w:rsidR="0082559C">
        <w:t>can</w:t>
      </w:r>
      <w:r>
        <w:t xml:space="preserve"> support large workloads and is sufficient for most scenarios </w:t>
      </w:r>
      <w:r w:rsidR="0082559C">
        <w:t>if</w:t>
      </w:r>
      <w:r>
        <w:t xml:space="preserve"> the other </w:t>
      </w:r>
      <w:r w:rsidR="0082559C">
        <w:t>centralized configuration</w:t>
      </w:r>
      <w:r>
        <w:t xml:space="preserve"> selection criteria are </w:t>
      </w:r>
      <w:r w:rsidR="0082559C">
        <w:t>met</w:t>
      </w:r>
      <w:r w:rsidRPr="00B00325">
        <w:t>.</w:t>
      </w:r>
      <w:r>
        <w:t xml:space="preserve"> </w:t>
      </w:r>
      <w:r w:rsidR="0082559C">
        <w:t>Y</w:t>
      </w:r>
      <w:r>
        <w:t xml:space="preserve">ou </w:t>
      </w:r>
      <w:r w:rsidR="0082559C">
        <w:t>are unlikely to</w:t>
      </w:r>
      <w:r>
        <w:t xml:space="preserve"> need more than one AGPM Server </w:t>
      </w:r>
      <w:r w:rsidR="00695A10">
        <w:t>to meet</w:t>
      </w:r>
      <w:r>
        <w:t xml:space="preserve"> scaling requirements.</w:t>
      </w:r>
    </w:p>
    <w:p w:rsidR="00571891" w:rsidRPr="00B00325" w:rsidRDefault="00DC5797" w:rsidP="00B9203F">
      <w:pPr>
        <w:pStyle w:val="Bullet1"/>
      </w:pPr>
      <w:r>
        <w:t>High-speed and reliable</w:t>
      </w:r>
      <w:r w:rsidR="00571891">
        <w:t xml:space="preserve"> network connectivity exists between </w:t>
      </w:r>
      <w:r w:rsidR="000833C8">
        <w:t>domains</w:t>
      </w:r>
      <w:r>
        <w:t>, the AGPM Server, and the AGPM Clients</w:t>
      </w:r>
      <w:r w:rsidR="00571891">
        <w:t>.</w:t>
      </w:r>
    </w:p>
    <w:p w:rsidR="007B7C7F" w:rsidRPr="00B00325" w:rsidRDefault="003A5768" w:rsidP="007B7C7F">
      <w:pPr>
        <w:pStyle w:val="Heading3"/>
      </w:pPr>
      <w:bookmarkStart w:id="17" w:name="_Toc91339765"/>
      <w:r>
        <w:t xml:space="preserve">Decentralized </w:t>
      </w:r>
      <w:r w:rsidR="00397473">
        <w:t>C</w:t>
      </w:r>
      <w:r>
        <w:t>onfiguration</w:t>
      </w:r>
      <w:bookmarkEnd w:id="17"/>
    </w:p>
    <w:p w:rsidR="00C45D79" w:rsidRDefault="007B7C7F">
      <w:pPr>
        <w:pStyle w:val="BodyText"/>
      </w:pPr>
      <w:r w:rsidRPr="00B00325">
        <w:t xml:space="preserve">The </w:t>
      </w:r>
      <w:r w:rsidR="003A5768">
        <w:t>decentralized configuration</w:t>
      </w:r>
      <w:r w:rsidRPr="00B00325">
        <w:t xml:space="preserve"> assumes that more than one computer is running AGPM </w:t>
      </w:r>
      <w:r w:rsidR="00D13626">
        <w:t>S</w:t>
      </w:r>
      <w:r w:rsidR="00D13626" w:rsidRPr="00B00325">
        <w:t>erver</w:t>
      </w:r>
      <w:r w:rsidRPr="00B00325">
        <w:t xml:space="preserve">. </w:t>
      </w:r>
      <w:r w:rsidR="00C45D79">
        <w:fldChar w:fldCharType="begin"/>
      </w:r>
      <w:r w:rsidR="00090386">
        <w:instrText xml:space="preserve"> REF _Ref213049672 \h </w:instrText>
      </w:r>
      <w:r w:rsidR="00C45D79">
        <w:fldChar w:fldCharType="separate"/>
      </w:r>
      <w:r w:rsidR="000F527B" w:rsidRPr="00B00325">
        <w:t>Figure </w:t>
      </w:r>
      <w:r w:rsidR="000F527B">
        <w:rPr>
          <w:noProof/>
        </w:rPr>
        <w:t>2</w:t>
      </w:r>
      <w:r w:rsidR="00C45D79">
        <w:fldChar w:fldCharType="end"/>
      </w:r>
      <w:r w:rsidR="00090386">
        <w:t xml:space="preserve"> </w:t>
      </w:r>
      <w:r w:rsidR="00D13626">
        <w:t>provides</w:t>
      </w:r>
      <w:r w:rsidR="00D13626" w:rsidRPr="00B00325">
        <w:t xml:space="preserve"> </w:t>
      </w:r>
      <w:r w:rsidR="00C3218B" w:rsidRPr="00B00325">
        <w:t xml:space="preserve">an example of the </w:t>
      </w:r>
      <w:r w:rsidR="003A5768">
        <w:t>decentralized configuration</w:t>
      </w:r>
      <w:r w:rsidR="00D13626">
        <w:t>, in which</w:t>
      </w:r>
      <w:r w:rsidR="005B7E37" w:rsidRPr="00B00325">
        <w:t xml:space="preserve"> </w:t>
      </w:r>
      <w:r w:rsidR="00090386">
        <w:t>some</w:t>
      </w:r>
      <w:r w:rsidR="00090386" w:rsidRPr="00B00325">
        <w:t xml:space="preserve"> </w:t>
      </w:r>
      <w:r w:rsidR="00C3218B" w:rsidRPr="00B00325">
        <w:t xml:space="preserve">AGPM </w:t>
      </w:r>
      <w:r w:rsidR="00D13626">
        <w:t>S</w:t>
      </w:r>
      <w:r w:rsidR="00D13626" w:rsidRPr="00B00325">
        <w:t>erver</w:t>
      </w:r>
      <w:r w:rsidR="00090386">
        <w:t>s</w:t>
      </w:r>
      <w:r w:rsidR="00D13626" w:rsidRPr="00B00325">
        <w:t xml:space="preserve"> </w:t>
      </w:r>
      <w:r w:rsidR="00090386">
        <w:t>are</w:t>
      </w:r>
      <w:r w:rsidR="00090386" w:rsidRPr="00B00325">
        <w:t xml:space="preserve"> </w:t>
      </w:r>
      <w:r w:rsidR="00C3218B" w:rsidRPr="00B00325">
        <w:t xml:space="preserve">serving multiple domains while other AGPM </w:t>
      </w:r>
      <w:r w:rsidR="00D13626">
        <w:t>S</w:t>
      </w:r>
      <w:r w:rsidR="00D13626" w:rsidRPr="00B00325">
        <w:t xml:space="preserve">ervers </w:t>
      </w:r>
      <w:r w:rsidR="00090386">
        <w:t xml:space="preserve">each </w:t>
      </w:r>
      <w:r w:rsidR="005B7E37" w:rsidRPr="00B00325">
        <w:t>serve only one domain</w:t>
      </w:r>
      <w:r w:rsidR="00397473">
        <w:t>,</w:t>
      </w:r>
      <w:r w:rsidR="00090386">
        <w:t xml:space="preserve"> respectively</w:t>
      </w:r>
      <w:r w:rsidR="005B7E37" w:rsidRPr="00B00325">
        <w:t>.</w:t>
      </w:r>
      <w:r w:rsidR="00397473">
        <w:br/>
      </w:r>
    </w:p>
    <w:p w:rsidR="00C45D79" w:rsidRDefault="00090386">
      <w:pPr>
        <w:pStyle w:val="Note"/>
      </w:pPr>
      <w:r w:rsidRPr="00B00325">
        <w:rPr>
          <w:rStyle w:val="Strong"/>
        </w:rPr>
        <w:t>Note</w:t>
      </w:r>
      <w:r w:rsidRPr="00B00325">
        <w:t>   </w:t>
      </w:r>
      <w:r>
        <w:t>Ensure that each domain is served by only one AGPM Server. Do not allow multiple AGPM Servers to serve the same domain</w:t>
      </w:r>
      <w:r w:rsidRPr="00B00325">
        <w:t>.</w:t>
      </w:r>
    </w:p>
    <w:p w:rsidR="00090386" w:rsidRPr="00B00325" w:rsidRDefault="00090386" w:rsidP="0077575A">
      <w:pPr>
        <w:pStyle w:val="BodyText"/>
      </w:pPr>
    </w:p>
    <w:p w:rsidR="0077575A" w:rsidRDefault="007E130E" w:rsidP="0077575A">
      <w:pPr>
        <w:pStyle w:val="BodyText"/>
      </w:pPr>
      <w:bookmarkStart w:id="18" w:name="_Ref209846127"/>
      <w:r>
        <w:rPr>
          <w:noProof/>
        </w:rPr>
        <w:lastRenderedPageBreak/>
        <w:drawing>
          <wp:inline distT="0" distB="0" distL="0" distR="0">
            <wp:extent cx="4572000" cy="6324600"/>
            <wp:effectExtent l="19050" t="0" r="0" b="0"/>
            <wp:docPr id="6" name="Picture 5" descr="Fig_02_PlanningAdvancedGroupPolicyManagementDeploymen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02_PlanningAdvancedGroupPolicyManagementDeployments.gif"/>
                    <pic:cNvPicPr/>
                  </pic:nvPicPr>
                  <pic:blipFill>
                    <a:blip r:embed="rId11"/>
                    <a:stretch>
                      <a:fillRect/>
                    </a:stretch>
                  </pic:blipFill>
                  <pic:spPr>
                    <a:xfrm>
                      <a:off x="0" y="0"/>
                      <a:ext cx="4572000" cy="6324600"/>
                    </a:xfrm>
                    <a:prstGeom prst="rect">
                      <a:avLst/>
                    </a:prstGeom>
                  </pic:spPr>
                </pic:pic>
              </a:graphicData>
            </a:graphic>
          </wp:inline>
        </w:drawing>
      </w:r>
    </w:p>
    <w:p w:rsidR="00BF57E6" w:rsidRPr="00B00325" w:rsidRDefault="00BF57E6" w:rsidP="00617C7D">
      <w:pPr>
        <w:pStyle w:val="Caption"/>
      </w:pPr>
      <w:bookmarkStart w:id="19" w:name="_Ref213049672"/>
      <w:r w:rsidRPr="00B00325">
        <w:t>Figure </w:t>
      </w:r>
      <w:r w:rsidR="00C45D79" w:rsidRPr="00B00325">
        <w:fldChar w:fldCharType="begin"/>
      </w:r>
      <w:r w:rsidRPr="00B00325">
        <w:instrText xml:space="preserve"> SEQ Figure \* ARABIC </w:instrText>
      </w:r>
      <w:r w:rsidR="00C45D79" w:rsidRPr="00B00325">
        <w:fldChar w:fldCharType="separate"/>
      </w:r>
      <w:r w:rsidR="000F527B">
        <w:rPr>
          <w:noProof/>
        </w:rPr>
        <w:t>2</w:t>
      </w:r>
      <w:r w:rsidR="00C45D79" w:rsidRPr="00B00325">
        <w:fldChar w:fldCharType="end"/>
      </w:r>
      <w:bookmarkEnd w:id="18"/>
      <w:bookmarkEnd w:id="19"/>
      <w:r w:rsidRPr="00B00325">
        <w:t xml:space="preserve">. Example of the </w:t>
      </w:r>
      <w:r w:rsidR="007B3BDB">
        <w:t>decentralized configuration</w:t>
      </w:r>
    </w:p>
    <w:p w:rsidR="007B7C7F" w:rsidRPr="00B00325" w:rsidRDefault="007B7C7F" w:rsidP="00B9203F">
      <w:r w:rsidRPr="00B00325">
        <w:t xml:space="preserve">Select the </w:t>
      </w:r>
      <w:r w:rsidR="007B3BDB">
        <w:t>decentralized configuration</w:t>
      </w:r>
      <w:r w:rsidRPr="00B00325">
        <w:t xml:space="preserve"> when:</w:t>
      </w:r>
    </w:p>
    <w:p w:rsidR="007B7C7F" w:rsidRPr="00B00325" w:rsidRDefault="00397473" w:rsidP="00B9203F">
      <w:pPr>
        <w:pStyle w:val="Bullet1"/>
      </w:pPr>
      <w:r>
        <w:t>The AD DS</w:t>
      </w:r>
      <w:r w:rsidR="000A03EA">
        <w:t xml:space="preserve"> infrastructure includes multiple</w:t>
      </w:r>
      <w:r w:rsidR="007B7C7F" w:rsidRPr="00B00325">
        <w:t xml:space="preserve"> forests.</w:t>
      </w:r>
    </w:p>
    <w:p w:rsidR="00C45D79" w:rsidRDefault="00490113">
      <w:pPr>
        <w:pStyle w:val="Note"/>
        <w:ind w:left="360"/>
      </w:pPr>
      <w:r w:rsidRPr="00B00325">
        <w:rPr>
          <w:rStyle w:val="Strong"/>
        </w:rPr>
        <w:t>Note</w:t>
      </w:r>
      <w:r w:rsidRPr="00B00325">
        <w:t>   </w:t>
      </w:r>
      <w:r>
        <w:t>An AGPM Server can only serve multiple domains within a forest. An AGPM Server cannot serve multiple domains in different forests.</w:t>
      </w:r>
    </w:p>
    <w:p w:rsidR="007B7C7F" w:rsidRPr="00B00325" w:rsidRDefault="00E27F45" w:rsidP="00B9203F">
      <w:pPr>
        <w:pStyle w:val="Bullet1"/>
      </w:pPr>
      <w:r>
        <w:t>A</w:t>
      </w:r>
      <w:r w:rsidR="007B7C7F" w:rsidRPr="00B00325">
        <w:t xml:space="preserve">vailability and scalability require more than one computer running AGPM </w:t>
      </w:r>
      <w:r>
        <w:t>S</w:t>
      </w:r>
      <w:r w:rsidRPr="00B00325">
        <w:t>erver</w:t>
      </w:r>
      <w:r w:rsidR="007B7C7F" w:rsidRPr="00B00325">
        <w:t>.</w:t>
      </w:r>
    </w:p>
    <w:p w:rsidR="00C45D79" w:rsidRDefault="000A03EA">
      <w:pPr>
        <w:pStyle w:val="Note"/>
        <w:ind w:left="360"/>
      </w:pPr>
      <w:r w:rsidRPr="00B00325">
        <w:rPr>
          <w:rStyle w:val="Strong"/>
        </w:rPr>
        <w:lastRenderedPageBreak/>
        <w:t>Note</w:t>
      </w:r>
      <w:r w:rsidRPr="00B00325">
        <w:t>   </w:t>
      </w:r>
      <w:r>
        <w:t xml:space="preserve">One AGPM Server </w:t>
      </w:r>
      <w:r w:rsidR="00367C77">
        <w:t>can</w:t>
      </w:r>
      <w:r>
        <w:t xml:space="preserve"> support large workloads and is sufficient for most scenarios </w:t>
      </w:r>
      <w:r w:rsidR="00367C77">
        <w:t>if</w:t>
      </w:r>
      <w:r>
        <w:t xml:space="preserve"> the other </w:t>
      </w:r>
      <w:r w:rsidR="00367C77">
        <w:t>centralized configuration</w:t>
      </w:r>
      <w:r>
        <w:t xml:space="preserve"> selection criteria are </w:t>
      </w:r>
      <w:r w:rsidR="00367C77">
        <w:t>met</w:t>
      </w:r>
      <w:r w:rsidRPr="00B00325">
        <w:t>.</w:t>
      </w:r>
      <w:r>
        <w:t xml:space="preserve"> </w:t>
      </w:r>
      <w:r w:rsidR="00367C77">
        <w:t>Y</w:t>
      </w:r>
      <w:r>
        <w:t xml:space="preserve">ou </w:t>
      </w:r>
      <w:r w:rsidR="00367C77">
        <w:t>are unlikely to</w:t>
      </w:r>
      <w:r>
        <w:t xml:space="preserve"> need more than one AGPM Server </w:t>
      </w:r>
      <w:r w:rsidR="00695A10">
        <w:t>to meet</w:t>
      </w:r>
      <w:r>
        <w:t xml:space="preserve"> scaling requirements.</w:t>
      </w:r>
    </w:p>
    <w:p w:rsidR="003A5768" w:rsidRDefault="007B3BDB" w:rsidP="00B9203F">
      <w:pPr>
        <w:pStyle w:val="Bullet1"/>
      </w:pPr>
      <w:r>
        <w:t xml:space="preserve">The network connectivity between sites is slow or erratic, which requires an AGPM </w:t>
      </w:r>
      <w:r w:rsidR="00571891">
        <w:t>S</w:t>
      </w:r>
      <w:r>
        <w:t xml:space="preserve">erver to be placed in </w:t>
      </w:r>
      <w:r w:rsidR="00571891">
        <w:t>each</w:t>
      </w:r>
      <w:r>
        <w:t xml:space="preserve"> site.</w:t>
      </w:r>
    </w:p>
    <w:p w:rsidR="008919A6" w:rsidRPr="00B00325" w:rsidRDefault="008919A6" w:rsidP="008919A6">
      <w:pPr>
        <w:pStyle w:val="Heading2"/>
      </w:pPr>
      <w:bookmarkStart w:id="20" w:name="_Toc91339766"/>
      <w:r w:rsidRPr="00B00325">
        <w:t>Manage Group Policy in Extranets</w:t>
      </w:r>
      <w:bookmarkEnd w:id="20"/>
    </w:p>
    <w:p w:rsidR="008919A6" w:rsidRPr="00B00325" w:rsidRDefault="008919A6" w:rsidP="008919A6">
      <w:r w:rsidRPr="00B00325">
        <w:t xml:space="preserve">Most organizations have extranets as a part of their network infrastructure. These extranets are also known as </w:t>
      </w:r>
      <w:r w:rsidRPr="0041347A">
        <w:rPr>
          <w:rStyle w:val="Italic"/>
        </w:rPr>
        <w:t>perimeter networks</w:t>
      </w:r>
      <w:r w:rsidRPr="00B00325">
        <w:t xml:space="preserve"> or </w:t>
      </w:r>
      <w:r w:rsidRPr="0041347A">
        <w:rPr>
          <w:rStyle w:val="Italic"/>
        </w:rPr>
        <w:t>demilitarized zones</w:t>
      </w:r>
      <w:r w:rsidRPr="00B00325">
        <w:t xml:space="preserve"> (DMZs). In some extranets, organizations deploy an </w:t>
      </w:r>
      <w:r>
        <w:t>AD DS</w:t>
      </w:r>
      <w:r w:rsidRPr="00B00325">
        <w:t xml:space="preserve"> forest dedicated to managing the identities and computers in the extranet. These domains also have the same Group Policy management issues.</w:t>
      </w:r>
    </w:p>
    <w:p w:rsidR="008919A6" w:rsidRPr="00B00325" w:rsidRDefault="008919A6" w:rsidP="008919A6">
      <w:r w:rsidRPr="00B00325">
        <w:t xml:space="preserve">These extranet forests are intentionally isolated from the private forests in the intranet for security reasons. Because the extranet forests are isolated, you </w:t>
      </w:r>
      <w:r>
        <w:t>must</w:t>
      </w:r>
      <w:r w:rsidRPr="00B00325">
        <w:t xml:space="preserve"> deploy at least one AGPM Server and AGPM Client to manage the Group Policy settings in the extranet forest.</w:t>
      </w:r>
    </w:p>
    <w:p w:rsidR="008919A6" w:rsidRPr="00B00325" w:rsidRDefault="008919A6" w:rsidP="008919A6">
      <w:r>
        <w:t>You deploy AGPM Server on at least one member server or domain controller in the extranet</w:t>
      </w:r>
      <w:r w:rsidRPr="00B00325">
        <w:t>. You deploy the AGPM Client on the computers that are currently used to manage the extranet forest, which can be in the extranet or within the intranet.</w:t>
      </w:r>
    </w:p>
    <w:p w:rsidR="008919A6" w:rsidRPr="00B00325" w:rsidRDefault="008919A6" w:rsidP="008919A6">
      <w:r w:rsidRPr="00B00325">
        <w:t xml:space="preserve">If you deploy the AGPM Client on a computer in the intranet, you </w:t>
      </w:r>
      <w:r>
        <w:t>must</w:t>
      </w:r>
      <w:r w:rsidRPr="00B00325">
        <w:t xml:space="preserve"> enable intermediary firewall ports for AGPM. By default, the AGPM Server and AGPM Client communicate by using TCP port</w:t>
      </w:r>
      <w:r>
        <w:t> </w:t>
      </w:r>
      <w:r w:rsidRPr="00B00325">
        <w:t>4600.</w:t>
      </w:r>
      <w:r>
        <w:t xml:space="preserve"> </w:t>
      </w:r>
      <w:r w:rsidRPr="00B00325">
        <w:t xml:space="preserve">You </w:t>
      </w:r>
      <w:r>
        <w:t>must</w:t>
      </w:r>
      <w:r w:rsidRPr="00B00325">
        <w:t xml:space="preserve"> enable TCP port</w:t>
      </w:r>
      <w:r>
        <w:t> </w:t>
      </w:r>
      <w:r w:rsidRPr="00B00325">
        <w:t>4600 on any intermediary firewalls between the AGPM Server and AGPM Client.</w:t>
      </w:r>
      <w:r>
        <w:t xml:space="preserve"> The firewall rule </w:t>
      </w:r>
      <w:r w:rsidRPr="00D651C3">
        <w:t xml:space="preserve">should </w:t>
      </w:r>
      <w:r>
        <w:t xml:space="preserve">allow the traffic to originate in the </w:t>
      </w:r>
      <w:r w:rsidRPr="00D651C3">
        <w:t>internal network to the AGPM Server</w:t>
      </w:r>
      <w:r w:rsidR="00B62A68">
        <w:t>,</w:t>
      </w:r>
      <w:r w:rsidRPr="00D651C3">
        <w:t xml:space="preserve"> and then allow the </w:t>
      </w:r>
      <w:r>
        <w:t>AGPM Server to reply to the</w:t>
      </w:r>
      <w:r w:rsidRPr="00D651C3">
        <w:t xml:space="preserve"> return port </w:t>
      </w:r>
      <w:r>
        <w:t xml:space="preserve">based on a </w:t>
      </w:r>
      <w:r w:rsidRPr="00D651C3">
        <w:t>stateful rule</w:t>
      </w:r>
      <w:r>
        <w:t>.</w:t>
      </w:r>
    </w:p>
    <w:p w:rsidR="008919A6" w:rsidRPr="00B00325" w:rsidRDefault="008919A6" w:rsidP="008919A6">
      <w:pPr>
        <w:pStyle w:val="Note"/>
      </w:pPr>
      <w:r w:rsidRPr="00B00325">
        <w:rPr>
          <w:rStyle w:val="Strong"/>
        </w:rPr>
        <w:t>Note</w:t>
      </w:r>
      <w:r w:rsidRPr="00B00325">
        <w:t xml:space="preserve">   If you change the default TCP port </w:t>
      </w:r>
      <w:r>
        <w:t xml:space="preserve">that </w:t>
      </w:r>
      <w:r w:rsidRPr="00B00325">
        <w:t xml:space="preserve">AGPM communications </w:t>
      </w:r>
      <w:r>
        <w:t xml:space="preserve">use </w:t>
      </w:r>
      <w:r w:rsidRPr="00B00325">
        <w:t>during the installation process, enable that TCP port instead of the default TCP port</w:t>
      </w:r>
      <w:r>
        <w:t> </w:t>
      </w:r>
      <w:r w:rsidRPr="00B00325">
        <w:t>4600.</w:t>
      </w:r>
    </w:p>
    <w:p w:rsidR="00DD17FC" w:rsidRPr="00B00325" w:rsidRDefault="0006650D" w:rsidP="0006650D">
      <w:pPr>
        <w:pStyle w:val="Heading1"/>
      </w:pPr>
      <w:bookmarkStart w:id="21" w:name="_Toc91339767"/>
      <w:r w:rsidRPr="00B00325">
        <w:lastRenderedPageBreak/>
        <w:t>P</w:t>
      </w:r>
      <w:r w:rsidR="00DD17FC" w:rsidRPr="00B00325">
        <w:t xml:space="preserve">lanning </w:t>
      </w:r>
      <w:r w:rsidR="009B7F2B" w:rsidRPr="00B00325">
        <w:t>a</w:t>
      </w:r>
      <w:r w:rsidR="00DD17FC" w:rsidRPr="00B00325">
        <w:t xml:space="preserve"> </w:t>
      </w:r>
      <w:r w:rsidR="009B7F2B" w:rsidRPr="00B00325">
        <w:t xml:space="preserve">Basic </w:t>
      </w:r>
      <w:r w:rsidR="00DD17FC" w:rsidRPr="00B00325">
        <w:t xml:space="preserve">AGPM </w:t>
      </w:r>
      <w:r w:rsidR="009B7F2B" w:rsidRPr="00B00325">
        <w:t>Deployment</w:t>
      </w:r>
      <w:bookmarkEnd w:id="21"/>
    </w:p>
    <w:p w:rsidR="00C45D79" w:rsidRDefault="00E80570">
      <w:r w:rsidRPr="00B00325">
        <w:t xml:space="preserve">Planning the basics of an AGPM deployment depends on the deployment scenario you selected earlier in the planning process. In the </w:t>
      </w:r>
      <w:r w:rsidR="00E45902">
        <w:t>s</w:t>
      </w:r>
      <w:r w:rsidR="00E45902" w:rsidRPr="00B00325">
        <w:t>ingle</w:t>
      </w:r>
      <w:r w:rsidR="00E45902">
        <w:t>-</w:t>
      </w:r>
      <w:r w:rsidR="00490113">
        <w:t>server</w:t>
      </w:r>
      <w:r w:rsidR="00490113" w:rsidRPr="00B00325">
        <w:t xml:space="preserve"> </w:t>
      </w:r>
      <w:r w:rsidRPr="00B00325">
        <w:t xml:space="preserve">scenario, the planning process </w:t>
      </w:r>
      <w:r w:rsidR="00490113">
        <w:t xml:space="preserve">for deploying AGPM </w:t>
      </w:r>
      <w:r w:rsidRPr="00B00325">
        <w:t xml:space="preserve">is </w:t>
      </w:r>
      <w:r w:rsidR="00490113">
        <w:t>relatively uncomplicated</w:t>
      </w:r>
      <w:r w:rsidR="00E45902">
        <w:t>:</w:t>
      </w:r>
      <w:r w:rsidR="00E45902" w:rsidRPr="00B00325">
        <w:t xml:space="preserve"> </w:t>
      </w:r>
      <w:r w:rsidRPr="00B00325">
        <w:t xml:space="preserve">You identify the </w:t>
      </w:r>
      <w:r w:rsidR="00C3218B" w:rsidRPr="00B00325">
        <w:t xml:space="preserve">computer that will run AGPM </w:t>
      </w:r>
      <w:r w:rsidR="00E45902">
        <w:t>S</w:t>
      </w:r>
      <w:r w:rsidR="00E45902" w:rsidRPr="00B00325">
        <w:t xml:space="preserve">erver </w:t>
      </w:r>
      <w:r w:rsidR="00C3218B" w:rsidRPr="00B00325">
        <w:t xml:space="preserve">and the </w:t>
      </w:r>
      <w:r w:rsidR="00E45902">
        <w:t xml:space="preserve">client </w:t>
      </w:r>
      <w:r w:rsidR="00C3218B" w:rsidRPr="00B00325">
        <w:t xml:space="preserve">computers that will run </w:t>
      </w:r>
      <w:r w:rsidR="00B43909" w:rsidRPr="00B00325">
        <w:t xml:space="preserve">AGPM </w:t>
      </w:r>
      <w:r w:rsidR="00E45902">
        <w:t>C</w:t>
      </w:r>
      <w:r w:rsidR="00E45902" w:rsidRPr="00B00325">
        <w:t>lient</w:t>
      </w:r>
      <w:r w:rsidR="00B43909" w:rsidRPr="00B00325">
        <w:t>.</w:t>
      </w:r>
      <w:r w:rsidR="00DF2C7C" w:rsidRPr="00B00325">
        <w:t xml:space="preserve"> For the </w:t>
      </w:r>
      <w:r w:rsidR="00E45902">
        <w:t>m</w:t>
      </w:r>
      <w:r w:rsidR="00E45902" w:rsidRPr="00B00325">
        <w:t>ultiple</w:t>
      </w:r>
      <w:r w:rsidR="00E45902">
        <w:t>-server</w:t>
      </w:r>
      <w:r w:rsidR="00094CE0" w:rsidRPr="00B00325">
        <w:t xml:space="preserve"> scenario</w:t>
      </w:r>
      <w:r w:rsidR="00FD7417" w:rsidRPr="00B00325">
        <w:t xml:space="preserve">, the </w:t>
      </w:r>
      <w:r w:rsidR="00584D90">
        <w:t xml:space="preserve">AGPM </w:t>
      </w:r>
      <w:r w:rsidR="00FD7417" w:rsidRPr="00B00325">
        <w:t>planning process is more complex.</w:t>
      </w:r>
    </w:p>
    <w:p w:rsidR="00C45D79" w:rsidRDefault="00584D90">
      <w:pPr>
        <w:pStyle w:val="Note"/>
      </w:pPr>
      <w:r w:rsidRPr="00584D90">
        <w:rPr>
          <w:rStyle w:val="Strong"/>
        </w:rPr>
        <w:t>Note</w:t>
      </w:r>
      <w:r w:rsidRPr="00584D90">
        <w:t>   </w:t>
      </w:r>
      <w:r>
        <w:t xml:space="preserve">While the planning process for deploying AGPM for the single-server scenario is relatively uncomplicated, planning the Group Policy settings </w:t>
      </w:r>
      <w:r w:rsidR="00301012">
        <w:t>that</w:t>
      </w:r>
      <w:r>
        <w:t xml:space="preserve"> AGPM </w:t>
      </w:r>
      <w:r w:rsidR="00301012">
        <w:t xml:space="preserve">will manage </w:t>
      </w:r>
      <w:r>
        <w:t>requires more extensive planning</w:t>
      </w:r>
      <w:r w:rsidRPr="00584D90">
        <w:t>.</w:t>
      </w:r>
    </w:p>
    <w:p w:rsidR="00FD7417" w:rsidRPr="00B00325" w:rsidRDefault="00584D90" w:rsidP="00B9203F">
      <w:r>
        <w:t>For either the s</w:t>
      </w:r>
      <w:r w:rsidRPr="00B00325">
        <w:t>ingle</w:t>
      </w:r>
      <w:r>
        <w:t>-server</w:t>
      </w:r>
      <w:r w:rsidRPr="00B00325">
        <w:t xml:space="preserve"> </w:t>
      </w:r>
      <w:r>
        <w:t>or m</w:t>
      </w:r>
      <w:r w:rsidRPr="00B00325">
        <w:t>ultiple</w:t>
      </w:r>
      <w:r>
        <w:t>-server</w:t>
      </w:r>
      <w:r w:rsidRPr="00B00325">
        <w:t xml:space="preserve"> scenario</w:t>
      </w:r>
      <w:r>
        <w:t xml:space="preserve">, </w:t>
      </w:r>
      <w:r w:rsidR="00301012">
        <w:t>you</w:t>
      </w:r>
      <w:r>
        <w:t xml:space="preserve"> need to plan the basics for </w:t>
      </w:r>
      <w:r w:rsidR="00301012">
        <w:t>y</w:t>
      </w:r>
      <w:r>
        <w:t xml:space="preserve">our AGPM deployment. </w:t>
      </w:r>
      <w:r w:rsidR="00C73F33" w:rsidRPr="00B00325">
        <w:t>To plan a basic AGPM deployment, perform the following steps:</w:t>
      </w:r>
    </w:p>
    <w:p w:rsidR="00DF2C7C" w:rsidRPr="00490113" w:rsidRDefault="00C73F33" w:rsidP="00490113">
      <w:pPr>
        <w:pStyle w:val="ListNumber"/>
      </w:pPr>
      <w:r w:rsidRPr="00490113">
        <w:t>Collect necessary i</w:t>
      </w:r>
      <w:r w:rsidR="00DF2C7C" w:rsidRPr="00490113">
        <w:t>nformation</w:t>
      </w:r>
      <w:r w:rsidRPr="00490113">
        <w:t xml:space="preserve"> about your </w:t>
      </w:r>
      <w:r w:rsidR="002F3882" w:rsidRPr="00490113">
        <w:t xml:space="preserve">existing </w:t>
      </w:r>
      <w:r w:rsidR="0067560D" w:rsidRPr="00490113">
        <w:t xml:space="preserve">AD DS </w:t>
      </w:r>
      <w:r w:rsidRPr="00490113">
        <w:t>infrastructure</w:t>
      </w:r>
      <w:r w:rsidR="00A370BD" w:rsidRPr="00490113">
        <w:t xml:space="preserve"> and GPOs.</w:t>
      </w:r>
    </w:p>
    <w:p w:rsidR="00C73F33" w:rsidRPr="00490113" w:rsidRDefault="00C73F33" w:rsidP="00490113">
      <w:pPr>
        <w:pStyle w:val="ListNumber"/>
      </w:pPr>
      <w:r w:rsidRPr="00490113">
        <w:t xml:space="preserve">Determine the number of AGPM </w:t>
      </w:r>
      <w:r w:rsidR="003E5AE1" w:rsidRPr="00490113">
        <w:t xml:space="preserve">Servers </w:t>
      </w:r>
      <w:r w:rsidRPr="00490113">
        <w:t>to deploy.</w:t>
      </w:r>
    </w:p>
    <w:p w:rsidR="00C73F33" w:rsidRPr="00490113" w:rsidRDefault="00C73F33" w:rsidP="00490113">
      <w:pPr>
        <w:pStyle w:val="ListNumber"/>
      </w:pPr>
      <w:r w:rsidRPr="00490113">
        <w:t xml:space="preserve">Determine the number of AGPM </w:t>
      </w:r>
      <w:r w:rsidR="003E5AE1" w:rsidRPr="00490113">
        <w:t xml:space="preserve">Clients </w:t>
      </w:r>
      <w:r w:rsidRPr="00490113">
        <w:t>to deploy.</w:t>
      </w:r>
    </w:p>
    <w:p w:rsidR="00676331" w:rsidRPr="00490113" w:rsidRDefault="0081692F" w:rsidP="00490113">
      <w:pPr>
        <w:pStyle w:val="ListNumber"/>
      </w:pPr>
      <w:r w:rsidRPr="00490113">
        <w:t>Identify the user accounts required for deployment.</w:t>
      </w:r>
    </w:p>
    <w:p w:rsidR="005839B8" w:rsidRPr="00490113" w:rsidRDefault="007056D6" w:rsidP="00490113">
      <w:pPr>
        <w:pStyle w:val="ListNumber"/>
      </w:pPr>
      <w:r w:rsidRPr="00490113">
        <w:t>Select the</w:t>
      </w:r>
      <w:r w:rsidR="005839B8" w:rsidRPr="00490113">
        <w:t xml:space="preserve"> Simple Mail Transfer Protocol (SMTP) server </w:t>
      </w:r>
      <w:r w:rsidR="00680454" w:rsidRPr="00490113">
        <w:t xml:space="preserve">for e-mail </w:t>
      </w:r>
      <w:r w:rsidRPr="00490113">
        <w:t>notification</w:t>
      </w:r>
      <w:r w:rsidR="005839B8" w:rsidRPr="00490113">
        <w:t>.</w:t>
      </w:r>
    </w:p>
    <w:p w:rsidR="00676331" w:rsidRPr="00490113" w:rsidRDefault="00676331" w:rsidP="00490113">
      <w:pPr>
        <w:pStyle w:val="ListNumber"/>
      </w:pPr>
      <w:r w:rsidRPr="00490113">
        <w:t xml:space="preserve">Determine the location and storage requirements for the AGPM </w:t>
      </w:r>
      <w:r w:rsidR="00A7005D" w:rsidRPr="00490113">
        <w:t>archive</w:t>
      </w:r>
      <w:r w:rsidRPr="00490113">
        <w:t>.</w:t>
      </w:r>
    </w:p>
    <w:p w:rsidR="00BA2B8E" w:rsidRDefault="00BA2B8E" w:rsidP="00490113">
      <w:pPr>
        <w:pStyle w:val="ListNumber"/>
      </w:pPr>
      <w:r w:rsidRPr="00490113">
        <w:t xml:space="preserve">Ensure </w:t>
      </w:r>
      <w:r w:rsidR="00A7005D" w:rsidRPr="00490113">
        <w:t xml:space="preserve">that </w:t>
      </w:r>
      <w:r w:rsidRPr="00490113">
        <w:t>target computers meet installation requirements.</w:t>
      </w:r>
    </w:p>
    <w:p w:rsidR="001111FB" w:rsidRPr="00490113" w:rsidRDefault="001111FB" w:rsidP="00490113">
      <w:pPr>
        <w:pStyle w:val="ListNumber"/>
      </w:pPr>
      <w:r>
        <w:t xml:space="preserve">Plan </w:t>
      </w:r>
      <w:r w:rsidR="00AE0BF8">
        <w:t xml:space="preserve">an </w:t>
      </w:r>
      <w:r>
        <w:t xml:space="preserve">AGPM </w:t>
      </w:r>
      <w:r w:rsidR="00AE0BF8">
        <w:t>Server</w:t>
      </w:r>
      <w:r>
        <w:t xml:space="preserve"> backup strategy.</w:t>
      </w:r>
    </w:p>
    <w:p w:rsidR="007056D6" w:rsidRPr="00B00325" w:rsidRDefault="002F3882" w:rsidP="007056D6">
      <w:pPr>
        <w:pStyle w:val="Heading2"/>
      </w:pPr>
      <w:bookmarkStart w:id="22" w:name="_Toc91339768"/>
      <w:r w:rsidRPr="00B00325">
        <w:t>Collect Necessary Information A</w:t>
      </w:r>
      <w:r w:rsidR="007056D6" w:rsidRPr="00B00325">
        <w:t xml:space="preserve">bout </w:t>
      </w:r>
      <w:r w:rsidR="00D85C6E">
        <w:t xml:space="preserve">the </w:t>
      </w:r>
      <w:r w:rsidRPr="00B00325">
        <w:t xml:space="preserve">Existing </w:t>
      </w:r>
      <w:r w:rsidR="00A7005D">
        <w:t>AD DS</w:t>
      </w:r>
      <w:r w:rsidR="007056D6" w:rsidRPr="00B00325">
        <w:t xml:space="preserve"> Infrastructure</w:t>
      </w:r>
      <w:r w:rsidR="00A370BD" w:rsidRPr="00B00325">
        <w:t xml:space="preserve"> and GPOs</w:t>
      </w:r>
      <w:bookmarkEnd w:id="22"/>
    </w:p>
    <w:p w:rsidR="00521A43" w:rsidRPr="00B00325" w:rsidRDefault="007056D6" w:rsidP="00B9203F">
      <w:r w:rsidRPr="00B00325">
        <w:t xml:space="preserve">As the first step in planning your AGPM deployment, collect all the pertinent information about your existing </w:t>
      </w:r>
      <w:r w:rsidR="00A7005D">
        <w:t>AD DS</w:t>
      </w:r>
      <w:r w:rsidRPr="00B00325">
        <w:t xml:space="preserve"> infrastructure</w:t>
      </w:r>
      <w:r w:rsidR="00A370BD" w:rsidRPr="00B00325">
        <w:t xml:space="preserve"> and the GPOs</w:t>
      </w:r>
      <w:r w:rsidRPr="00B00325">
        <w:t>.</w:t>
      </w:r>
      <w:r w:rsidR="00521A43" w:rsidRPr="00B00325">
        <w:t xml:space="preserve"> In </w:t>
      </w:r>
      <w:r w:rsidR="00584D90">
        <w:t>some</w:t>
      </w:r>
      <w:r w:rsidR="00584D90" w:rsidRPr="00B00325">
        <w:t xml:space="preserve"> </w:t>
      </w:r>
      <w:r w:rsidR="00521A43" w:rsidRPr="00B00325">
        <w:t>instances</w:t>
      </w:r>
      <w:r w:rsidR="00D85C6E">
        <w:t>,</w:t>
      </w:r>
      <w:r w:rsidR="00A370BD" w:rsidRPr="00B00325">
        <w:t xml:space="preserve"> this information </w:t>
      </w:r>
      <w:r w:rsidR="00BD70EE" w:rsidRPr="00B00325">
        <w:t>already exists</w:t>
      </w:r>
      <w:r w:rsidR="00521A43" w:rsidRPr="00B00325">
        <w:t xml:space="preserve"> as a part of </w:t>
      </w:r>
      <w:r w:rsidR="00A7005D">
        <w:t>your</w:t>
      </w:r>
      <w:r w:rsidR="00A7005D" w:rsidRPr="00B00325">
        <w:t xml:space="preserve"> </w:t>
      </w:r>
      <w:r w:rsidR="00521A43" w:rsidRPr="00B00325">
        <w:t>documentation.</w:t>
      </w:r>
      <w:r w:rsidR="00A7005D">
        <w:t xml:space="preserve"> </w:t>
      </w:r>
      <w:r w:rsidR="00584D90">
        <w:t xml:space="preserve">If the information does not exist, gather this information for </w:t>
      </w:r>
      <w:r w:rsidR="002B7F5A">
        <w:t xml:space="preserve">the planning process. </w:t>
      </w:r>
      <w:r w:rsidR="00521A43" w:rsidRPr="00B00325">
        <w:t xml:space="preserve">The </w:t>
      </w:r>
      <w:r w:rsidR="00A7005D">
        <w:t xml:space="preserve">required </w:t>
      </w:r>
      <w:r w:rsidR="00521A43" w:rsidRPr="00B00325">
        <w:t xml:space="preserve">information </w:t>
      </w:r>
      <w:r w:rsidR="00D85ECE" w:rsidRPr="00B00325">
        <w:t xml:space="preserve">is listed in </w:t>
      </w:r>
      <w:r w:rsidR="00A7005D">
        <w:t>T</w:t>
      </w:r>
      <w:r w:rsidR="00A7005D" w:rsidRPr="00B00325">
        <w:t>able</w:t>
      </w:r>
      <w:r w:rsidR="00A7005D">
        <w:t> 1</w:t>
      </w:r>
      <w:r w:rsidR="00D85ECE" w:rsidRPr="00B00325">
        <w:t>.</w:t>
      </w:r>
    </w:p>
    <w:p w:rsidR="002F3882" w:rsidRPr="00B00325" w:rsidRDefault="002F3882" w:rsidP="0057043D">
      <w:pPr>
        <w:pStyle w:val="Caption"/>
      </w:pPr>
      <w:bookmarkStart w:id="23" w:name="_Ref180332409"/>
      <w:bookmarkStart w:id="24" w:name="_Toc210731747"/>
      <w:r w:rsidRPr="00B00325">
        <w:t>Table </w:t>
      </w:r>
      <w:r w:rsidR="00C45D79">
        <w:fldChar w:fldCharType="begin"/>
      </w:r>
      <w:r w:rsidR="005771CA">
        <w:instrText xml:space="preserve"> SEQ Table \* ARABIC </w:instrText>
      </w:r>
      <w:r w:rsidR="00C45D79">
        <w:fldChar w:fldCharType="separate"/>
      </w:r>
      <w:r w:rsidR="000F527B">
        <w:rPr>
          <w:noProof/>
        </w:rPr>
        <w:t>1</w:t>
      </w:r>
      <w:r w:rsidR="00C45D79">
        <w:fldChar w:fldCharType="end"/>
      </w:r>
      <w:bookmarkEnd w:id="23"/>
      <w:r w:rsidRPr="00B00325">
        <w:t xml:space="preserve">. </w:t>
      </w:r>
      <w:r w:rsidR="0084202F" w:rsidRPr="00B00325">
        <w:t>Information</w:t>
      </w:r>
      <w:r w:rsidRPr="00B00325">
        <w:t xml:space="preserve"> to Collect About </w:t>
      </w:r>
      <w:r w:rsidR="00AF56EE">
        <w:t xml:space="preserve">the </w:t>
      </w:r>
      <w:r w:rsidRPr="00B00325">
        <w:t xml:space="preserve">Existing </w:t>
      </w:r>
      <w:r w:rsidR="00A7005D">
        <w:t>AD DS</w:t>
      </w:r>
      <w:r w:rsidRPr="00B00325">
        <w:t xml:space="preserve"> Infrastructure and GPOs</w:t>
      </w:r>
      <w:bookmarkEnd w:id="24"/>
    </w:p>
    <w:tbl>
      <w:tblPr>
        <w:tblW w:w="0" w:type="auto"/>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tblPr>
      <w:tblGrid>
        <w:gridCol w:w="5400"/>
        <w:gridCol w:w="4428"/>
      </w:tblGrid>
      <w:tr w:rsidR="000F0D78" w:rsidRPr="00B00325">
        <w:tc>
          <w:tcPr>
            <w:tcW w:w="5400" w:type="dxa"/>
            <w:shd w:val="clear" w:color="auto" w:fill="8DB3E2" w:themeFill="text2" w:themeFillTint="66"/>
          </w:tcPr>
          <w:p w:rsidR="000F0D78" w:rsidRPr="00B00325" w:rsidRDefault="00D13DFD" w:rsidP="00896603">
            <w:pPr>
              <w:pStyle w:val="TableBold"/>
            </w:pPr>
            <w:r w:rsidRPr="00B00325">
              <w:t>Information collected</w:t>
            </w:r>
          </w:p>
        </w:tc>
        <w:tc>
          <w:tcPr>
            <w:tcW w:w="4428" w:type="dxa"/>
            <w:shd w:val="clear" w:color="auto" w:fill="8DB3E2" w:themeFill="text2" w:themeFillTint="66"/>
          </w:tcPr>
          <w:p w:rsidR="000F0D78" w:rsidRPr="00B00325" w:rsidRDefault="00D13DFD" w:rsidP="00896603">
            <w:pPr>
              <w:pStyle w:val="TableBold"/>
            </w:pPr>
            <w:r w:rsidRPr="00B00325">
              <w:t>Helps you determine the</w:t>
            </w:r>
            <w:r w:rsidR="00945D0D">
              <w:t>:</w:t>
            </w:r>
          </w:p>
        </w:tc>
      </w:tr>
      <w:tr w:rsidR="000F0D78" w:rsidRPr="00B00325">
        <w:tc>
          <w:tcPr>
            <w:tcW w:w="5400" w:type="dxa"/>
            <w:shd w:val="clear" w:color="auto" w:fill="DBE5F1" w:themeFill="accent1" w:themeFillTint="33"/>
          </w:tcPr>
          <w:p w:rsidR="001720FC" w:rsidRDefault="00D13DFD">
            <w:pPr>
              <w:pStyle w:val="TableBody"/>
            </w:pPr>
            <w:r w:rsidRPr="00B00325">
              <w:t xml:space="preserve">Number of </w:t>
            </w:r>
            <w:r w:rsidR="00A7005D">
              <w:t>AD DS</w:t>
            </w:r>
            <w:r w:rsidRPr="00B00325">
              <w:t xml:space="preserve"> forests</w:t>
            </w:r>
          </w:p>
        </w:tc>
        <w:tc>
          <w:tcPr>
            <w:tcW w:w="4428" w:type="dxa"/>
            <w:shd w:val="clear" w:color="auto" w:fill="DBE5F1" w:themeFill="accent1" w:themeFillTint="33"/>
          </w:tcPr>
          <w:p w:rsidR="001720FC" w:rsidRDefault="00D13DFD">
            <w:pPr>
              <w:pStyle w:val="TableBody"/>
            </w:pPr>
            <w:r w:rsidRPr="00B00325">
              <w:t xml:space="preserve">Number of AGPM </w:t>
            </w:r>
            <w:r w:rsidR="00A7005D">
              <w:t>S</w:t>
            </w:r>
            <w:r w:rsidR="00A7005D" w:rsidRPr="00B00325">
              <w:t>ervers</w:t>
            </w:r>
            <w:r w:rsidRPr="00B00325">
              <w:t>.</w:t>
            </w:r>
          </w:p>
        </w:tc>
      </w:tr>
      <w:tr w:rsidR="000F0D78" w:rsidRPr="00B00325">
        <w:tc>
          <w:tcPr>
            <w:tcW w:w="5400" w:type="dxa"/>
          </w:tcPr>
          <w:p w:rsidR="001720FC" w:rsidRDefault="00147B08">
            <w:pPr>
              <w:pStyle w:val="TableBody"/>
            </w:pPr>
            <w:r>
              <w:t>Whether network connectivity issues exist between some domains</w:t>
            </w:r>
          </w:p>
        </w:tc>
        <w:tc>
          <w:tcPr>
            <w:tcW w:w="4428" w:type="dxa"/>
          </w:tcPr>
          <w:p w:rsidR="001720FC" w:rsidRDefault="00D13DFD">
            <w:pPr>
              <w:pStyle w:val="TableBody"/>
            </w:pPr>
            <w:r w:rsidRPr="00B00325">
              <w:t xml:space="preserve">Number of AGPM </w:t>
            </w:r>
            <w:r w:rsidR="00A7005D">
              <w:t>S</w:t>
            </w:r>
            <w:r w:rsidR="00A7005D" w:rsidRPr="00B00325">
              <w:t>ervers</w:t>
            </w:r>
            <w:r w:rsidRPr="00B00325">
              <w:t>.</w:t>
            </w:r>
          </w:p>
        </w:tc>
      </w:tr>
      <w:tr w:rsidR="000C0D8E" w:rsidRPr="00B00325">
        <w:tc>
          <w:tcPr>
            <w:tcW w:w="5400" w:type="dxa"/>
            <w:shd w:val="clear" w:color="auto" w:fill="DBE5F1" w:themeFill="accent1" w:themeFillTint="33"/>
          </w:tcPr>
          <w:p w:rsidR="000C0D8E" w:rsidRPr="00B00325" w:rsidRDefault="00147B08" w:rsidP="0034291C">
            <w:pPr>
              <w:pStyle w:val="TableBody"/>
            </w:pPr>
            <w:r>
              <w:t>Level of c</w:t>
            </w:r>
            <w:r w:rsidR="000C0D8E">
              <w:t>entralization of administration</w:t>
            </w:r>
          </w:p>
        </w:tc>
        <w:tc>
          <w:tcPr>
            <w:tcW w:w="4428" w:type="dxa"/>
            <w:shd w:val="clear" w:color="auto" w:fill="DBE5F1" w:themeFill="accent1" w:themeFillTint="33"/>
          </w:tcPr>
          <w:p w:rsidR="000C0D8E" w:rsidRPr="00B00325" w:rsidRDefault="000C0D8E" w:rsidP="00896603">
            <w:pPr>
              <w:pStyle w:val="TableBody"/>
            </w:pPr>
            <w:r>
              <w:t>Number of AGPM Servers.</w:t>
            </w:r>
          </w:p>
        </w:tc>
      </w:tr>
      <w:tr w:rsidR="000F0D78" w:rsidRPr="00B00325">
        <w:tc>
          <w:tcPr>
            <w:tcW w:w="5400" w:type="dxa"/>
          </w:tcPr>
          <w:p w:rsidR="000F0D78" w:rsidRPr="00B00325" w:rsidRDefault="00D13DFD" w:rsidP="00896603">
            <w:pPr>
              <w:pStyle w:val="TableBody"/>
            </w:pPr>
            <w:r w:rsidRPr="00B00325">
              <w:t>GPOs in each domain</w:t>
            </w:r>
          </w:p>
        </w:tc>
        <w:tc>
          <w:tcPr>
            <w:tcW w:w="4428" w:type="dxa"/>
          </w:tcPr>
          <w:p w:rsidR="000F0D78" w:rsidRPr="00B00325" w:rsidRDefault="00D13DFD" w:rsidP="00A4232B">
            <w:pPr>
              <w:pStyle w:val="TableBody"/>
            </w:pPr>
            <w:r w:rsidRPr="00B00325">
              <w:t xml:space="preserve">Number of GPOs to manage </w:t>
            </w:r>
            <w:r w:rsidR="00A4232B">
              <w:t>using</w:t>
            </w:r>
            <w:r w:rsidR="00A4232B" w:rsidRPr="00B00325">
              <w:t xml:space="preserve"> </w:t>
            </w:r>
            <w:r w:rsidRPr="00B00325">
              <w:t>AGPM</w:t>
            </w:r>
            <w:r w:rsidR="00A7005D">
              <w:t>.</w:t>
            </w:r>
          </w:p>
        </w:tc>
      </w:tr>
      <w:tr w:rsidR="00D13DFD" w:rsidRPr="00B00325">
        <w:tc>
          <w:tcPr>
            <w:tcW w:w="5400" w:type="dxa"/>
            <w:shd w:val="clear" w:color="auto" w:fill="DBE5F1" w:themeFill="accent1" w:themeFillTint="33"/>
          </w:tcPr>
          <w:p w:rsidR="00C45D79" w:rsidRDefault="006D0B39">
            <w:pPr>
              <w:pStyle w:val="TableBody"/>
              <w:spacing w:after="0"/>
            </w:pPr>
            <w:r>
              <w:t>IT</w:t>
            </w:r>
            <w:r w:rsidR="00AF56EE">
              <w:t> </w:t>
            </w:r>
            <w:r>
              <w:t>pro</w:t>
            </w:r>
            <w:r w:rsidR="00AF56EE">
              <w:t>s</w:t>
            </w:r>
            <w:r>
              <w:t xml:space="preserve"> </w:t>
            </w:r>
            <w:r w:rsidR="00AF56EE">
              <w:t>who</w:t>
            </w:r>
            <w:r>
              <w:t>:</w:t>
            </w:r>
          </w:p>
          <w:p w:rsidR="00C45D79" w:rsidRDefault="005771CA">
            <w:pPr>
              <w:pStyle w:val="Bullet1"/>
              <w:spacing w:after="0"/>
            </w:pPr>
            <w:r w:rsidRPr="005771CA">
              <w:rPr>
                <w:sz w:val="18"/>
              </w:rPr>
              <w:t>Manage access to GPOs.</w:t>
            </w:r>
          </w:p>
          <w:p w:rsidR="00C45D79" w:rsidRDefault="005771CA">
            <w:pPr>
              <w:pStyle w:val="Bullet1"/>
              <w:spacing w:after="0"/>
            </w:pPr>
            <w:r w:rsidRPr="005771CA">
              <w:rPr>
                <w:sz w:val="18"/>
              </w:rPr>
              <w:t>Edit GPOs.</w:t>
            </w:r>
          </w:p>
          <w:p w:rsidR="00C45D79" w:rsidRDefault="005771CA">
            <w:pPr>
              <w:pStyle w:val="Bullet1"/>
              <w:spacing w:after="0"/>
            </w:pPr>
            <w:r w:rsidRPr="005771CA">
              <w:rPr>
                <w:sz w:val="18"/>
              </w:rPr>
              <w:t>Approve GPO creation, deployment, and deletion.</w:t>
            </w:r>
          </w:p>
          <w:p w:rsidR="00C45D79" w:rsidRDefault="005771CA">
            <w:pPr>
              <w:pStyle w:val="Bullet1"/>
              <w:spacing w:after="0"/>
            </w:pPr>
            <w:r w:rsidRPr="005771CA">
              <w:rPr>
                <w:sz w:val="18"/>
              </w:rPr>
              <w:t>Require Read-only access to information about GPOs.</w:t>
            </w:r>
          </w:p>
        </w:tc>
        <w:tc>
          <w:tcPr>
            <w:tcW w:w="4428" w:type="dxa"/>
            <w:shd w:val="clear" w:color="auto" w:fill="DBE5F1" w:themeFill="accent1" w:themeFillTint="33"/>
          </w:tcPr>
          <w:p w:rsidR="001720FC" w:rsidRDefault="00D85ECE">
            <w:pPr>
              <w:pStyle w:val="TableBody"/>
            </w:pPr>
            <w:r w:rsidRPr="00B00325">
              <w:t>AGPM roles</w:t>
            </w:r>
            <w:r w:rsidR="00CC0BD7">
              <w:t xml:space="preserve"> to be assigned to each user</w:t>
            </w:r>
            <w:r w:rsidR="00360D9D">
              <w:t xml:space="preserve"> and who requires AGPM Client</w:t>
            </w:r>
            <w:r w:rsidR="00A7005D">
              <w:t>.</w:t>
            </w:r>
          </w:p>
        </w:tc>
      </w:tr>
    </w:tbl>
    <w:p w:rsidR="000F0D78" w:rsidRPr="00B00325" w:rsidRDefault="000F0D78" w:rsidP="00B9203F">
      <w:pPr>
        <w:pStyle w:val="Tablespacing"/>
      </w:pPr>
    </w:p>
    <w:p w:rsidR="0006650D" w:rsidRPr="00B00325" w:rsidRDefault="00C4086B" w:rsidP="0006650D">
      <w:pPr>
        <w:pStyle w:val="Heading2"/>
      </w:pPr>
      <w:bookmarkStart w:id="25" w:name="_Toc91339769"/>
      <w:r>
        <w:lastRenderedPageBreak/>
        <w:t>Determine</w:t>
      </w:r>
      <w:r w:rsidRPr="00B00325">
        <w:t xml:space="preserve"> </w:t>
      </w:r>
      <w:r w:rsidR="0006650D" w:rsidRPr="00B00325">
        <w:t>the Number of AGPM Servers Required</w:t>
      </w:r>
      <w:bookmarkEnd w:id="25"/>
    </w:p>
    <w:p w:rsidR="001F44BC" w:rsidRPr="00B00325" w:rsidRDefault="00D52709" w:rsidP="00B9203F">
      <w:r w:rsidRPr="00B00325">
        <w:t xml:space="preserve">In the </w:t>
      </w:r>
      <w:r w:rsidR="00270597">
        <w:t>s</w:t>
      </w:r>
      <w:r w:rsidR="00270597" w:rsidRPr="00B00325">
        <w:t>ingle</w:t>
      </w:r>
      <w:r w:rsidR="00270597">
        <w:t>-s</w:t>
      </w:r>
      <w:r w:rsidRPr="00B00325">
        <w:t>erver scenario</w:t>
      </w:r>
      <w:r w:rsidR="00270597">
        <w:t>,</w:t>
      </w:r>
      <w:r w:rsidRPr="00B00325">
        <w:t xml:space="preserve"> only one AGPM </w:t>
      </w:r>
      <w:r w:rsidR="00270597">
        <w:t>S</w:t>
      </w:r>
      <w:r w:rsidR="00270597" w:rsidRPr="00B00325">
        <w:t xml:space="preserve">erver </w:t>
      </w:r>
      <w:r w:rsidR="00270597">
        <w:t xml:space="preserve">is </w:t>
      </w:r>
      <w:r w:rsidRPr="00B00325">
        <w:t>deployed</w:t>
      </w:r>
      <w:r w:rsidR="00C4086B">
        <w:t>, which means the one AGPM Server manages the GPOs for all the domains in a single forest</w:t>
      </w:r>
      <w:r w:rsidRPr="00B00325">
        <w:t xml:space="preserve">. In the </w:t>
      </w:r>
      <w:r w:rsidR="00270597">
        <w:t>m</w:t>
      </w:r>
      <w:r w:rsidR="00270597" w:rsidRPr="00B00325">
        <w:t>ultiple</w:t>
      </w:r>
      <w:r w:rsidR="00270597">
        <w:t>-s</w:t>
      </w:r>
      <w:r w:rsidRPr="00B00325">
        <w:t xml:space="preserve">erver scenario, you </w:t>
      </w:r>
      <w:r w:rsidR="00BA2B8E" w:rsidRPr="00B00325">
        <w:t>deploy two or more computers running AGPM Server</w:t>
      </w:r>
      <w:r w:rsidRPr="00B00325">
        <w:t xml:space="preserve"> in your environment.</w:t>
      </w:r>
    </w:p>
    <w:p w:rsidR="001F44BC" w:rsidRPr="00B00325" w:rsidRDefault="001F44BC" w:rsidP="00B9203F">
      <w:r w:rsidRPr="00B00325">
        <w:t xml:space="preserve">You can deploy AGPM Server on a member server or a domain controller. </w:t>
      </w:r>
      <w:r w:rsidR="00D030C6">
        <w:t>I</w:t>
      </w:r>
      <w:r w:rsidR="00270597" w:rsidRPr="00B00325">
        <w:t xml:space="preserve">nstalling </w:t>
      </w:r>
      <w:r w:rsidRPr="00B00325">
        <w:t>AGPM Server installs the AGPM Service on the computer.</w:t>
      </w:r>
      <w:r w:rsidR="00902206">
        <w:t xml:space="preserve"> For information on the AGPM Server installation requirements, see “AGPM Server Installation Requirements</w:t>
      </w:r>
      <w:r w:rsidR="00947589">
        <w:t>,</w:t>
      </w:r>
      <w:r w:rsidR="00902206">
        <w:t>” later in this guide.</w:t>
      </w:r>
    </w:p>
    <w:p w:rsidR="00D52709" w:rsidRPr="00B00325" w:rsidRDefault="0027759F" w:rsidP="00D52709">
      <w:r w:rsidRPr="00B00325">
        <w:t xml:space="preserve">In the </w:t>
      </w:r>
      <w:r w:rsidR="00270597">
        <w:t>m</w:t>
      </w:r>
      <w:r w:rsidR="00270597" w:rsidRPr="00B00325">
        <w:t>ultiple</w:t>
      </w:r>
      <w:r w:rsidR="00270597">
        <w:t>-s</w:t>
      </w:r>
      <w:r w:rsidRPr="00B00325">
        <w:t>erver scenario, deploy a</w:t>
      </w:r>
      <w:r w:rsidR="001F44BC" w:rsidRPr="00B00325">
        <w:t xml:space="preserve"> separate</w:t>
      </w:r>
      <w:r w:rsidRPr="00B00325">
        <w:t xml:space="preserve"> AGPM </w:t>
      </w:r>
      <w:r w:rsidR="00270597">
        <w:t>S</w:t>
      </w:r>
      <w:r w:rsidR="00270597" w:rsidRPr="00B00325">
        <w:t xml:space="preserve">erver </w:t>
      </w:r>
      <w:r w:rsidRPr="00B00325">
        <w:t>for:</w:t>
      </w:r>
    </w:p>
    <w:p w:rsidR="00266880" w:rsidRDefault="00266880" w:rsidP="00B9203F">
      <w:pPr>
        <w:pStyle w:val="Bullet1"/>
      </w:pPr>
      <w:r w:rsidRPr="00B00325">
        <w:t>Each forest</w:t>
      </w:r>
      <w:r w:rsidR="00C4086B">
        <w:t xml:space="preserve"> in your </w:t>
      </w:r>
      <w:r w:rsidR="00E13B6E">
        <w:t>AD DS</w:t>
      </w:r>
      <w:r w:rsidR="00C4086B">
        <w:t xml:space="preserve"> infrastructure</w:t>
      </w:r>
      <w:r w:rsidRPr="00B00325">
        <w:t>.</w:t>
      </w:r>
    </w:p>
    <w:p w:rsidR="000833C8" w:rsidRDefault="000833C8" w:rsidP="00B9203F">
      <w:pPr>
        <w:pStyle w:val="Bullet1"/>
      </w:pPr>
      <w:r>
        <w:t>Each site that is isolated by network connectivity issues.</w:t>
      </w:r>
    </w:p>
    <w:p w:rsidR="000833C8" w:rsidRPr="00B00325" w:rsidRDefault="000833C8" w:rsidP="00B9203F">
      <w:pPr>
        <w:pStyle w:val="Bullet1"/>
      </w:pPr>
      <w:r>
        <w:t>Each site that your organization</w:t>
      </w:r>
      <w:r w:rsidR="007F1B44">
        <w:t>’s</w:t>
      </w:r>
      <w:r>
        <w:t xml:space="preserve"> </w:t>
      </w:r>
      <w:r w:rsidR="007F1B44">
        <w:t>structure</w:t>
      </w:r>
      <w:r>
        <w:t xml:space="preserve"> requires to be managed separately</w:t>
      </w:r>
      <w:r w:rsidR="00E13B6E">
        <w:t>.</w:t>
      </w:r>
    </w:p>
    <w:p w:rsidR="00D52709" w:rsidRPr="00B00325" w:rsidRDefault="0027759F" w:rsidP="00B9203F">
      <w:pPr>
        <w:pStyle w:val="Note"/>
      </w:pPr>
      <w:r w:rsidRPr="00B00325">
        <w:rPr>
          <w:rStyle w:val="Strong"/>
        </w:rPr>
        <w:t>Note</w:t>
      </w:r>
      <w:r w:rsidR="00B9203F" w:rsidRPr="00B00325">
        <w:t>   </w:t>
      </w:r>
      <w:r w:rsidR="00D52709" w:rsidRPr="00B00325">
        <w:t xml:space="preserve">At this step in the planning process, you are concerned only with the number of AGPM </w:t>
      </w:r>
      <w:r w:rsidR="00270597">
        <w:t>S</w:t>
      </w:r>
      <w:r w:rsidR="00270597" w:rsidRPr="00B00325">
        <w:t xml:space="preserve">ervers </w:t>
      </w:r>
      <w:r w:rsidR="00D52709" w:rsidRPr="00B00325">
        <w:t xml:space="preserve">required to support your environment. </w:t>
      </w:r>
      <w:r w:rsidR="00A21F4C">
        <w:t>Deploying</w:t>
      </w:r>
      <w:r w:rsidR="00A21F4C" w:rsidRPr="00B00325">
        <w:t xml:space="preserve"> </w:t>
      </w:r>
      <w:r w:rsidR="00D52709" w:rsidRPr="00B00325">
        <w:t xml:space="preserve">additional AGPM </w:t>
      </w:r>
      <w:r w:rsidR="00270597">
        <w:t>S</w:t>
      </w:r>
      <w:r w:rsidR="00270597" w:rsidRPr="00B00325">
        <w:t xml:space="preserve">ervers </w:t>
      </w:r>
      <w:r w:rsidR="00D52709" w:rsidRPr="00B00325">
        <w:t>for availability and scalability is discussed later in this guide.</w:t>
      </w:r>
    </w:p>
    <w:p w:rsidR="0006650D" w:rsidRPr="00B00325" w:rsidRDefault="00C4086B" w:rsidP="0006650D">
      <w:pPr>
        <w:pStyle w:val="Heading2"/>
      </w:pPr>
      <w:bookmarkStart w:id="26" w:name="_Toc91339770"/>
      <w:r>
        <w:t>Determine</w:t>
      </w:r>
      <w:r w:rsidRPr="00B00325">
        <w:t xml:space="preserve"> </w:t>
      </w:r>
      <w:r w:rsidR="0006650D" w:rsidRPr="00B00325">
        <w:t>the Number of AGPM Clients Required</w:t>
      </w:r>
      <w:bookmarkEnd w:id="26"/>
    </w:p>
    <w:p w:rsidR="00BA2B8E" w:rsidRPr="00B00325" w:rsidRDefault="00BA2B8E" w:rsidP="00902206">
      <w:r w:rsidRPr="00B00325">
        <w:t xml:space="preserve">In either the </w:t>
      </w:r>
      <w:r w:rsidR="00270597">
        <w:t>s</w:t>
      </w:r>
      <w:r w:rsidR="00270597" w:rsidRPr="00B00325">
        <w:t>ingle</w:t>
      </w:r>
      <w:r w:rsidR="00270597">
        <w:t>-s</w:t>
      </w:r>
      <w:r w:rsidRPr="00B00325">
        <w:t xml:space="preserve">erver or </w:t>
      </w:r>
      <w:r w:rsidR="00270597">
        <w:t>m</w:t>
      </w:r>
      <w:r w:rsidRPr="00B00325">
        <w:t>ultiple</w:t>
      </w:r>
      <w:r w:rsidR="00270597">
        <w:t>-s</w:t>
      </w:r>
      <w:r w:rsidRPr="00B00325">
        <w:t xml:space="preserve">erver scenario, </w:t>
      </w:r>
      <w:r w:rsidR="00270597">
        <w:t xml:space="preserve">you </w:t>
      </w:r>
      <w:r w:rsidRPr="00B00325">
        <w:t>deploy one or more AGPM Clients.</w:t>
      </w:r>
      <w:r w:rsidR="0084202F" w:rsidRPr="00B00325">
        <w:t xml:space="preserve"> Deploy the AGPM Client on every computer used to administer GPOs.</w:t>
      </w:r>
      <w:r w:rsidR="00902206">
        <w:t xml:space="preserve"> For information on the AGPM Client installation requirements, see “AGPM Client Installation Requirements” later in this guide.</w:t>
      </w:r>
    </w:p>
    <w:p w:rsidR="00BA2B8E" w:rsidRPr="00B00325" w:rsidRDefault="00A21F4C" w:rsidP="00BA2B8E">
      <w:pPr>
        <w:pStyle w:val="Heading2"/>
      </w:pPr>
      <w:bookmarkStart w:id="27" w:name="_Toc91339771"/>
      <w:r>
        <w:t>Determine</w:t>
      </w:r>
      <w:r w:rsidRPr="00B00325">
        <w:t xml:space="preserve"> </w:t>
      </w:r>
      <w:r w:rsidR="0084202F" w:rsidRPr="00B00325">
        <w:t>the User Accounts Required for Deployment</w:t>
      </w:r>
      <w:bookmarkEnd w:id="27"/>
    </w:p>
    <w:p w:rsidR="0006650D" w:rsidRPr="00B00325" w:rsidRDefault="0084202F" w:rsidP="0006650D">
      <w:r w:rsidRPr="00B00325">
        <w:t xml:space="preserve">Before </w:t>
      </w:r>
      <w:r w:rsidR="002E40B8">
        <w:t>you begin</w:t>
      </w:r>
      <w:r w:rsidR="002E40B8" w:rsidRPr="00B00325">
        <w:t xml:space="preserve"> </w:t>
      </w:r>
      <w:r w:rsidRPr="00B00325">
        <w:t xml:space="preserve">the AGPM Server installation process, create the </w:t>
      </w:r>
      <w:r w:rsidR="00630EDF" w:rsidRPr="00630EDF">
        <w:t xml:space="preserve">AGPM Service Account </w:t>
      </w:r>
      <w:r w:rsidR="00630EDF">
        <w:t>and determine which account will become the Archive Owner account, a</w:t>
      </w:r>
      <w:r w:rsidRPr="00B00325">
        <w:t xml:space="preserve">s listed in </w:t>
      </w:r>
      <w:r w:rsidR="00C45D79" w:rsidRPr="00B00325">
        <w:fldChar w:fldCharType="begin"/>
      </w:r>
      <w:r w:rsidR="00D86D1E" w:rsidRPr="00B00325">
        <w:instrText xml:space="preserve"> REF _Ref209878862 \h </w:instrText>
      </w:r>
      <w:r w:rsidR="00C45D79" w:rsidRPr="00B00325">
        <w:fldChar w:fldCharType="separate"/>
      </w:r>
      <w:r w:rsidR="000F527B" w:rsidRPr="00B00325">
        <w:t>Table </w:t>
      </w:r>
      <w:r w:rsidR="000F527B">
        <w:rPr>
          <w:noProof/>
        </w:rPr>
        <w:t>2</w:t>
      </w:r>
      <w:r w:rsidR="00C45D79" w:rsidRPr="00B00325">
        <w:fldChar w:fldCharType="end"/>
      </w:r>
      <w:r w:rsidRPr="00B00325">
        <w:t xml:space="preserve">. These accounts must exist prior to deployment of </w:t>
      </w:r>
      <w:r w:rsidR="002E40B8">
        <w:t xml:space="preserve">the </w:t>
      </w:r>
      <w:r w:rsidRPr="00B00325">
        <w:t>AGPM Server.</w:t>
      </w:r>
    </w:p>
    <w:p w:rsidR="0084202F" w:rsidRPr="00B00325" w:rsidRDefault="0084202F" w:rsidP="0057043D">
      <w:pPr>
        <w:pStyle w:val="Caption"/>
      </w:pPr>
      <w:bookmarkStart w:id="28" w:name="_Ref209878862"/>
      <w:bookmarkStart w:id="29" w:name="_Toc210731751"/>
      <w:r w:rsidRPr="00B00325">
        <w:t>Table </w:t>
      </w:r>
      <w:r w:rsidR="00C45D79">
        <w:fldChar w:fldCharType="begin"/>
      </w:r>
      <w:r w:rsidR="005771CA">
        <w:instrText xml:space="preserve"> SEQ Table \* ARABIC </w:instrText>
      </w:r>
      <w:r w:rsidR="00C45D79">
        <w:fldChar w:fldCharType="separate"/>
      </w:r>
      <w:r w:rsidR="000F527B">
        <w:rPr>
          <w:noProof/>
        </w:rPr>
        <w:t>2</w:t>
      </w:r>
      <w:r w:rsidR="00C45D79">
        <w:fldChar w:fldCharType="end"/>
      </w:r>
      <w:bookmarkEnd w:id="28"/>
      <w:r w:rsidRPr="00B00325">
        <w:t>. Accounts to Create Prior to AGPM Server Deployment</w:t>
      </w:r>
      <w:bookmarkEnd w:id="29"/>
    </w:p>
    <w:tbl>
      <w:tblPr>
        <w:tblW w:w="0" w:type="auto"/>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tblPr>
      <w:tblGrid>
        <w:gridCol w:w="2250"/>
        <w:gridCol w:w="7578"/>
      </w:tblGrid>
      <w:tr w:rsidR="0084202F" w:rsidRPr="00B00325">
        <w:trPr>
          <w:tblHeader/>
        </w:trPr>
        <w:tc>
          <w:tcPr>
            <w:tcW w:w="2250" w:type="dxa"/>
            <w:shd w:val="clear" w:color="auto" w:fill="95B3D7" w:themeFill="accent1" w:themeFillTint="99"/>
          </w:tcPr>
          <w:p w:rsidR="0084202F" w:rsidRPr="00B00325" w:rsidRDefault="00D86D1E" w:rsidP="00B9203F">
            <w:pPr>
              <w:pStyle w:val="TableBold"/>
            </w:pPr>
            <w:r w:rsidRPr="00B00325">
              <w:t>A</w:t>
            </w:r>
            <w:r w:rsidR="00EE1616" w:rsidRPr="00B00325">
              <w:t>ccount</w:t>
            </w:r>
          </w:p>
        </w:tc>
        <w:tc>
          <w:tcPr>
            <w:tcW w:w="7578" w:type="dxa"/>
            <w:shd w:val="clear" w:color="auto" w:fill="95B3D7" w:themeFill="accent1" w:themeFillTint="99"/>
          </w:tcPr>
          <w:p w:rsidR="0084202F" w:rsidRPr="00B00325" w:rsidRDefault="00EE1616" w:rsidP="00B9203F">
            <w:pPr>
              <w:pStyle w:val="TableBold"/>
            </w:pPr>
            <w:r w:rsidRPr="00B00325">
              <w:t>Description</w:t>
            </w:r>
          </w:p>
        </w:tc>
      </w:tr>
      <w:tr w:rsidR="0084202F" w:rsidRPr="00B00325">
        <w:tc>
          <w:tcPr>
            <w:tcW w:w="2250" w:type="dxa"/>
            <w:shd w:val="clear" w:color="auto" w:fill="DBE5F1" w:themeFill="accent1" w:themeFillTint="33"/>
          </w:tcPr>
          <w:p w:rsidR="0084202F" w:rsidRPr="00B00325" w:rsidRDefault="00D86D1E" w:rsidP="00B9203F">
            <w:pPr>
              <w:pStyle w:val="TableBody"/>
            </w:pPr>
            <w:r w:rsidRPr="00B00325">
              <w:t>AGPM Service Account</w:t>
            </w:r>
          </w:p>
        </w:tc>
        <w:tc>
          <w:tcPr>
            <w:tcW w:w="7578" w:type="dxa"/>
            <w:shd w:val="clear" w:color="auto" w:fill="DBE5F1" w:themeFill="accent1" w:themeFillTint="33"/>
          </w:tcPr>
          <w:p w:rsidR="001720FC" w:rsidRDefault="002E40B8" w:rsidP="00B14CA8">
            <w:pPr>
              <w:pStyle w:val="TableBody"/>
            </w:pPr>
            <w:r>
              <w:t>This u</w:t>
            </w:r>
            <w:r w:rsidRPr="00B00325">
              <w:t xml:space="preserve">ser </w:t>
            </w:r>
            <w:r w:rsidR="00D86D1E" w:rsidRPr="00B00325">
              <w:t xml:space="preserve">account </w:t>
            </w:r>
            <w:r>
              <w:t>provides</w:t>
            </w:r>
            <w:r w:rsidR="00D86D1E" w:rsidRPr="00B00325">
              <w:t xml:space="preserve"> the identity for the AGPM Service.</w:t>
            </w:r>
            <w:r w:rsidR="00743E2D" w:rsidRPr="00B00325">
              <w:t xml:space="preserve"> This account must also be a member of the local Administrators group on the computer </w:t>
            </w:r>
            <w:r>
              <w:t>on which</w:t>
            </w:r>
            <w:r w:rsidRPr="00B00325">
              <w:t xml:space="preserve"> </w:t>
            </w:r>
            <w:r w:rsidR="00743E2D" w:rsidRPr="00B00325">
              <w:t>AGPM is deployed</w:t>
            </w:r>
            <w:r w:rsidR="00150D3E">
              <w:t>, unless the computer is a domain controller</w:t>
            </w:r>
            <w:r w:rsidR="00743E2D" w:rsidRPr="00B00325">
              <w:t>.</w:t>
            </w:r>
            <w:r w:rsidR="00B14CA8">
              <w:t xml:space="preserve"> While you can make the account a member of the Domain Admins security group, the minimum privileges required for the AGPM Service</w:t>
            </w:r>
            <w:r w:rsidR="0069734E">
              <w:t xml:space="preserve"> A</w:t>
            </w:r>
            <w:r w:rsidR="00B14CA8">
              <w:t>ccount include:</w:t>
            </w:r>
          </w:p>
          <w:p w:rsidR="00B14CA8" w:rsidRPr="005D4B35" w:rsidRDefault="005771CA" w:rsidP="00B14CA8">
            <w:pPr>
              <w:pStyle w:val="Bullet1"/>
              <w:rPr>
                <w:sz w:val="18"/>
              </w:rPr>
            </w:pPr>
            <w:r w:rsidRPr="005771CA">
              <w:rPr>
                <w:sz w:val="18"/>
              </w:rPr>
              <w:t>Membership in the Group Policy Creator Owners group in each domain the AGPM Server</w:t>
            </w:r>
            <w:r w:rsidR="005D4B35">
              <w:rPr>
                <w:sz w:val="18"/>
              </w:rPr>
              <w:t xml:space="preserve"> manages</w:t>
            </w:r>
            <w:r w:rsidRPr="005771CA">
              <w:rPr>
                <w:sz w:val="18"/>
              </w:rPr>
              <w:t>.</w:t>
            </w:r>
          </w:p>
          <w:p w:rsidR="00B14CA8" w:rsidRPr="005D4B35" w:rsidRDefault="005771CA" w:rsidP="00B14CA8">
            <w:pPr>
              <w:pStyle w:val="Bullet1"/>
              <w:rPr>
                <w:sz w:val="18"/>
              </w:rPr>
            </w:pPr>
            <w:r w:rsidRPr="005771CA">
              <w:rPr>
                <w:sz w:val="18"/>
              </w:rPr>
              <w:t>Membership in the Backup Operators group in each domain the AGPM Server</w:t>
            </w:r>
            <w:r w:rsidR="005D4B35">
              <w:rPr>
                <w:sz w:val="18"/>
              </w:rPr>
              <w:t xml:space="preserve"> manages</w:t>
            </w:r>
            <w:r w:rsidRPr="005771CA">
              <w:rPr>
                <w:sz w:val="18"/>
              </w:rPr>
              <w:t>.</w:t>
            </w:r>
          </w:p>
          <w:p w:rsidR="00C45D79" w:rsidRDefault="005771CA">
            <w:pPr>
              <w:pStyle w:val="TableBody"/>
            </w:pPr>
            <w:r w:rsidRPr="005771CA">
              <w:t>The AGPM Service Account also requires the following permissions</w:t>
            </w:r>
          </w:p>
          <w:p w:rsidR="00B14CA8" w:rsidRPr="005D4B35" w:rsidRDefault="005771CA" w:rsidP="00B14CA8">
            <w:pPr>
              <w:pStyle w:val="Bullet1"/>
              <w:rPr>
                <w:sz w:val="18"/>
              </w:rPr>
            </w:pPr>
            <w:r w:rsidRPr="005771CA">
              <w:rPr>
                <w:sz w:val="18"/>
              </w:rPr>
              <w:t xml:space="preserve">Full Control permission on the AGPM archive folder, which </w:t>
            </w:r>
            <w:r w:rsidR="005D4B35">
              <w:rPr>
                <w:sz w:val="18"/>
              </w:rPr>
              <w:t>is</w:t>
            </w:r>
            <w:r w:rsidRPr="005771CA">
              <w:rPr>
                <w:sz w:val="18"/>
              </w:rPr>
              <w:t xml:space="preserve"> automatically granted during the installation of AGPM Server if the folder is on a local drive.</w:t>
            </w:r>
          </w:p>
          <w:p w:rsidR="00B14CA8" w:rsidRPr="005D4B35" w:rsidRDefault="005771CA" w:rsidP="00B14CA8">
            <w:pPr>
              <w:pStyle w:val="Bullet1"/>
              <w:rPr>
                <w:sz w:val="18"/>
              </w:rPr>
            </w:pPr>
            <w:r w:rsidRPr="005771CA">
              <w:rPr>
                <w:sz w:val="18"/>
              </w:rPr>
              <w:t>Full Control permission on the local system temp folder, which is typically %windir%\temp.</w:t>
            </w:r>
          </w:p>
          <w:p w:rsidR="00C45D79" w:rsidRDefault="005771CA">
            <w:pPr>
              <w:pStyle w:val="Bullet1"/>
            </w:pPr>
            <w:r w:rsidRPr="005771CA">
              <w:rPr>
                <w:sz w:val="18"/>
              </w:rPr>
              <w:lastRenderedPageBreak/>
              <w:t>Full Control permission on any existing GPOs that AGPM</w:t>
            </w:r>
            <w:r w:rsidR="005D4B35">
              <w:rPr>
                <w:sz w:val="18"/>
              </w:rPr>
              <w:t xml:space="preserve"> will manage</w:t>
            </w:r>
            <w:r w:rsidRPr="005771CA">
              <w:rPr>
                <w:sz w:val="18"/>
              </w:rPr>
              <w:t>.</w:t>
            </w:r>
          </w:p>
        </w:tc>
      </w:tr>
      <w:tr w:rsidR="0084202F" w:rsidRPr="00B00325">
        <w:tc>
          <w:tcPr>
            <w:tcW w:w="2250" w:type="dxa"/>
          </w:tcPr>
          <w:p w:rsidR="0084202F" w:rsidRPr="00B00325" w:rsidRDefault="00D86D1E" w:rsidP="00B9203F">
            <w:pPr>
              <w:pStyle w:val="TableBody"/>
            </w:pPr>
            <w:r w:rsidRPr="00B00325">
              <w:lastRenderedPageBreak/>
              <w:t>Archive Owner</w:t>
            </w:r>
          </w:p>
        </w:tc>
        <w:tc>
          <w:tcPr>
            <w:tcW w:w="7578" w:type="dxa"/>
          </w:tcPr>
          <w:p w:rsidR="001720FC" w:rsidRDefault="002E40B8">
            <w:pPr>
              <w:pStyle w:val="TableBody"/>
            </w:pPr>
            <w:r>
              <w:t>This u</w:t>
            </w:r>
            <w:r w:rsidRPr="00B00325">
              <w:t xml:space="preserve">ser </w:t>
            </w:r>
            <w:r w:rsidR="00D86D1E" w:rsidRPr="00B00325">
              <w:t>or group account is initially assigned the AGPM Administrator role. This account can subsequently assign other AGPM roles and permissions to other Group Policy administrators.</w:t>
            </w:r>
          </w:p>
        </w:tc>
      </w:tr>
    </w:tbl>
    <w:p w:rsidR="0084202F" w:rsidRDefault="0084202F" w:rsidP="00A35F00">
      <w:pPr>
        <w:pStyle w:val="Tablespacing"/>
      </w:pPr>
    </w:p>
    <w:p w:rsidR="0057043D" w:rsidRPr="0057043D" w:rsidRDefault="0057043D" w:rsidP="0057043D">
      <w:r>
        <w:t xml:space="preserve">In addition </w:t>
      </w:r>
      <w:r w:rsidR="00620705">
        <w:t>to the</w:t>
      </w:r>
      <w:r>
        <w:t xml:space="preserve"> accounts listed in </w:t>
      </w:r>
      <w:r w:rsidR="00C45D79">
        <w:fldChar w:fldCharType="begin"/>
      </w:r>
      <w:r>
        <w:instrText xml:space="preserve"> REF _Ref209878862 \h </w:instrText>
      </w:r>
      <w:r w:rsidR="00C45D79">
        <w:fldChar w:fldCharType="separate"/>
      </w:r>
      <w:r w:rsidR="000F527B" w:rsidRPr="00B00325">
        <w:t>Table </w:t>
      </w:r>
      <w:r w:rsidR="000F527B">
        <w:rPr>
          <w:noProof/>
        </w:rPr>
        <w:t>2</w:t>
      </w:r>
      <w:r w:rsidR="00C45D79">
        <w:fldChar w:fldCharType="end"/>
      </w:r>
      <w:r>
        <w:t xml:space="preserve">, you should create groups for each AGPM role and add users to those groups. </w:t>
      </w:r>
      <w:r w:rsidR="005D4B35">
        <w:t>Doing so</w:t>
      </w:r>
      <w:r>
        <w:t xml:space="preserve"> reduces the complexity of AGPM role administration tasks. For more information on AGPM roles, see “Select the Appropriate Security Roles” later in this guide.</w:t>
      </w:r>
    </w:p>
    <w:p w:rsidR="0006650D" w:rsidRPr="00B00325" w:rsidRDefault="0057043D" w:rsidP="0006650D">
      <w:pPr>
        <w:pStyle w:val="Heading2"/>
      </w:pPr>
      <w:bookmarkStart w:id="30" w:name="_Toc91339772"/>
      <w:r>
        <w:t>Determine</w:t>
      </w:r>
      <w:r w:rsidRPr="00B00325">
        <w:t xml:space="preserve"> </w:t>
      </w:r>
      <w:r w:rsidR="0006650D" w:rsidRPr="00B00325">
        <w:t>the E-mail Infrastructure Requirements</w:t>
      </w:r>
      <w:bookmarkEnd w:id="30"/>
    </w:p>
    <w:p w:rsidR="00743E2D" w:rsidRPr="00B00325" w:rsidRDefault="00743E2D" w:rsidP="00743E2D">
      <w:r w:rsidRPr="00B00325">
        <w:t>During configuration of the AGPM Server connection</w:t>
      </w:r>
      <w:r w:rsidR="00743BB2" w:rsidRPr="00B00325">
        <w:t xml:space="preserve">, </w:t>
      </w:r>
      <w:r w:rsidR="00150D3E">
        <w:t xml:space="preserve">you should </w:t>
      </w:r>
      <w:r w:rsidRPr="00B00325">
        <w:t xml:space="preserve">specify the fully qualified domain name </w:t>
      </w:r>
      <w:r w:rsidR="0057121D">
        <w:t xml:space="preserve">(FQDN) </w:t>
      </w:r>
      <w:r w:rsidRPr="00B00325">
        <w:t xml:space="preserve">of a computer </w:t>
      </w:r>
      <w:r w:rsidR="00743BB2" w:rsidRPr="00B00325">
        <w:t xml:space="preserve">running SMTP. This computer can be the SMTP service running on the same computer as Microsoft Exchange Server, or </w:t>
      </w:r>
      <w:r w:rsidR="0057121D">
        <w:t>it</w:t>
      </w:r>
      <w:r w:rsidR="00743BB2" w:rsidRPr="00B00325">
        <w:t xml:space="preserve"> can be an SMTP relay that forwards e-mail messages to your messaging</w:t>
      </w:r>
      <w:r w:rsidR="00A35F00" w:rsidRPr="00B00325">
        <w:t xml:space="preserve"> infrastructure.</w:t>
      </w:r>
    </w:p>
    <w:p w:rsidR="00743BB2" w:rsidRPr="00B00325" w:rsidRDefault="00743BB2" w:rsidP="00743E2D">
      <w:r w:rsidRPr="00B00325">
        <w:t xml:space="preserve">Additional e-mail infrastructure planning considerations </w:t>
      </w:r>
      <w:r w:rsidR="004A2B0B">
        <w:t>exist</w:t>
      </w:r>
      <w:r w:rsidRPr="00B00325">
        <w:t>:</w:t>
      </w:r>
    </w:p>
    <w:p w:rsidR="00743BB2" w:rsidRPr="00B00325" w:rsidRDefault="00743BB2" w:rsidP="00A35F00">
      <w:pPr>
        <w:pStyle w:val="Bullet1"/>
      </w:pPr>
      <w:r w:rsidRPr="00B00325">
        <w:t>If the SMTP servers restrict message relaying to a specific list of computers or IP addresses, you must add each AGPM Server to the list of approved computers or IP addresses.</w:t>
      </w:r>
    </w:p>
    <w:p w:rsidR="00743BB2" w:rsidRPr="00B00325" w:rsidRDefault="00743BB2" w:rsidP="00A35F00">
      <w:pPr>
        <w:pStyle w:val="Bullet1"/>
      </w:pPr>
      <w:r w:rsidRPr="00B00325">
        <w:t>If there are intervening firewalls between the AGPM Servers and the SMTP servers, you may need to modify the firewall rules to allow SMTP traffic from the AGPM Servers.</w:t>
      </w:r>
    </w:p>
    <w:p w:rsidR="0017789D" w:rsidRPr="00B00325" w:rsidRDefault="0017789D" w:rsidP="00BA2B8E">
      <w:pPr>
        <w:pStyle w:val="Heading2"/>
      </w:pPr>
      <w:bookmarkStart w:id="31" w:name="_Toc91339773"/>
      <w:r w:rsidRPr="00B00325">
        <w:t xml:space="preserve">Determine </w:t>
      </w:r>
      <w:r w:rsidR="004A2B0B">
        <w:t xml:space="preserve">the </w:t>
      </w:r>
      <w:r w:rsidR="00155EB6" w:rsidRPr="00B00325">
        <w:t>AGPM Archive L</w:t>
      </w:r>
      <w:r w:rsidRPr="00B00325">
        <w:t xml:space="preserve">ocation and </w:t>
      </w:r>
      <w:r w:rsidR="00155EB6" w:rsidRPr="00B00325">
        <w:t>S</w:t>
      </w:r>
      <w:r w:rsidRPr="00B00325">
        <w:t xml:space="preserve">torage </w:t>
      </w:r>
      <w:r w:rsidR="00155EB6" w:rsidRPr="00B00325">
        <w:t>R</w:t>
      </w:r>
      <w:r w:rsidRPr="00B00325">
        <w:t>equirements</w:t>
      </w:r>
      <w:bookmarkEnd w:id="31"/>
    </w:p>
    <w:p w:rsidR="00E52C71" w:rsidRPr="00B00325" w:rsidRDefault="00E52C71" w:rsidP="0017789D">
      <w:r w:rsidRPr="00B00325">
        <w:t xml:space="preserve">AGPM stores the current and previous versions of GPOs in the AGPM </w:t>
      </w:r>
      <w:r w:rsidR="004A2B0B">
        <w:t>a</w:t>
      </w:r>
      <w:r w:rsidR="004A2B0B" w:rsidRPr="00B00325">
        <w:t>rchive</w:t>
      </w:r>
      <w:r w:rsidRPr="00B00325">
        <w:t xml:space="preserve">. The default path for the AGPM </w:t>
      </w:r>
      <w:r w:rsidR="00A63D5A">
        <w:t>a</w:t>
      </w:r>
      <w:r w:rsidR="00A63D5A" w:rsidRPr="00B00325">
        <w:t xml:space="preserve">rchive </w:t>
      </w:r>
      <w:r w:rsidRPr="00B00325">
        <w:t>is %ProgramData%\Microsoft\AGPM</w:t>
      </w:r>
      <w:r w:rsidR="007549DC">
        <w:t xml:space="preserve"> on the AGPM Server</w:t>
      </w:r>
      <w:r w:rsidRPr="00B00325">
        <w:t>. Beneath this folder is a subfolder for each GPO stored in the archive.</w:t>
      </w:r>
    </w:p>
    <w:p w:rsidR="001720FC" w:rsidRDefault="00E52C71">
      <w:r w:rsidRPr="00B00325">
        <w:t>You can configure the AGPM Service to store the archive in a different path</w:t>
      </w:r>
      <w:r w:rsidR="007549DC">
        <w:t>, even on another computer</w:t>
      </w:r>
      <w:r w:rsidRPr="00B00325">
        <w:t xml:space="preserve">. For example, you may </w:t>
      </w:r>
      <w:r w:rsidR="002E3F5F">
        <w:t>want</w:t>
      </w:r>
      <w:r w:rsidR="002E3F5F" w:rsidRPr="00B00325">
        <w:t xml:space="preserve"> </w:t>
      </w:r>
      <w:r w:rsidRPr="00B00325">
        <w:t xml:space="preserve">to store the archive on a volume that is located on a Storage Area Network (SAN) </w:t>
      </w:r>
      <w:r w:rsidR="00D05EE6">
        <w:t>l</w:t>
      </w:r>
      <w:r w:rsidR="00D05EE6" w:rsidRPr="00B00325">
        <w:t xml:space="preserve">ogical </w:t>
      </w:r>
      <w:r w:rsidR="00D05EE6">
        <w:t>u</w:t>
      </w:r>
      <w:r w:rsidR="00D05EE6" w:rsidRPr="00B00325">
        <w:t xml:space="preserve">nit </w:t>
      </w:r>
      <w:r w:rsidRPr="00B00325">
        <w:t>(LU</w:t>
      </w:r>
      <w:r w:rsidR="00271203">
        <w:t>N</w:t>
      </w:r>
      <w:r w:rsidRPr="00B00325">
        <w:t xml:space="preserve">) or on a local </w:t>
      </w:r>
      <w:r w:rsidR="00A63D5A">
        <w:t>disk</w:t>
      </w:r>
      <w:r w:rsidR="00A63D5A" w:rsidRPr="00B00325">
        <w:t xml:space="preserve"> </w:t>
      </w:r>
      <w:r w:rsidRPr="00B00325">
        <w:t xml:space="preserve">that has </w:t>
      </w:r>
      <w:r w:rsidR="00A63D5A">
        <w:t>greater</w:t>
      </w:r>
      <w:r w:rsidR="00A63D5A" w:rsidRPr="00B00325">
        <w:t xml:space="preserve"> </w:t>
      </w:r>
      <w:r w:rsidRPr="00B00325">
        <w:t xml:space="preserve">capacity than the system </w:t>
      </w:r>
      <w:r w:rsidR="00A63D5A">
        <w:t>disk</w:t>
      </w:r>
      <w:r w:rsidRPr="00B00325">
        <w:t>.</w:t>
      </w:r>
      <w:r w:rsidR="00D05EE6">
        <w:t xml:space="preserve"> To</w:t>
      </w:r>
      <w:r w:rsidRPr="00B00325">
        <w:t xml:space="preserve"> calculate the storage requirements for the AGPM </w:t>
      </w:r>
      <w:r w:rsidR="00D05EE6">
        <w:t>a</w:t>
      </w:r>
      <w:r w:rsidR="00D05EE6" w:rsidRPr="00B00325">
        <w:t>rchive</w:t>
      </w:r>
      <w:r w:rsidR="00D05EE6">
        <w:t>, use</w:t>
      </w:r>
      <w:r w:rsidRPr="00B00325">
        <w:t xml:space="preserve"> the following</w:t>
      </w:r>
      <w:r w:rsidR="0011653B" w:rsidRPr="00B00325">
        <w:t xml:space="preserve"> calculation</w:t>
      </w:r>
      <w:r w:rsidRPr="00B00325">
        <w:t>:</w:t>
      </w:r>
    </w:p>
    <w:p w:rsidR="00A35F00" w:rsidRPr="00B00325" w:rsidRDefault="00A35F00" w:rsidP="00A35F00">
      <w:pPr>
        <w:pStyle w:val="Code"/>
      </w:pPr>
    </w:p>
    <w:p w:rsidR="00E52C71" w:rsidRPr="00B00325" w:rsidRDefault="00E52C71" w:rsidP="00A35F00">
      <w:pPr>
        <w:pStyle w:val="Code"/>
      </w:pPr>
      <w:r w:rsidRPr="00B00325">
        <w:t>Storage_Requrements=Avg_GPO_Size * Num_GPO * Num_Ver</w:t>
      </w:r>
    </w:p>
    <w:p w:rsidR="00E52C71" w:rsidRPr="00B00325" w:rsidRDefault="00E52C71" w:rsidP="00A35F00">
      <w:pPr>
        <w:pStyle w:val="Code"/>
      </w:pPr>
    </w:p>
    <w:p w:rsidR="0011653B" w:rsidRPr="00B00325" w:rsidRDefault="00C45D79" w:rsidP="0017789D">
      <w:r w:rsidRPr="00B00325">
        <w:fldChar w:fldCharType="begin"/>
      </w:r>
      <w:r w:rsidR="0011653B" w:rsidRPr="00B00325">
        <w:instrText xml:space="preserve"> REF _Ref210113487 \h </w:instrText>
      </w:r>
      <w:r w:rsidRPr="00B00325">
        <w:fldChar w:fldCharType="separate"/>
      </w:r>
      <w:r w:rsidR="000F527B" w:rsidRPr="00B00325">
        <w:t>Table </w:t>
      </w:r>
      <w:r w:rsidR="000F527B">
        <w:rPr>
          <w:noProof/>
        </w:rPr>
        <w:t>3</w:t>
      </w:r>
      <w:r w:rsidRPr="00B00325">
        <w:fldChar w:fldCharType="end"/>
      </w:r>
      <w:r w:rsidR="0011653B" w:rsidRPr="00B00325">
        <w:t xml:space="preserve"> lists the variables in the equation listed above and provides a brief description of each. Perform this calculation for each AGPM Server in your plan.</w:t>
      </w:r>
    </w:p>
    <w:p w:rsidR="0011653B" w:rsidRPr="00B00325" w:rsidRDefault="0011653B" w:rsidP="0057043D">
      <w:pPr>
        <w:pStyle w:val="Caption"/>
      </w:pPr>
      <w:bookmarkStart w:id="32" w:name="_Ref210113487"/>
      <w:bookmarkStart w:id="33" w:name="_Toc210731754"/>
      <w:r w:rsidRPr="00B00325">
        <w:t>Table </w:t>
      </w:r>
      <w:r w:rsidR="00C45D79">
        <w:fldChar w:fldCharType="begin"/>
      </w:r>
      <w:r w:rsidR="005771CA">
        <w:instrText xml:space="preserve"> SEQ Table \* ARABIC </w:instrText>
      </w:r>
      <w:r w:rsidR="00C45D79">
        <w:fldChar w:fldCharType="separate"/>
      </w:r>
      <w:r w:rsidR="000F527B">
        <w:rPr>
          <w:noProof/>
        </w:rPr>
        <w:t>3</w:t>
      </w:r>
      <w:r w:rsidR="00C45D79">
        <w:fldChar w:fldCharType="end"/>
      </w:r>
      <w:bookmarkEnd w:id="32"/>
      <w:r w:rsidRPr="00B00325">
        <w:t>. Variables for Calculating AGPM Archive Storage Requirements</w:t>
      </w:r>
      <w:bookmarkEnd w:id="33"/>
    </w:p>
    <w:tbl>
      <w:tblPr>
        <w:tblW w:w="0" w:type="auto"/>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tblPr>
      <w:tblGrid>
        <w:gridCol w:w="1980"/>
        <w:gridCol w:w="7848"/>
      </w:tblGrid>
      <w:tr w:rsidR="0011653B" w:rsidRPr="00B00325">
        <w:tc>
          <w:tcPr>
            <w:tcW w:w="1980" w:type="dxa"/>
            <w:shd w:val="clear" w:color="auto" w:fill="95B3D7" w:themeFill="accent1" w:themeFillTint="99"/>
          </w:tcPr>
          <w:p w:rsidR="0011653B" w:rsidRPr="00B00325" w:rsidRDefault="0011653B" w:rsidP="00A35F00">
            <w:pPr>
              <w:pStyle w:val="TableBold"/>
            </w:pPr>
            <w:r w:rsidRPr="00B00325">
              <w:t>Variable</w:t>
            </w:r>
          </w:p>
        </w:tc>
        <w:tc>
          <w:tcPr>
            <w:tcW w:w="7848" w:type="dxa"/>
            <w:shd w:val="clear" w:color="auto" w:fill="95B3D7" w:themeFill="accent1" w:themeFillTint="99"/>
          </w:tcPr>
          <w:p w:rsidR="0011653B" w:rsidRPr="00B00325" w:rsidRDefault="0011653B" w:rsidP="00A35F00">
            <w:pPr>
              <w:pStyle w:val="TableBold"/>
            </w:pPr>
            <w:r w:rsidRPr="00B00325">
              <w:t>Description</w:t>
            </w:r>
          </w:p>
        </w:tc>
      </w:tr>
      <w:tr w:rsidR="0011653B" w:rsidRPr="00B00325">
        <w:tc>
          <w:tcPr>
            <w:tcW w:w="1980" w:type="dxa"/>
            <w:shd w:val="clear" w:color="auto" w:fill="DBE5F1" w:themeFill="accent1" w:themeFillTint="33"/>
          </w:tcPr>
          <w:p w:rsidR="0011653B" w:rsidRPr="00B00325" w:rsidRDefault="0011653B" w:rsidP="00A35F00">
            <w:pPr>
              <w:pStyle w:val="TableBody"/>
            </w:pPr>
            <w:r w:rsidRPr="00B00325">
              <w:t>Avg_GPO_Size</w:t>
            </w:r>
          </w:p>
        </w:tc>
        <w:tc>
          <w:tcPr>
            <w:tcW w:w="7848" w:type="dxa"/>
            <w:shd w:val="clear" w:color="auto" w:fill="DBE5F1" w:themeFill="accent1" w:themeFillTint="33"/>
          </w:tcPr>
          <w:p w:rsidR="001720FC" w:rsidRDefault="00D05EE6" w:rsidP="00B543E1">
            <w:pPr>
              <w:pStyle w:val="TableBody"/>
            </w:pPr>
            <w:r>
              <w:t>The a</w:t>
            </w:r>
            <w:r w:rsidRPr="00B00325">
              <w:t xml:space="preserve">verage </w:t>
            </w:r>
            <w:r w:rsidR="0011653B" w:rsidRPr="00B00325">
              <w:t>size of the GPOs in your environment</w:t>
            </w:r>
            <w:r>
              <w:t>;</w:t>
            </w:r>
            <w:r w:rsidRPr="00B00325">
              <w:t xml:space="preserve"> </w:t>
            </w:r>
            <w:r>
              <w:t>f</w:t>
            </w:r>
            <w:r w:rsidRPr="00B00325">
              <w:t xml:space="preserve">or </w:t>
            </w:r>
            <w:r w:rsidR="0011653B" w:rsidRPr="00B00325">
              <w:t>most GPOs</w:t>
            </w:r>
            <w:r>
              <w:t>,</w:t>
            </w:r>
            <w:r w:rsidR="0011653B" w:rsidRPr="00B00325">
              <w:t xml:space="preserve"> you can use a value of 64</w:t>
            </w:r>
            <w:r>
              <w:t> </w:t>
            </w:r>
            <w:r w:rsidR="00017027">
              <w:t>kilobytes (</w:t>
            </w:r>
            <w:r w:rsidR="0011653B" w:rsidRPr="00B00325">
              <w:t>KB</w:t>
            </w:r>
            <w:r w:rsidR="00017027">
              <w:t>)</w:t>
            </w:r>
            <w:r w:rsidR="0011653B" w:rsidRPr="00B00325">
              <w:t xml:space="preserve"> for each GPO.</w:t>
            </w:r>
          </w:p>
        </w:tc>
      </w:tr>
      <w:tr w:rsidR="0011653B" w:rsidRPr="00B00325">
        <w:tc>
          <w:tcPr>
            <w:tcW w:w="1980" w:type="dxa"/>
          </w:tcPr>
          <w:p w:rsidR="0011653B" w:rsidRPr="00B00325" w:rsidRDefault="0011653B" w:rsidP="00A35F00">
            <w:pPr>
              <w:pStyle w:val="TableBody"/>
            </w:pPr>
            <w:r w:rsidRPr="00B00325">
              <w:t>Num_GPO</w:t>
            </w:r>
          </w:p>
        </w:tc>
        <w:tc>
          <w:tcPr>
            <w:tcW w:w="7848" w:type="dxa"/>
          </w:tcPr>
          <w:p w:rsidR="001720FC" w:rsidRDefault="00D05EE6">
            <w:pPr>
              <w:pStyle w:val="TableBody"/>
            </w:pPr>
            <w:r>
              <w:t>The n</w:t>
            </w:r>
            <w:r w:rsidRPr="00B00325">
              <w:t xml:space="preserve">umber </w:t>
            </w:r>
            <w:r w:rsidR="0011653B" w:rsidRPr="00B00325">
              <w:t>of GPO</w:t>
            </w:r>
            <w:r>
              <w:t>s</w:t>
            </w:r>
            <w:r w:rsidR="0011653B" w:rsidRPr="00B00325">
              <w:t xml:space="preserve"> in your current production environment that this AGPM Server</w:t>
            </w:r>
            <w:r>
              <w:t xml:space="preserve"> will manage</w:t>
            </w:r>
            <w:r w:rsidR="0011653B" w:rsidRPr="00B00325">
              <w:t>.</w:t>
            </w:r>
          </w:p>
        </w:tc>
      </w:tr>
      <w:tr w:rsidR="0011653B" w:rsidRPr="00B00325">
        <w:tc>
          <w:tcPr>
            <w:tcW w:w="1980" w:type="dxa"/>
            <w:shd w:val="clear" w:color="auto" w:fill="DBE5F1" w:themeFill="accent1" w:themeFillTint="33"/>
          </w:tcPr>
          <w:p w:rsidR="0011653B" w:rsidRPr="00B00325" w:rsidRDefault="0011653B" w:rsidP="00A35F00">
            <w:pPr>
              <w:pStyle w:val="TableBody"/>
            </w:pPr>
            <w:r w:rsidRPr="00B00325">
              <w:t>Num_Ver</w:t>
            </w:r>
          </w:p>
        </w:tc>
        <w:tc>
          <w:tcPr>
            <w:tcW w:w="7848" w:type="dxa"/>
            <w:shd w:val="clear" w:color="auto" w:fill="DBE5F1" w:themeFill="accent1" w:themeFillTint="33"/>
          </w:tcPr>
          <w:p w:rsidR="001720FC" w:rsidRDefault="00D05EE6" w:rsidP="00B543E1">
            <w:pPr>
              <w:pStyle w:val="TableBody"/>
            </w:pPr>
            <w:r>
              <w:t>The n</w:t>
            </w:r>
            <w:r w:rsidRPr="00B00325">
              <w:t xml:space="preserve">umber </w:t>
            </w:r>
            <w:r w:rsidR="0011653B" w:rsidRPr="00B00325">
              <w:t>of GPO versions retained in the archive</w:t>
            </w:r>
            <w:r>
              <w:t>;</w:t>
            </w:r>
            <w:r w:rsidRPr="00B00325">
              <w:t xml:space="preserve"> </w:t>
            </w:r>
            <w:r>
              <w:t>y</w:t>
            </w:r>
            <w:r w:rsidRPr="00B00325">
              <w:t xml:space="preserve">ou </w:t>
            </w:r>
            <w:r w:rsidR="0011653B" w:rsidRPr="00B00325">
              <w:t xml:space="preserve">can configure the maximum number of versions to retain in the archive </w:t>
            </w:r>
            <w:r>
              <w:t>(b</w:t>
            </w:r>
            <w:r w:rsidRPr="00B00325">
              <w:t xml:space="preserve">y </w:t>
            </w:r>
            <w:r w:rsidR="0011653B" w:rsidRPr="00B00325">
              <w:t>default, AGPM retains all GPO versions</w:t>
            </w:r>
            <w:r>
              <w:t>)</w:t>
            </w:r>
            <w:r w:rsidR="0011653B" w:rsidRPr="00B00325">
              <w:t>.</w:t>
            </w:r>
            <w:r w:rsidR="00B543E1">
              <w:t xml:space="preserve"> </w:t>
            </w:r>
          </w:p>
        </w:tc>
      </w:tr>
    </w:tbl>
    <w:p w:rsidR="0011653B" w:rsidRPr="00B00325" w:rsidRDefault="0011653B" w:rsidP="00F26C0D">
      <w:pPr>
        <w:pStyle w:val="Tablespacing"/>
      </w:pPr>
    </w:p>
    <w:p w:rsidR="0011653B" w:rsidRPr="00B00325" w:rsidRDefault="0011653B" w:rsidP="0017789D">
      <w:r w:rsidRPr="00B00325">
        <w:t xml:space="preserve">For most modern computers, the storage requirements for the AGPM </w:t>
      </w:r>
      <w:r w:rsidR="00D05EE6">
        <w:t>a</w:t>
      </w:r>
      <w:r w:rsidR="00D05EE6" w:rsidRPr="00B00325">
        <w:t xml:space="preserve">rchive </w:t>
      </w:r>
      <w:r w:rsidRPr="00B00325">
        <w:t xml:space="preserve">are negligible. However, you can reduce the storage requirements by limiting the number of GPO versions retained. You can specify a range </w:t>
      </w:r>
      <w:r w:rsidR="00D05EE6">
        <w:t>of</w:t>
      </w:r>
      <w:r w:rsidR="00D05EE6" w:rsidRPr="00B00325">
        <w:t xml:space="preserve"> </w:t>
      </w:r>
      <w:r w:rsidRPr="00B00325">
        <w:t>0</w:t>
      </w:r>
      <w:r w:rsidR="00D05EE6">
        <w:t>–</w:t>
      </w:r>
      <w:r w:rsidRPr="00B00325">
        <w:t>999 versions. If you specify a value of 0, only the current GPO version is retained in the archive.</w:t>
      </w:r>
      <w:r w:rsidR="008B7E0A" w:rsidRPr="00B00325">
        <w:t xml:space="preserve"> </w:t>
      </w:r>
      <w:r w:rsidR="00017027">
        <w:t>Although</w:t>
      </w:r>
      <w:r w:rsidR="00B543E1">
        <w:t xml:space="preserve"> each organization will vary, retaining the last 10 versions in the AGPM archive is a recommended initial configuration value. Then, you can adjust the number of version retained in the archive based on your experience in your organization. </w:t>
      </w:r>
      <w:r w:rsidR="008B7E0A" w:rsidRPr="00B00325">
        <w:t>For more information on how to limit the number of GPO versions stored</w:t>
      </w:r>
      <w:r w:rsidR="009D1610" w:rsidRPr="00B00325">
        <w:t>, see</w:t>
      </w:r>
      <w:r w:rsidR="008B7E0A" w:rsidRPr="00B00325">
        <w:t xml:space="preserve"> “Limit the GPO Versions Stored” in Microsoft Advanced Group Policy Management </w:t>
      </w:r>
      <w:r w:rsidR="00406878">
        <w:t>H</w:t>
      </w:r>
      <w:r w:rsidR="008B7E0A" w:rsidRPr="00B00325">
        <w:t>elp.</w:t>
      </w:r>
    </w:p>
    <w:p w:rsidR="00BA2B8E" w:rsidRPr="00B00325" w:rsidRDefault="00743BB2" w:rsidP="00BA2B8E">
      <w:pPr>
        <w:pStyle w:val="Heading2"/>
      </w:pPr>
      <w:bookmarkStart w:id="34" w:name="_Ref210728214"/>
      <w:bookmarkStart w:id="35" w:name="_Toc91339774"/>
      <w:r w:rsidRPr="00B00325">
        <w:t xml:space="preserve">Ensure </w:t>
      </w:r>
      <w:r w:rsidR="00D05EE6">
        <w:t xml:space="preserve">That </w:t>
      </w:r>
      <w:r w:rsidRPr="00B00325">
        <w:t>Computers M</w:t>
      </w:r>
      <w:r w:rsidR="00BA2B8E" w:rsidRPr="00B00325">
        <w:t>e</w:t>
      </w:r>
      <w:r w:rsidRPr="00B00325">
        <w:t>et Installation R</w:t>
      </w:r>
      <w:r w:rsidR="00BA2B8E" w:rsidRPr="00B00325">
        <w:t>equirements</w:t>
      </w:r>
      <w:bookmarkEnd w:id="34"/>
      <w:bookmarkEnd w:id="35"/>
    </w:p>
    <w:p w:rsidR="00ED1F97" w:rsidRPr="00B00325" w:rsidRDefault="00C34786" w:rsidP="0006650D">
      <w:r w:rsidRPr="00B00325">
        <w:t xml:space="preserve">As a part of the planning process for all AGPM deployments, ensure </w:t>
      </w:r>
      <w:r w:rsidR="00D05EE6">
        <w:t xml:space="preserve">that </w:t>
      </w:r>
      <w:r w:rsidRPr="00B00325">
        <w:t xml:space="preserve">the computers </w:t>
      </w:r>
      <w:r w:rsidR="00D05EE6">
        <w:t>on which</w:t>
      </w:r>
      <w:r w:rsidR="00D05EE6" w:rsidRPr="00B00325">
        <w:t xml:space="preserve"> </w:t>
      </w:r>
      <w:r w:rsidRPr="00B00325">
        <w:t>AGPM Server and AGPM Client are deploy</w:t>
      </w:r>
      <w:r w:rsidR="003207F5" w:rsidRPr="00B00325">
        <w:t>ed meet or exceed the installation requirements.</w:t>
      </w:r>
    </w:p>
    <w:p w:rsidR="000024D5" w:rsidRPr="00B00325" w:rsidRDefault="000024D5" w:rsidP="000024D5">
      <w:pPr>
        <w:pStyle w:val="Heading3"/>
      </w:pPr>
      <w:bookmarkStart w:id="36" w:name="_Toc91339775"/>
      <w:r w:rsidRPr="00B00325">
        <w:t>AGPM Server Installation Requirements</w:t>
      </w:r>
      <w:bookmarkEnd w:id="36"/>
    </w:p>
    <w:p w:rsidR="00804027" w:rsidRPr="00B00325" w:rsidRDefault="00B00325" w:rsidP="00804027">
      <w:r w:rsidRPr="00B00325">
        <w:t>AGPM</w:t>
      </w:r>
      <w:r w:rsidR="00804027" w:rsidRPr="00B00325">
        <w:t xml:space="preserve"> Server</w:t>
      </w:r>
      <w:r w:rsidR="00017027">
        <w:t> </w:t>
      </w:r>
      <w:r w:rsidR="00804027" w:rsidRPr="00B00325">
        <w:t xml:space="preserve">3.0 </w:t>
      </w:r>
      <w:r w:rsidR="00D05EE6">
        <w:t xml:space="preserve">can be </w:t>
      </w:r>
      <w:r w:rsidR="00D05EE6" w:rsidRPr="00B00325">
        <w:t>install</w:t>
      </w:r>
      <w:r w:rsidR="00D05EE6">
        <w:t>ed</w:t>
      </w:r>
      <w:r w:rsidR="00D05EE6" w:rsidRPr="00B00325">
        <w:t xml:space="preserve"> </w:t>
      </w:r>
      <w:r w:rsidR="00804027" w:rsidRPr="00B00325">
        <w:t xml:space="preserve">on 32-bit or 64-bit versions of </w:t>
      </w:r>
      <w:r w:rsidR="00A74EE8" w:rsidRPr="00B00325">
        <w:t xml:space="preserve">Windows </w:t>
      </w:r>
      <w:r w:rsidR="000024D5" w:rsidRPr="00B00325">
        <w:t>Server</w:t>
      </w:r>
      <w:r w:rsidR="00D05EE6">
        <w:t> </w:t>
      </w:r>
      <w:r w:rsidR="000024D5" w:rsidRPr="00B00325">
        <w:t>2008</w:t>
      </w:r>
      <w:r w:rsidR="00A74EE8" w:rsidRPr="00B00325">
        <w:t xml:space="preserve"> or Windows Vista</w:t>
      </w:r>
      <w:r w:rsidR="00D05EE6">
        <w:t>®</w:t>
      </w:r>
      <w:r w:rsidR="00A74EE8" w:rsidRPr="00B00325">
        <w:t xml:space="preserve"> with Service </w:t>
      </w:r>
      <w:r w:rsidR="00D05EE6" w:rsidRPr="00B00325">
        <w:t>Pack</w:t>
      </w:r>
      <w:r w:rsidR="00D05EE6">
        <w:t> </w:t>
      </w:r>
      <w:r w:rsidR="000024D5" w:rsidRPr="00B00325">
        <w:t xml:space="preserve">1 </w:t>
      </w:r>
      <w:r w:rsidR="00D05EE6">
        <w:t>(SP1)</w:t>
      </w:r>
      <w:r w:rsidR="00406878">
        <w:t>. However, it is a best practice recommendation to install AGPM Server</w:t>
      </w:r>
      <w:r w:rsidR="00AD4E81">
        <w:t> </w:t>
      </w:r>
      <w:r w:rsidR="00406878">
        <w:t>3.0 on Windows Server</w:t>
      </w:r>
      <w:r w:rsidR="00AD4E81">
        <w:t> </w:t>
      </w:r>
      <w:r w:rsidR="00406878">
        <w:t>2008. Install AGPM Server</w:t>
      </w:r>
      <w:r w:rsidR="00AD4E81">
        <w:t> </w:t>
      </w:r>
      <w:r w:rsidR="00406878">
        <w:t>3.0 when logged on as an account that is a member of the Domain Admins group. AGPM Server</w:t>
      </w:r>
      <w:r w:rsidR="00AD4E81">
        <w:t> </w:t>
      </w:r>
      <w:r w:rsidR="00406878">
        <w:t>3.0</w:t>
      </w:r>
      <w:r w:rsidR="00D05EE6">
        <w:t xml:space="preserve"> </w:t>
      </w:r>
      <w:r w:rsidR="00AD4E81">
        <w:t>has</w:t>
      </w:r>
      <w:r w:rsidR="00804027" w:rsidRPr="00B00325">
        <w:t xml:space="preserve"> the following</w:t>
      </w:r>
      <w:r w:rsidR="00406878">
        <w:t xml:space="preserve"> prerequisites</w:t>
      </w:r>
      <w:r w:rsidR="00804027" w:rsidRPr="00B00325">
        <w:t>:</w:t>
      </w:r>
    </w:p>
    <w:p w:rsidR="000024D5" w:rsidRPr="00B00325" w:rsidRDefault="00AD4E81" w:rsidP="00F26C0D">
      <w:pPr>
        <w:pStyle w:val="Bullet1"/>
      </w:pPr>
      <w:r>
        <w:t>Group Policy Management Console (</w:t>
      </w:r>
      <w:r w:rsidR="000024D5" w:rsidRPr="00B00325">
        <w:t>GPMC</w:t>
      </w:r>
      <w:r>
        <w:t>).</w:t>
      </w:r>
      <w:r w:rsidR="00902206">
        <w:t xml:space="preserve"> </w:t>
      </w:r>
      <w:r w:rsidR="00406878">
        <w:t xml:space="preserve">For Windows Vista with SP1, </w:t>
      </w:r>
      <w:r w:rsidR="00406878" w:rsidRPr="00902206">
        <w:t xml:space="preserve">the GPMC </w:t>
      </w:r>
      <w:r>
        <w:t xml:space="preserve">is </w:t>
      </w:r>
      <w:r w:rsidR="00406878" w:rsidRPr="00902206">
        <w:t>included with Remote Server Administration Tools (RSAT).</w:t>
      </w:r>
      <w:r w:rsidR="00406878">
        <w:t xml:space="preserve"> For Windows Server</w:t>
      </w:r>
      <w:r>
        <w:t> </w:t>
      </w:r>
      <w:r w:rsidR="00406878">
        <w:t>2008, the GPMC is already installed.</w:t>
      </w:r>
    </w:p>
    <w:p w:rsidR="000024D5" w:rsidRPr="00B00325" w:rsidRDefault="002205A9" w:rsidP="00F26C0D">
      <w:pPr>
        <w:pStyle w:val="Bullet1"/>
      </w:pPr>
      <w:r>
        <w:t>Microsoft </w:t>
      </w:r>
      <w:r w:rsidR="000024D5" w:rsidRPr="00B00325">
        <w:t xml:space="preserve">.NET Framework </w:t>
      </w:r>
      <w:r>
        <w:t>version </w:t>
      </w:r>
      <w:r w:rsidR="000024D5" w:rsidRPr="00B00325">
        <w:t>3.5</w:t>
      </w:r>
      <w:r w:rsidR="0075445A">
        <w:t xml:space="preserve"> or later</w:t>
      </w:r>
      <w:r w:rsidR="005020B9">
        <w:t>, which is downloaded and installed separately.</w:t>
      </w:r>
    </w:p>
    <w:p w:rsidR="000024D5" w:rsidRPr="00B00325" w:rsidRDefault="00D55DBD" w:rsidP="00F26C0D">
      <w:pPr>
        <w:pStyle w:val="Bullet1"/>
      </w:pPr>
      <w:r>
        <w:t>Windows Communication Foundation (</w:t>
      </w:r>
      <w:r w:rsidR="000024D5" w:rsidRPr="00B00325">
        <w:t>WCF</w:t>
      </w:r>
      <w:r>
        <w:t>)</w:t>
      </w:r>
      <w:r w:rsidR="000024D5" w:rsidRPr="00B00325">
        <w:t xml:space="preserve"> </w:t>
      </w:r>
      <w:r>
        <w:t>n</w:t>
      </w:r>
      <w:r w:rsidR="000024D5" w:rsidRPr="00B00325">
        <w:t xml:space="preserve">on-HTTP </w:t>
      </w:r>
      <w:r>
        <w:t>a</w:t>
      </w:r>
      <w:r w:rsidRPr="00B00325">
        <w:t>ctivation</w:t>
      </w:r>
      <w:r w:rsidR="004A59DA">
        <w:t>.</w:t>
      </w:r>
    </w:p>
    <w:p w:rsidR="000024D5" w:rsidRPr="00B00325" w:rsidRDefault="000024D5" w:rsidP="00F26C0D">
      <w:pPr>
        <w:pStyle w:val="Bullet1"/>
      </w:pPr>
      <w:r w:rsidRPr="00B00325">
        <w:t>Windows Process Activation Service</w:t>
      </w:r>
      <w:r w:rsidR="00220559">
        <w:t xml:space="preserve"> (WAS)</w:t>
      </w:r>
      <w:r w:rsidR="00341A97">
        <w:t>:</w:t>
      </w:r>
    </w:p>
    <w:p w:rsidR="000024D5" w:rsidRPr="00B00325" w:rsidRDefault="000024D5" w:rsidP="00486BA4">
      <w:pPr>
        <w:pStyle w:val="Bullet2"/>
      </w:pPr>
      <w:r w:rsidRPr="00B00325">
        <w:t xml:space="preserve">Process </w:t>
      </w:r>
      <w:r w:rsidR="00341A97">
        <w:t>m</w:t>
      </w:r>
      <w:r w:rsidR="00341A97" w:rsidRPr="00B00325">
        <w:t>odel</w:t>
      </w:r>
    </w:p>
    <w:p w:rsidR="000024D5" w:rsidRPr="00B00325" w:rsidRDefault="00341A97" w:rsidP="00486BA4">
      <w:pPr>
        <w:pStyle w:val="Bullet2"/>
      </w:pPr>
      <w:r>
        <w:t>Microsoft </w:t>
      </w:r>
      <w:r w:rsidR="000024D5" w:rsidRPr="00B00325">
        <w:t>.NET Environment</w:t>
      </w:r>
    </w:p>
    <w:p w:rsidR="000024D5" w:rsidRPr="00B00325" w:rsidRDefault="000024D5" w:rsidP="00486BA4">
      <w:pPr>
        <w:pStyle w:val="Bullet2"/>
      </w:pPr>
      <w:r w:rsidRPr="00B00325">
        <w:t xml:space="preserve">Configuration </w:t>
      </w:r>
      <w:r w:rsidR="00341A97">
        <w:t>application programming interfaces (</w:t>
      </w:r>
      <w:r w:rsidRPr="00B00325">
        <w:t>APIs</w:t>
      </w:r>
      <w:r w:rsidR="00341A97">
        <w:t>)</w:t>
      </w:r>
    </w:p>
    <w:p w:rsidR="00902206" w:rsidRDefault="00902206" w:rsidP="00902206">
      <w:r>
        <w:t xml:space="preserve">For more information on AGPM Server installation, see </w:t>
      </w:r>
      <w:r w:rsidRPr="00902206">
        <w:rPr>
          <w:rStyle w:val="Italic"/>
        </w:rPr>
        <w:t>Step-by-Step Guide for AGPM</w:t>
      </w:r>
      <w:r w:rsidR="004A59DA">
        <w:rPr>
          <w:rStyle w:val="Italic"/>
        </w:rPr>
        <w:t> </w:t>
      </w:r>
      <w:r w:rsidRPr="00902206">
        <w:rPr>
          <w:rStyle w:val="Italic"/>
        </w:rPr>
        <w:t>3.0</w:t>
      </w:r>
      <w:r>
        <w:t>.</w:t>
      </w:r>
    </w:p>
    <w:p w:rsidR="000024D5" w:rsidRPr="00B00325" w:rsidRDefault="000024D5" w:rsidP="000024D5">
      <w:pPr>
        <w:pStyle w:val="Heading3"/>
      </w:pPr>
      <w:bookmarkStart w:id="37" w:name="_Toc91339776"/>
      <w:r w:rsidRPr="00B00325">
        <w:t>AGPM Client Installation Requirements</w:t>
      </w:r>
      <w:bookmarkEnd w:id="37"/>
    </w:p>
    <w:p w:rsidR="000024D5" w:rsidRPr="00B00325" w:rsidRDefault="005020B9" w:rsidP="000024D5">
      <w:r>
        <w:t>AGPM Client</w:t>
      </w:r>
      <w:r w:rsidR="00737AF2">
        <w:t> </w:t>
      </w:r>
      <w:r>
        <w:t xml:space="preserve">3.0 is installed on each computer used to administer GPOs. You do not need to install AGPM Client on user </w:t>
      </w:r>
      <w:r w:rsidR="001111FB">
        <w:t>computers</w:t>
      </w:r>
      <w:r>
        <w:t xml:space="preserve">. </w:t>
      </w:r>
      <w:r w:rsidR="00B00325" w:rsidRPr="00B00325">
        <w:t>AGPM</w:t>
      </w:r>
      <w:r w:rsidR="000024D5" w:rsidRPr="00B00325">
        <w:t xml:space="preserve"> Client</w:t>
      </w:r>
      <w:r w:rsidR="00737AF2">
        <w:t> </w:t>
      </w:r>
      <w:r w:rsidR="000024D5" w:rsidRPr="00B00325">
        <w:t xml:space="preserve">3.0 </w:t>
      </w:r>
      <w:r w:rsidR="00EC4161">
        <w:t xml:space="preserve">can be </w:t>
      </w:r>
      <w:r w:rsidR="00EC4161" w:rsidRPr="00B00325">
        <w:t>install</w:t>
      </w:r>
      <w:r w:rsidR="00EC4161">
        <w:t>ed</w:t>
      </w:r>
      <w:r w:rsidR="00EC4161" w:rsidRPr="00B00325">
        <w:t xml:space="preserve"> </w:t>
      </w:r>
      <w:r w:rsidR="000024D5" w:rsidRPr="00B00325">
        <w:t xml:space="preserve">on 32-bit or 64-bit versions of Windows </w:t>
      </w:r>
      <w:r w:rsidR="00737AF2" w:rsidRPr="00B00325">
        <w:t>Server</w:t>
      </w:r>
      <w:r w:rsidR="00737AF2">
        <w:t> </w:t>
      </w:r>
      <w:r w:rsidR="000024D5" w:rsidRPr="00B00325">
        <w:t xml:space="preserve">2008 or Windows Vista with </w:t>
      </w:r>
      <w:r w:rsidR="00EC4161">
        <w:t>SP</w:t>
      </w:r>
      <w:r w:rsidR="000024D5" w:rsidRPr="00B00325">
        <w:t>1 and requires the following Windows features:</w:t>
      </w:r>
    </w:p>
    <w:p w:rsidR="000024D5" w:rsidRPr="00B00325" w:rsidRDefault="005771CA" w:rsidP="00486BA4">
      <w:pPr>
        <w:pStyle w:val="Bullet1"/>
      </w:pPr>
      <w:r w:rsidRPr="005771CA">
        <w:rPr>
          <w:rStyle w:val="Strong"/>
        </w:rPr>
        <w:t>GPMC.</w:t>
      </w:r>
      <w:r w:rsidR="00902206">
        <w:t xml:space="preserve"> For Windows Vista with SP1, </w:t>
      </w:r>
      <w:r w:rsidR="00902206" w:rsidRPr="00902206">
        <w:t xml:space="preserve">the GPMC </w:t>
      </w:r>
      <w:r w:rsidR="00737AF2">
        <w:t xml:space="preserve">is </w:t>
      </w:r>
      <w:r w:rsidR="00902206" w:rsidRPr="00902206">
        <w:t>included with RSAT.</w:t>
      </w:r>
      <w:r w:rsidR="00902206">
        <w:t xml:space="preserve"> For Windows Server</w:t>
      </w:r>
      <w:r w:rsidR="00737AF2">
        <w:t> </w:t>
      </w:r>
      <w:r w:rsidR="00902206">
        <w:t>2008, the GPMC is already installed.</w:t>
      </w:r>
    </w:p>
    <w:p w:rsidR="000024D5" w:rsidRPr="00B00325" w:rsidRDefault="005771CA" w:rsidP="00486BA4">
      <w:pPr>
        <w:pStyle w:val="Bullet1"/>
      </w:pPr>
      <w:r w:rsidRPr="005771CA">
        <w:rPr>
          <w:rStyle w:val="Strong"/>
        </w:rPr>
        <w:t>Microsoft .NET Framework version 3.0 or later.</w:t>
      </w:r>
      <w:r w:rsidR="005020B9">
        <w:t xml:space="preserve"> </w:t>
      </w:r>
      <w:r w:rsidR="00737AF2">
        <w:t>This is</w:t>
      </w:r>
      <w:r w:rsidR="005020B9">
        <w:t xml:space="preserve"> </w:t>
      </w:r>
      <w:r w:rsidR="00284B55">
        <w:t xml:space="preserve">automatically installed if not </w:t>
      </w:r>
      <w:r w:rsidR="00271203">
        <w:t>previously installed</w:t>
      </w:r>
      <w:r w:rsidR="005020B9">
        <w:t>.</w:t>
      </w:r>
    </w:p>
    <w:p w:rsidR="009E2586" w:rsidRDefault="000024D5" w:rsidP="00486BA4">
      <w:pPr>
        <w:pStyle w:val="Note"/>
      </w:pPr>
      <w:r w:rsidRPr="00B00325">
        <w:rPr>
          <w:rStyle w:val="Strong"/>
        </w:rPr>
        <w:t>Note</w:t>
      </w:r>
      <w:r w:rsidR="00486BA4" w:rsidRPr="00B00325">
        <w:t>   </w:t>
      </w:r>
      <w:r w:rsidRPr="00B00325">
        <w:t xml:space="preserve">AGPM Client can also be installed on the same computer </w:t>
      </w:r>
      <w:r w:rsidR="00EC4161">
        <w:t>as</w:t>
      </w:r>
      <w:r w:rsidR="00EC4161" w:rsidRPr="00B00325">
        <w:t xml:space="preserve"> </w:t>
      </w:r>
      <w:r w:rsidRPr="00B00325">
        <w:t>AGPM Server.</w:t>
      </w:r>
    </w:p>
    <w:p w:rsidR="001111FB" w:rsidRDefault="00902206">
      <w:r>
        <w:t xml:space="preserve">For more information on AGPM Client installation, see </w:t>
      </w:r>
      <w:r w:rsidRPr="00902206">
        <w:rPr>
          <w:rStyle w:val="Italic"/>
        </w:rPr>
        <w:t>Step-by-Step Guide for AGPM</w:t>
      </w:r>
      <w:r w:rsidR="00737AF2">
        <w:rPr>
          <w:rStyle w:val="Italic"/>
        </w:rPr>
        <w:t> </w:t>
      </w:r>
      <w:r w:rsidRPr="00902206">
        <w:rPr>
          <w:rStyle w:val="Italic"/>
        </w:rPr>
        <w:t>3.0</w:t>
      </w:r>
      <w:r>
        <w:t>.</w:t>
      </w:r>
    </w:p>
    <w:p w:rsidR="001111FB" w:rsidRPr="00B00325" w:rsidRDefault="001111FB" w:rsidP="001111FB">
      <w:pPr>
        <w:pStyle w:val="Heading2"/>
      </w:pPr>
      <w:bookmarkStart w:id="38" w:name="_Toc91339777"/>
      <w:r>
        <w:lastRenderedPageBreak/>
        <w:t xml:space="preserve">Plan </w:t>
      </w:r>
      <w:r w:rsidR="00AE0BF8">
        <w:t xml:space="preserve">an </w:t>
      </w:r>
      <w:r>
        <w:t xml:space="preserve">AGPM </w:t>
      </w:r>
      <w:r w:rsidR="00AE0BF8">
        <w:t>Server</w:t>
      </w:r>
      <w:r>
        <w:t xml:space="preserve"> Backup S</w:t>
      </w:r>
      <w:r w:rsidRPr="001111FB">
        <w:t>trategy</w:t>
      </w:r>
      <w:bookmarkEnd w:id="38"/>
    </w:p>
    <w:p w:rsidR="00F525E0" w:rsidRDefault="00F525E0" w:rsidP="001111FB">
      <w:r>
        <w:t xml:space="preserve">Performing regular and frequent backups of the AGPM Server </w:t>
      </w:r>
      <w:r w:rsidR="00FD42E1">
        <w:t xml:space="preserve">and the </w:t>
      </w:r>
      <w:r w:rsidR="00271203">
        <w:t xml:space="preserve">AGPM </w:t>
      </w:r>
      <w:r w:rsidR="00FD42E1">
        <w:t xml:space="preserve">archive </w:t>
      </w:r>
      <w:r>
        <w:t>is essential to the continued operation of AGPM in the event of a complete failure of an existing AGPM Server</w:t>
      </w:r>
      <w:r w:rsidR="00FD42E1">
        <w:t xml:space="preserve"> or the </w:t>
      </w:r>
      <w:r w:rsidR="00271203">
        <w:t>computer</w:t>
      </w:r>
      <w:r w:rsidR="00FD42E1">
        <w:t xml:space="preserve"> </w:t>
      </w:r>
      <w:r w:rsidR="00737AF2">
        <w:t>on which</w:t>
      </w:r>
      <w:r w:rsidR="00FD42E1">
        <w:t xml:space="preserve"> the </w:t>
      </w:r>
      <w:r w:rsidR="00271203">
        <w:t xml:space="preserve">AGPM </w:t>
      </w:r>
      <w:r w:rsidR="00FD42E1">
        <w:t>archive</w:t>
      </w:r>
      <w:r w:rsidR="00271203">
        <w:t xml:space="preserve"> resides</w:t>
      </w:r>
      <w:r>
        <w:t>. The AGPM information that needs to be protected includes</w:t>
      </w:r>
      <w:r w:rsidR="00496D83">
        <w:t xml:space="preserve"> the</w:t>
      </w:r>
      <w:r>
        <w:t>:</w:t>
      </w:r>
    </w:p>
    <w:p w:rsidR="00496D83" w:rsidRDefault="00F525E0" w:rsidP="00496D83">
      <w:pPr>
        <w:pStyle w:val="Bullet1"/>
      </w:pPr>
      <w:r>
        <w:t xml:space="preserve"> </w:t>
      </w:r>
      <w:r w:rsidRPr="00496D83">
        <w:rPr>
          <w:rStyle w:val="Strong"/>
        </w:rPr>
        <w:t>AGPM archive</w:t>
      </w:r>
      <w:r w:rsidR="00496D83">
        <w:t xml:space="preserve">. </w:t>
      </w:r>
      <w:r w:rsidR="00496D83" w:rsidRPr="00496D83">
        <w:t>The AGPM archive contains the GPOs that the AGPM Server</w:t>
      </w:r>
      <w:r w:rsidR="00737AF2">
        <w:t xml:space="preserve"> manages</w:t>
      </w:r>
      <w:r w:rsidR="00496D83" w:rsidRPr="00496D83">
        <w:t>. The default path for the AGPM archive is %ProgramData%\Microsoft\AGPM</w:t>
      </w:r>
      <w:r w:rsidR="00FD42E1">
        <w:t xml:space="preserve"> on the AGPM Server.</w:t>
      </w:r>
    </w:p>
    <w:p w:rsidR="00F525E0" w:rsidRDefault="00F525E0" w:rsidP="00496D83">
      <w:pPr>
        <w:pStyle w:val="Bullet1"/>
      </w:pPr>
      <w:r>
        <w:t xml:space="preserve"> </w:t>
      </w:r>
      <w:r w:rsidR="00496D83" w:rsidRPr="00496D83">
        <w:rPr>
          <w:rStyle w:val="Strong"/>
        </w:rPr>
        <w:t>AGPM Server</w:t>
      </w:r>
      <w:r w:rsidRPr="00496D83">
        <w:rPr>
          <w:rStyle w:val="Strong"/>
        </w:rPr>
        <w:t xml:space="preserve"> conf</w:t>
      </w:r>
      <w:r w:rsidR="00496D83" w:rsidRPr="00496D83">
        <w:rPr>
          <w:rStyle w:val="Strong"/>
        </w:rPr>
        <w:t>iguration</w:t>
      </w:r>
      <w:r w:rsidR="00496D83">
        <w:t xml:space="preserve">. The configuration settings for AGPM </w:t>
      </w:r>
      <w:r w:rsidR="00FD42E1">
        <w:t>S</w:t>
      </w:r>
      <w:r w:rsidR="00496D83">
        <w:t>ervers</w:t>
      </w:r>
      <w:r w:rsidR="00737AF2">
        <w:t>—</w:t>
      </w:r>
      <w:r w:rsidR="00496D83">
        <w:t xml:space="preserve">such as the SMTP configuration and TCP port </w:t>
      </w:r>
      <w:r w:rsidR="00737AF2">
        <w:t xml:space="preserve">that the </w:t>
      </w:r>
      <w:r w:rsidR="00496D83">
        <w:t>AGPM Server</w:t>
      </w:r>
      <w:r w:rsidR="00737AF2">
        <w:t xml:space="preserve"> uses—are stored in the registry</w:t>
      </w:r>
      <w:r w:rsidR="00496D83">
        <w:t>.</w:t>
      </w:r>
    </w:p>
    <w:p w:rsidR="00AA2290" w:rsidRDefault="00F525E0" w:rsidP="00AA2290">
      <w:r>
        <w:t xml:space="preserve">Backing up </w:t>
      </w:r>
      <w:r w:rsidR="00496D83">
        <w:t xml:space="preserve">the </w:t>
      </w:r>
      <w:r w:rsidR="00FD42E1">
        <w:t>AGPM</w:t>
      </w:r>
      <w:r w:rsidR="00496D83">
        <w:t xml:space="preserve"> Server helps ensure the continued operation of AGPM</w:t>
      </w:r>
      <w:r w:rsidR="00AA2290">
        <w:t>. Create a backup plan that includes the following:</w:t>
      </w:r>
    </w:p>
    <w:p w:rsidR="00AA2290" w:rsidRDefault="00AA2290" w:rsidP="00AA2290">
      <w:pPr>
        <w:pStyle w:val="Bullet1"/>
      </w:pPr>
      <w:r>
        <w:t>Back up the entire AGPM Server after initial installation, after applying any service pack or updates, or after assigning AGPM role</w:t>
      </w:r>
      <w:r w:rsidR="00862C35">
        <w:t>s</w:t>
      </w:r>
      <w:r>
        <w:t>.</w:t>
      </w:r>
    </w:p>
    <w:p w:rsidR="00271203" w:rsidRDefault="00271203" w:rsidP="00AA2290">
      <w:pPr>
        <w:pStyle w:val="Bullet1"/>
      </w:pPr>
      <w:r>
        <w:t xml:space="preserve">If the AGPM archive is stored on a computer other than </w:t>
      </w:r>
      <w:r w:rsidR="00737AF2">
        <w:t xml:space="preserve">on which </w:t>
      </w:r>
      <w:r>
        <w:t>the AGPM Server</w:t>
      </w:r>
      <w:r w:rsidR="00737AF2">
        <w:t xml:space="preserve"> is installed</w:t>
      </w:r>
      <w:r>
        <w:t>, back up the AGPM archive after initial installation, after applying any service pack or updates, or after assigning AGPM roles.</w:t>
      </w:r>
    </w:p>
    <w:p w:rsidR="001111FB" w:rsidRDefault="00AA2290" w:rsidP="00AA2290">
      <w:pPr>
        <w:pStyle w:val="Bullet1"/>
      </w:pPr>
      <w:r>
        <w:t>Back up the AGPM archive after making updates to GPOs.</w:t>
      </w:r>
    </w:p>
    <w:p w:rsidR="00ED1F97" w:rsidRPr="00B00325" w:rsidRDefault="00ED1F97" w:rsidP="00ED1F97">
      <w:pPr>
        <w:pStyle w:val="Heading1"/>
      </w:pPr>
      <w:bookmarkStart w:id="39" w:name="_Toc91339778"/>
      <w:r w:rsidRPr="00B00325">
        <w:lastRenderedPageBreak/>
        <w:t>Planning AGPM Security</w:t>
      </w:r>
      <w:bookmarkEnd w:id="39"/>
    </w:p>
    <w:p w:rsidR="000C6CF0" w:rsidRPr="00B00325" w:rsidRDefault="000C6CF0" w:rsidP="00A07D69">
      <w:r w:rsidRPr="00B00325">
        <w:t xml:space="preserve">From an installation perspective, AGPM </w:t>
      </w:r>
      <w:r w:rsidR="00EC4161">
        <w:t xml:space="preserve">is </w:t>
      </w:r>
      <w:r w:rsidR="00EC4161" w:rsidRPr="00B00325">
        <w:t>install</w:t>
      </w:r>
      <w:r w:rsidR="00EC4161">
        <w:t>ed</w:t>
      </w:r>
      <w:r w:rsidR="00EC4161" w:rsidRPr="00B00325">
        <w:t xml:space="preserve"> </w:t>
      </w:r>
      <w:r w:rsidRPr="00B00325">
        <w:t>in a</w:t>
      </w:r>
      <w:r w:rsidR="00EB4491">
        <w:t>s</w:t>
      </w:r>
      <w:r w:rsidRPr="00B00325">
        <w:t xml:space="preserve"> secure </w:t>
      </w:r>
      <w:r w:rsidR="00EB4491">
        <w:t xml:space="preserve">a </w:t>
      </w:r>
      <w:r w:rsidRPr="00B00325">
        <w:t xml:space="preserve">configuration </w:t>
      </w:r>
      <w:r w:rsidR="00EB4491">
        <w:t xml:space="preserve">as possible </w:t>
      </w:r>
      <w:r w:rsidRPr="00B00325">
        <w:t xml:space="preserve">by default. After the initial installation, you configure AGPM to meet the requirements of your organization. </w:t>
      </w:r>
      <w:r w:rsidR="00D23036" w:rsidRPr="00B00325">
        <w:t>As you plan the configuration of your AGPM deploy</w:t>
      </w:r>
      <w:r w:rsidR="00753B07" w:rsidRPr="00B00325">
        <w:t xml:space="preserve">ment, include the appropriate security decisions that will help ensure </w:t>
      </w:r>
      <w:r w:rsidR="00EC4161">
        <w:t xml:space="preserve">that </w:t>
      </w:r>
      <w:r w:rsidR="00753B07" w:rsidRPr="00B00325">
        <w:t>your AGPM deployment stays secure.</w:t>
      </w:r>
    </w:p>
    <w:p w:rsidR="00A07D69" w:rsidRPr="00B00325" w:rsidRDefault="00A07D69" w:rsidP="00A07D69">
      <w:r w:rsidRPr="00B00325">
        <w:t xml:space="preserve">To plan </w:t>
      </w:r>
      <w:r w:rsidR="00D23036" w:rsidRPr="00B00325">
        <w:t>the security of your</w:t>
      </w:r>
      <w:r w:rsidRPr="00B00325">
        <w:t xml:space="preserve"> AGPM deployment, perform the following steps:</w:t>
      </w:r>
    </w:p>
    <w:p w:rsidR="00C45D79" w:rsidRDefault="003A4403">
      <w:pPr>
        <w:pStyle w:val="ListNumber"/>
        <w:numPr>
          <w:ilvl w:val="0"/>
          <w:numId w:val="10"/>
        </w:numPr>
      </w:pPr>
      <w:r w:rsidRPr="00DF4EA6">
        <w:t xml:space="preserve">Assign </w:t>
      </w:r>
      <w:r w:rsidR="00E04FB7" w:rsidRPr="00DF4EA6">
        <w:t>the appropriate security roles</w:t>
      </w:r>
      <w:r w:rsidRPr="00DF4EA6">
        <w:t xml:space="preserve"> to G</w:t>
      </w:r>
      <w:r w:rsidR="00E544D4">
        <w:t xml:space="preserve">roup </w:t>
      </w:r>
      <w:r w:rsidRPr="00DF4EA6">
        <w:t>P</w:t>
      </w:r>
      <w:r w:rsidR="00E544D4">
        <w:t>olicy</w:t>
      </w:r>
      <w:r w:rsidRPr="00DF4EA6">
        <w:t xml:space="preserve"> administrators</w:t>
      </w:r>
      <w:r w:rsidR="00A07D69" w:rsidRPr="00DF4EA6">
        <w:t>.</w:t>
      </w:r>
    </w:p>
    <w:p w:rsidR="00C45D79" w:rsidRDefault="00B8598C">
      <w:pPr>
        <w:pStyle w:val="ListNumber"/>
      </w:pPr>
      <w:r w:rsidRPr="00DF4EA6">
        <w:t xml:space="preserve">Secure the service account </w:t>
      </w:r>
      <w:r w:rsidR="003A4403" w:rsidRPr="00DF4EA6">
        <w:t xml:space="preserve">used by </w:t>
      </w:r>
      <w:r w:rsidR="00EC4161" w:rsidRPr="00DF4EA6">
        <w:t>the</w:t>
      </w:r>
      <w:r w:rsidRPr="00DF4EA6">
        <w:t xml:space="preserve"> AGPM Service running on </w:t>
      </w:r>
      <w:r w:rsidR="003A4403" w:rsidRPr="00DF4EA6">
        <w:t xml:space="preserve">each </w:t>
      </w:r>
      <w:r w:rsidRPr="00DF4EA6">
        <w:t>AGPM Server</w:t>
      </w:r>
      <w:r w:rsidR="005771CA" w:rsidRPr="005771CA">
        <w:t>.</w:t>
      </w:r>
    </w:p>
    <w:p w:rsidR="00C45D79" w:rsidRDefault="005771CA">
      <w:pPr>
        <w:pStyle w:val="ListNumber"/>
      </w:pPr>
      <w:r w:rsidRPr="005771CA">
        <w:t>Secure the AGPM archive.</w:t>
      </w:r>
    </w:p>
    <w:p w:rsidR="00C45D79" w:rsidRDefault="005771CA">
      <w:pPr>
        <w:pStyle w:val="ListNumber"/>
      </w:pPr>
      <w:r w:rsidRPr="005771CA">
        <w:t>Secure the communication between AGPM Clients and AGPM Servers.</w:t>
      </w:r>
    </w:p>
    <w:p w:rsidR="00C45D79" w:rsidRDefault="005771CA">
      <w:pPr>
        <w:pStyle w:val="ListNumber"/>
      </w:pPr>
      <w:r w:rsidRPr="005771CA">
        <w:t>Harden computers running AGPM Server.</w:t>
      </w:r>
    </w:p>
    <w:p w:rsidR="00ED1F97" w:rsidRPr="00B00325" w:rsidRDefault="003A4403" w:rsidP="00ED1F97">
      <w:pPr>
        <w:pStyle w:val="Heading2"/>
      </w:pPr>
      <w:bookmarkStart w:id="40" w:name="_Toc91339779"/>
      <w:r>
        <w:t>Assign</w:t>
      </w:r>
      <w:r w:rsidRPr="00B00325">
        <w:t xml:space="preserve"> </w:t>
      </w:r>
      <w:r w:rsidR="00ED1F97" w:rsidRPr="00B00325">
        <w:t>the Appropriate Security Roles</w:t>
      </w:r>
      <w:bookmarkEnd w:id="40"/>
    </w:p>
    <w:p w:rsidR="00ED30DA" w:rsidRPr="00B00325" w:rsidRDefault="00ED30DA" w:rsidP="00ED30DA">
      <w:r w:rsidRPr="00B00325">
        <w:t>AGPM provides comprehensive, easy-to-use</w:t>
      </w:r>
      <w:r w:rsidR="00EC4161">
        <w:t>,</w:t>
      </w:r>
      <w:r w:rsidRPr="00B00325">
        <w:t xml:space="preserve"> role-based delegation. </w:t>
      </w:r>
      <w:r w:rsidR="00EC4161">
        <w:t>It</w:t>
      </w:r>
      <w:r w:rsidR="00EC4161" w:rsidRPr="00B00325">
        <w:t xml:space="preserve"> </w:t>
      </w:r>
      <w:r w:rsidR="00CA367E" w:rsidRPr="00B00325">
        <w:t>includes d</w:t>
      </w:r>
      <w:r w:rsidRPr="00B00325">
        <w:t xml:space="preserve">omain-level permissions </w:t>
      </w:r>
      <w:r w:rsidR="00CA367E" w:rsidRPr="00B00325">
        <w:t xml:space="preserve">that </w:t>
      </w:r>
      <w:r w:rsidRPr="00B00325">
        <w:t xml:space="preserve">allow </w:t>
      </w:r>
      <w:r w:rsidR="00CA367E" w:rsidRPr="00B00325">
        <w:t>you</w:t>
      </w:r>
      <w:r w:rsidRPr="00B00325">
        <w:t xml:space="preserve"> to provide access to </w:t>
      </w:r>
      <w:r w:rsidR="007E6AE4">
        <w:t>all GPOs throughout a</w:t>
      </w:r>
      <w:r w:rsidRPr="00B00325">
        <w:t xml:space="preserve"> domain</w:t>
      </w:r>
      <w:r w:rsidR="00EC4161">
        <w:t xml:space="preserve"> and</w:t>
      </w:r>
      <w:r w:rsidR="00EC4161" w:rsidRPr="00B00325">
        <w:t xml:space="preserve"> </w:t>
      </w:r>
      <w:r w:rsidRPr="00B00325">
        <w:t>GPO-</w:t>
      </w:r>
      <w:r w:rsidR="007E6AE4">
        <w:t>level</w:t>
      </w:r>
      <w:r w:rsidR="007E6AE4" w:rsidRPr="00B00325">
        <w:t xml:space="preserve"> </w:t>
      </w:r>
      <w:r w:rsidRPr="00B00325">
        <w:t xml:space="preserve">delegation </w:t>
      </w:r>
      <w:r w:rsidR="007E6AE4">
        <w:t>that allows you</w:t>
      </w:r>
      <w:r w:rsidRPr="00B00325">
        <w:t xml:space="preserve"> to </w:t>
      </w:r>
      <w:r w:rsidR="007E6AE4">
        <w:t>configure</w:t>
      </w:r>
      <w:r w:rsidR="007E6AE4" w:rsidRPr="00B00325">
        <w:t xml:space="preserve"> </w:t>
      </w:r>
      <w:r w:rsidRPr="00B00325">
        <w:t>access to specific GPOs.</w:t>
      </w:r>
      <w:r w:rsidR="009D7A34" w:rsidRPr="00B00325">
        <w:t xml:space="preserve"> </w:t>
      </w:r>
      <w:r w:rsidR="00C45D79" w:rsidRPr="00B00325">
        <w:fldChar w:fldCharType="begin"/>
      </w:r>
      <w:r w:rsidR="009D7A34" w:rsidRPr="00B00325">
        <w:instrText xml:space="preserve"> REF _Ref209931795 \h </w:instrText>
      </w:r>
      <w:r w:rsidR="00C45D79" w:rsidRPr="00B00325">
        <w:fldChar w:fldCharType="separate"/>
      </w:r>
      <w:r w:rsidR="000F527B" w:rsidRPr="00B00325">
        <w:t>Table </w:t>
      </w:r>
      <w:r w:rsidR="000F527B">
        <w:rPr>
          <w:noProof/>
        </w:rPr>
        <w:t>4</w:t>
      </w:r>
      <w:r w:rsidR="00C45D79" w:rsidRPr="00B00325">
        <w:fldChar w:fldCharType="end"/>
      </w:r>
      <w:r w:rsidR="009D7A34" w:rsidRPr="00B00325">
        <w:t xml:space="preserve"> lists the roles in AGPM and provides a brief description of each.</w:t>
      </w:r>
    </w:p>
    <w:p w:rsidR="00CA367E" w:rsidRPr="00B00325" w:rsidRDefault="00CA367E" w:rsidP="0057043D">
      <w:pPr>
        <w:pStyle w:val="Caption"/>
      </w:pPr>
      <w:bookmarkStart w:id="41" w:name="_Ref209931795"/>
      <w:bookmarkStart w:id="42" w:name="_Toc210731760"/>
      <w:r w:rsidRPr="00B00325">
        <w:t>Table </w:t>
      </w:r>
      <w:r w:rsidR="00C45D79">
        <w:fldChar w:fldCharType="begin"/>
      </w:r>
      <w:r w:rsidR="005771CA">
        <w:instrText xml:space="preserve"> SEQ Table \* ARABIC </w:instrText>
      </w:r>
      <w:r w:rsidR="00C45D79">
        <w:fldChar w:fldCharType="separate"/>
      </w:r>
      <w:r w:rsidR="000F527B">
        <w:rPr>
          <w:noProof/>
        </w:rPr>
        <w:t>4</w:t>
      </w:r>
      <w:r w:rsidR="00C45D79">
        <w:fldChar w:fldCharType="end"/>
      </w:r>
      <w:bookmarkEnd w:id="41"/>
      <w:r w:rsidRPr="00B00325">
        <w:t xml:space="preserve">. </w:t>
      </w:r>
      <w:r w:rsidR="009D7A34" w:rsidRPr="00B00325">
        <w:t>AGPM Roles and Descriptions</w:t>
      </w:r>
      <w:bookmarkEnd w:id="42"/>
    </w:p>
    <w:tbl>
      <w:tblPr>
        <w:tblW w:w="0" w:type="auto"/>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tblPr>
      <w:tblGrid>
        <w:gridCol w:w="2340"/>
        <w:gridCol w:w="7488"/>
      </w:tblGrid>
      <w:tr w:rsidR="00CA367E" w:rsidRPr="00B00325">
        <w:tc>
          <w:tcPr>
            <w:tcW w:w="2340" w:type="dxa"/>
            <w:shd w:val="clear" w:color="auto" w:fill="95B3D7" w:themeFill="accent1" w:themeFillTint="99"/>
          </w:tcPr>
          <w:p w:rsidR="00CA367E" w:rsidRPr="00B00325" w:rsidRDefault="00CA367E" w:rsidP="00642D72">
            <w:pPr>
              <w:pStyle w:val="TableBold"/>
            </w:pPr>
            <w:r w:rsidRPr="00B00325">
              <w:t>Role</w:t>
            </w:r>
          </w:p>
        </w:tc>
        <w:tc>
          <w:tcPr>
            <w:tcW w:w="7488" w:type="dxa"/>
            <w:shd w:val="clear" w:color="auto" w:fill="95B3D7" w:themeFill="accent1" w:themeFillTint="99"/>
          </w:tcPr>
          <w:p w:rsidR="00CA367E" w:rsidRPr="00B00325" w:rsidRDefault="00CA367E" w:rsidP="00642D72">
            <w:pPr>
              <w:pStyle w:val="TableBold"/>
            </w:pPr>
            <w:r w:rsidRPr="00B00325">
              <w:t>Description</w:t>
            </w:r>
          </w:p>
        </w:tc>
      </w:tr>
      <w:tr w:rsidR="00CA367E" w:rsidRPr="00B00325">
        <w:tc>
          <w:tcPr>
            <w:tcW w:w="2340" w:type="dxa"/>
            <w:shd w:val="clear" w:color="auto" w:fill="DBE5F1" w:themeFill="accent1" w:themeFillTint="33"/>
          </w:tcPr>
          <w:p w:rsidR="00CA367E" w:rsidRPr="00B00325" w:rsidRDefault="00CA367E" w:rsidP="00642D72">
            <w:pPr>
              <w:pStyle w:val="TableBody"/>
            </w:pPr>
            <w:r w:rsidRPr="00B00325">
              <w:t>AGPM Administrator</w:t>
            </w:r>
            <w:r w:rsidR="003A4403">
              <w:t xml:space="preserve"> (Full Control)</w:t>
            </w:r>
          </w:p>
        </w:tc>
        <w:tc>
          <w:tcPr>
            <w:tcW w:w="7488" w:type="dxa"/>
            <w:shd w:val="clear" w:color="auto" w:fill="DBE5F1" w:themeFill="accent1" w:themeFillTint="33"/>
          </w:tcPr>
          <w:p w:rsidR="001720FC" w:rsidRDefault="00EC4161">
            <w:pPr>
              <w:pStyle w:val="TableBody"/>
            </w:pPr>
            <w:r>
              <w:t>This role i</w:t>
            </w:r>
            <w:r w:rsidRPr="00B00325">
              <w:t xml:space="preserve">ncludes </w:t>
            </w:r>
            <w:r w:rsidR="00CA367E" w:rsidRPr="00B00325">
              <w:t>the permissions for all other roles</w:t>
            </w:r>
            <w:r w:rsidR="00DC7353" w:rsidRPr="00B00325">
              <w:t xml:space="preserve"> and has full control of the AGPM environment. An AGPM Administrator can assign any role to other Group Policy administrators, including the AGPM Administrator role.</w:t>
            </w:r>
            <w:r w:rsidR="009D7A34" w:rsidRPr="00B00325">
              <w:t xml:space="preserve"> By default, the </w:t>
            </w:r>
            <w:r>
              <w:t>a</w:t>
            </w:r>
            <w:r w:rsidRPr="00B00325">
              <w:t xml:space="preserve">rchive </w:t>
            </w:r>
            <w:r>
              <w:t>o</w:t>
            </w:r>
            <w:r w:rsidRPr="00B00325">
              <w:t xml:space="preserve">wner </w:t>
            </w:r>
            <w:r w:rsidR="009D7A34" w:rsidRPr="00B00325">
              <w:t>(specified during the AGPM Server installation process) is assigned this role.</w:t>
            </w:r>
          </w:p>
        </w:tc>
      </w:tr>
      <w:tr w:rsidR="00CA367E" w:rsidRPr="00B00325">
        <w:tc>
          <w:tcPr>
            <w:tcW w:w="2340" w:type="dxa"/>
          </w:tcPr>
          <w:p w:rsidR="00CA367E" w:rsidRPr="00B00325" w:rsidRDefault="00CA367E" w:rsidP="00642D72">
            <w:pPr>
              <w:pStyle w:val="TableBody"/>
            </w:pPr>
            <w:r w:rsidRPr="00B00325">
              <w:t>Approver</w:t>
            </w:r>
          </w:p>
        </w:tc>
        <w:tc>
          <w:tcPr>
            <w:tcW w:w="7488" w:type="dxa"/>
          </w:tcPr>
          <w:p w:rsidR="001720FC" w:rsidRDefault="00EC4161">
            <w:pPr>
              <w:pStyle w:val="TableBody"/>
            </w:pPr>
            <w:r>
              <w:t>This role a</w:t>
            </w:r>
            <w:r w:rsidRPr="00B00325">
              <w:t xml:space="preserve">pproves </w:t>
            </w:r>
            <w:r w:rsidR="00DC7353" w:rsidRPr="00B00325">
              <w:t>changes to the GP</w:t>
            </w:r>
            <w:r w:rsidR="00EC0162" w:rsidRPr="00B00325">
              <w:t xml:space="preserve">Os by users </w:t>
            </w:r>
            <w:r>
              <w:t>assigned</w:t>
            </w:r>
            <w:r w:rsidRPr="00B00325">
              <w:t xml:space="preserve"> </w:t>
            </w:r>
            <w:r w:rsidR="00EC0162" w:rsidRPr="00B00325">
              <w:t>the Editor role</w:t>
            </w:r>
            <w:r w:rsidR="00DC7353" w:rsidRPr="00B00325">
              <w:t xml:space="preserve"> and deploys the GPOs to the production environment.</w:t>
            </w:r>
          </w:p>
        </w:tc>
      </w:tr>
      <w:tr w:rsidR="00CA367E" w:rsidRPr="00B00325">
        <w:tc>
          <w:tcPr>
            <w:tcW w:w="2340" w:type="dxa"/>
            <w:shd w:val="clear" w:color="auto" w:fill="DBE5F1" w:themeFill="accent1" w:themeFillTint="33"/>
          </w:tcPr>
          <w:p w:rsidR="00CA367E" w:rsidRPr="00B00325" w:rsidRDefault="00CA367E" w:rsidP="00642D72">
            <w:pPr>
              <w:pStyle w:val="TableBody"/>
            </w:pPr>
            <w:r w:rsidRPr="00B00325">
              <w:t>Editor</w:t>
            </w:r>
          </w:p>
        </w:tc>
        <w:tc>
          <w:tcPr>
            <w:tcW w:w="7488" w:type="dxa"/>
            <w:shd w:val="clear" w:color="auto" w:fill="DBE5F1" w:themeFill="accent1" w:themeFillTint="33"/>
          </w:tcPr>
          <w:p w:rsidR="001720FC" w:rsidRDefault="00EC4161">
            <w:pPr>
              <w:pStyle w:val="TableBody"/>
            </w:pPr>
            <w:r>
              <w:t>This role m</w:t>
            </w:r>
            <w:r w:rsidRPr="00B00325">
              <w:t xml:space="preserve">odifies </w:t>
            </w:r>
            <w:r w:rsidR="00EC0162" w:rsidRPr="00B00325">
              <w:t xml:space="preserve">the GPOs. Any modifications must be approved by a user </w:t>
            </w:r>
            <w:r>
              <w:t>assigned</w:t>
            </w:r>
            <w:r w:rsidRPr="00B00325">
              <w:t xml:space="preserve"> </w:t>
            </w:r>
            <w:r w:rsidR="00EC0162" w:rsidRPr="00B00325">
              <w:t>the Approver role before they are deployed into the production environment.</w:t>
            </w:r>
          </w:p>
        </w:tc>
      </w:tr>
      <w:tr w:rsidR="00CA367E" w:rsidRPr="00B00325">
        <w:tc>
          <w:tcPr>
            <w:tcW w:w="2340" w:type="dxa"/>
          </w:tcPr>
          <w:p w:rsidR="00CA367E" w:rsidRPr="00B00325" w:rsidRDefault="00CA367E" w:rsidP="00642D72">
            <w:pPr>
              <w:pStyle w:val="TableBody"/>
            </w:pPr>
            <w:r w:rsidRPr="00B00325">
              <w:t>Reviewer</w:t>
            </w:r>
          </w:p>
        </w:tc>
        <w:tc>
          <w:tcPr>
            <w:tcW w:w="7488" w:type="dxa"/>
          </w:tcPr>
          <w:p w:rsidR="00CA367E" w:rsidRPr="00B00325" w:rsidRDefault="00EC4161" w:rsidP="00642D72">
            <w:pPr>
              <w:pStyle w:val="TableBody"/>
            </w:pPr>
            <w:r>
              <w:t>This role v</w:t>
            </w:r>
            <w:r w:rsidRPr="00B00325">
              <w:t>iew</w:t>
            </w:r>
            <w:r>
              <w:t>s</w:t>
            </w:r>
            <w:r w:rsidRPr="00B00325">
              <w:t xml:space="preserve"> </w:t>
            </w:r>
            <w:r w:rsidR="00EC0162" w:rsidRPr="00B00325">
              <w:t>the GPO settings in reports. All other roles include the permissions in this role.</w:t>
            </w:r>
          </w:p>
        </w:tc>
      </w:tr>
    </w:tbl>
    <w:p w:rsidR="00CA367E" w:rsidRPr="00B00325" w:rsidRDefault="00CA367E" w:rsidP="000A3041">
      <w:pPr>
        <w:pStyle w:val="Tablespacing"/>
      </w:pPr>
    </w:p>
    <w:p w:rsidR="00DC7353" w:rsidRPr="00B00325" w:rsidRDefault="000E68E7" w:rsidP="00DC7353">
      <w:r>
        <w:t xml:space="preserve">As a best practice, create security groups in </w:t>
      </w:r>
      <w:r w:rsidR="00406261">
        <w:t>AD DS,</w:t>
      </w:r>
      <w:r>
        <w:t xml:space="preserve"> and assign the AGPM roles to the security groups. Then</w:t>
      </w:r>
      <w:r w:rsidR="00406261">
        <w:t>,</w:t>
      </w:r>
      <w:r>
        <w:t xml:space="preserve"> make G</w:t>
      </w:r>
      <w:r w:rsidR="009838D5">
        <w:t xml:space="preserve">roup </w:t>
      </w:r>
      <w:r>
        <w:t>P</w:t>
      </w:r>
      <w:r w:rsidR="009838D5">
        <w:t>olicy</w:t>
      </w:r>
      <w:r>
        <w:t xml:space="preserve"> administrators members of the appropriate groups</w:t>
      </w:r>
      <w:r w:rsidR="00406261">
        <w:t xml:space="preserve"> to</w:t>
      </w:r>
      <w:r>
        <w:t xml:space="preserve"> help reduce the complexity of AGPM administration. </w:t>
      </w:r>
      <w:r w:rsidR="003F3097" w:rsidRPr="00B00325">
        <w:t xml:space="preserve">The roles listed in </w:t>
      </w:r>
      <w:r w:rsidR="00C45D79" w:rsidRPr="00B00325">
        <w:fldChar w:fldCharType="begin"/>
      </w:r>
      <w:r w:rsidR="003F3097" w:rsidRPr="00B00325">
        <w:instrText xml:space="preserve"> REF _Ref209931795 \h </w:instrText>
      </w:r>
      <w:r w:rsidR="00C45D79" w:rsidRPr="00B00325">
        <w:fldChar w:fldCharType="separate"/>
      </w:r>
      <w:r w:rsidR="000F527B" w:rsidRPr="00B00325">
        <w:t>Table </w:t>
      </w:r>
      <w:r w:rsidR="000F527B">
        <w:rPr>
          <w:noProof/>
        </w:rPr>
        <w:t>4</w:t>
      </w:r>
      <w:r w:rsidR="00C45D79" w:rsidRPr="00B00325">
        <w:fldChar w:fldCharType="end"/>
      </w:r>
      <w:r w:rsidR="003F3097" w:rsidRPr="00B00325">
        <w:t xml:space="preserve"> are assigned a </w:t>
      </w:r>
      <w:r w:rsidR="009529B3" w:rsidRPr="00B00325">
        <w:t>predefined</w:t>
      </w:r>
      <w:r w:rsidR="003F3097" w:rsidRPr="00B00325">
        <w:t xml:space="preserve"> set of individual permissions to perform each role. These permissions are listed in</w:t>
      </w:r>
      <w:r>
        <w:t xml:space="preserve"> </w:t>
      </w:r>
      <w:r w:rsidR="00C45D79">
        <w:fldChar w:fldCharType="begin"/>
      </w:r>
      <w:r>
        <w:instrText xml:space="preserve"> REF _Ref213078429 \h </w:instrText>
      </w:r>
      <w:r w:rsidR="00C45D79">
        <w:fldChar w:fldCharType="separate"/>
      </w:r>
      <w:r w:rsidR="000F527B" w:rsidRPr="00B00325">
        <w:t>Table </w:t>
      </w:r>
      <w:r w:rsidR="000F527B">
        <w:rPr>
          <w:noProof/>
        </w:rPr>
        <w:t>5</w:t>
      </w:r>
      <w:r w:rsidR="00C45D79">
        <w:fldChar w:fldCharType="end"/>
      </w:r>
      <w:r w:rsidR="009529B3" w:rsidRPr="00B00325">
        <w:t>.</w:t>
      </w:r>
    </w:p>
    <w:p w:rsidR="00EB321D" w:rsidRPr="00B00325" w:rsidRDefault="00EC4161" w:rsidP="0057043D">
      <w:pPr>
        <w:pStyle w:val="Caption"/>
      </w:pPr>
      <w:bookmarkStart w:id="43" w:name="_Ref209934701"/>
      <w:r>
        <w:br w:type="page"/>
      </w:r>
      <w:bookmarkStart w:id="44" w:name="_Ref213078429"/>
      <w:bookmarkStart w:id="45" w:name="_Toc210731761"/>
      <w:r w:rsidR="00EB321D" w:rsidRPr="00B00325">
        <w:lastRenderedPageBreak/>
        <w:t>Table </w:t>
      </w:r>
      <w:r w:rsidR="00C45D79">
        <w:fldChar w:fldCharType="begin"/>
      </w:r>
      <w:r w:rsidR="005771CA">
        <w:instrText xml:space="preserve"> SEQ Table \* ARABIC </w:instrText>
      </w:r>
      <w:r w:rsidR="00C45D79">
        <w:fldChar w:fldCharType="separate"/>
      </w:r>
      <w:r w:rsidR="000F527B">
        <w:rPr>
          <w:noProof/>
        </w:rPr>
        <w:t>5</w:t>
      </w:r>
      <w:r w:rsidR="00C45D79">
        <w:fldChar w:fldCharType="end"/>
      </w:r>
      <w:bookmarkEnd w:id="43"/>
      <w:bookmarkEnd w:id="44"/>
      <w:r w:rsidR="00EB321D" w:rsidRPr="00B00325">
        <w:t xml:space="preserve">. AGPM </w:t>
      </w:r>
      <w:r w:rsidR="002759E4" w:rsidRPr="00B00325">
        <w:t>Permissions</w:t>
      </w:r>
      <w:r w:rsidR="00EB321D" w:rsidRPr="00B00325">
        <w:t xml:space="preserve"> and Descriptions</w:t>
      </w:r>
      <w:bookmarkEnd w:id="45"/>
    </w:p>
    <w:tbl>
      <w:tblPr>
        <w:tblW w:w="0" w:type="auto"/>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tblPr>
      <w:tblGrid>
        <w:gridCol w:w="2340"/>
        <w:gridCol w:w="7488"/>
      </w:tblGrid>
      <w:tr w:rsidR="00EB321D" w:rsidRPr="00B00325">
        <w:trPr>
          <w:tblHeader/>
        </w:trPr>
        <w:tc>
          <w:tcPr>
            <w:tcW w:w="2340" w:type="dxa"/>
            <w:shd w:val="clear" w:color="auto" w:fill="95B3D7" w:themeFill="accent1" w:themeFillTint="99"/>
          </w:tcPr>
          <w:p w:rsidR="00EB321D" w:rsidRPr="00B00325" w:rsidRDefault="00EB321D" w:rsidP="000A3041">
            <w:pPr>
              <w:pStyle w:val="TableBold"/>
            </w:pPr>
            <w:r w:rsidRPr="00B00325">
              <w:t>Permission</w:t>
            </w:r>
          </w:p>
        </w:tc>
        <w:tc>
          <w:tcPr>
            <w:tcW w:w="7488" w:type="dxa"/>
            <w:shd w:val="clear" w:color="auto" w:fill="95B3D7" w:themeFill="accent1" w:themeFillTint="99"/>
          </w:tcPr>
          <w:p w:rsidR="00EB321D" w:rsidRPr="00B00325" w:rsidRDefault="002759E4" w:rsidP="000A3041">
            <w:pPr>
              <w:pStyle w:val="TableBold"/>
            </w:pPr>
            <w:r w:rsidRPr="00B00325">
              <w:t>Description</w:t>
            </w:r>
          </w:p>
        </w:tc>
      </w:tr>
      <w:tr w:rsidR="00EB321D" w:rsidRPr="00B00325">
        <w:tc>
          <w:tcPr>
            <w:tcW w:w="2340" w:type="dxa"/>
            <w:shd w:val="clear" w:color="auto" w:fill="DBE5F1" w:themeFill="accent1" w:themeFillTint="33"/>
          </w:tcPr>
          <w:p w:rsidR="00EB321D" w:rsidRPr="00B00325" w:rsidRDefault="00EB321D" w:rsidP="000A3041">
            <w:pPr>
              <w:pStyle w:val="TableBody"/>
            </w:pPr>
            <w:r w:rsidRPr="00B00325">
              <w:t>Full Control</w:t>
            </w:r>
          </w:p>
        </w:tc>
        <w:tc>
          <w:tcPr>
            <w:tcW w:w="7488" w:type="dxa"/>
            <w:shd w:val="clear" w:color="auto" w:fill="DBE5F1" w:themeFill="accent1" w:themeFillTint="33"/>
          </w:tcPr>
          <w:p w:rsidR="00EB321D" w:rsidRPr="00B00325" w:rsidRDefault="002759E4" w:rsidP="000A3041">
            <w:pPr>
              <w:pStyle w:val="TableBody"/>
            </w:pPr>
            <w:r w:rsidRPr="00B00325">
              <w:t>Includes all the other permissions.</w:t>
            </w:r>
          </w:p>
        </w:tc>
      </w:tr>
      <w:tr w:rsidR="00EB321D" w:rsidRPr="00B00325">
        <w:tc>
          <w:tcPr>
            <w:tcW w:w="2340" w:type="dxa"/>
          </w:tcPr>
          <w:p w:rsidR="00EB321D" w:rsidRPr="00B00325" w:rsidRDefault="00EB321D" w:rsidP="000A3041">
            <w:pPr>
              <w:pStyle w:val="TableBody"/>
            </w:pPr>
            <w:r w:rsidRPr="00B00325">
              <w:t>Create GPO</w:t>
            </w:r>
          </w:p>
        </w:tc>
        <w:tc>
          <w:tcPr>
            <w:tcW w:w="7488" w:type="dxa"/>
          </w:tcPr>
          <w:p w:rsidR="00EB321D" w:rsidRPr="00B00325" w:rsidRDefault="005537E2" w:rsidP="000A3041">
            <w:pPr>
              <w:pStyle w:val="TableBody"/>
            </w:pPr>
            <w:r w:rsidRPr="00B00325">
              <w:t>Create GPOs in the domain.</w:t>
            </w:r>
          </w:p>
        </w:tc>
      </w:tr>
      <w:tr w:rsidR="00EB321D" w:rsidRPr="00B00325">
        <w:tc>
          <w:tcPr>
            <w:tcW w:w="2340" w:type="dxa"/>
            <w:shd w:val="clear" w:color="auto" w:fill="DBE5F1" w:themeFill="accent1" w:themeFillTint="33"/>
          </w:tcPr>
          <w:p w:rsidR="00EB321D" w:rsidRPr="00B00325" w:rsidRDefault="00EB321D" w:rsidP="000A3041">
            <w:pPr>
              <w:pStyle w:val="TableBody"/>
            </w:pPr>
            <w:r w:rsidRPr="00B00325">
              <w:t>List Contents</w:t>
            </w:r>
          </w:p>
        </w:tc>
        <w:tc>
          <w:tcPr>
            <w:tcW w:w="7488" w:type="dxa"/>
            <w:shd w:val="clear" w:color="auto" w:fill="DBE5F1" w:themeFill="accent1" w:themeFillTint="33"/>
          </w:tcPr>
          <w:p w:rsidR="00EB321D" w:rsidRPr="00B00325" w:rsidRDefault="005537E2" w:rsidP="000A3041">
            <w:pPr>
              <w:pStyle w:val="TableBody"/>
            </w:pPr>
            <w:r w:rsidRPr="00B00325">
              <w:t>List the GPOs</w:t>
            </w:r>
            <w:r w:rsidR="00EF2F15" w:rsidRPr="00B00325">
              <w:t xml:space="preserve"> in a domain.</w:t>
            </w:r>
          </w:p>
        </w:tc>
      </w:tr>
      <w:tr w:rsidR="00EB321D" w:rsidRPr="00B00325">
        <w:tc>
          <w:tcPr>
            <w:tcW w:w="2340" w:type="dxa"/>
          </w:tcPr>
          <w:p w:rsidR="00EB321D" w:rsidRPr="00B00325" w:rsidRDefault="00EB321D" w:rsidP="000A3041">
            <w:pPr>
              <w:pStyle w:val="TableBody"/>
            </w:pPr>
            <w:r w:rsidRPr="00B00325">
              <w:t>Read Settings</w:t>
            </w:r>
          </w:p>
        </w:tc>
        <w:tc>
          <w:tcPr>
            <w:tcW w:w="7488" w:type="dxa"/>
          </w:tcPr>
          <w:p w:rsidR="00EB321D" w:rsidRPr="00B00325" w:rsidRDefault="005537E2" w:rsidP="000A3041">
            <w:pPr>
              <w:pStyle w:val="TableBody"/>
            </w:pPr>
            <w:r w:rsidRPr="00B00325">
              <w:t xml:space="preserve">Read the </w:t>
            </w:r>
            <w:r w:rsidR="00A67539" w:rsidRPr="00B00325">
              <w:t>Group Policy settings within a GPO.</w:t>
            </w:r>
          </w:p>
        </w:tc>
      </w:tr>
      <w:tr w:rsidR="00EB321D" w:rsidRPr="00B00325">
        <w:tc>
          <w:tcPr>
            <w:tcW w:w="2340" w:type="dxa"/>
            <w:shd w:val="clear" w:color="auto" w:fill="DBE5F1" w:themeFill="accent1" w:themeFillTint="33"/>
          </w:tcPr>
          <w:p w:rsidR="00EB321D" w:rsidRPr="00B00325" w:rsidRDefault="00EB321D" w:rsidP="000A3041">
            <w:pPr>
              <w:pStyle w:val="TableBody"/>
            </w:pPr>
            <w:r w:rsidRPr="00B00325">
              <w:t>Edit Settings</w:t>
            </w:r>
          </w:p>
        </w:tc>
        <w:tc>
          <w:tcPr>
            <w:tcW w:w="7488" w:type="dxa"/>
            <w:shd w:val="clear" w:color="auto" w:fill="DBE5F1" w:themeFill="accent1" w:themeFillTint="33"/>
          </w:tcPr>
          <w:p w:rsidR="00EB321D" w:rsidRPr="00B00325" w:rsidRDefault="00A67539" w:rsidP="000A3041">
            <w:pPr>
              <w:pStyle w:val="TableBody"/>
            </w:pPr>
            <w:r w:rsidRPr="00B00325">
              <w:t>Modify the Group Policy settings within a GPO.</w:t>
            </w:r>
          </w:p>
        </w:tc>
      </w:tr>
      <w:tr w:rsidR="00EB321D" w:rsidRPr="00B00325">
        <w:tc>
          <w:tcPr>
            <w:tcW w:w="2340" w:type="dxa"/>
          </w:tcPr>
          <w:p w:rsidR="00EB321D" w:rsidRPr="00B00325" w:rsidRDefault="005537E2" w:rsidP="000A3041">
            <w:pPr>
              <w:pStyle w:val="TableBody"/>
            </w:pPr>
            <w:r w:rsidRPr="00B00325">
              <w:t>Delete GPO</w:t>
            </w:r>
          </w:p>
        </w:tc>
        <w:tc>
          <w:tcPr>
            <w:tcW w:w="7488" w:type="dxa"/>
          </w:tcPr>
          <w:p w:rsidR="00EB321D" w:rsidRPr="00B00325" w:rsidRDefault="00A67539" w:rsidP="000A3041">
            <w:pPr>
              <w:pStyle w:val="TableBody"/>
            </w:pPr>
            <w:r w:rsidRPr="00B00325">
              <w:t>Delete a GPO.</w:t>
            </w:r>
          </w:p>
        </w:tc>
      </w:tr>
      <w:tr w:rsidR="005537E2" w:rsidRPr="00B00325">
        <w:tc>
          <w:tcPr>
            <w:tcW w:w="2340" w:type="dxa"/>
            <w:shd w:val="clear" w:color="auto" w:fill="DBE5F1" w:themeFill="accent1" w:themeFillTint="33"/>
          </w:tcPr>
          <w:p w:rsidR="005537E2" w:rsidRPr="00B00325" w:rsidRDefault="005537E2" w:rsidP="000A3041">
            <w:pPr>
              <w:pStyle w:val="TableBody"/>
            </w:pPr>
            <w:r w:rsidRPr="00B00325">
              <w:t>Modify Security</w:t>
            </w:r>
          </w:p>
        </w:tc>
        <w:tc>
          <w:tcPr>
            <w:tcW w:w="7488" w:type="dxa"/>
            <w:shd w:val="clear" w:color="auto" w:fill="DBE5F1" w:themeFill="accent1" w:themeFillTint="33"/>
          </w:tcPr>
          <w:p w:rsidR="00C45D79" w:rsidRDefault="00EF2F15">
            <w:pPr>
              <w:pStyle w:val="TableBody"/>
            </w:pPr>
            <w:r w:rsidRPr="00B00325">
              <w:t>Delegate domain-level access, access to an individual GPO, and access to the production environment.</w:t>
            </w:r>
          </w:p>
        </w:tc>
      </w:tr>
      <w:tr w:rsidR="005537E2" w:rsidRPr="00B00325">
        <w:tc>
          <w:tcPr>
            <w:tcW w:w="2340" w:type="dxa"/>
          </w:tcPr>
          <w:p w:rsidR="005537E2" w:rsidRPr="00B00325" w:rsidRDefault="005537E2" w:rsidP="000A3041">
            <w:pPr>
              <w:pStyle w:val="TableBody"/>
            </w:pPr>
            <w:r w:rsidRPr="00B00325">
              <w:t>Deploy GPO</w:t>
            </w:r>
          </w:p>
        </w:tc>
        <w:tc>
          <w:tcPr>
            <w:tcW w:w="7488" w:type="dxa"/>
          </w:tcPr>
          <w:p w:rsidR="005537E2" w:rsidRPr="00B00325" w:rsidRDefault="002759E4" w:rsidP="000A3041">
            <w:pPr>
              <w:pStyle w:val="TableBody"/>
            </w:pPr>
            <w:r w:rsidRPr="00B00325">
              <w:t>Deploy a GPO from the AGPM archive to the production environment.</w:t>
            </w:r>
          </w:p>
        </w:tc>
      </w:tr>
      <w:tr w:rsidR="005537E2" w:rsidRPr="00B00325">
        <w:tc>
          <w:tcPr>
            <w:tcW w:w="2340" w:type="dxa"/>
            <w:shd w:val="clear" w:color="auto" w:fill="DBE5F1" w:themeFill="accent1" w:themeFillTint="33"/>
          </w:tcPr>
          <w:p w:rsidR="005537E2" w:rsidRPr="00B00325" w:rsidRDefault="005537E2" w:rsidP="000A3041">
            <w:pPr>
              <w:pStyle w:val="TableBody"/>
            </w:pPr>
            <w:r w:rsidRPr="00B00325">
              <w:t>Create Template</w:t>
            </w:r>
          </w:p>
        </w:tc>
        <w:tc>
          <w:tcPr>
            <w:tcW w:w="7488" w:type="dxa"/>
            <w:shd w:val="clear" w:color="auto" w:fill="DBE5F1" w:themeFill="accent1" w:themeFillTint="33"/>
          </w:tcPr>
          <w:p w:rsidR="005537E2" w:rsidRPr="00B00325" w:rsidRDefault="002759E4" w:rsidP="000A3041">
            <w:pPr>
              <w:pStyle w:val="TableBody"/>
            </w:pPr>
            <w:r w:rsidRPr="00B00325">
              <w:t>Create an AGPM template.</w:t>
            </w:r>
          </w:p>
        </w:tc>
      </w:tr>
      <w:tr w:rsidR="005537E2" w:rsidRPr="00B00325">
        <w:tc>
          <w:tcPr>
            <w:tcW w:w="2340" w:type="dxa"/>
          </w:tcPr>
          <w:p w:rsidR="005537E2" w:rsidRPr="00B00325" w:rsidRDefault="005537E2" w:rsidP="000A3041">
            <w:pPr>
              <w:pStyle w:val="TableBody"/>
            </w:pPr>
            <w:r w:rsidRPr="00B00325">
              <w:t>Modify Options</w:t>
            </w:r>
          </w:p>
        </w:tc>
        <w:tc>
          <w:tcPr>
            <w:tcW w:w="7488" w:type="dxa"/>
          </w:tcPr>
          <w:p w:rsidR="005537E2" w:rsidRPr="00B00325" w:rsidRDefault="00EF2F15" w:rsidP="000A3041">
            <w:pPr>
              <w:pStyle w:val="TableBody"/>
            </w:pPr>
            <w:r w:rsidRPr="00B00325">
              <w:t>Configure AGPM e-mail notification</w:t>
            </w:r>
            <w:r w:rsidR="00406261">
              <w:t>,</w:t>
            </w:r>
            <w:r w:rsidRPr="00B00325">
              <w:t xml:space="preserve"> and limit the GPO versions stored in the archive.</w:t>
            </w:r>
          </w:p>
        </w:tc>
      </w:tr>
    </w:tbl>
    <w:p w:rsidR="00EB321D" w:rsidRPr="00B00325" w:rsidRDefault="00EB321D" w:rsidP="000A3041">
      <w:pPr>
        <w:pStyle w:val="Tablespacing"/>
      </w:pPr>
    </w:p>
    <w:p w:rsidR="009529B3" w:rsidRPr="00B00325" w:rsidRDefault="00C45D79" w:rsidP="009529B3">
      <w:r w:rsidRPr="00B00325">
        <w:fldChar w:fldCharType="begin"/>
      </w:r>
      <w:r w:rsidR="009529B3" w:rsidRPr="00B00325">
        <w:instrText xml:space="preserve"> REF _Ref209938098 \h </w:instrText>
      </w:r>
      <w:r w:rsidRPr="00B00325">
        <w:fldChar w:fldCharType="separate"/>
      </w:r>
      <w:r w:rsidR="000F527B" w:rsidRPr="00B00325">
        <w:t>Table </w:t>
      </w:r>
      <w:r w:rsidR="000F527B">
        <w:rPr>
          <w:noProof/>
        </w:rPr>
        <w:t>6</w:t>
      </w:r>
      <w:r w:rsidRPr="00B00325">
        <w:fldChar w:fldCharType="end"/>
      </w:r>
      <w:r w:rsidR="009529B3" w:rsidRPr="00B00325">
        <w:t xml:space="preserve"> lists the AGPM roles and the individual AGPM permissions assigned to each role. </w:t>
      </w:r>
      <w:r w:rsidR="00EC4161">
        <w:t>T</w:t>
      </w:r>
      <w:r w:rsidR="009529B3" w:rsidRPr="00B00325">
        <w:t xml:space="preserve">he existing AGPM roles are sufficient for most environments. However, you can fully customize the </w:t>
      </w:r>
      <w:r w:rsidR="00E059C8" w:rsidRPr="00B00325">
        <w:t>security by</w:t>
      </w:r>
      <w:r w:rsidR="009529B3" w:rsidRPr="00B00325">
        <w:t xml:space="preserve"> allowing or denying the individual permission listed </w:t>
      </w:r>
      <w:r w:rsidR="00F1275A">
        <w:t xml:space="preserve">in </w:t>
      </w:r>
      <w:r>
        <w:fldChar w:fldCharType="begin"/>
      </w:r>
      <w:r w:rsidR="00F1275A">
        <w:instrText xml:space="preserve"> REF _Ref213078429 \h </w:instrText>
      </w:r>
      <w:r>
        <w:fldChar w:fldCharType="separate"/>
      </w:r>
      <w:r w:rsidR="000F527B" w:rsidRPr="00B00325">
        <w:t>Table </w:t>
      </w:r>
      <w:r w:rsidR="000F527B">
        <w:rPr>
          <w:noProof/>
        </w:rPr>
        <w:t>5</w:t>
      </w:r>
      <w:r>
        <w:fldChar w:fldCharType="end"/>
      </w:r>
      <w:r w:rsidR="00F1275A">
        <w:t xml:space="preserve"> to</w:t>
      </w:r>
      <w:r w:rsidR="009529B3" w:rsidRPr="00B00325">
        <w:t xml:space="preserve"> a user or security group.</w:t>
      </w:r>
    </w:p>
    <w:p w:rsidR="00E14255" w:rsidRPr="00B00325" w:rsidRDefault="00E14255" w:rsidP="0057043D">
      <w:pPr>
        <w:pStyle w:val="Caption"/>
      </w:pPr>
      <w:bookmarkStart w:id="46" w:name="_Ref209938098"/>
      <w:bookmarkStart w:id="47" w:name="_Toc210731762"/>
      <w:r w:rsidRPr="00B00325">
        <w:t>Table </w:t>
      </w:r>
      <w:r w:rsidR="00C45D79">
        <w:fldChar w:fldCharType="begin"/>
      </w:r>
      <w:r w:rsidR="005771CA">
        <w:instrText xml:space="preserve"> SEQ Table \* ARABIC </w:instrText>
      </w:r>
      <w:r w:rsidR="00C45D79">
        <w:fldChar w:fldCharType="separate"/>
      </w:r>
      <w:r w:rsidR="000F527B">
        <w:rPr>
          <w:noProof/>
        </w:rPr>
        <w:t>6</w:t>
      </w:r>
      <w:r w:rsidR="00C45D79">
        <w:fldChar w:fldCharType="end"/>
      </w:r>
      <w:bookmarkEnd w:id="46"/>
      <w:r w:rsidRPr="00B00325">
        <w:t xml:space="preserve">. AGPM Roles and </w:t>
      </w:r>
      <w:r w:rsidR="009529B3" w:rsidRPr="00B00325">
        <w:t>Individual AGPM Permissions</w:t>
      </w:r>
      <w:bookmarkEnd w:id="47"/>
    </w:p>
    <w:tbl>
      <w:tblPr>
        <w:tblW w:w="0" w:type="auto"/>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tblPr>
      <w:tblGrid>
        <w:gridCol w:w="2340"/>
        <w:gridCol w:w="7488"/>
      </w:tblGrid>
      <w:tr w:rsidR="00E14255" w:rsidRPr="00B00325">
        <w:trPr>
          <w:tblHeader/>
        </w:trPr>
        <w:tc>
          <w:tcPr>
            <w:tcW w:w="2340" w:type="dxa"/>
            <w:shd w:val="clear" w:color="auto" w:fill="95B3D7" w:themeFill="accent1" w:themeFillTint="99"/>
          </w:tcPr>
          <w:p w:rsidR="00E14255" w:rsidRPr="00B00325" w:rsidRDefault="00E14255" w:rsidP="00AD27AF">
            <w:pPr>
              <w:pStyle w:val="TableBold"/>
            </w:pPr>
            <w:r w:rsidRPr="00B00325">
              <w:t>Role</w:t>
            </w:r>
          </w:p>
        </w:tc>
        <w:tc>
          <w:tcPr>
            <w:tcW w:w="7488" w:type="dxa"/>
            <w:shd w:val="clear" w:color="auto" w:fill="95B3D7" w:themeFill="accent1" w:themeFillTint="99"/>
          </w:tcPr>
          <w:p w:rsidR="00E14255" w:rsidRPr="00B00325" w:rsidRDefault="00E14255" w:rsidP="00AD27AF">
            <w:pPr>
              <w:pStyle w:val="TableBold"/>
            </w:pPr>
            <w:r w:rsidRPr="00B00325">
              <w:t>Includes these AGPM permission</w:t>
            </w:r>
          </w:p>
        </w:tc>
      </w:tr>
      <w:tr w:rsidR="00E14255" w:rsidRPr="00B00325">
        <w:tc>
          <w:tcPr>
            <w:tcW w:w="2340" w:type="dxa"/>
            <w:shd w:val="clear" w:color="auto" w:fill="DBE5F1" w:themeFill="accent1" w:themeFillTint="33"/>
          </w:tcPr>
          <w:p w:rsidR="00E14255" w:rsidRDefault="00E14255" w:rsidP="00AD27AF">
            <w:pPr>
              <w:pStyle w:val="TableBody"/>
            </w:pPr>
            <w:r w:rsidRPr="00B00325">
              <w:t>AGPM Administrator</w:t>
            </w:r>
          </w:p>
          <w:p w:rsidR="00377196" w:rsidRPr="00B00325" w:rsidRDefault="00377196" w:rsidP="00AD27AF">
            <w:pPr>
              <w:pStyle w:val="TableBody"/>
            </w:pPr>
            <w:r>
              <w:t>(Full Control)</w:t>
            </w:r>
          </w:p>
        </w:tc>
        <w:tc>
          <w:tcPr>
            <w:tcW w:w="7488" w:type="dxa"/>
            <w:shd w:val="clear" w:color="auto" w:fill="DBE5F1" w:themeFill="accent1" w:themeFillTint="33"/>
          </w:tcPr>
          <w:p w:rsidR="00377196" w:rsidRDefault="00377196" w:rsidP="00377196">
            <w:pPr>
              <w:pStyle w:val="TableBullet"/>
            </w:pPr>
            <w:r>
              <w:t>List Contents</w:t>
            </w:r>
          </w:p>
          <w:p w:rsidR="00377196" w:rsidRDefault="00377196" w:rsidP="00377196">
            <w:pPr>
              <w:pStyle w:val="TableBullet"/>
            </w:pPr>
            <w:r>
              <w:t>Read Settings</w:t>
            </w:r>
          </w:p>
          <w:p w:rsidR="00377196" w:rsidRDefault="00377196" w:rsidP="00377196">
            <w:pPr>
              <w:pStyle w:val="TableBullet"/>
            </w:pPr>
            <w:r>
              <w:t>Edit Settings</w:t>
            </w:r>
          </w:p>
          <w:p w:rsidR="00377196" w:rsidRDefault="00377196" w:rsidP="00377196">
            <w:pPr>
              <w:pStyle w:val="TableBullet"/>
            </w:pPr>
            <w:r>
              <w:t>Create GPO</w:t>
            </w:r>
          </w:p>
          <w:p w:rsidR="00377196" w:rsidRDefault="00377196" w:rsidP="00377196">
            <w:pPr>
              <w:pStyle w:val="TableBullet"/>
            </w:pPr>
            <w:r>
              <w:t>Deploy GPO</w:t>
            </w:r>
          </w:p>
          <w:p w:rsidR="00377196" w:rsidRDefault="00377196" w:rsidP="00377196">
            <w:pPr>
              <w:pStyle w:val="TableBullet"/>
            </w:pPr>
            <w:r>
              <w:t>Delete GPO</w:t>
            </w:r>
          </w:p>
          <w:p w:rsidR="00377196" w:rsidRDefault="00377196" w:rsidP="00377196">
            <w:pPr>
              <w:pStyle w:val="TableBullet"/>
            </w:pPr>
            <w:r>
              <w:t>Modify Options</w:t>
            </w:r>
          </w:p>
          <w:p w:rsidR="00377196" w:rsidRDefault="00377196" w:rsidP="00377196">
            <w:pPr>
              <w:pStyle w:val="TableBullet"/>
            </w:pPr>
            <w:r>
              <w:t>Modify Security</w:t>
            </w:r>
          </w:p>
          <w:p w:rsidR="00E14255" w:rsidRPr="00B00325" w:rsidRDefault="00377196" w:rsidP="00AD27AF">
            <w:pPr>
              <w:pStyle w:val="TableBullet"/>
            </w:pPr>
            <w:r>
              <w:t>Create Template</w:t>
            </w:r>
          </w:p>
        </w:tc>
      </w:tr>
      <w:tr w:rsidR="00E14255" w:rsidRPr="00B00325">
        <w:tc>
          <w:tcPr>
            <w:tcW w:w="2340" w:type="dxa"/>
          </w:tcPr>
          <w:p w:rsidR="00E14255" w:rsidRPr="00B00325" w:rsidRDefault="00E14255" w:rsidP="00AD27AF">
            <w:pPr>
              <w:pStyle w:val="TableBody"/>
            </w:pPr>
            <w:r w:rsidRPr="00B00325">
              <w:t>Approver</w:t>
            </w:r>
          </w:p>
        </w:tc>
        <w:tc>
          <w:tcPr>
            <w:tcW w:w="7488" w:type="dxa"/>
          </w:tcPr>
          <w:p w:rsidR="00377196" w:rsidRDefault="00377196" w:rsidP="00377196">
            <w:pPr>
              <w:pStyle w:val="TableBullet"/>
            </w:pPr>
            <w:r>
              <w:t>List Contents</w:t>
            </w:r>
          </w:p>
          <w:p w:rsidR="00377196" w:rsidRDefault="00377196" w:rsidP="00377196">
            <w:pPr>
              <w:pStyle w:val="TableBullet"/>
            </w:pPr>
            <w:r>
              <w:t>Read Settings</w:t>
            </w:r>
          </w:p>
          <w:p w:rsidR="00377196" w:rsidRDefault="00377196" w:rsidP="00377196">
            <w:pPr>
              <w:pStyle w:val="TableBullet"/>
            </w:pPr>
            <w:r>
              <w:t>Create GPO</w:t>
            </w:r>
          </w:p>
          <w:p w:rsidR="00377196" w:rsidRDefault="00377196" w:rsidP="00377196">
            <w:pPr>
              <w:pStyle w:val="TableBullet"/>
            </w:pPr>
            <w:r>
              <w:t>Deploy GPO</w:t>
            </w:r>
          </w:p>
          <w:p w:rsidR="00E14255" w:rsidRPr="00B00325" w:rsidRDefault="00377196" w:rsidP="00AD27AF">
            <w:pPr>
              <w:pStyle w:val="TableBullet"/>
            </w:pPr>
            <w:r>
              <w:t>Delete GPO</w:t>
            </w:r>
          </w:p>
        </w:tc>
      </w:tr>
      <w:tr w:rsidR="00E14255" w:rsidRPr="00B00325">
        <w:tc>
          <w:tcPr>
            <w:tcW w:w="2340" w:type="dxa"/>
            <w:shd w:val="clear" w:color="auto" w:fill="DBE5F1" w:themeFill="accent1" w:themeFillTint="33"/>
          </w:tcPr>
          <w:p w:rsidR="00377196" w:rsidRDefault="00E14255" w:rsidP="00AD27AF">
            <w:pPr>
              <w:pStyle w:val="TableBody"/>
            </w:pPr>
            <w:r w:rsidRPr="00B00325">
              <w:t>Editor</w:t>
            </w:r>
          </w:p>
          <w:p w:rsidR="00C45D79" w:rsidRDefault="00C45D79">
            <w:pPr>
              <w:jc w:val="right"/>
            </w:pPr>
          </w:p>
        </w:tc>
        <w:tc>
          <w:tcPr>
            <w:tcW w:w="7488" w:type="dxa"/>
            <w:shd w:val="clear" w:color="auto" w:fill="DBE5F1" w:themeFill="accent1" w:themeFillTint="33"/>
          </w:tcPr>
          <w:p w:rsidR="00377196" w:rsidRDefault="00377196" w:rsidP="00377196">
            <w:pPr>
              <w:pStyle w:val="TableBullet"/>
            </w:pPr>
            <w:r>
              <w:t>List Contents</w:t>
            </w:r>
          </w:p>
          <w:p w:rsidR="00377196" w:rsidRDefault="00377196" w:rsidP="00377196">
            <w:pPr>
              <w:pStyle w:val="TableBullet"/>
            </w:pPr>
            <w:r>
              <w:t>Read Settings</w:t>
            </w:r>
          </w:p>
          <w:p w:rsidR="00377196" w:rsidRDefault="00377196" w:rsidP="00377196">
            <w:pPr>
              <w:pStyle w:val="TableBullet"/>
            </w:pPr>
            <w:r>
              <w:t>Edit Settings</w:t>
            </w:r>
          </w:p>
          <w:p w:rsidR="00E14255" w:rsidRPr="00B00325" w:rsidRDefault="00377196" w:rsidP="00AD27AF">
            <w:pPr>
              <w:pStyle w:val="TableBullet"/>
            </w:pPr>
            <w:r>
              <w:t>Create Template</w:t>
            </w:r>
          </w:p>
        </w:tc>
      </w:tr>
      <w:tr w:rsidR="00E14255" w:rsidRPr="00B00325">
        <w:tc>
          <w:tcPr>
            <w:tcW w:w="2340" w:type="dxa"/>
          </w:tcPr>
          <w:p w:rsidR="00E14255" w:rsidRPr="00B00325" w:rsidRDefault="00E14255" w:rsidP="00AD27AF">
            <w:pPr>
              <w:pStyle w:val="TableBody"/>
            </w:pPr>
            <w:r w:rsidRPr="00B00325">
              <w:t>Reviewer</w:t>
            </w:r>
          </w:p>
        </w:tc>
        <w:tc>
          <w:tcPr>
            <w:tcW w:w="7488" w:type="dxa"/>
          </w:tcPr>
          <w:p w:rsidR="00E14255" w:rsidRPr="00B00325" w:rsidRDefault="00E14255" w:rsidP="00AD27AF">
            <w:pPr>
              <w:pStyle w:val="TableBullet"/>
            </w:pPr>
            <w:r w:rsidRPr="00B00325">
              <w:t>List Contents</w:t>
            </w:r>
          </w:p>
          <w:p w:rsidR="00E14255" w:rsidRPr="00B00325" w:rsidRDefault="00E14255" w:rsidP="00AD27AF">
            <w:pPr>
              <w:pStyle w:val="TableBullet"/>
            </w:pPr>
            <w:r w:rsidRPr="00B00325">
              <w:t>Read Settings</w:t>
            </w:r>
          </w:p>
        </w:tc>
      </w:tr>
    </w:tbl>
    <w:p w:rsidR="00C45D79" w:rsidRDefault="00C45D79"/>
    <w:p w:rsidR="00EB321D" w:rsidRPr="00B00325" w:rsidRDefault="00853D76" w:rsidP="00DC7353">
      <w:r w:rsidRPr="00B00325">
        <w:lastRenderedPageBreak/>
        <w:t xml:space="preserve">You can assign AGPM roles and permissions at a domain level or </w:t>
      </w:r>
      <w:r w:rsidR="00844CEE">
        <w:t>to</w:t>
      </w:r>
      <w:r w:rsidR="00844CEE" w:rsidRPr="00B00325">
        <w:t xml:space="preserve"> </w:t>
      </w:r>
      <w:r w:rsidRPr="00B00325">
        <w:t xml:space="preserve">individual GPOs. AGPM </w:t>
      </w:r>
      <w:r w:rsidR="00EC4161">
        <w:t>r</w:t>
      </w:r>
      <w:r w:rsidR="00EC4161" w:rsidRPr="00B00325">
        <w:t xml:space="preserve">oles </w:t>
      </w:r>
      <w:r w:rsidRPr="00B00325">
        <w:t xml:space="preserve">or permissions assigned at the domain level are automatically inherited </w:t>
      </w:r>
      <w:r w:rsidR="00EC4161">
        <w:t>by</w:t>
      </w:r>
      <w:r w:rsidR="00EC4161" w:rsidRPr="00B00325">
        <w:t xml:space="preserve"> </w:t>
      </w:r>
      <w:r w:rsidRPr="00B00325">
        <w:t xml:space="preserve">all GPOs in the domain. AGPM </w:t>
      </w:r>
      <w:r w:rsidR="00EC4161">
        <w:t>r</w:t>
      </w:r>
      <w:r w:rsidR="00EC4161" w:rsidRPr="00B00325">
        <w:t xml:space="preserve">oles </w:t>
      </w:r>
      <w:r w:rsidRPr="00B00325">
        <w:t xml:space="preserve">or permissions assigned to individual GPOs override </w:t>
      </w:r>
      <w:r w:rsidR="00EC4161" w:rsidRPr="00B00325">
        <w:t>domain</w:t>
      </w:r>
      <w:r w:rsidR="00EC4161">
        <w:t>-</w:t>
      </w:r>
      <w:r w:rsidRPr="00B00325">
        <w:t>level settings.</w:t>
      </w:r>
    </w:p>
    <w:p w:rsidR="000E14AB" w:rsidRPr="00B00325" w:rsidRDefault="000E14AB" w:rsidP="00DC7353">
      <w:r w:rsidRPr="00B00325">
        <w:t>You assign:</w:t>
      </w:r>
    </w:p>
    <w:p w:rsidR="000E14AB" w:rsidRPr="00B00325" w:rsidRDefault="000E14AB" w:rsidP="00352809">
      <w:pPr>
        <w:pStyle w:val="Bullet1"/>
      </w:pPr>
      <w:r w:rsidRPr="00B00325">
        <w:t>D</w:t>
      </w:r>
      <w:r w:rsidR="00853D76" w:rsidRPr="00B00325">
        <w:t xml:space="preserve">omain-level AGPM roles and permissions on the </w:t>
      </w:r>
      <w:r w:rsidR="0041347A" w:rsidRPr="0041347A">
        <w:rPr>
          <w:rStyle w:val="Strong"/>
        </w:rPr>
        <w:t>Domain Delegation</w:t>
      </w:r>
      <w:r w:rsidR="00853D76" w:rsidRPr="00B00325">
        <w:t xml:space="preserve"> tab</w:t>
      </w:r>
      <w:r w:rsidRPr="00B00325">
        <w:t xml:space="preserve"> in the</w:t>
      </w:r>
      <w:r w:rsidR="005771CA" w:rsidRPr="005771CA">
        <w:t xml:space="preserve"> Change Control </w:t>
      </w:r>
      <w:r w:rsidR="00A20F64">
        <w:t>folder</w:t>
      </w:r>
      <w:r w:rsidR="00853D76" w:rsidRPr="00B00325">
        <w:t>.</w:t>
      </w:r>
      <w:r w:rsidRPr="00B00325">
        <w:t xml:space="preserve"> For more information on how to do this, see “Delegate Doman-Level Access” in Microsoft Advanced Group Policy Management </w:t>
      </w:r>
      <w:r w:rsidR="00A20F64">
        <w:t>H</w:t>
      </w:r>
      <w:r w:rsidRPr="00B00325">
        <w:t>elp</w:t>
      </w:r>
      <w:r w:rsidR="008B7E0A" w:rsidRPr="00B00325">
        <w:t>.</w:t>
      </w:r>
    </w:p>
    <w:p w:rsidR="00853D76" w:rsidRPr="00B00325" w:rsidRDefault="00EC4161" w:rsidP="00352809">
      <w:pPr>
        <w:pStyle w:val="Bullet1"/>
      </w:pPr>
      <w:r w:rsidRPr="00B00325">
        <w:t>GPO</w:t>
      </w:r>
      <w:r>
        <w:t>-</w:t>
      </w:r>
      <w:r w:rsidR="000E14AB" w:rsidRPr="00B00325">
        <w:t xml:space="preserve">level AGPM roles and permissions on the </w:t>
      </w:r>
      <w:r w:rsidR="0041347A" w:rsidRPr="0041347A">
        <w:rPr>
          <w:rStyle w:val="Strong"/>
        </w:rPr>
        <w:t>Controlled</w:t>
      </w:r>
      <w:r w:rsidR="000E14AB" w:rsidRPr="00B00325">
        <w:t xml:space="preserve"> tab on the </w:t>
      </w:r>
      <w:r w:rsidR="0041347A" w:rsidRPr="0041347A">
        <w:rPr>
          <w:rStyle w:val="Strong"/>
        </w:rPr>
        <w:t>Contents</w:t>
      </w:r>
      <w:r w:rsidR="000E14AB" w:rsidRPr="00B00325">
        <w:t xml:space="preserve"> tab in the</w:t>
      </w:r>
      <w:r w:rsidR="005771CA" w:rsidRPr="005771CA">
        <w:t xml:space="preserve"> </w:t>
      </w:r>
      <w:r w:rsidR="005771CA" w:rsidRPr="005771CA">
        <w:rPr>
          <w:szCs w:val="20"/>
        </w:rPr>
        <w:t>Change Control</w:t>
      </w:r>
      <w:r w:rsidR="005771CA" w:rsidRPr="005771CA">
        <w:t xml:space="preserve"> </w:t>
      </w:r>
      <w:r w:rsidR="00A20F64">
        <w:t>folder</w:t>
      </w:r>
      <w:r w:rsidR="000E14AB" w:rsidRPr="00B00325">
        <w:t xml:space="preserve">. For more information on how to do this, see “Delegate Access to an Individual GPO” in Microsoft Advanced Group Policy Management </w:t>
      </w:r>
      <w:r w:rsidR="00A20F64">
        <w:t>H</w:t>
      </w:r>
      <w:r w:rsidR="000E14AB" w:rsidRPr="00B00325">
        <w:t>elp</w:t>
      </w:r>
      <w:r w:rsidR="008B7E0A" w:rsidRPr="00B00325">
        <w:t>.</w:t>
      </w:r>
    </w:p>
    <w:p w:rsidR="00FB03C3" w:rsidRPr="00B00325" w:rsidRDefault="00FB03C3" w:rsidP="00DC7353">
      <w:r w:rsidRPr="00B00325">
        <w:t>Use the following recommendations when planning your security roles:</w:t>
      </w:r>
    </w:p>
    <w:p w:rsidR="006441ED" w:rsidRPr="00B00325" w:rsidRDefault="00FB03C3" w:rsidP="00352809">
      <w:pPr>
        <w:pStyle w:val="Bullet1"/>
      </w:pPr>
      <w:r w:rsidRPr="00B00325">
        <w:rPr>
          <w:rStyle w:val="Strong"/>
        </w:rPr>
        <w:t>Use the principl</w:t>
      </w:r>
      <w:r w:rsidR="00844CEE">
        <w:rPr>
          <w:rStyle w:val="Strong"/>
        </w:rPr>
        <w:t>e</w:t>
      </w:r>
      <w:r w:rsidRPr="00B00325">
        <w:rPr>
          <w:rStyle w:val="Strong"/>
        </w:rPr>
        <w:t xml:space="preserve"> of least privilege.</w:t>
      </w:r>
      <w:r w:rsidR="00405074" w:rsidRPr="00B00325">
        <w:t xml:space="preserve"> </w:t>
      </w:r>
      <w:r w:rsidR="006441ED" w:rsidRPr="00B00325">
        <w:t>When planning which AGPM roles or permissions to assign to users, use the principl</w:t>
      </w:r>
      <w:r w:rsidR="00047868">
        <w:t>e</w:t>
      </w:r>
      <w:r w:rsidR="006441ED" w:rsidRPr="00B00325">
        <w:t xml:space="preserve"> of </w:t>
      </w:r>
      <w:r w:rsidR="0041347A" w:rsidRPr="0041347A">
        <w:rPr>
          <w:rStyle w:val="Italic"/>
        </w:rPr>
        <w:t>least privilege.</w:t>
      </w:r>
      <w:r w:rsidR="00B00325">
        <w:t xml:space="preserve"> </w:t>
      </w:r>
      <w:r w:rsidR="006441ED" w:rsidRPr="00B00325">
        <w:t>This principl</w:t>
      </w:r>
      <w:r w:rsidR="00047868">
        <w:t>e</w:t>
      </w:r>
      <w:r w:rsidR="006441ED" w:rsidRPr="00B00325">
        <w:t xml:space="preserve"> means </w:t>
      </w:r>
      <w:r w:rsidR="00C246C8">
        <w:t xml:space="preserve">that </w:t>
      </w:r>
      <w:r w:rsidR="006441ED" w:rsidRPr="00B00325">
        <w:t xml:space="preserve">you assign the lowest permission set possible required to perform a task. For example, if a user only needs to </w:t>
      </w:r>
      <w:r w:rsidR="007B671C" w:rsidRPr="00B00325">
        <w:t>view</w:t>
      </w:r>
      <w:r w:rsidR="006441ED" w:rsidRPr="00B00325">
        <w:t xml:space="preserve"> GPOs, assign </w:t>
      </w:r>
      <w:r w:rsidR="00C246C8" w:rsidRPr="00B00325">
        <w:t>the</w:t>
      </w:r>
      <w:r w:rsidR="00C246C8">
        <w:t xml:space="preserve"> user</w:t>
      </w:r>
      <w:r w:rsidR="00C246C8" w:rsidRPr="00B00325">
        <w:t xml:space="preserve"> </w:t>
      </w:r>
      <w:r w:rsidR="006441ED" w:rsidRPr="00B00325">
        <w:t xml:space="preserve">the Reviewer role. </w:t>
      </w:r>
      <w:r w:rsidR="007B671C" w:rsidRPr="00B00325">
        <w:t>Although the other roles include the ability to view GPOs, they also include other permissions and may allow unintentional configuration changes.</w:t>
      </w:r>
    </w:p>
    <w:p w:rsidR="00405074" w:rsidRPr="00B00325" w:rsidRDefault="00405074" w:rsidP="00352809">
      <w:pPr>
        <w:pStyle w:val="Bullet1"/>
      </w:pPr>
      <w:r w:rsidRPr="00B00325">
        <w:rPr>
          <w:rStyle w:val="Strong"/>
        </w:rPr>
        <w:t>Limit</w:t>
      </w:r>
      <w:r w:rsidR="007B671C" w:rsidRPr="00B00325">
        <w:rPr>
          <w:rStyle w:val="Strong"/>
        </w:rPr>
        <w:t xml:space="preserve"> the number </w:t>
      </w:r>
      <w:r w:rsidR="008B1546" w:rsidRPr="00B00325">
        <w:rPr>
          <w:rStyle w:val="Strong"/>
        </w:rPr>
        <w:t>o</w:t>
      </w:r>
      <w:r w:rsidR="008B1546">
        <w:rPr>
          <w:rStyle w:val="Strong"/>
        </w:rPr>
        <w:t>f</w:t>
      </w:r>
      <w:r w:rsidR="008B1546" w:rsidRPr="00B00325">
        <w:rPr>
          <w:rStyle w:val="Strong"/>
        </w:rPr>
        <w:t xml:space="preserve"> </w:t>
      </w:r>
      <w:r w:rsidR="007B671C" w:rsidRPr="00B00325">
        <w:rPr>
          <w:rStyle w:val="Strong"/>
        </w:rPr>
        <w:t xml:space="preserve">users </w:t>
      </w:r>
      <w:r w:rsidR="00FB03C3" w:rsidRPr="00B00325">
        <w:rPr>
          <w:rStyle w:val="Strong"/>
        </w:rPr>
        <w:t>assigned the AGPM Administrator</w:t>
      </w:r>
      <w:r w:rsidR="003B1797" w:rsidRPr="00B00325">
        <w:rPr>
          <w:rStyle w:val="Strong"/>
        </w:rPr>
        <w:t xml:space="preserve"> role</w:t>
      </w:r>
      <w:r w:rsidR="00FB03C3" w:rsidRPr="00B00325">
        <w:rPr>
          <w:rStyle w:val="Strong"/>
        </w:rPr>
        <w:t>.</w:t>
      </w:r>
      <w:r w:rsidR="00FB03C3" w:rsidRPr="00B00325">
        <w:t xml:space="preserve"> </w:t>
      </w:r>
      <w:r w:rsidR="003B1797" w:rsidRPr="00B00325">
        <w:t>Because the AGPM Administrator role is a highly</w:t>
      </w:r>
      <w:r w:rsidR="00C246C8">
        <w:t xml:space="preserve"> </w:t>
      </w:r>
      <w:r w:rsidR="003B1797" w:rsidRPr="00B00325">
        <w:t xml:space="preserve">privileged role, grant this role to </w:t>
      </w:r>
      <w:r w:rsidR="000354A7" w:rsidRPr="00B00325">
        <w:t>only a few users.</w:t>
      </w:r>
    </w:p>
    <w:p w:rsidR="007B671C" w:rsidRPr="00B00325" w:rsidRDefault="00FB03C3" w:rsidP="00352809">
      <w:pPr>
        <w:pStyle w:val="Bullet1"/>
      </w:pPr>
      <w:r w:rsidRPr="00B00325">
        <w:rPr>
          <w:rStyle w:val="Strong"/>
        </w:rPr>
        <w:t>Perform regular security audits of the AGPM role</w:t>
      </w:r>
      <w:r w:rsidR="003B1797" w:rsidRPr="00B00325">
        <w:rPr>
          <w:rStyle w:val="Strong"/>
        </w:rPr>
        <w:t>s</w:t>
      </w:r>
      <w:r w:rsidR="00405074" w:rsidRPr="00B00325">
        <w:rPr>
          <w:rStyle w:val="Strong"/>
        </w:rPr>
        <w:t>.</w:t>
      </w:r>
      <w:r w:rsidR="00405074" w:rsidRPr="00B00325">
        <w:t xml:space="preserve"> </w:t>
      </w:r>
      <w:r w:rsidR="00C246C8">
        <w:t>Doing so</w:t>
      </w:r>
      <w:r w:rsidR="00C246C8" w:rsidRPr="00B00325">
        <w:t xml:space="preserve"> </w:t>
      </w:r>
      <w:r w:rsidR="00405074" w:rsidRPr="00B00325">
        <w:t xml:space="preserve">helps </w:t>
      </w:r>
      <w:r w:rsidRPr="00B00325">
        <w:t xml:space="preserve">ensure </w:t>
      </w:r>
      <w:r w:rsidR="00405074" w:rsidRPr="00B00325">
        <w:t xml:space="preserve">that </w:t>
      </w:r>
      <w:r w:rsidRPr="00B00325">
        <w:t xml:space="preserve">only authorized users or groups are assigned </w:t>
      </w:r>
      <w:r w:rsidR="003B1797" w:rsidRPr="00B00325">
        <w:t>these</w:t>
      </w:r>
      <w:r w:rsidRPr="00B00325">
        <w:t xml:space="preserve"> role</w:t>
      </w:r>
      <w:r w:rsidR="003B1797" w:rsidRPr="00B00325">
        <w:t>s</w:t>
      </w:r>
      <w:r w:rsidRPr="00B00325">
        <w:t>.</w:t>
      </w:r>
      <w:r w:rsidR="003B1797" w:rsidRPr="00B00325">
        <w:t xml:space="preserve"> Review the higher-privilege roles frequently to ensure </w:t>
      </w:r>
      <w:r w:rsidR="00C246C8">
        <w:t xml:space="preserve">that </w:t>
      </w:r>
      <w:r w:rsidR="003B1797" w:rsidRPr="00B00325">
        <w:t xml:space="preserve">the </w:t>
      </w:r>
      <w:r w:rsidR="000354A7" w:rsidRPr="00B00325">
        <w:t>assignment of these roles is</w:t>
      </w:r>
      <w:r w:rsidR="003B1797" w:rsidRPr="00B00325">
        <w:t xml:space="preserve"> tightly controlled.</w:t>
      </w:r>
    </w:p>
    <w:p w:rsidR="006E0955" w:rsidRPr="00B00325" w:rsidRDefault="00B8598C" w:rsidP="006E0955">
      <w:pPr>
        <w:pStyle w:val="Heading2"/>
      </w:pPr>
      <w:bookmarkStart w:id="48" w:name="_Toc91339780"/>
      <w:r w:rsidRPr="00B00325">
        <w:t>Secure</w:t>
      </w:r>
      <w:r w:rsidR="006E0955" w:rsidRPr="00B00325">
        <w:t xml:space="preserve"> the </w:t>
      </w:r>
      <w:r w:rsidRPr="00B00325">
        <w:t xml:space="preserve">AGPM </w:t>
      </w:r>
      <w:r w:rsidR="006E0955" w:rsidRPr="00B00325">
        <w:t>Service Account</w:t>
      </w:r>
      <w:bookmarkEnd w:id="48"/>
    </w:p>
    <w:p w:rsidR="0063331C" w:rsidRPr="00B00325" w:rsidRDefault="002316EB" w:rsidP="00657BEF">
      <w:r w:rsidRPr="00B00325">
        <w:t xml:space="preserve">The AGPM Service runs on any computer </w:t>
      </w:r>
      <w:r w:rsidR="00C246C8">
        <w:t>on which</w:t>
      </w:r>
      <w:r w:rsidR="00C246C8" w:rsidRPr="00B00325">
        <w:t xml:space="preserve"> </w:t>
      </w:r>
      <w:r w:rsidRPr="00B00325">
        <w:t>the AGPM Server is installed. During the ins</w:t>
      </w:r>
      <w:r w:rsidR="006C1569" w:rsidRPr="00B00325">
        <w:t>tallation process</w:t>
      </w:r>
      <w:r w:rsidR="00C246C8">
        <w:t>,</w:t>
      </w:r>
      <w:r w:rsidR="006C1569" w:rsidRPr="00B00325">
        <w:t xml:space="preserve"> you provide an account </w:t>
      </w:r>
      <w:r w:rsidRPr="00B00325">
        <w:t xml:space="preserve">that </w:t>
      </w:r>
      <w:r w:rsidR="006C1569" w:rsidRPr="00B00325">
        <w:t>is</w:t>
      </w:r>
      <w:r w:rsidRPr="00B00325">
        <w:t xml:space="preserve"> used as the identity for the AGPM Service. The </w:t>
      </w:r>
      <w:r w:rsidR="006C1569" w:rsidRPr="00B00325">
        <w:t xml:space="preserve">account must </w:t>
      </w:r>
      <w:r w:rsidR="00143768">
        <w:t xml:space="preserve">have the permissions and rights listed in </w:t>
      </w:r>
      <w:r w:rsidR="00C45D79">
        <w:fldChar w:fldCharType="begin"/>
      </w:r>
      <w:r w:rsidR="00143768">
        <w:instrText xml:space="preserve"> REF _Ref209878862 \h </w:instrText>
      </w:r>
      <w:r w:rsidR="00C45D79">
        <w:fldChar w:fldCharType="separate"/>
      </w:r>
      <w:r w:rsidR="000F527B" w:rsidRPr="00B00325">
        <w:t>Table </w:t>
      </w:r>
      <w:r w:rsidR="000F527B">
        <w:rPr>
          <w:noProof/>
        </w:rPr>
        <w:t>2</w:t>
      </w:r>
      <w:r w:rsidR="00C45D79">
        <w:fldChar w:fldCharType="end"/>
      </w:r>
      <w:r w:rsidR="00143768">
        <w:t xml:space="preserve"> </w:t>
      </w:r>
      <w:r w:rsidR="006C1569" w:rsidRPr="00B00325">
        <w:t>for the each dom</w:t>
      </w:r>
      <w:r w:rsidR="0063331C" w:rsidRPr="00B00325">
        <w:t>ain the AGPM Server</w:t>
      </w:r>
      <w:r w:rsidR="00C246C8">
        <w:t xml:space="preserve"> manages</w:t>
      </w:r>
      <w:r w:rsidR="0063331C" w:rsidRPr="00B00325">
        <w:t>.</w:t>
      </w:r>
    </w:p>
    <w:p w:rsidR="006C1569" w:rsidRPr="00B00325" w:rsidRDefault="006C1569" w:rsidP="00657BEF">
      <w:r w:rsidRPr="00B00325">
        <w:t>Because of the elevated privileges of this account, include the following recommendations in your plan:</w:t>
      </w:r>
    </w:p>
    <w:p w:rsidR="0063331C" w:rsidRPr="00B00325" w:rsidRDefault="0063331C" w:rsidP="00F347E2">
      <w:pPr>
        <w:pStyle w:val="Bullet1"/>
      </w:pPr>
      <w:r w:rsidRPr="00B00325">
        <w:rPr>
          <w:rStyle w:val="Strong"/>
        </w:rPr>
        <w:t>Use stronger passwords.</w:t>
      </w:r>
      <w:r w:rsidRPr="00B00325">
        <w:t xml:space="preserve"> Users should never interactively log on using the AGPM Service account. To increase the security of the account, create a password that is stronger by:</w:t>
      </w:r>
    </w:p>
    <w:p w:rsidR="001720FC" w:rsidRDefault="0063331C">
      <w:pPr>
        <w:pStyle w:val="Bullet2"/>
      </w:pPr>
      <w:r w:rsidRPr="00B00325">
        <w:rPr>
          <w:rStyle w:val="Strong"/>
        </w:rPr>
        <w:t>Increasing the length of the password.</w:t>
      </w:r>
      <w:r w:rsidRPr="00B00325">
        <w:t xml:space="preserve"> Increasing the length of the password helps make the password more resilient to brute force attack methods.</w:t>
      </w:r>
    </w:p>
    <w:p w:rsidR="001720FC" w:rsidRDefault="0063331C">
      <w:pPr>
        <w:pStyle w:val="Bullet2"/>
      </w:pPr>
      <w:r w:rsidRPr="00B00325">
        <w:rPr>
          <w:rStyle w:val="Strong"/>
        </w:rPr>
        <w:t>Increasing the complexity of the password.</w:t>
      </w:r>
      <w:r w:rsidRPr="00B00325">
        <w:t xml:space="preserve"> Use a combination of all character types in the password, including uppercase</w:t>
      </w:r>
      <w:r w:rsidR="00C246C8">
        <w:t xml:space="preserve"> letters</w:t>
      </w:r>
      <w:r w:rsidRPr="00B00325">
        <w:t>, lowercase</w:t>
      </w:r>
      <w:r w:rsidR="00C246C8">
        <w:t xml:space="preserve"> letters</w:t>
      </w:r>
      <w:r w:rsidRPr="00B00325">
        <w:t xml:space="preserve">, special characters, and numbers. This also helps make the password more </w:t>
      </w:r>
      <w:r w:rsidR="00CD4F8F">
        <w:t>resistant</w:t>
      </w:r>
      <w:r w:rsidR="00CD4F8F" w:rsidRPr="00B00325">
        <w:t xml:space="preserve"> </w:t>
      </w:r>
      <w:r w:rsidRPr="00B00325">
        <w:t>to brute force attack methods.</w:t>
      </w:r>
    </w:p>
    <w:p w:rsidR="00657BEF" w:rsidRDefault="0063331C" w:rsidP="00F347E2">
      <w:pPr>
        <w:pStyle w:val="Bullet1"/>
      </w:pPr>
      <w:r w:rsidRPr="00B00325">
        <w:rPr>
          <w:rStyle w:val="Strong"/>
        </w:rPr>
        <w:t>Use fine-grained password policies.</w:t>
      </w:r>
      <w:r w:rsidRPr="00B00325">
        <w:t xml:space="preserve"> In Windows </w:t>
      </w:r>
      <w:r w:rsidR="00C246C8" w:rsidRPr="00B00325">
        <w:t>Server</w:t>
      </w:r>
      <w:r w:rsidR="00C246C8">
        <w:t> </w:t>
      </w:r>
      <w:r w:rsidRPr="00B00325">
        <w:t>2008</w:t>
      </w:r>
      <w:r w:rsidR="00C246C8">
        <w:t>,</w:t>
      </w:r>
      <w:r w:rsidRPr="00B00325">
        <w:t xml:space="preserve"> you can specify a different set of password policies </w:t>
      </w:r>
      <w:r w:rsidR="00BF3E3A" w:rsidRPr="00B00325">
        <w:t>for accounts. Create a fine-grained password policy that you apply to the AGPM Service account. This policy will help protect the password from being compromised</w:t>
      </w:r>
      <w:r w:rsidR="00880581" w:rsidRPr="00B00325">
        <w:t>. For more information on fine-grained password policies, see “</w:t>
      </w:r>
      <w:r w:rsidR="00C246C8" w:rsidRPr="00B00325">
        <w:t>AD</w:t>
      </w:r>
      <w:r w:rsidR="00C246C8">
        <w:t> </w:t>
      </w:r>
      <w:r w:rsidR="00880581" w:rsidRPr="00B00325">
        <w:t xml:space="preserve">DS: Fine-Grained Password Policies” at </w:t>
      </w:r>
      <w:hyperlink r:id="rId12" w:history="1">
        <w:r w:rsidR="00880581" w:rsidRPr="00B00325">
          <w:rPr>
            <w:rStyle w:val="Hyperlink"/>
          </w:rPr>
          <w:t>http://technet.microsoft.com/en-us/library/cc770394.aspx</w:t>
        </w:r>
      </w:hyperlink>
      <w:r w:rsidR="00880581" w:rsidRPr="00B00325">
        <w:t>.</w:t>
      </w:r>
    </w:p>
    <w:p w:rsidR="00A61489" w:rsidRDefault="00A61489" w:rsidP="00A61489">
      <w:pPr>
        <w:pStyle w:val="Note"/>
        <w:ind w:left="360"/>
      </w:pPr>
      <w:r w:rsidRPr="00B00325">
        <w:rPr>
          <w:rStyle w:val="Strong"/>
        </w:rPr>
        <w:lastRenderedPageBreak/>
        <w:t>Note</w:t>
      </w:r>
      <w:r w:rsidRPr="00B00325">
        <w:t>   </w:t>
      </w:r>
      <w:r w:rsidRPr="00A61489">
        <w:t>To use fine-grained password polices, the forest must be operating at the Windows Server</w:t>
      </w:r>
      <w:r w:rsidR="005A07C9">
        <w:t> </w:t>
      </w:r>
      <w:r w:rsidRPr="00A61489">
        <w:t>2008 functional level.</w:t>
      </w:r>
    </w:p>
    <w:p w:rsidR="0063331C" w:rsidRDefault="0063331C" w:rsidP="00F347E2">
      <w:pPr>
        <w:pStyle w:val="Bullet1"/>
      </w:pPr>
      <w:r w:rsidRPr="00B00325">
        <w:rPr>
          <w:rStyle w:val="Strong"/>
        </w:rPr>
        <w:t xml:space="preserve">Restrict the account to log on </w:t>
      </w:r>
      <w:r w:rsidR="00C246C8">
        <w:rPr>
          <w:rStyle w:val="Strong"/>
        </w:rPr>
        <w:t xml:space="preserve">only </w:t>
      </w:r>
      <w:r w:rsidRPr="00B00325">
        <w:rPr>
          <w:rStyle w:val="Strong"/>
        </w:rPr>
        <w:t>as a service.</w:t>
      </w:r>
      <w:r w:rsidR="00BF3E3A" w:rsidRPr="00B00325">
        <w:t xml:space="preserve"> The AGPM Service account should never be used to log on interactively. Change the rights for this account so that it can only log on as a service</w:t>
      </w:r>
      <w:r w:rsidR="00EF165A">
        <w:t xml:space="preserve"> and not log on interactively</w:t>
      </w:r>
      <w:r w:rsidR="00BF3E3A" w:rsidRPr="00B00325">
        <w:t>.</w:t>
      </w:r>
      <w:r w:rsidR="00EF165A">
        <w:t xml:space="preserve"> You can configure these user rights in a GPO </w:t>
      </w:r>
      <w:r w:rsidR="00A7609B">
        <w:t>in the</w:t>
      </w:r>
      <w:r w:rsidR="005771CA" w:rsidRPr="005771CA">
        <w:t xml:space="preserve"> </w:t>
      </w:r>
      <w:r w:rsidR="005771CA" w:rsidRPr="005771CA">
        <w:rPr>
          <w:szCs w:val="20"/>
        </w:rPr>
        <w:t>Computer Configuration</w:t>
      </w:r>
      <w:r w:rsidR="005A07C9">
        <w:t>\</w:t>
      </w:r>
      <w:r w:rsidR="005771CA" w:rsidRPr="005771CA">
        <w:rPr>
          <w:szCs w:val="20"/>
        </w:rPr>
        <w:t>Policies</w:t>
      </w:r>
      <w:r w:rsidR="005A07C9">
        <w:t>\</w:t>
      </w:r>
      <w:r w:rsidR="005771CA" w:rsidRPr="005771CA">
        <w:rPr>
          <w:szCs w:val="20"/>
        </w:rPr>
        <w:t>Windows Settings</w:t>
      </w:r>
      <w:r w:rsidR="005A07C9">
        <w:t>\</w:t>
      </w:r>
      <w:r w:rsidR="005771CA" w:rsidRPr="005771CA">
        <w:rPr>
          <w:szCs w:val="20"/>
        </w:rPr>
        <w:t>Security Settings</w:t>
      </w:r>
      <w:r w:rsidR="005A07C9">
        <w:t>\</w:t>
      </w:r>
      <w:r w:rsidR="005771CA" w:rsidRPr="005771CA">
        <w:rPr>
          <w:szCs w:val="20"/>
        </w:rPr>
        <w:t>Local Policies</w:t>
      </w:r>
      <w:r w:rsidR="005A07C9">
        <w:t>\</w:t>
      </w:r>
      <w:r w:rsidR="005771CA" w:rsidRPr="005771CA">
        <w:rPr>
          <w:szCs w:val="20"/>
        </w:rPr>
        <w:t>User Rights Assignment</w:t>
      </w:r>
      <w:r w:rsidR="005771CA" w:rsidRPr="005771CA">
        <w:t xml:space="preserve"> </w:t>
      </w:r>
      <w:r w:rsidR="00EF165A">
        <w:t xml:space="preserve">folder with the following </w:t>
      </w:r>
      <w:r w:rsidR="00A7609B">
        <w:t xml:space="preserve">respective </w:t>
      </w:r>
      <w:r w:rsidR="00EF165A">
        <w:t>Group Policy settings:</w:t>
      </w:r>
    </w:p>
    <w:p w:rsidR="00EF165A" w:rsidRPr="00EF165A" w:rsidRDefault="00EF165A" w:rsidP="00EF165A">
      <w:pPr>
        <w:pStyle w:val="Bullet2"/>
      </w:pPr>
      <w:r w:rsidRPr="00EF165A">
        <w:t>Log on as a service</w:t>
      </w:r>
    </w:p>
    <w:p w:rsidR="00EF165A" w:rsidRPr="00EF165A" w:rsidRDefault="00EF165A" w:rsidP="00EF165A">
      <w:pPr>
        <w:pStyle w:val="Bullet2"/>
      </w:pPr>
      <w:r w:rsidRPr="00EF165A">
        <w:t>Deny log on locally</w:t>
      </w:r>
    </w:p>
    <w:p w:rsidR="00FF07C9" w:rsidRPr="00B00325" w:rsidRDefault="00FF07C9" w:rsidP="00FF07C9">
      <w:pPr>
        <w:pStyle w:val="Heading2"/>
      </w:pPr>
      <w:bookmarkStart w:id="49" w:name="_Toc91339781"/>
      <w:r w:rsidRPr="00B00325">
        <w:t>Secure the AGPM Archive</w:t>
      </w:r>
      <w:bookmarkEnd w:id="49"/>
    </w:p>
    <w:p w:rsidR="00FF07C9" w:rsidRPr="00B00325" w:rsidRDefault="00F07683" w:rsidP="00FF07C9">
      <w:r>
        <w:t>By default, t</w:t>
      </w:r>
      <w:r w:rsidRPr="00B00325">
        <w:t xml:space="preserve">he </w:t>
      </w:r>
      <w:r w:rsidR="00FF07C9" w:rsidRPr="00B00325">
        <w:t xml:space="preserve">AGPM </w:t>
      </w:r>
      <w:r w:rsidR="00C246C8">
        <w:t>a</w:t>
      </w:r>
      <w:r w:rsidR="00C246C8" w:rsidRPr="00B00325">
        <w:t xml:space="preserve">rchive </w:t>
      </w:r>
      <w:r w:rsidR="00FF07C9" w:rsidRPr="00B00325">
        <w:t>is stored on a local hard disk of the AGPM Server</w:t>
      </w:r>
      <w:r w:rsidR="005A07C9">
        <w:t xml:space="preserve"> computer</w:t>
      </w:r>
      <w:r w:rsidR="00FF07C9" w:rsidRPr="00B00325">
        <w:t xml:space="preserve">. </w:t>
      </w:r>
      <w:r w:rsidR="00143768">
        <w:t xml:space="preserve">However, the AGPM archive can be stored on a computer other than the AGPM Server. </w:t>
      </w:r>
      <w:r w:rsidR="00FF07C9" w:rsidRPr="00B00325">
        <w:t xml:space="preserve">The default path for the AGPM </w:t>
      </w:r>
      <w:r w:rsidR="00C246C8">
        <w:t>a</w:t>
      </w:r>
      <w:r w:rsidR="00C246C8" w:rsidRPr="00B00325">
        <w:t xml:space="preserve">rchive </w:t>
      </w:r>
      <w:r w:rsidR="00FF07C9" w:rsidRPr="00B00325">
        <w:t>is %ProgramData%\Microsoft\AGPM</w:t>
      </w:r>
      <w:r w:rsidR="00143768">
        <w:t xml:space="preserve">. </w:t>
      </w:r>
      <w:r w:rsidR="00FF07C9" w:rsidRPr="00B00325">
        <w:t xml:space="preserve">Beneath this folder is a subfolder for each GPO stored in the archive. The default installation of AGPM allows file system access to </w:t>
      </w:r>
      <w:r w:rsidR="00491B3E">
        <w:t xml:space="preserve">the AGPM Service Account, </w:t>
      </w:r>
      <w:r w:rsidR="00FF07C9" w:rsidRPr="00B00325">
        <w:t xml:space="preserve">SYSTEM </w:t>
      </w:r>
      <w:r w:rsidR="00491B3E">
        <w:t xml:space="preserve">account, </w:t>
      </w:r>
      <w:r w:rsidR="00FF07C9" w:rsidRPr="00B00325">
        <w:t>and Administrators</w:t>
      </w:r>
      <w:r w:rsidR="00491B3E">
        <w:t xml:space="preserve"> group</w:t>
      </w:r>
      <w:r w:rsidR="00FF07C9" w:rsidRPr="00B00325">
        <w:t>.</w:t>
      </w:r>
      <w:r w:rsidR="00B00325">
        <w:t xml:space="preserve"> </w:t>
      </w:r>
      <w:r w:rsidR="00FF07C9" w:rsidRPr="00B00325">
        <w:t>The AGPM administration interface allows you to control access to the archive. By default</w:t>
      </w:r>
      <w:r w:rsidR="00C246C8">
        <w:t>,</w:t>
      </w:r>
      <w:r w:rsidR="00FF07C9" w:rsidRPr="00B00325">
        <w:t xml:space="preserve"> the AGPM Administrator role is the only role that has full control of the archive.</w:t>
      </w:r>
    </w:p>
    <w:p w:rsidR="004C5987" w:rsidRPr="00B00325" w:rsidRDefault="004C5987" w:rsidP="00FF07C9">
      <w:r w:rsidRPr="00B00325">
        <w:t xml:space="preserve">Because of the sensitivity of the information stored in the AGPM </w:t>
      </w:r>
      <w:r w:rsidR="00C246C8">
        <w:t>a</w:t>
      </w:r>
      <w:r w:rsidR="00C246C8" w:rsidRPr="00B00325">
        <w:t>rchive</w:t>
      </w:r>
      <w:r w:rsidRPr="00B00325">
        <w:t>, include the following recommendations in your plan:</w:t>
      </w:r>
    </w:p>
    <w:p w:rsidR="004C5987" w:rsidRPr="00B00325" w:rsidRDefault="004C5987" w:rsidP="003F3974">
      <w:pPr>
        <w:pStyle w:val="Bullet1"/>
      </w:pPr>
      <w:r w:rsidRPr="00B00325">
        <w:rPr>
          <w:rStyle w:val="Strong"/>
        </w:rPr>
        <w:t>Limit the number of users who are members of the Administrators group.</w:t>
      </w:r>
      <w:r w:rsidRPr="00B00325">
        <w:t xml:space="preserve"> Because members of the Administrators group have full control of the archive, limit the membership of this group to a small number of trusted users. This membership will also include all members of the Domain Admins group.</w:t>
      </w:r>
    </w:p>
    <w:p w:rsidR="004C5987" w:rsidRPr="00B00325" w:rsidRDefault="004C5987" w:rsidP="003F3974">
      <w:pPr>
        <w:pStyle w:val="Bullet1"/>
      </w:pPr>
      <w:r w:rsidRPr="00B00325">
        <w:rPr>
          <w:rStyle w:val="Strong"/>
        </w:rPr>
        <w:t>Periodically audit the permissions of the archive and remove unauthorized permissions.</w:t>
      </w:r>
      <w:r w:rsidRPr="00B00325">
        <w:t xml:space="preserve"> As a part of your ongoing security plan, periodically review the list of permissions on the archive to ensure </w:t>
      </w:r>
      <w:r w:rsidR="00C246C8">
        <w:t xml:space="preserve">that </w:t>
      </w:r>
      <w:r w:rsidRPr="00B00325">
        <w:t>no unauthorized permissions have been added. If during your audit you discover an unauthorized set of permissions, remove the permissions immediately and report a potential security problem to the security director of your organization.</w:t>
      </w:r>
      <w:r w:rsidR="00B86495" w:rsidRPr="00B00325">
        <w:t xml:space="preserve"> Only </w:t>
      </w:r>
      <w:r w:rsidR="00491B3E">
        <w:t xml:space="preserve">the AGPM Service Account, </w:t>
      </w:r>
      <w:r w:rsidR="00B86495" w:rsidRPr="00B00325">
        <w:t xml:space="preserve">SYSTEM </w:t>
      </w:r>
      <w:r w:rsidR="00491B3E">
        <w:t xml:space="preserve">account, </w:t>
      </w:r>
      <w:r w:rsidR="00B86495" w:rsidRPr="00B00325">
        <w:t xml:space="preserve">and Administrators </w:t>
      </w:r>
      <w:r w:rsidR="00491B3E">
        <w:t xml:space="preserve">group </w:t>
      </w:r>
      <w:r w:rsidR="00B86495" w:rsidRPr="00B00325">
        <w:t>should have permissions to the archive.</w:t>
      </w:r>
      <w:r w:rsidR="00E4627A">
        <w:t xml:space="preserve"> You can configure the auditing by using Group Policy settings in the</w:t>
      </w:r>
      <w:r w:rsidR="005771CA" w:rsidRPr="005771CA">
        <w:t xml:space="preserve"> Computer Configuration</w:t>
      </w:r>
      <w:r w:rsidR="005A07C9">
        <w:t>\</w:t>
      </w:r>
      <w:r w:rsidR="005771CA" w:rsidRPr="005771CA">
        <w:t>Policies</w:t>
      </w:r>
      <w:r w:rsidR="005A07C9">
        <w:t>\</w:t>
      </w:r>
      <w:r w:rsidR="005771CA" w:rsidRPr="005771CA">
        <w:t>Windows Settings</w:t>
      </w:r>
      <w:r w:rsidR="005A07C9">
        <w:t>\</w:t>
      </w:r>
      <w:r w:rsidR="005771CA" w:rsidRPr="005771CA">
        <w:t>Security Settings</w:t>
      </w:r>
      <w:r w:rsidR="005A07C9">
        <w:t>\</w:t>
      </w:r>
      <w:r w:rsidR="005771CA" w:rsidRPr="005771CA">
        <w:t>Local Policies</w:t>
      </w:r>
      <w:r w:rsidR="005A07C9">
        <w:t>\</w:t>
      </w:r>
      <w:r w:rsidR="005771CA" w:rsidRPr="005771CA">
        <w:t>Audit Policy f</w:t>
      </w:r>
      <w:r w:rsidR="00E4627A">
        <w:t>older and by enabling auditing on the AGPM archive. For more information on how to enable auditing on files for folders, see “Apply or Modify Auditing Policy Settings for a Local File or Folder” in Windows Server Help.</w:t>
      </w:r>
    </w:p>
    <w:p w:rsidR="00211AE3" w:rsidRPr="00B00325" w:rsidRDefault="00211AE3" w:rsidP="00211AE3">
      <w:pPr>
        <w:pStyle w:val="Heading2"/>
      </w:pPr>
      <w:bookmarkStart w:id="50" w:name="_Toc91339782"/>
      <w:r w:rsidRPr="00B00325">
        <w:t>Secure AGPM Communication</w:t>
      </w:r>
      <w:bookmarkEnd w:id="50"/>
    </w:p>
    <w:p w:rsidR="002C3705" w:rsidRPr="00B00325" w:rsidRDefault="00FA3EE0" w:rsidP="002C3705">
      <w:r w:rsidRPr="00B00325">
        <w:t>The AGPM S</w:t>
      </w:r>
      <w:r w:rsidR="002C3705" w:rsidRPr="00B00325">
        <w:t>erver communicates with the AGPM Client</w:t>
      </w:r>
      <w:r w:rsidRPr="00B00325">
        <w:t>s</w:t>
      </w:r>
      <w:r w:rsidR="002C3705" w:rsidRPr="00B00325">
        <w:t xml:space="preserve">, </w:t>
      </w:r>
      <w:r w:rsidR="00335DD9">
        <w:t>AD DS</w:t>
      </w:r>
      <w:r w:rsidR="002C3705" w:rsidRPr="00B00325">
        <w:t xml:space="preserve"> domain controllers, and the SMTP server that delivers e-mail notifications.</w:t>
      </w:r>
      <w:r w:rsidRPr="00B00325">
        <w:t xml:space="preserve"> To help prevent unauthorized users from viewing the communication, encrypt all communication </w:t>
      </w:r>
      <w:r w:rsidR="004B12B0">
        <w:t>among</w:t>
      </w:r>
      <w:r w:rsidR="004B12B0" w:rsidRPr="00B00325">
        <w:t xml:space="preserve"> </w:t>
      </w:r>
      <w:r w:rsidRPr="00B00325">
        <w:t>the AGPM Server, the AGPM Clients, domain co</w:t>
      </w:r>
      <w:r w:rsidR="00D26535" w:rsidRPr="00B00325">
        <w:t>ntrollers, and the SMTP server.</w:t>
      </w:r>
    </w:p>
    <w:p w:rsidR="00FA3EE0" w:rsidRPr="00B00325" w:rsidRDefault="00FA3EE0" w:rsidP="002C3705">
      <w:r w:rsidRPr="00B00325">
        <w:t>Encrypt AGPM communications by</w:t>
      </w:r>
      <w:r w:rsidR="00195593" w:rsidRPr="00B00325">
        <w:t xml:space="preserve"> using</w:t>
      </w:r>
      <w:r w:rsidRPr="00B00325">
        <w:t>:</w:t>
      </w:r>
    </w:p>
    <w:p w:rsidR="00FA3EE0" w:rsidRPr="00B00325" w:rsidRDefault="009638D6" w:rsidP="00D26535">
      <w:pPr>
        <w:pStyle w:val="Bullet1"/>
      </w:pPr>
      <w:r>
        <w:rPr>
          <w:rStyle w:val="Strong"/>
        </w:rPr>
        <w:t>Internet Protocol Security (</w:t>
      </w:r>
      <w:r w:rsidRPr="00B00325">
        <w:rPr>
          <w:rStyle w:val="Strong"/>
        </w:rPr>
        <w:t>IP</w:t>
      </w:r>
      <w:r>
        <w:rPr>
          <w:rStyle w:val="Strong"/>
        </w:rPr>
        <w:t>s</w:t>
      </w:r>
      <w:r w:rsidRPr="00B00325">
        <w:rPr>
          <w:rStyle w:val="Strong"/>
        </w:rPr>
        <w:t>ec</w:t>
      </w:r>
      <w:r>
        <w:rPr>
          <w:rStyle w:val="Strong"/>
        </w:rPr>
        <w:t>)</w:t>
      </w:r>
      <w:r w:rsidR="00195593" w:rsidRPr="00B00325">
        <w:rPr>
          <w:rStyle w:val="Strong"/>
        </w:rPr>
        <w:t>.</w:t>
      </w:r>
      <w:r w:rsidR="00195593" w:rsidRPr="00B00325">
        <w:t xml:space="preserve"> </w:t>
      </w:r>
      <w:r>
        <w:t xml:space="preserve">Use </w:t>
      </w:r>
      <w:r w:rsidRPr="00B00325">
        <w:t>IP</w:t>
      </w:r>
      <w:r>
        <w:t>s</w:t>
      </w:r>
      <w:r w:rsidRPr="00B00325">
        <w:t xml:space="preserve">ec </w:t>
      </w:r>
      <w:r w:rsidR="00195593" w:rsidRPr="00B00325">
        <w:t xml:space="preserve">to encrypt communication between the AGPM Server and all other computers. </w:t>
      </w:r>
      <w:r w:rsidRPr="00B00325">
        <w:t>IP</w:t>
      </w:r>
      <w:r>
        <w:t>s</w:t>
      </w:r>
      <w:r w:rsidRPr="00B00325">
        <w:t xml:space="preserve">ec </w:t>
      </w:r>
      <w:r w:rsidR="00195593" w:rsidRPr="00B00325">
        <w:t xml:space="preserve">encrypts all traffic and is transparent to </w:t>
      </w:r>
      <w:r w:rsidRPr="00B00325">
        <w:t>higher</w:t>
      </w:r>
      <w:r>
        <w:t>-</w:t>
      </w:r>
      <w:r w:rsidR="00195593" w:rsidRPr="00B00325">
        <w:t>level protocols.</w:t>
      </w:r>
    </w:p>
    <w:p w:rsidR="00195593" w:rsidRPr="00B00325" w:rsidRDefault="00195593" w:rsidP="00D26535">
      <w:pPr>
        <w:pStyle w:val="Bullet1"/>
      </w:pPr>
      <w:r w:rsidRPr="00B00325">
        <w:rPr>
          <w:rStyle w:val="Strong"/>
        </w:rPr>
        <w:lastRenderedPageBreak/>
        <w:t>Secure SMTP.</w:t>
      </w:r>
      <w:r w:rsidRPr="00B00325">
        <w:t xml:space="preserve"> </w:t>
      </w:r>
      <w:r w:rsidR="009638D6">
        <w:t>Use s</w:t>
      </w:r>
      <w:r w:rsidR="009638D6" w:rsidRPr="00B00325">
        <w:t xml:space="preserve">ecure </w:t>
      </w:r>
      <w:r w:rsidR="00B216C7" w:rsidRPr="00B00325">
        <w:t xml:space="preserve">SMTP to secure the communication between the AGPM Server and the SMTP server. Secure SMTP only requires a certificate for the encryption, which can come from your organizations’ </w:t>
      </w:r>
      <w:r w:rsidR="004B12B0">
        <w:t>public key infrastructure (</w:t>
      </w:r>
      <w:r w:rsidR="00B216C7" w:rsidRPr="00B00325">
        <w:t>PKI</w:t>
      </w:r>
      <w:r w:rsidR="004B12B0">
        <w:t>)</w:t>
      </w:r>
      <w:r w:rsidR="00B216C7" w:rsidRPr="00B00325">
        <w:t xml:space="preserve"> or from public certificate companies.</w:t>
      </w:r>
      <w:r w:rsidR="00D06E30">
        <w:t xml:space="preserve"> For more information, see “Configure E-Mail Security for A</w:t>
      </w:r>
      <w:r w:rsidR="00DB206D">
        <w:t>G</w:t>
      </w:r>
      <w:r w:rsidR="00D06E30">
        <w:t xml:space="preserve">PM” in </w:t>
      </w:r>
      <w:r w:rsidR="00D06E30" w:rsidRPr="00D06E30">
        <w:t>Microsoft Advanced Group Policy Management Help.</w:t>
      </w:r>
    </w:p>
    <w:p w:rsidR="00ED1F97" w:rsidRPr="00B00325" w:rsidRDefault="00ED1F97" w:rsidP="00ED1F97">
      <w:pPr>
        <w:pStyle w:val="Heading2"/>
      </w:pPr>
      <w:bookmarkStart w:id="51" w:name="_Toc91339783"/>
      <w:r w:rsidRPr="00B00325">
        <w:t>Harden Computers Running AGPM Server</w:t>
      </w:r>
      <w:bookmarkEnd w:id="51"/>
    </w:p>
    <w:p w:rsidR="00E059C8" w:rsidRPr="00B00325" w:rsidRDefault="00E93B14" w:rsidP="00611585">
      <w:r w:rsidRPr="00B00325">
        <w:t xml:space="preserve">The default installation of Windows </w:t>
      </w:r>
      <w:r w:rsidR="009638D6" w:rsidRPr="00B00325">
        <w:t>Server</w:t>
      </w:r>
      <w:r w:rsidR="009638D6">
        <w:t> </w:t>
      </w:r>
      <w:r w:rsidRPr="00B00325">
        <w:t xml:space="preserve">2008 and AGPM Server installs AGPM Server </w:t>
      </w:r>
      <w:r w:rsidR="00793A53">
        <w:t>in as</w:t>
      </w:r>
      <w:r w:rsidRPr="00B00325">
        <w:t xml:space="preserve"> secure </w:t>
      </w:r>
      <w:r w:rsidR="00793A53">
        <w:t xml:space="preserve">a </w:t>
      </w:r>
      <w:r w:rsidRPr="00B00325">
        <w:t>configuration</w:t>
      </w:r>
      <w:r w:rsidR="00793A53">
        <w:t xml:space="preserve"> as possible</w:t>
      </w:r>
      <w:r w:rsidR="00E059C8" w:rsidRPr="00B00325">
        <w:t xml:space="preserve">. </w:t>
      </w:r>
      <w:r w:rsidR="00C45D79" w:rsidRPr="00B00325">
        <w:fldChar w:fldCharType="begin"/>
      </w:r>
      <w:r w:rsidR="000449B9" w:rsidRPr="00B00325">
        <w:instrText xml:space="preserve"> REF _Ref210027743 \h </w:instrText>
      </w:r>
      <w:r w:rsidR="00C45D79" w:rsidRPr="00B00325">
        <w:fldChar w:fldCharType="separate"/>
      </w:r>
      <w:r w:rsidR="000F527B" w:rsidRPr="00B00325">
        <w:t>Table </w:t>
      </w:r>
      <w:r w:rsidR="000F527B">
        <w:rPr>
          <w:noProof/>
        </w:rPr>
        <w:t>7</w:t>
      </w:r>
      <w:r w:rsidR="00C45D79" w:rsidRPr="00B00325">
        <w:fldChar w:fldCharType="end"/>
      </w:r>
      <w:r w:rsidR="000449B9" w:rsidRPr="00B00325">
        <w:t xml:space="preserve"> describes the </w:t>
      </w:r>
      <w:r w:rsidR="00E059C8" w:rsidRPr="00B00325">
        <w:t>security footprint for the AGPM Server</w:t>
      </w:r>
      <w:r w:rsidR="009638D6">
        <w:t>, which</w:t>
      </w:r>
      <w:r w:rsidR="00E059C8" w:rsidRPr="00B00325">
        <w:t xml:space="preserve"> helps you identify how Windows </w:t>
      </w:r>
      <w:r w:rsidR="009638D6" w:rsidRPr="00B00325">
        <w:t>Server</w:t>
      </w:r>
      <w:r w:rsidR="009638D6">
        <w:t> </w:t>
      </w:r>
      <w:r w:rsidR="00E059C8" w:rsidRPr="00B00325">
        <w:t>2008 is modified after the installation of AGPM Server.</w:t>
      </w:r>
      <w:r w:rsidR="00382109" w:rsidRPr="00B00325">
        <w:t xml:space="preserve"> You can use this information to identify unauthorized services, firewall rules, or files on the AGPM Server.</w:t>
      </w:r>
    </w:p>
    <w:p w:rsidR="00E059C8" w:rsidRPr="00B00325" w:rsidRDefault="00E059C8" w:rsidP="0057043D">
      <w:pPr>
        <w:pStyle w:val="Caption"/>
      </w:pPr>
      <w:bookmarkStart w:id="52" w:name="_Ref210027743"/>
      <w:bookmarkStart w:id="53" w:name="_Toc210731768"/>
      <w:r w:rsidRPr="00B00325">
        <w:t>Table </w:t>
      </w:r>
      <w:r w:rsidR="00C45D79">
        <w:fldChar w:fldCharType="begin"/>
      </w:r>
      <w:r w:rsidR="005771CA">
        <w:instrText xml:space="preserve"> SEQ Table \* ARABIC </w:instrText>
      </w:r>
      <w:r w:rsidR="00C45D79">
        <w:fldChar w:fldCharType="separate"/>
      </w:r>
      <w:r w:rsidR="000F527B">
        <w:rPr>
          <w:noProof/>
        </w:rPr>
        <w:t>7</w:t>
      </w:r>
      <w:r w:rsidR="00C45D79">
        <w:fldChar w:fldCharType="end"/>
      </w:r>
      <w:bookmarkEnd w:id="52"/>
      <w:r w:rsidRPr="00B00325">
        <w:t>. AGPM Server Security Footprint</w:t>
      </w:r>
      <w:bookmarkEnd w:id="53"/>
    </w:p>
    <w:tbl>
      <w:tblPr>
        <w:tblW w:w="0" w:type="auto"/>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tblPr>
      <w:tblGrid>
        <w:gridCol w:w="2340"/>
        <w:gridCol w:w="7488"/>
      </w:tblGrid>
      <w:tr w:rsidR="00E059C8" w:rsidRPr="00B00325">
        <w:trPr>
          <w:tblHeader/>
        </w:trPr>
        <w:tc>
          <w:tcPr>
            <w:tcW w:w="2340" w:type="dxa"/>
            <w:shd w:val="clear" w:color="auto" w:fill="95B3D7" w:themeFill="accent1" w:themeFillTint="99"/>
          </w:tcPr>
          <w:p w:rsidR="00E059C8" w:rsidRPr="00B00325" w:rsidRDefault="004A1E0C" w:rsidP="00DD5089">
            <w:pPr>
              <w:pStyle w:val="TableBold"/>
            </w:pPr>
            <w:r w:rsidRPr="00B00325">
              <w:t>Installation change</w:t>
            </w:r>
          </w:p>
        </w:tc>
        <w:tc>
          <w:tcPr>
            <w:tcW w:w="7488" w:type="dxa"/>
            <w:shd w:val="clear" w:color="auto" w:fill="95B3D7" w:themeFill="accent1" w:themeFillTint="99"/>
          </w:tcPr>
          <w:p w:rsidR="00E059C8" w:rsidRPr="00B00325" w:rsidRDefault="004A1E0C" w:rsidP="00DD5089">
            <w:pPr>
              <w:pStyle w:val="TableBold"/>
            </w:pPr>
            <w:r w:rsidRPr="00B00325">
              <w:t>Description</w:t>
            </w:r>
          </w:p>
        </w:tc>
      </w:tr>
      <w:tr w:rsidR="00E059C8" w:rsidRPr="00B00325">
        <w:tc>
          <w:tcPr>
            <w:tcW w:w="2340" w:type="dxa"/>
            <w:shd w:val="clear" w:color="auto" w:fill="DBE5F1" w:themeFill="accent1" w:themeFillTint="33"/>
          </w:tcPr>
          <w:p w:rsidR="00E059C8" w:rsidRPr="00B00325" w:rsidRDefault="004A1E0C" w:rsidP="00DD5089">
            <w:pPr>
              <w:pStyle w:val="TableBody"/>
            </w:pPr>
            <w:r w:rsidRPr="00B00325">
              <w:t>Services</w:t>
            </w:r>
          </w:p>
        </w:tc>
        <w:tc>
          <w:tcPr>
            <w:tcW w:w="7488" w:type="dxa"/>
            <w:shd w:val="clear" w:color="auto" w:fill="DBE5F1" w:themeFill="accent1" w:themeFillTint="33"/>
          </w:tcPr>
          <w:p w:rsidR="00E059C8" w:rsidRPr="00B00325" w:rsidRDefault="004A1E0C" w:rsidP="00DD5089">
            <w:pPr>
              <w:pStyle w:val="TableBody"/>
            </w:pPr>
            <w:r w:rsidRPr="00B00325">
              <w:t xml:space="preserve">The AGPM Service is installed as a part of the AGPM Server installation process. </w:t>
            </w:r>
            <w:r w:rsidR="006A48AF">
              <w:t>By default, t</w:t>
            </w:r>
            <w:r w:rsidR="006A48AF" w:rsidRPr="00B00325">
              <w:t xml:space="preserve">he </w:t>
            </w:r>
            <w:r w:rsidRPr="00B00325">
              <w:t>AGPM Service has the following configuration:</w:t>
            </w:r>
          </w:p>
          <w:p w:rsidR="004A1E0C" w:rsidRPr="00B00325" w:rsidRDefault="004A1E0C" w:rsidP="00DD5089">
            <w:pPr>
              <w:pStyle w:val="TableBullet"/>
            </w:pPr>
            <w:r w:rsidRPr="00B00325">
              <w:rPr>
                <w:rStyle w:val="Strong"/>
              </w:rPr>
              <w:t>Service name:</w:t>
            </w:r>
            <w:r w:rsidRPr="00B00325">
              <w:t xml:space="preserve"> AGPM Service</w:t>
            </w:r>
          </w:p>
          <w:p w:rsidR="004A1E0C" w:rsidRPr="00B00325" w:rsidRDefault="004A1E0C" w:rsidP="00DD5089">
            <w:pPr>
              <w:pStyle w:val="TableBullet"/>
            </w:pPr>
            <w:r w:rsidRPr="00B00325">
              <w:rPr>
                <w:rStyle w:val="Strong"/>
              </w:rPr>
              <w:t>Display name:</w:t>
            </w:r>
            <w:r w:rsidRPr="00B00325">
              <w:t xml:space="preserve"> AGPM Service</w:t>
            </w:r>
          </w:p>
          <w:p w:rsidR="004A1E0C" w:rsidRPr="00B00325" w:rsidRDefault="004A1E0C" w:rsidP="00DD5089">
            <w:pPr>
              <w:pStyle w:val="TableBullet"/>
            </w:pPr>
            <w:r w:rsidRPr="00B00325">
              <w:rPr>
                <w:rStyle w:val="Strong"/>
              </w:rPr>
              <w:t>Path to executable:</w:t>
            </w:r>
            <w:r w:rsidRPr="00B00325">
              <w:t xml:space="preserve"> %ProgramFiles%\Microsoft\AGPM\Server\Agpm.exe</w:t>
            </w:r>
          </w:p>
          <w:p w:rsidR="004A1E0C" w:rsidRPr="00B00325" w:rsidRDefault="004A1E0C" w:rsidP="00DD5089">
            <w:pPr>
              <w:pStyle w:val="TableBullet"/>
            </w:pPr>
            <w:r w:rsidRPr="00B00325">
              <w:rPr>
                <w:rStyle w:val="Strong"/>
              </w:rPr>
              <w:t>Startup:</w:t>
            </w:r>
            <w:r w:rsidRPr="00B00325">
              <w:t xml:space="preserve"> Automatic (Delayed Start)</w:t>
            </w:r>
          </w:p>
          <w:p w:rsidR="004A1E0C" w:rsidRPr="00B00325" w:rsidRDefault="004A1E0C" w:rsidP="00DD5089">
            <w:pPr>
              <w:pStyle w:val="TableBullet"/>
            </w:pPr>
            <w:r w:rsidRPr="00B00325">
              <w:rPr>
                <w:rStyle w:val="Strong"/>
              </w:rPr>
              <w:t>Log on as:</w:t>
            </w:r>
            <w:r w:rsidRPr="00B00325">
              <w:t xml:space="preserve"> Account specified during installation</w:t>
            </w:r>
          </w:p>
        </w:tc>
      </w:tr>
      <w:tr w:rsidR="004A1E0C" w:rsidRPr="00B00325">
        <w:tc>
          <w:tcPr>
            <w:tcW w:w="2340" w:type="dxa"/>
          </w:tcPr>
          <w:p w:rsidR="004A1E0C" w:rsidRPr="00B00325" w:rsidRDefault="004A1E0C" w:rsidP="00DD5089">
            <w:pPr>
              <w:pStyle w:val="TableBody"/>
            </w:pPr>
            <w:r w:rsidRPr="00B00325">
              <w:t>Windows Firewall</w:t>
            </w:r>
          </w:p>
        </w:tc>
        <w:tc>
          <w:tcPr>
            <w:tcW w:w="7488" w:type="dxa"/>
          </w:tcPr>
          <w:p w:rsidR="004A1E0C" w:rsidRPr="00B00325" w:rsidRDefault="004A1E0C" w:rsidP="00DD5089">
            <w:pPr>
              <w:pStyle w:val="TableBody"/>
            </w:pPr>
            <w:r w:rsidRPr="00B00325">
              <w:t>The AGPM Server installation process creates and enables an inbound Windows Firewall rule that allows the AGPM Client to communicate with the AGPM Server.</w:t>
            </w:r>
            <w:r w:rsidR="00C578F8" w:rsidRPr="00B00325">
              <w:t xml:space="preserve"> </w:t>
            </w:r>
            <w:r w:rsidR="006A48AF">
              <w:t>By default, t</w:t>
            </w:r>
            <w:r w:rsidR="006A48AF" w:rsidRPr="00B00325">
              <w:t xml:space="preserve">he </w:t>
            </w:r>
            <w:r w:rsidR="00C578F8" w:rsidRPr="00B00325">
              <w:t>Windows Firewall rule created has the following configuration:</w:t>
            </w:r>
          </w:p>
          <w:p w:rsidR="00C578F8" w:rsidRPr="00B00325" w:rsidRDefault="00C578F8" w:rsidP="00DD5089">
            <w:pPr>
              <w:pStyle w:val="TableBullet"/>
            </w:pPr>
            <w:r w:rsidRPr="00B00325">
              <w:rPr>
                <w:rStyle w:val="Strong"/>
              </w:rPr>
              <w:t>Name:</w:t>
            </w:r>
            <w:r w:rsidRPr="00B00325">
              <w:t xml:space="preserve"> AGPM Service</w:t>
            </w:r>
          </w:p>
          <w:p w:rsidR="00C578F8" w:rsidRPr="00B00325" w:rsidRDefault="00C578F8" w:rsidP="00DD5089">
            <w:pPr>
              <w:pStyle w:val="TableBullet"/>
            </w:pPr>
            <w:r w:rsidRPr="00B00325">
              <w:rPr>
                <w:rStyle w:val="Strong"/>
              </w:rPr>
              <w:t>Action:</w:t>
            </w:r>
            <w:r w:rsidRPr="00B00325">
              <w:t xml:space="preserve"> Allow the connection</w:t>
            </w:r>
          </w:p>
          <w:p w:rsidR="00C578F8" w:rsidRPr="00B00325" w:rsidRDefault="00C578F8" w:rsidP="00DD5089">
            <w:pPr>
              <w:pStyle w:val="TableBullet"/>
            </w:pPr>
            <w:r w:rsidRPr="00B00325">
              <w:rPr>
                <w:rStyle w:val="Strong"/>
              </w:rPr>
              <w:t>Programs:</w:t>
            </w:r>
            <w:r w:rsidRPr="00B00325">
              <w:t xml:space="preserve"> All programs that meet the specified conditions</w:t>
            </w:r>
          </w:p>
          <w:p w:rsidR="00C578F8" w:rsidRPr="00B00325" w:rsidRDefault="00C578F8" w:rsidP="00DD5089">
            <w:pPr>
              <w:pStyle w:val="TableBullet"/>
            </w:pPr>
            <w:r w:rsidRPr="00B00325">
              <w:rPr>
                <w:rStyle w:val="Strong"/>
              </w:rPr>
              <w:t>Protocol type:</w:t>
            </w:r>
            <w:r w:rsidRPr="00B00325">
              <w:t xml:space="preserve"> TCP</w:t>
            </w:r>
          </w:p>
          <w:p w:rsidR="00C578F8" w:rsidRPr="00B00325" w:rsidRDefault="00C578F8" w:rsidP="00DD5089">
            <w:pPr>
              <w:pStyle w:val="TableBullet"/>
            </w:pPr>
            <w:r w:rsidRPr="00B00325">
              <w:rPr>
                <w:rStyle w:val="Strong"/>
              </w:rPr>
              <w:t>Local port:</w:t>
            </w:r>
            <w:r w:rsidRPr="00B00325">
              <w:t xml:space="preserve"> 4600</w:t>
            </w:r>
          </w:p>
          <w:p w:rsidR="00C578F8" w:rsidRPr="00B00325" w:rsidRDefault="00C578F8" w:rsidP="00DD5089">
            <w:pPr>
              <w:pStyle w:val="TableBullet"/>
            </w:pPr>
            <w:r w:rsidRPr="00B00325">
              <w:rPr>
                <w:rStyle w:val="Strong"/>
              </w:rPr>
              <w:t>Remote port:</w:t>
            </w:r>
            <w:r w:rsidRPr="00B00325">
              <w:t xml:space="preserve"> All ports</w:t>
            </w:r>
          </w:p>
          <w:p w:rsidR="00C578F8" w:rsidRPr="00B00325" w:rsidRDefault="00C578F8" w:rsidP="00DD5089">
            <w:pPr>
              <w:pStyle w:val="TableBullet"/>
            </w:pPr>
            <w:r w:rsidRPr="00B00325">
              <w:rPr>
                <w:rStyle w:val="Strong"/>
              </w:rPr>
              <w:t>Local IP address:</w:t>
            </w:r>
            <w:r w:rsidRPr="00B00325">
              <w:t xml:space="preserve"> Any</w:t>
            </w:r>
          </w:p>
          <w:p w:rsidR="00C578F8" w:rsidRPr="00B00325" w:rsidRDefault="00C578F8" w:rsidP="00DD5089">
            <w:pPr>
              <w:pStyle w:val="TableBullet"/>
            </w:pPr>
            <w:r w:rsidRPr="00B00325">
              <w:rPr>
                <w:rStyle w:val="Strong"/>
              </w:rPr>
              <w:t>Remote IP address:</w:t>
            </w:r>
            <w:r w:rsidRPr="00B00325">
              <w:t xml:space="preserve"> Any</w:t>
            </w:r>
          </w:p>
        </w:tc>
      </w:tr>
      <w:tr w:rsidR="00C578F8" w:rsidRPr="00B00325">
        <w:tc>
          <w:tcPr>
            <w:tcW w:w="2340" w:type="dxa"/>
            <w:shd w:val="clear" w:color="auto" w:fill="DBE5F1" w:themeFill="accent1" w:themeFillTint="33"/>
          </w:tcPr>
          <w:p w:rsidR="00C578F8" w:rsidRPr="00B00325" w:rsidRDefault="00C578F8" w:rsidP="00DD5089">
            <w:pPr>
              <w:pStyle w:val="TableBody"/>
            </w:pPr>
            <w:r w:rsidRPr="00B00325">
              <w:t>File system</w:t>
            </w:r>
          </w:p>
        </w:tc>
        <w:tc>
          <w:tcPr>
            <w:tcW w:w="7488" w:type="dxa"/>
            <w:shd w:val="clear" w:color="auto" w:fill="DBE5F1" w:themeFill="accent1" w:themeFillTint="33"/>
          </w:tcPr>
          <w:p w:rsidR="00C578F8" w:rsidRPr="00B00325" w:rsidRDefault="00C578F8" w:rsidP="00DD5089">
            <w:pPr>
              <w:pStyle w:val="TableBody"/>
            </w:pPr>
            <w:r w:rsidRPr="00B00325">
              <w:t>The AGPM Server installation process creates folders and files on the local file system. The default installation folder for AGPM is %</w:t>
            </w:r>
            <w:r w:rsidR="00793A53">
              <w:t>ProgramFiles</w:t>
            </w:r>
            <w:r w:rsidRPr="00B00325">
              <w:t>%\Microsoft\AGPM. There is a subfolder beneath the AGPM folder for the AGPM Client and the AGPM Server. The folders and file</w:t>
            </w:r>
            <w:r w:rsidR="00143935">
              <w:t>s</w:t>
            </w:r>
            <w:r w:rsidRPr="00B00325">
              <w:t xml:space="preserve"> created are</w:t>
            </w:r>
            <w:r w:rsidR="00833E90">
              <w:t xml:space="preserve"> as follows (where </w:t>
            </w:r>
            <w:r w:rsidR="005771CA" w:rsidRPr="005771CA">
              <w:rPr>
                <w:rStyle w:val="Italic"/>
              </w:rPr>
              <w:t>language</w:t>
            </w:r>
            <w:r w:rsidR="00833E90">
              <w:t xml:space="preserve"> is the language of AGPM installed</w:t>
            </w:r>
            <w:r w:rsidRPr="00B00325">
              <w:t>:</w:t>
            </w:r>
          </w:p>
          <w:p w:rsidR="00C578F8" w:rsidRPr="00B00325" w:rsidRDefault="00C578F8" w:rsidP="00DD5089">
            <w:pPr>
              <w:pStyle w:val="TableBold"/>
            </w:pPr>
            <w:r w:rsidRPr="00B00325">
              <w:t>%</w:t>
            </w:r>
            <w:r w:rsidR="00793A53">
              <w:t>ProgramFiles</w:t>
            </w:r>
            <w:r w:rsidRPr="00B00325">
              <w:t>%\Microsoft\AGPM\Client\</w:t>
            </w:r>
          </w:p>
          <w:p w:rsidR="00C578F8" w:rsidRPr="00B00325" w:rsidRDefault="00C578F8" w:rsidP="00DD5089">
            <w:pPr>
              <w:pStyle w:val="TableBullet"/>
            </w:pPr>
            <w:r w:rsidRPr="00B00325">
              <w:t>agpm.chm</w:t>
            </w:r>
          </w:p>
          <w:p w:rsidR="00C578F8" w:rsidRPr="00B00325" w:rsidRDefault="00C578F8" w:rsidP="00DD5089">
            <w:pPr>
              <w:pStyle w:val="TableBullet"/>
            </w:pPr>
            <w:r w:rsidRPr="00B00325">
              <w:t>agpm.dll</w:t>
            </w:r>
          </w:p>
          <w:p w:rsidR="00C578F8" w:rsidRPr="00B00325" w:rsidRDefault="00C578F8" w:rsidP="00DD5089">
            <w:pPr>
              <w:pStyle w:val="TableBullet"/>
            </w:pPr>
            <w:r w:rsidRPr="00B00325">
              <w:t>gpmctabs.dll</w:t>
            </w:r>
          </w:p>
          <w:p w:rsidR="00C578F8" w:rsidRPr="00B00325" w:rsidRDefault="00C578F8" w:rsidP="00DD5089">
            <w:pPr>
              <w:pStyle w:val="TableBullet"/>
            </w:pPr>
            <w:r w:rsidRPr="00B00325">
              <w:t>Microsoft.Agpm.Client.dll</w:t>
            </w:r>
          </w:p>
          <w:p w:rsidR="00C578F8" w:rsidRPr="00B00325" w:rsidRDefault="00C578F8" w:rsidP="00DD5089">
            <w:pPr>
              <w:pStyle w:val="TableBullet"/>
            </w:pPr>
            <w:r w:rsidRPr="00B00325">
              <w:t>Microsoft.Agpm.Client.Interop.dll</w:t>
            </w:r>
          </w:p>
          <w:p w:rsidR="00ED6F75" w:rsidRPr="00B00325" w:rsidRDefault="00C578F8" w:rsidP="00DD5089">
            <w:pPr>
              <w:pStyle w:val="TableBullet"/>
            </w:pPr>
            <w:r w:rsidRPr="00B00325">
              <w:t>Microsoft.Agpm.Common.dll</w:t>
            </w:r>
          </w:p>
          <w:p w:rsidR="00C578F8" w:rsidRPr="00B00325" w:rsidRDefault="00C578F8" w:rsidP="00DD5089">
            <w:pPr>
              <w:pStyle w:val="TableBold"/>
            </w:pPr>
            <w:r w:rsidRPr="00B00325">
              <w:t>%</w:t>
            </w:r>
            <w:r w:rsidR="00793A53">
              <w:t>ProgramFiles</w:t>
            </w:r>
            <w:r w:rsidRPr="00B00325">
              <w:t>%\Microsoft\AGPM\Client\</w:t>
            </w:r>
            <w:r w:rsidR="00833E90">
              <w:t>&lt;</w:t>
            </w:r>
            <w:r w:rsidR="005771CA" w:rsidRPr="005771CA">
              <w:rPr>
                <w:i/>
                <w:szCs w:val="20"/>
              </w:rPr>
              <w:t>language</w:t>
            </w:r>
            <w:r w:rsidR="00833E90">
              <w:t>&gt;</w:t>
            </w:r>
          </w:p>
          <w:p w:rsidR="00C578F8" w:rsidRPr="00B00325" w:rsidRDefault="00C578F8" w:rsidP="00DD5089">
            <w:pPr>
              <w:pStyle w:val="TableBullet"/>
            </w:pPr>
            <w:r w:rsidRPr="00B00325">
              <w:lastRenderedPageBreak/>
              <w:t>agpm.dll.mui</w:t>
            </w:r>
          </w:p>
          <w:p w:rsidR="00C578F8" w:rsidRPr="00B00325" w:rsidRDefault="00ED6F75" w:rsidP="00DD5089">
            <w:pPr>
              <w:pStyle w:val="TableBullet"/>
            </w:pPr>
            <w:r w:rsidRPr="00B00325">
              <w:t>gpmctabs.dll.mui</w:t>
            </w:r>
          </w:p>
          <w:p w:rsidR="00ED6F75" w:rsidRPr="00B00325" w:rsidRDefault="00ED6F75" w:rsidP="00DD5089">
            <w:pPr>
              <w:pStyle w:val="TableBullet"/>
            </w:pPr>
            <w:r w:rsidRPr="00B00325">
              <w:t>Microsoft.Agpm.Client.resources.dll</w:t>
            </w:r>
          </w:p>
          <w:p w:rsidR="00C578F8" w:rsidRPr="00B00325" w:rsidRDefault="00ED6F75" w:rsidP="00DD5089">
            <w:pPr>
              <w:pStyle w:val="TableBullet"/>
            </w:pPr>
            <w:r w:rsidRPr="00B00325">
              <w:t>Microsoft.Agpm.Common.resources.dll</w:t>
            </w:r>
          </w:p>
          <w:p w:rsidR="00C578F8" w:rsidRPr="00B00325" w:rsidRDefault="00C578F8" w:rsidP="00DD5089">
            <w:pPr>
              <w:pStyle w:val="TableBold"/>
            </w:pPr>
            <w:r w:rsidRPr="00B00325">
              <w:t>%</w:t>
            </w:r>
            <w:r w:rsidR="00793A53">
              <w:t>ProgramFiles</w:t>
            </w:r>
            <w:r w:rsidRPr="00B00325">
              <w:t>%\Microsoft\AGPM\Server\</w:t>
            </w:r>
          </w:p>
          <w:p w:rsidR="00ED6F75" w:rsidRDefault="00ED6F75" w:rsidP="00DD5089">
            <w:pPr>
              <w:pStyle w:val="TableBullet"/>
            </w:pPr>
            <w:r w:rsidRPr="00B00325">
              <w:t>agpm.exe</w:t>
            </w:r>
          </w:p>
          <w:p w:rsidR="00833E90" w:rsidRPr="00B00325" w:rsidRDefault="00833E90" w:rsidP="00DD5089">
            <w:pPr>
              <w:pStyle w:val="TableBullet"/>
            </w:pPr>
            <w:r>
              <w:t>agpm.exe.config</w:t>
            </w:r>
          </w:p>
          <w:p w:rsidR="00ED6F75" w:rsidRPr="00B00325" w:rsidRDefault="00ED6F75" w:rsidP="00DD5089">
            <w:pPr>
              <w:pStyle w:val="TableBullet"/>
            </w:pPr>
            <w:r w:rsidRPr="00B00325">
              <w:t>AgpmPerfCounters.man</w:t>
            </w:r>
          </w:p>
          <w:p w:rsidR="00ED6F75" w:rsidRPr="00B00325" w:rsidRDefault="00ED6F75" w:rsidP="00DD5089">
            <w:pPr>
              <w:pStyle w:val="TableBullet"/>
            </w:pPr>
            <w:r w:rsidRPr="00B00325">
              <w:t>Microsoft.Agpm.Common.dll</w:t>
            </w:r>
          </w:p>
          <w:p w:rsidR="00C578F8" w:rsidRPr="00B00325" w:rsidRDefault="00ED6F75" w:rsidP="00DD5089">
            <w:pPr>
              <w:pStyle w:val="TableBullet"/>
            </w:pPr>
            <w:r w:rsidRPr="00B00325">
              <w:t>Microsoft.Agpm.GroupPolicy.Interop.dll</w:t>
            </w:r>
          </w:p>
          <w:p w:rsidR="00ED6F75" w:rsidRPr="00B00325" w:rsidRDefault="00ED6F75" w:rsidP="00DD5089">
            <w:pPr>
              <w:pStyle w:val="TableBullet"/>
            </w:pPr>
            <w:r w:rsidRPr="00B00325">
              <w:t>Microsoft.Agpm.Server.dll</w:t>
            </w:r>
          </w:p>
          <w:p w:rsidR="00ED6F75" w:rsidRPr="00B00325" w:rsidRDefault="00ED6F75" w:rsidP="00DD5089">
            <w:pPr>
              <w:pStyle w:val="TableBullet"/>
            </w:pPr>
            <w:r w:rsidRPr="00B00325">
              <w:t>Microsoft.Agpm.Utils.dll</w:t>
            </w:r>
          </w:p>
          <w:p w:rsidR="00ED6F75" w:rsidRPr="00B00325" w:rsidRDefault="00ED6F75" w:rsidP="00DD5089">
            <w:pPr>
              <w:pStyle w:val="TableBullet"/>
            </w:pPr>
            <w:r w:rsidRPr="00B00325">
              <w:t>Upgrade.exe</w:t>
            </w:r>
          </w:p>
          <w:p w:rsidR="00ED6F75" w:rsidRPr="00B00325" w:rsidRDefault="00ED6F75" w:rsidP="00DD5089">
            <w:pPr>
              <w:pStyle w:val="TableBold"/>
            </w:pPr>
            <w:r w:rsidRPr="00B00325">
              <w:t>%</w:t>
            </w:r>
            <w:r w:rsidR="00793A53">
              <w:t>ProgramFiles</w:t>
            </w:r>
            <w:r w:rsidRPr="00B00325">
              <w:t>%\Microsoft\AGPM\Server\</w:t>
            </w:r>
            <w:r w:rsidR="00833E90">
              <w:t>&lt;</w:t>
            </w:r>
            <w:r w:rsidR="005771CA" w:rsidRPr="005771CA">
              <w:rPr>
                <w:i/>
                <w:szCs w:val="20"/>
              </w:rPr>
              <w:t>language</w:t>
            </w:r>
            <w:r w:rsidR="00833E90">
              <w:t>&gt;</w:t>
            </w:r>
          </w:p>
          <w:p w:rsidR="00ED6F75" w:rsidRPr="00B00325" w:rsidRDefault="00ED6F75" w:rsidP="00DD5089">
            <w:pPr>
              <w:pStyle w:val="TableBullet"/>
            </w:pPr>
            <w:r w:rsidRPr="00B00325">
              <w:t>Upgrade.resources.dll</w:t>
            </w:r>
          </w:p>
          <w:p w:rsidR="00ED6F75" w:rsidRPr="00B00325" w:rsidRDefault="00ED6F75" w:rsidP="00DD5089">
            <w:pPr>
              <w:pStyle w:val="TableBullet"/>
            </w:pPr>
            <w:r w:rsidRPr="00B00325">
              <w:t>Microsoft.Agpm.Utils.dll.mui</w:t>
            </w:r>
          </w:p>
          <w:p w:rsidR="00ED6F75" w:rsidRPr="00B00325" w:rsidRDefault="00ED6F75" w:rsidP="00DD5089">
            <w:pPr>
              <w:pStyle w:val="TableBullet"/>
            </w:pPr>
            <w:r w:rsidRPr="00B00325">
              <w:t>Microsoft.Agpm.Server.resources.dll</w:t>
            </w:r>
          </w:p>
          <w:p w:rsidR="00ED6F75" w:rsidRPr="00B00325" w:rsidRDefault="00ED6F75" w:rsidP="00DD5089">
            <w:pPr>
              <w:pStyle w:val="TableBullet"/>
            </w:pPr>
            <w:r w:rsidRPr="00B00325">
              <w:t>Microsoft.Agpm.Common.resources.dll</w:t>
            </w:r>
          </w:p>
          <w:p w:rsidR="00833E90" w:rsidRPr="00B00325" w:rsidRDefault="00ED6F75" w:rsidP="00833E90">
            <w:pPr>
              <w:pStyle w:val="TableBullet"/>
            </w:pPr>
            <w:r w:rsidRPr="00B00325">
              <w:t>Agpm.resources.dll</w:t>
            </w:r>
            <w:r w:rsidR="00833E90">
              <w:t xml:space="preserve"> </w:t>
            </w:r>
          </w:p>
        </w:tc>
      </w:tr>
    </w:tbl>
    <w:p w:rsidR="00E059C8" w:rsidRPr="00B00325" w:rsidRDefault="00E059C8" w:rsidP="00DD5089">
      <w:pPr>
        <w:pStyle w:val="Tablespacing"/>
      </w:pPr>
    </w:p>
    <w:p w:rsidR="00611585" w:rsidRPr="00B00325" w:rsidRDefault="00E93B14" w:rsidP="00611585">
      <w:r w:rsidRPr="00B00325">
        <w:t xml:space="preserve">You can harden the security of AGPM by </w:t>
      </w:r>
      <w:r w:rsidR="00E059C8" w:rsidRPr="00B00325">
        <w:t>following these</w:t>
      </w:r>
      <w:r w:rsidR="00611585" w:rsidRPr="00B00325">
        <w:t xml:space="preserve"> recommendations when planning AGPM deployment:</w:t>
      </w:r>
    </w:p>
    <w:p w:rsidR="00611585" w:rsidRDefault="00611585" w:rsidP="00A157B5">
      <w:pPr>
        <w:pStyle w:val="Bullet1"/>
      </w:pPr>
      <w:r w:rsidRPr="00B00325">
        <w:rPr>
          <w:rStyle w:val="Strong"/>
        </w:rPr>
        <w:t>Dedicate a computer to AGPM Server.</w:t>
      </w:r>
      <w:r w:rsidR="00E059C8" w:rsidRPr="00B00325">
        <w:t xml:space="preserve"> </w:t>
      </w:r>
      <w:r w:rsidR="00430197">
        <w:t xml:space="preserve">Doing so </w:t>
      </w:r>
      <w:r w:rsidR="00E059C8" w:rsidRPr="00B00325">
        <w:t xml:space="preserve">helps reduce the attack surface of the computer running AGPM Server. If you install </w:t>
      </w:r>
      <w:r w:rsidR="00833E90">
        <w:t>additional</w:t>
      </w:r>
      <w:r w:rsidR="00833E90" w:rsidRPr="00B00325">
        <w:t xml:space="preserve"> </w:t>
      </w:r>
      <w:r w:rsidR="00E059C8" w:rsidRPr="00B00325">
        <w:t xml:space="preserve">Windows </w:t>
      </w:r>
      <w:r w:rsidR="00430197" w:rsidRPr="00B00325">
        <w:t>Server</w:t>
      </w:r>
      <w:r w:rsidR="00430197">
        <w:t> </w:t>
      </w:r>
      <w:r w:rsidR="00E059C8" w:rsidRPr="00B00325">
        <w:t xml:space="preserve">2008 server roles, role services, or features </w:t>
      </w:r>
      <w:r w:rsidR="00833E90">
        <w:t xml:space="preserve">not required by AGPM Server </w:t>
      </w:r>
      <w:r w:rsidR="00E059C8" w:rsidRPr="00B00325">
        <w:t xml:space="preserve">on the same computer </w:t>
      </w:r>
      <w:r w:rsidR="00425D84" w:rsidRPr="00B00325">
        <w:t>a</w:t>
      </w:r>
      <w:r w:rsidR="00425D84">
        <w:t>s</w:t>
      </w:r>
      <w:r w:rsidR="00425D84" w:rsidRPr="00B00325">
        <w:t xml:space="preserve"> </w:t>
      </w:r>
      <w:r w:rsidR="00E059C8" w:rsidRPr="00B00325">
        <w:t xml:space="preserve">AGPM Server, you increase the attack surface of the </w:t>
      </w:r>
      <w:r w:rsidR="00833E90">
        <w:t>computer</w:t>
      </w:r>
      <w:r w:rsidR="00E059C8" w:rsidRPr="00B00325">
        <w:t xml:space="preserve">. Ensure </w:t>
      </w:r>
      <w:r w:rsidR="00511B43">
        <w:t xml:space="preserve">that </w:t>
      </w:r>
      <w:r w:rsidR="00E059C8" w:rsidRPr="00B00325">
        <w:t>you install only the required software on a computer dedicated to AGPM Server. For more information about the AGPM Server required software, see “</w:t>
      </w:r>
      <w:r w:rsidR="00C45D79">
        <w:fldChar w:fldCharType="begin"/>
      </w:r>
      <w:r w:rsidR="00511B43">
        <w:instrText xml:space="preserve"> REF _Ref210728214 \h </w:instrText>
      </w:r>
      <w:r w:rsidR="00C45D79">
        <w:fldChar w:fldCharType="separate"/>
      </w:r>
      <w:r w:rsidR="000F527B" w:rsidRPr="00B00325">
        <w:t xml:space="preserve">Ensure </w:t>
      </w:r>
      <w:r w:rsidR="000F527B">
        <w:t xml:space="preserve">That </w:t>
      </w:r>
      <w:r w:rsidR="000F527B" w:rsidRPr="00B00325">
        <w:t>Computers Meet Installation Requirements</w:t>
      </w:r>
      <w:r w:rsidR="00C45D79">
        <w:fldChar w:fldCharType="end"/>
      </w:r>
      <w:r w:rsidR="00E059C8" w:rsidRPr="00B00325">
        <w:t>” earlier in this guide.</w:t>
      </w:r>
    </w:p>
    <w:p w:rsidR="00C45D79" w:rsidRDefault="00143768">
      <w:pPr>
        <w:pStyle w:val="Note"/>
        <w:ind w:left="360"/>
      </w:pPr>
      <w:r w:rsidRPr="00143768">
        <w:rPr>
          <w:rStyle w:val="Strong"/>
        </w:rPr>
        <w:t>Note:</w:t>
      </w:r>
      <w:r w:rsidRPr="00FB3DA0">
        <w:t xml:space="preserve"> </w:t>
      </w:r>
      <w:r>
        <w:t xml:space="preserve">If the AGPM archive is stored on a computer other than the AGPM Server, </w:t>
      </w:r>
      <w:r w:rsidR="00436AFA">
        <w:t>consider dedicating that computer to only storing the AGPM archive</w:t>
      </w:r>
      <w:r w:rsidRPr="00FB3DA0">
        <w:t>.</w:t>
      </w:r>
    </w:p>
    <w:p w:rsidR="00406942" w:rsidRPr="00B00325" w:rsidRDefault="0087652C" w:rsidP="00A157B5">
      <w:pPr>
        <w:pStyle w:val="Bullet1"/>
      </w:pPr>
      <w:r w:rsidRPr="00B00325">
        <w:rPr>
          <w:rStyle w:val="Strong"/>
        </w:rPr>
        <w:t>Physically s</w:t>
      </w:r>
      <w:r w:rsidR="00E059C8" w:rsidRPr="00B00325">
        <w:rPr>
          <w:rStyle w:val="Strong"/>
        </w:rPr>
        <w:t>ecure the AGPM Server.</w:t>
      </w:r>
      <w:r w:rsidR="00A91C9D" w:rsidRPr="00B00325">
        <w:t xml:space="preserve"> If an unauthorized person has physical access to the AGPM Server, </w:t>
      </w:r>
      <w:r w:rsidR="00511B43">
        <w:t xml:space="preserve">he or she can carry out </w:t>
      </w:r>
      <w:r w:rsidR="00A91C9D" w:rsidRPr="00B00325">
        <w:t xml:space="preserve">many attacks </w:t>
      </w:r>
      <w:r w:rsidR="00511B43">
        <w:t>that</w:t>
      </w:r>
      <w:r w:rsidR="00406942" w:rsidRPr="00B00325">
        <w:t xml:space="preserve"> </w:t>
      </w:r>
      <w:r w:rsidR="00511B43">
        <w:t>can</w:t>
      </w:r>
      <w:r w:rsidR="00511B43" w:rsidRPr="00B00325">
        <w:t xml:space="preserve"> </w:t>
      </w:r>
      <w:r w:rsidR="00406942" w:rsidRPr="00B00325">
        <w:t xml:space="preserve">compromise the AGPM Server. </w:t>
      </w:r>
      <w:r w:rsidR="00511B43">
        <w:t>To p</w:t>
      </w:r>
      <w:r w:rsidR="00511B43" w:rsidRPr="00B00325">
        <w:t xml:space="preserve">revent </w:t>
      </w:r>
      <w:r w:rsidR="00406942" w:rsidRPr="00B00325">
        <w:t>unauthorized access to the AGPM Server</w:t>
      </w:r>
      <w:r w:rsidR="00511B43">
        <w:t>,</w:t>
      </w:r>
      <w:r w:rsidR="00406942" w:rsidRPr="00B00325">
        <w:t xml:space="preserve"> perform one or more of the following</w:t>
      </w:r>
      <w:r w:rsidR="00511B43">
        <w:t xml:space="preserve"> tasks</w:t>
      </w:r>
      <w:r w:rsidR="00406942" w:rsidRPr="00B00325">
        <w:t>:</w:t>
      </w:r>
    </w:p>
    <w:p w:rsidR="00406942" w:rsidRPr="00B00325" w:rsidRDefault="00511B43" w:rsidP="00A157B5">
      <w:pPr>
        <w:pStyle w:val="Bullet2"/>
      </w:pPr>
      <w:r>
        <w:t>Place</w:t>
      </w:r>
      <w:r w:rsidRPr="00B00325">
        <w:t xml:space="preserve"> </w:t>
      </w:r>
      <w:r w:rsidR="00D66CB7" w:rsidRPr="00B00325">
        <w:t>t</w:t>
      </w:r>
      <w:r w:rsidR="00406942" w:rsidRPr="00B00325">
        <w:t>he computer in a lockable server rack.</w:t>
      </w:r>
    </w:p>
    <w:p w:rsidR="001720FC" w:rsidRDefault="00511B43">
      <w:pPr>
        <w:pStyle w:val="Bullet2"/>
      </w:pPr>
      <w:r>
        <w:t>Place</w:t>
      </w:r>
      <w:r w:rsidRPr="00B00325">
        <w:t xml:space="preserve"> </w:t>
      </w:r>
      <w:r w:rsidR="00406942" w:rsidRPr="00B00325">
        <w:t>the computer in a secured data</w:t>
      </w:r>
      <w:r>
        <w:t xml:space="preserve"> </w:t>
      </w:r>
      <w:r w:rsidR="00406942" w:rsidRPr="00B00325">
        <w:t>center (larger organizations)</w:t>
      </w:r>
      <w:r>
        <w:t xml:space="preserve"> or </w:t>
      </w:r>
      <w:r w:rsidR="00406942" w:rsidRPr="00B00325">
        <w:t>in a locked computer closet or wiring closet (smaller organizations)</w:t>
      </w:r>
      <w:r w:rsidR="00D66CB7" w:rsidRPr="00B00325">
        <w:t>.</w:t>
      </w:r>
    </w:p>
    <w:p w:rsidR="00D66CB7" w:rsidRPr="00B00325" w:rsidRDefault="00D66CB7" w:rsidP="00A157B5">
      <w:pPr>
        <w:pStyle w:val="Bullet2"/>
      </w:pPr>
      <w:r w:rsidRPr="00B00325">
        <w:t>Disable the DVD or CD drive in the computer to prevent installation of unauthorized software.</w:t>
      </w:r>
    </w:p>
    <w:p w:rsidR="00D66CB7" w:rsidRPr="00B00325" w:rsidRDefault="00D66CB7" w:rsidP="00A157B5">
      <w:pPr>
        <w:pStyle w:val="Bullet2"/>
      </w:pPr>
      <w:r w:rsidRPr="00B00325">
        <w:t>Disable any USB ports to prevent connection of removable devices.</w:t>
      </w:r>
    </w:p>
    <w:p w:rsidR="00C45D79" w:rsidRDefault="00436AFA">
      <w:pPr>
        <w:pStyle w:val="Note"/>
        <w:ind w:left="360"/>
      </w:pPr>
      <w:r w:rsidRPr="00143768">
        <w:rPr>
          <w:rStyle w:val="Strong"/>
        </w:rPr>
        <w:lastRenderedPageBreak/>
        <w:t>Note:</w:t>
      </w:r>
      <w:r w:rsidRPr="00FB3DA0">
        <w:t xml:space="preserve"> </w:t>
      </w:r>
      <w:r>
        <w:t xml:space="preserve">If the AGPM archive is stored on a computer other than the AGPM Server, use the same methods for physically securing the computer </w:t>
      </w:r>
      <w:r w:rsidR="00430197">
        <w:t>on which</w:t>
      </w:r>
      <w:r>
        <w:t xml:space="preserve"> the AGPM archive is stored</w:t>
      </w:r>
      <w:r w:rsidRPr="00FB3DA0">
        <w:t>.</w:t>
      </w:r>
    </w:p>
    <w:p w:rsidR="00E059C8" w:rsidRDefault="0087652C" w:rsidP="00A157B5">
      <w:pPr>
        <w:pStyle w:val="Bullet1"/>
      </w:pPr>
      <w:r w:rsidRPr="00B00325">
        <w:rPr>
          <w:rStyle w:val="Strong"/>
        </w:rPr>
        <w:t xml:space="preserve">Enable </w:t>
      </w:r>
      <w:r w:rsidR="00656C7F">
        <w:rPr>
          <w:rStyle w:val="Strong"/>
        </w:rPr>
        <w:t xml:space="preserve">Windows </w:t>
      </w:r>
      <w:r w:rsidRPr="00B00325">
        <w:rPr>
          <w:rStyle w:val="Strong"/>
        </w:rPr>
        <w:t>BitLocker</w:t>
      </w:r>
      <w:r w:rsidR="00656C7F">
        <w:rPr>
          <w:rStyle w:val="Strong"/>
        </w:rPr>
        <w:t>™ D</w:t>
      </w:r>
      <w:r w:rsidRPr="00B00325">
        <w:rPr>
          <w:rStyle w:val="Strong"/>
        </w:rPr>
        <w:t xml:space="preserve">rive </w:t>
      </w:r>
      <w:r w:rsidR="00656C7F">
        <w:rPr>
          <w:rStyle w:val="Strong"/>
        </w:rPr>
        <w:t>E</w:t>
      </w:r>
      <w:r w:rsidR="00656C7F" w:rsidRPr="00B00325">
        <w:rPr>
          <w:rStyle w:val="Strong"/>
        </w:rPr>
        <w:t>ncryption</w:t>
      </w:r>
      <w:r w:rsidR="00E059C8" w:rsidRPr="00B00325">
        <w:rPr>
          <w:rStyle w:val="Strong"/>
        </w:rPr>
        <w:t>.</w:t>
      </w:r>
      <w:r w:rsidR="00E059C8" w:rsidRPr="00B00325">
        <w:t xml:space="preserve"> </w:t>
      </w:r>
      <w:r w:rsidRPr="00B00325">
        <w:t xml:space="preserve">Encrypting the local disks on the AGPM Server prevents unauthorized access to AGPM information in the event that a hard disk or the entire </w:t>
      </w:r>
      <w:r w:rsidR="00656C7F">
        <w:t>computer</w:t>
      </w:r>
      <w:r w:rsidR="00656C7F" w:rsidRPr="00B00325">
        <w:t xml:space="preserve"> </w:t>
      </w:r>
      <w:r w:rsidRPr="00B00325">
        <w:t>is stolen.</w:t>
      </w:r>
      <w:r w:rsidR="00F063DA" w:rsidRPr="00B00325">
        <w:t xml:space="preserve"> </w:t>
      </w:r>
      <w:r w:rsidR="00656C7F">
        <w:t>Windows</w:t>
      </w:r>
      <w:r w:rsidR="00656C7F" w:rsidRPr="00B00325">
        <w:t xml:space="preserve"> </w:t>
      </w:r>
      <w:r w:rsidR="00F063DA" w:rsidRPr="00B00325">
        <w:t xml:space="preserve">BitLocker </w:t>
      </w:r>
      <w:r w:rsidR="00656C7F">
        <w:t>Drive E</w:t>
      </w:r>
      <w:r w:rsidR="00656C7F" w:rsidRPr="00B00325">
        <w:t xml:space="preserve">ncryption </w:t>
      </w:r>
      <w:r w:rsidR="00F063DA" w:rsidRPr="00B00325">
        <w:t>keys are required to start the computer and to access the information on the local hard disks.</w:t>
      </w:r>
    </w:p>
    <w:p w:rsidR="00C45D79" w:rsidRDefault="00436AFA">
      <w:pPr>
        <w:pStyle w:val="Note"/>
        <w:ind w:left="360"/>
      </w:pPr>
      <w:r w:rsidRPr="00143768">
        <w:rPr>
          <w:rStyle w:val="Strong"/>
        </w:rPr>
        <w:t>Note:</w:t>
      </w:r>
      <w:r w:rsidRPr="00FB3DA0">
        <w:t xml:space="preserve"> </w:t>
      </w:r>
      <w:r>
        <w:t xml:space="preserve">If the AGPM archive is stored on a computer other than the AGPM Server, consider securing the computer </w:t>
      </w:r>
      <w:r w:rsidR="00F551F8">
        <w:t>on which</w:t>
      </w:r>
      <w:r>
        <w:t xml:space="preserve"> the AGPM archive is stored by using Windows BitLocker Drive Encryption</w:t>
      </w:r>
      <w:r w:rsidRPr="00FB3DA0">
        <w:t>.</w:t>
      </w:r>
    </w:p>
    <w:p w:rsidR="00D87152" w:rsidRPr="00B00325" w:rsidRDefault="00D87152" w:rsidP="00D87152">
      <w:pPr>
        <w:pStyle w:val="Heading1"/>
      </w:pPr>
      <w:bookmarkStart w:id="54" w:name="_Toc91339784"/>
      <w:r w:rsidRPr="00B00325">
        <w:lastRenderedPageBreak/>
        <w:t>Planning for AGPM Scaling</w:t>
      </w:r>
      <w:bookmarkEnd w:id="54"/>
    </w:p>
    <w:p w:rsidR="0025276D" w:rsidRDefault="00282C8D" w:rsidP="003738F5">
      <w:r w:rsidRPr="00B00325">
        <w:t xml:space="preserve">With the advances </w:t>
      </w:r>
      <w:r w:rsidR="00F551F8">
        <w:t xml:space="preserve">in </w:t>
      </w:r>
      <w:r w:rsidRPr="00B00325">
        <w:t>today’s computer</w:t>
      </w:r>
      <w:r w:rsidR="002F5415" w:rsidRPr="00B00325">
        <w:t xml:space="preserve"> system resource</w:t>
      </w:r>
      <w:r w:rsidRPr="00B00325">
        <w:t>s, a single, dedicated AGPM Server could potentially serve any size organization. Typically</w:t>
      </w:r>
      <w:r w:rsidR="00977608">
        <w:t>,</w:t>
      </w:r>
      <w:r w:rsidRPr="00B00325">
        <w:t xml:space="preserve"> the</w:t>
      </w:r>
      <w:r w:rsidR="00977608">
        <w:t>re is a</w:t>
      </w:r>
      <w:r w:rsidRPr="00B00325">
        <w:t xml:space="preserve"> need for additional </w:t>
      </w:r>
      <w:r w:rsidR="00244B6C" w:rsidRPr="00B00325">
        <w:t>AGPM</w:t>
      </w:r>
      <w:r w:rsidRPr="00B00325">
        <w:t xml:space="preserve"> Server</w:t>
      </w:r>
      <w:r w:rsidR="0025276D">
        <w:t>s</w:t>
      </w:r>
      <w:r w:rsidRPr="00B00325">
        <w:t xml:space="preserve"> for other reasons, such as</w:t>
      </w:r>
      <w:r w:rsidR="0025276D">
        <w:t>:</w:t>
      </w:r>
    </w:p>
    <w:p w:rsidR="00C45D79" w:rsidRDefault="0025276D">
      <w:pPr>
        <w:pStyle w:val="Bullet1"/>
      </w:pPr>
      <w:r>
        <w:t>M</w:t>
      </w:r>
      <w:r w:rsidR="00282C8D" w:rsidRPr="00B00325">
        <w:t>anaging an isolated extranet forest.</w:t>
      </w:r>
    </w:p>
    <w:p w:rsidR="00C45D79" w:rsidRDefault="00DF4EA6">
      <w:pPr>
        <w:pStyle w:val="Bullet1"/>
      </w:pPr>
      <w:r>
        <w:t>Decentralized management of AGPM.</w:t>
      </w:r>
    </w:p>
    <w:p w:rsidR="00C45D79" w:rsidRDefault="0025276D">
      <w:pPr>
        <w:pStyle w:val="Bullet1"/>
      </w:pPr>
      <w:r>
        <w:t>Slow or erratic connectivity between sites.</w:t>
      </w:r>
    </w:p>
    <w:p w:rsidR="002F5415" w:rsidRPr="00B00325" w:rsidRDefault="00282C8D" w:rsidP="002F5415">
      <w:r w:rsidRPr="00B00325">
        <w:t>To help ensure that your AGPM Server can adequa</w:t>
      </w:r>
      <w:r w:rsidR="00990802" w:rsidRPr="00B00325">
        <w:t>tely serve your organization</w:t>
      </w:r>
      <w:r w:rsidR="002F5415" w:rsidRPr="00B00325">
        <w:t>, include the following recommendations in your plan:</w:t>
      </w:r>
    </w:p>
    <w:p w:rsidR="00282C8D" w:rsidRPr="00B00325" w:rsidRDefault="002F5415" w:rsidP="00DF3857">
      <w:pPr>
        <w:pStyle w:val="Bullet1"/>
      </w:pPr>
      <w:r w:rsidRPr="00B00325">
        <w:rPr>
          <w:rStyle w:val="Strong"/>
        </w:rPr>
        <w:t>Dedicate a computer to running AGPM Server.</w:t>
      </w:r>
      <w:r w:rsidRPr="00B00325">
        <w:t xml:space="preserve"> </w:t>
      </w:r>
      <w:r w:rsidR="00977608">
        <w:t>In this way,</w:t>
      </w:r>
      <w:r w:rsidR="00977608" w:rsidRPr="00B00325">
        <w:t xml:space="preserve"> </w:t>
      </w:r>
      <w:r w:rsidR="00990802" w:rsidRPr="00B00325">
        <w:t xml:space="preserve">AGPM Server </w:t>
      </w:r>
      <w:r w:rsidR="00977608">
        <w:t>can</w:t>
      </w:r>
      <w:r w:rsidR="00977608" w:rsidRPr="00B00325">
        <w:t xml:space="preserve"> </w:t>
      </w:r>
      <w:r w:rsidR="00990802" w:rsidRPr="00B00325">
        <w:t xml:space="preserve">fully </w:t>
      </w:r>
      <w:r w:rsidR="002419FF" w:rsidRPr="00B00325">
        <w:t>u</w:t>
      </w:r>
      <w:r w:rsidR="002419FF">
        <w:t>s</w:t>
      </w:r>
      <w:r w:rsidR="002419FF" w:rsidRPr="00B00325">
        <w:t xml:space="preserve">e </w:t>
      </w:r>
      <w:r w:rsidR="00990802" w:rsidRPr="00B00325">
        <w:t xml:space="preserve">the </w:t>
      </w:r>
      <w:r w:rsidR="00977608">
        <w:t xml:space="preserve">computer’s </w:t>
      </w:r>
      <w:r w:rsidR="00990802" w:rsidRPr="00B00325">
        <w:t>system resources and not compete with other software. In addition, this helps reduce the attack surface of the AGPM Server.</w:t>
      </w:r>
    </w:p>
    <w:p w:rsidR="002F5415" w:rsidRPr="00B00325" w:rsidRDefault="002F5415" w:rsidP="00DF3857">
      <w:pPr>
        <w:pStyle w:val="Bullet1"/>
      </w:pPr>
      <w:r w:rsidRPr="00B00325">
        <w:rPr>
          <w:rStyle w:val="Strong"/>
        </w:rPr>
        <w:t>Increase the system resources of the computer running AGPM Server.</w:t>
      </w:r>
      <w:r w:rsidR="00990802" w:rsidRPr="00B00325">
        <w:t xml:space="preserve"> This allows the AGPM Server to support more simultaneous Group Policy administrators and to manage more domains. Typical system resources to increase include</w:t>
      </w:r>
      <w:r w:rsidR="00977608">
        <w:t xml:space="preserve"> the</w:t>
      </w:r>
      <w:r w:rsidR="00990802" w:rsidRPr="00B00325">
        <w:t>:</w:t>
      </w:r>
    </w:p>
    <w:p w:rsidR="00990802" w:rsidRPr="00B00325" w:rsidRDefault="00FB0691" w:rsidP="00DF3857">
      <w:pPr>
        <w:pStyle w:val="Bullet2"/>
      </w:pPr>
      <w:r w:rsidRPr="00B00325">
        <w:t>Number and speed of p</w:t>
      </w:r>
      <w:r w:rsidR="00990802" w:rsidRPr="00B00325">
        <w:t>rocessors</w:t>
      </w:r>
      <w:r w:rsidR="00977608">
        <w:t>.</w:t>
      </w:r>
    </w:p>
    <w:p w:rsidR="00990802" w:rsidRPr="00B00325" w:rsidRDefault="00FB0691" w:rsidP="00DF3857">
      <w:pPr>
        <w:pStyle w:val="Bullet2"/>
      </w:pPr>
      <w:r w:rsidRPr="00B00325">
        <w:t>Capacity of physical m</w:t>
      </w:r>
      <w:r w:rsidR="00990802" w:rsidRPr="00B00325">
        <w:t>emory</w:t>
      </w:r>
      <w:r w:rsidR="00977608">
        <w:t>.</w:t>
      </w:r>
    </w:p>
    <w:p w:rsidR="00990802" w:rsidRPr="00B00325" w:rsidRDefault="00990802" w:rsidP="00DF3857">
      <w:pPr>
        <w:pStyle w:val="Bullet2"/>
      </w:pPr>
      <w:r w:rsidRPr="00B00325">
        <w:t>Number and speed of network adapters (including teamed network adapters)</w:t>
      </w:r>
      <w:r w:rsidR="00977608">
        <w:t>.</w:t>
      </w:r>
    </w:p>
    <w:p w:rsidR="00D87152" w:rsidRPr="00B00325" w:rsidRDefault="00990802" w:rsidP="00D87152">
      <w:pPr>
        <w:pStyle w:val="Bullet2"/>
      </w:pPr>
      <w:r w:rsidRPr="00B00325">
        <w:t>Cap</w:t>
      </w:r>
      <w:r w:rsidR="004C2FA6" w:rsidRPr="00B00325">
        <w:t>acity and speed of disk storage</w:t>
      </w:r>
      <w:r w:rsidR="00977608">
        <w:t>.</w:t>
      </w:r>
    </w:p>
    <w:p w:rsidR="00D87152" w:rsidRPr="00B00325" w:rsidRDefault="002F70AF" w:rsidP="00D87152">
      <w:pPr>
        <w:pStyle w:val="Heading1"/>
      </w:pPr>
      <w:bookmarkStart w:id="55" w:name="_Toc91339785"/>
      <w:r w:rsidRPr="00B00325">
        <w:lastRenderedPageBreak/>
        <w:t>Upgrading</w:t>
      </w:r>
      <w:r w:rsidR="00D87152" w:rsidRPr="00B00325">
        <w:t xml:space="preserve"> from Previous Versions of AGPM</w:t>
      </w:r>
      <w:bookmarkEnd w:id="55"/>
    </w:p>
    <w:p w:rsidR="0066423B" w:rsidRPr="00B00325" w:rsidRDefault="00A61036" w:rsidP="0066423B">
      <w:r w:rsidRPr="00B00325">
        <w:t>You can upgrade existing AGPM</w:t>
      </w:r>
      <w:r w:rsidR="00644703">
        <w:t> </w:t>
      </w:r>
      <w:r w:rsidRPr="00B00325">
        <w:t>2.5 deployments to AGPM</w:t>
      </w:r>
      <w:r w:rsidR="00644703">
        <w:t> </w:t>
      </w:r>
      <w:r w:rsidRPr="00B00325">
        <w:t xml:space="preserve">3.0. As a part of the migration process, you </w:t>
      </w:r>
      <w:r w:rsidR="009F46B1">
        <w:t>must</w:t>
      </w:r>
      <w:r w:rsidRPr="00B00325">
        <w:t xml:space="preserve"> upgrade the operating system and software prior to upgrading to AGPM</w:t>
      </w:r>
      <w:r w:rsidR="00644703">
        <w:t> </w:t>
      </w:r>
      <w:r w:rsidRPr="00B00325">
        <w:t xml:space="preserve">3.0. </w:t>
      </w:r>
      <w:r w:rsidR="009F46B1">
        <w:t>In addition, y</w:t>
      </w:r>
      <w:r w:rsidR="009F46B1" w:rsidRPr="00B00325">
        <w:t xml:space="preserve">ou </w:t>
      </w:r>
      <w:r w:rsidRPr="00B00325">
        <w:t>must upgrade both the AGPM Servers and AGPM Clients to AGPM</w:t>
      </w:r>
      <w:r w:rsidR="00644703">
        <w:t> </w:t>
      </w:r>
      <w:r w:rsidRPr="00B00325">
        <w:t xml:space="preserve">3.0. </w:t>
      </w:r>
      <w:r w:rsidR="0066423B" w:rsidRPr="00B00325">
        <w:t>AGPM</w:t>
      </w:r>
      <w:r w:rsidR="00644703">
        <w:t> </w:t>
      </w:r>
      <w:r w:rsidR="0066423B" w:rsidRPr="00B00325">
        <w:t xml:space="preserve">2.5 </w:t>
      </w:r>
      <w:r w:rsidR="009F46B1">
        <w:t>C</w:t>
      </w:r>
      <w:r w:rsidR="009F46B1" w:rsidRPr="00B00325">
        <w:t xml:space="preserve">lients </w:t>
      </w:r>
      <w:r w:rsidR="0066423B" w:rsidRPr="00B00325">
        <w:t xml:space="preserve">and </w:t>
      </w:r>
      <w:r w:rsidR="009F46B1">
        <w:t>S</w:t>
      </w:r>
      <w:r w:rsidR="009F46B1" w:rsidRPr="00B00325">
        <w:t xml:space="preserve">ervers </w:t>
      </w:r>
      <w:r w:rsidR="009027B3">
        <w:t>cannot</w:t>
      </w:r>
      <w:r w:rsidR="0066423B" w:rsidRPr="00B00325">
        <w:t xml:space="preserve"> work with AGPM</w:t>
      </w:r>
      <w:r w:rsidR="00644703">
        <w:t> </w:t>
      </w:r>
      <w:r w:rsidR="0066423B" w:rsidRPr="00B00325">
        <w:t xml:space="preserve">3.0 </w:t>
      </w:r>
      <w:r w:rsidR="009F46B1">
        <w:t>C</w:t>
      </w:r>
      <w:r w:rsidR="009F46B1" w:rsidRPr="00B00325">
        <w:t xml:space="preserve">lients </w:t>
      </w:r>
      <w:r w:rsidR="0066423B" w:rsidRPr="00B00325">
        <w:t xml:space="preserve">and </w:t>
      </w:r>
      <w:r w:rsidR="009F46B1">
        <w:t>S</w:t>
      </w:r>
      <w:r w:rsidR="009F46B1" w:rsidRPr="00B00325">
        <w:t>ervers</w:t>
      </w:r>
      <w:r w:rsidR="0066423B" w:rsidRPr="00B00325">
        <w:t>. You can upgrade the AGPM Clients or AGPM Servers in any order.</w:t>
      </w:r>
    </w:p>
    <w:p w:rsidR="0066423B" w:rsidRPr="00B00325" w:rsidRDefault="0066423B" w:rsidP="0066423B">
      <w:r w:rsidRPr="00B00325">
        <w:t>For example</w:t>
      </w:r>
      <w:r w:rsidR="009F46B1">
        <w:t>,</w:t>
      </w:r>
      <w:r w:rsidRPr="00B00325">
        <w:t xml:space="preserve"> you can upgrade:</w:t>
      </w:r>
    </w:p>
    <w:p w:rsidR="0066423B" w:rsidRPr="00B00325" w:rsidRDefault="0066423B" w:rsidP="00CB224C">
      <w:pPr>
        <w:pStyle w:val="Bullet1"/>
      </w:pPr>
      <w:r w:rsidRPr="00B00325">
        <w:t>All the AGPM Clients first</w:t>
      </w:r>
      <w:r w:rsidR="009F46B1">
        <w:t>,</w:t>
      </w:r>
      <w:r w:rsidRPr="00B00325">
        <w:t xml:space="preserve"> then upgrade all the AGPM Servers.</w:t>
      </w:r>
    </w:p>
    <w:p w:rsidR="0066423B" w:rsidRPr="00B00325" w:rsidRDefault="0066423B" w:rsidP="00CB224C">
      <w:pPr>
        <w:pStyle w:val="Bullet1"/>
      </w:pPr>
      <w:r w:rsidRPr="00B00325">
        <w:t>All the AGPM Servers first</w:t>
      </w:r>
      <w:r w:rsidR="009F46B1">
        <w:t>,</w:t>
      </w:r>
      <w:r w:rsidRPr="00B00325">
        <w:t xml:space="preserve"> then upgrade all the AGPM Clients.</w:t>
      </w:r>
    </w:p>
    <w:p w:rsidR="0066423B" w:rsidRPr="00B00325" w:rsidRDefault="0066423B" w:rsidP="00CB224C">
      <w:pPr>
        <w:pStyle w:val="Bullet1"/>
      </w:pPr>
      <w:r w:rsidRPr="00B00325">
        <w:t>AGPM Servers and Clients in logical groupings (upgrade an AGPM Server</w:t>
      </w:r>
      <w:r w:rsidR="009F46B1">
        <w:t>,</w:t>
      </w:r>
      <w:r w:rsidRPr="00B00325">
        <w:t xml:space="preserve"> then upgrade all the </w:t>
      </w:r>
      <w:r w:rsidR="009F46B1">
        <w:t>C</w:t>
      </w:r>
      <w:r w:rsidR="009F46B1" w:rsidRPr="00B00325">
        <w:t xml:space="preserve">lients </w:t>
      </w:r>
      <w:r w:rsidRPr="00B00325">
        <w:t>that access that server).</w:t>
      </w:r>
    </w:p>
    <w:p w:rsidR="00D87152" w:rsidRPr="00B00325" w:rsidRDefault="002F70AF" w:rsidP="00D87152">
      <w:pPr>
        <w:pStyle w:val="Heading2"/>
      </w:pPr>
      <w:bookmarkStart w:id="56" w:name="_Toc91339786"/>
      <w:r w:rsidRPr="00B00325">
        <w:t>Upgrade</w:t>
      </w:r>
      <w:r w:rsidR="00D87152" w:rsidRPr="00B00325">
        <w:t xml:space="preserve"> AGPM Server</w:t>
      </w:r>
      <w:bookmarkEnd w:id="56"/>
    </w:p>
    <w:p w:rsidR="00994E22" w:rsidRPr="00B00325" w:rsidRDefault="00994E22" w:rsidP="00994E22">
      <w:r w:rsidRPr="00B00325">
        <w:t xml:space="preserve">This process assumes </w:t>
      </w:r>
      <w:r w:rsidR="009F46B1">
        <w:t xml:space="preserve">that </w:t>
      </w:r>
      <w:r w:rsidRPr="00B00325">
        <w:t xml:space="preserve">you are upgrading a computer running </w:t>
      </w:r>
      <w:r w:rsidR="008F0A45" w:rsidRPr="00B00325">
        <w:t>AGPM Server</w:t>
      </w:r>
      <w:r w:rsidR="00644703">
        <w:t> </w:t>
      </w:r>
      <w:r w:rsidR="008F0A45" w:rsidRPr="00B00325">
        <w:t xml:space="preserve">2.5 on </w:t>
      </w:r>
      <w:r w:rsidRPr="00B00325">
        <w:t xml:space="preserve">Windows </w:t>
      </w:r>
      <w:r w:rsidR="009F46B1" w:rsidRPr="00B00325">
        <w:t>Server</w:t>
      </w:r>
      <w:r w:rsidR="009F46B1">
        <w:t> </w:t>
      </w:r>
      <w:r w:rsidRPr="00B00325">
        <w:t>2003</w:t>
      </w:r>
      <w:r w:rsidR="008F0A45" w:rsidRPr="00B00325">
        <w:t>.</w:t>
      </w:r>
      <w:r w:rsidRPr="00B00325">
        <w:t xml:space="preserve"> </w:t>
      </w:r>
      <w:r w:rsidR="009F46B1">
        <w:t xml:space="preserve">To </w:t>
      </w:r>
      <w:r w:rsidRPr="00B00325">
        <w:t>upgrad</w:t>
      </w:r>
      <w:r w:rsidR="009F46B1">
        <w:t>e</w:t>
      </w:r>
      <w:r w:rsidRPr="00B00325">
        <w:t xml:space="preserve"> a computer running AGPM Server</w:t>
      </w:r>
      <w:r w:rsidR="00644703">
        <w:t> </w:t>
      </w:r>
      <w:r w:rsidRPr="00B00325">
        <w:t>2.5 to AGPM</w:t>
      </w:r>
      <w:r w:rsidR="00644703">
        <w:t> </w:t>
      </w:r>
      <w:r w:rsidRPr="00B00325">
        <w:t>3.0</w:t>
      </w:r>
      <w:r w:rsidR="009F46B1">
        <w:t>, follow this process</w:t>
      </w:r>
      <w:r w:rsidRPr="00B00325">
        <w:t>:</w:t>
      </w:r>
    </w:p>
    <w:p w:rsidR="00C45D79" w:rsidRDefault="004E21B7">
      <w:pPr>
        <w:pStyle w:val="ListNumber"/>
        <w:numPr>
          <w:ilvl w:val="0"/>
          <w:numId w:val="11"/>
        </w:numPr>
      </w:pPr>
      <w:r w:rsidRPr="00DF4EA6">
        <w:t xml:space="preserve">Ensure </w:t>
      </w:r>
      <w:r w:rsidR="009F46B1" w:rsidRPr="00DF4EA6">
        <w:t xml:space="preserve">that </w:t>
      </w:r>
      <w:r w:rsidRPr="00DF4EA6">
        <w:t>the existing AGPM</w:t>
      </w:r>
      <w:r w:rsidR="00644703">
        <w:t> </w:t>
      </w:r>
      <w:r w:rsidRPr="00DF4EA6">
        <w:t>2.5 solution is functioning properly.</w:t>
      </w:r>
    </w:p>
    <w:p w:rsidR="00C45D79" w:rsidRDefault="00994E22">
      <w:pPr>
        <w:pStyle w:val="ListNumber"/>
      </w:pPr>
      <w:r w:rsidRPr="00DF4EA6">
        <w:t xml:space="preserve">Upgrade </w:t>
      </w:r>
      <w:r w:rsidR="008F0A45" w:rsidRPr="00DF4EA6">
        <w:t xml:space="preserve">Windows </w:t>
      </w:r>
      <w:r w:rsidR="009F46B1" w:rsidRPr="00DF4EA6">
        <w:t>Server </w:t>
      </w:r>
      <w:r w:rsidR="008F0A45" w:rsidRPr="00DF4EA6">
        <w:t xml:space="preserve">2003 to Windows </w:t>
      </w:r>
      <w:r w:rsidR="009F46B1" w:rsidRPr="00DF4EA6">
        <w:t>Server </w:t>
      </w:r>
      <w:r w:rsidR="008F0A45" w:rsidRPr="00DF4EA6">
        <w:t>2008.</w:t>
      </w:r>
      <w:r w:rsidR="00097A7E">
        <w:t xml:space="preserve"> (</w:t>
      </w:r>
      <w:r w:rsidR="00913063" w:rsidRPr="00B00325">
        <w:t>For more information</w:t>
      </w:r>
      <w:r w:rsidR="00913063">
        <w:t xml:space="preserve"> about upgrading to Windows Server 2008</w:t>
      </w:r>
      <w:r w:rsidR="00913063" w:rsidRPr="00B00325">
        <w:t>, see “</w:t>
      </w:r>
      <w:r w:rsidR="00913063" w:rsidRPr="00913063">
        <w:t>Upgrading to Windows Server 2008</w:t>
      </w:r>
      <w:r w:rsidR="00913063" w:rsidRPr="00B00325">
        <w:t xml:space="preserve">” </w:t>
      </w:r>
      <w:r w:rsidR="00913063">
        <w:t xml:space="preserve">at </w:t>
      </w:r>
      <w:hyperlink r:id="rId13" w:history="1">
        <w:r w:rsidR="00913063" w:rsidRPr="00463DB2">
          <w:rPr>
            <w:rStyle w:val="Hyperlink"/>
          </w:rPr>
          <w:t>http://technet.microsoft.com/en-us/library/cc754728.aspx</w:t>
        </w:r>
      </w:hyperlink>
      <w:r w:rsidR="00913063" w:rsidRPr="00B00325">
        <w:t>.</w:t>
      </w:r>
      <w:r w:rsidR="00097A7E">
        <w:t>)</w:t>
      </w:r>
    </w:p>
    <w:p w:rsidR="00C45D79" w:rsidRDefault="008F0A45">
      <w:pPr>
        <w:pStyle w:val="ListNumber"/>
      </w:pPr>
      <w:r w:rsidRPr="00B00325">
        <w:t xml:space="preserve">Ensure </w:t>
      </w:r>
      <w:r w:rsidR="009F46B1">
        <w:t xml:space="preserve">that </w:t>
      </w:r>
      <w:r w:rsidRPr="00B00325">
        <w:t>the required software is installed.</w:t>
      </w:r>
      <w:r w:rsidR="00097A7E">
        <w:t xml:space="preserve"> (</w:t>
      </w:r>
      <w:r w:rsidRPr="00B00325">
        <w:t xml:space="preserve">For more information, see </w:t>
      </w:r>
      <w:r w:rsidR="009F46B1">
        <w:t xml:space="preserve">the section, </w:t>
      </w:r>
      <w:r w:rsidRPr="00B00325">
        <w:t>“AGPM Server Installation Requirements</w:t>
      </w:r>
      <w:r w:rsidR="009F46B1">
        <w:t>,</w:t>
      </w:r>
      <w:r w:rsidRPr="00B00325">
        <w:t>” earlier in this guide.</w:t>
      </w:r>
      <w:r w:rsidR="00097A7E">
        <w:t>)</w:t>
      </w:r>
    </w:p>
    <w:p w:rsidR="00414FC5" w:rsidRPr="00B00325" w:rsidRDefault="004E21B7" w:rsidP="00490113">
      <w:pPr>
        <w:pStyle w:val="ListNumber"/>
      </w:pPr>
      <w:r w:rsidRPr="00B00325">
        <w:t>Upgrade</w:t>
      </w:r>
      <w:r w:rsidR="00414FC5" w:rsidRPr="00B00325">
        <w:t xml:space="preserve"> AGPM Se</w:t>
      </w:r>
      <w:r w:rsidRPr="00B00325">
        <w:t>rver</w:t>
      </w:r>
      <w:r w:rsidR="00644703">
        <w:t> </w:t>
      </w:r>
      <w:r w:rsidRPr="00B00325">
        <w:t>2.5 to AGPM Server</w:t>
      </w:r>
      <w:r w:rsidR="00644703">
        <w:t> </w:t>
      </w:r>
      <w:r w:rsidRPr="00B00325">
        <w:t>3.0:</w:t>
      </w:r>
    </w:p>
    <w:p w:rsidR="004E21B7" w:rsidRPr="00B00325" w:rsidRDefault="000D5D3D" w:rsidP="00A563C3">
      <w:pPr>
        <w:pStyle w:val="Ln2"/>
      </w:pPr>
      <w:r w:rsidRPr="00B00325">
        <w:t>Install AGPM 3.0 on the computer.</w:t>
      </w:r>
    </w:p>
    <w:p w:rsidR="000D5D3D" w:rsidRPr="00B00325" w:rsidRDefault="000D5D3D" w:rsidP="00A563C3">
      <w:pPr>
        <w:pStyle w:val="Ln2"/>
      </w:pPr>
      <w:r w:rsidRPr="00B00325">
        <w:t xml:space="preserve">Open a </w:t>
      </w:r>
      <w:r w:rsidR="009F46B1">
        <w:t>C</w:t>
      </w:r>
      <w:r w:rsidR="009F46B1" w:rsidRPr="00B00325">
        <w:t xml:space="preserve">ommand </w:t>
      </w:r>
      <w:r w:rsidR="009F46B1">
        <w:t>P</w:t>
      </w:r>
      <w:r w:rsidR="009F46B1" w:rsidRPr="00B00325">
        <w:t xml:space="preserve">rompt </w:t>
      </w:r>
      <w:r w:rsidR="009F46B1">
        <w:t xml:space="preserve">window </w:t>
      </w:r>
      <w:r w:rsidRPr="00B00325">
        <w:t xml:space="preserve">with </w:t>
      </w:r>
      <w:r w:rsidR="009F46B1" w:rsidRPr="00B00325">
        <w:t>Administrator</w:t>
      </w:r>
      <w:r w:rsidR="009F46B1">
        <w:t>-</w:t>
      </w:r>
      <w:r w:rsidRPr="00B00325">
        <w:t>level permissions.</w:t>
      </w:r>
    </w:p>
    <w:p w:rsidR="000D5D3D" w:rsidRPr="00B00325" w:rsidRDefault="000D5D3D" w:rsidP="00A563C3">
      <w:pPr>
        <w:pStyle w:val="Ln2"/>
      </w:pPr>
      <w:r w:rsidRPr="00B00325">
        <w:t>Navigate to the %</w:t>
      </w:r>
      <w:r w:rsidR="00793A53">
        <w:t>ProgramFiles</w:t>
      </w:r>
      <w:r w:rsidRPr="00B00325">
        <w:t>%\Microsoft\AGPM\Server folder.</w:t>
      </w:r>
    </w:p>
    <w:p w:rsidR="009F46B1" w:rsidRDefault="009F46B1" w:rsidP="00A563C3">
      <w:pPr>
        <w:pStyle w:val="Ln2"/>
      </w:pPr>
      <w:r>
        <w:t>In</w:t>
      </w:r>
      <w:r w:rsidRPr="00B00325">
        <w:t xml:space="preserve"> </w:t>
      </w:r>
      <w:r w:rsidR="000D5D3D" w:rsidRPr="00B00325">
        <w:t xml:space="preserve">a </w:t>
      </w:r>
      <w:r>
        <w:t>C</w:t>
      </w:r>
      <w:r w:rsidRPr="00B00325">
        <w:t xml:space="preserve">ommand </w:t>
      </w:r>
      <w:r>
        <w:t>P</w:t>
      </w:r>
      <w:r w:rsidRPr="00B00325">
        <w:t>rompt</w:t>
      </w:r>
      <w:r>
        <w:t xml:space="preserve"> window, </w:t>
      </w:r>
      <w:r w:rsidR="000D5D3D" w:rsidRPr="00B00325">
        <w:t>run</w:t>
      </w:r>
      <w:r>
        <w:t>:</w:t>
      </w:r>
    </w:p>
    <w:p w:rsidR="00C45D79" w:rsidRDefault="000D5D3D">
      <w:pPr>
        <w:pStyle w:val="CodeChar"/>
        <w:ind w:left="720"/>
      </w:pPr>
      <w:r w:rsidRPr="00B00325">
        <w:t xml:space="preserve">upgrade.exe </w:t>
      </w:r>
      <w:r w:rsidRPr="00A563C3">
        <w:rPr>
          <w:rStyle w:val="Italic"/>
        </w:rPr>
        <w:t>archive_path</w:t>
      </w:r>
    </w:p>
    <w:p w:rsidR="001720FC" w:rsidRDefault="000D5D3D" w:rsidP="00A563C3">
      <w:pPr>
        <w:ind w:left="720"/>
      </w:pPr>
      <w:r w:rsidRPr="00B00325">
        <w:t xml:space="preserve">(where </w:t>
      </w:r>
      <w:r w:rsidR="0041347A" w:rsidRPr="0041347A">
        <w:rPr>
          <w:rStyle w:val="Italic"/>
        </w:rPr>
        <w:t>archive_path</w:t>
      </w:r>
      <w:r w:rsidRPr="00B00325">
        <w:t xml:space="preserve"> is the fully qualified path to the AGPM</w:t>
      </w:r>
      <w:r w:rsidR="00644703">
        <w:t> </w:t>
      </w:r>
      <w:r w:rsidRPr="00B00325">
        <w:t xml:space="preserve">2.5 </w:t>
      </w:r>
      <w:r w:rsidR="009F46B1">
        <w:t>Extensible Markup Language (XML)</w:t>
      </w:r>
      <w:r w:rsidRPr="00B00325">
        <w:t xml:space="preserve"> archive index. </w:t>
      </w:r>
      <w:r w:rsidR="00FF07C9" w:rsidRPr="00B00325">
        <w:t xml:space="preserve">The default path for the </w:t>
      </w:r>
      <w:r w:rsidR="009F46B1">
        <w:t>XML</w:t>
      </w:r>
      <w:r w:rsidR="009F46B1" w:rsidRPr="00B00325">
        <w:t xml:space="preserve"> </w:t>
      </w:r>
      <w:r w:rsidR="00FF07C9" w:rsidRPr="00B00325">
        <w:t>archive index is %ProgramData%\Microsoft\AGPM).</w:t>
      </w:r>
    </w:p>
    <w:p w:rsidR="00C45D79" w:rsidRDefault="002F70AF">
      <w:pPr>
        <w:pStyle w:val="Heading2"/>
        <w:spacing w:before="180"/>
      </w:pPr>
      <w:bookmarkStart w:id="57" w:name="_Toc91339787"/>
      <w:r w:rsidRPr="00B00325">
        <w:t>Upgrade</w:t>
      </w:r>
      <w:r w:rsidR="00D87152" w:rsidRPr="00B00325">
        <w:t xml:space="preserve"> </w:t>
      </w:r>
      <w:r w:rsidR="007E4AD9">
        <w:t xml:space="preserve">the </w:t>
      </w:r>
      <w:r w:rsidR="00D87152" w:rsidRPr="00B00325">
        <w:t>AGPM Client</w:t>
      </w:r>
      <w:bookmarkEnd w:id="57"/>
    </w:p>
    <w:p w:rsidR="00B86495" w:rsidRPr="00B00325" w:rsidRDefault="00B86495" w:rsidP="00B86495">
      <w:r w:rsidRPr="00B00325">
        <w:t xml:space="preserve">This process assumes </w:t>
      </w:r>
      <w:r w:rsidR="00F47706">
        <w:t xml:space="preserve">that </w:t>
      </w:r>
      <w:r w:rsidRPr="00B00325">
        <w:t xml:space="preserve">you are upgrading a computer running AGPM </w:t>
      </w:r>
      <w:r w:rsidR="00011BA3" w:rsidRPr="00B00325">
        <w:t>Client</w:t>
      </w:r>
      <w:r w:rsidR="00644703">
        <w:t> </w:t>
      </w:r>
      <w:r w:rsidRPr="00B00325">
        <w:t xml:space="preserve">2.5 on Windows </w:t>
      </w:r>
      <w:r w:rsidR="00011BA3" w:rsidRPr="00B00325">
        <w:t xml:space="preserve">Vista without </w:t>
      </w:r>
      <w:r w:rsidR="00F47706">
        <w:t>SP</w:t>
      </w:r>
      <w:r w:rsidR="00011BA3" w:rsidRPr="00B00325">
        <w:t>1</w:t>
      </w:r>
      <w:r w:rsidRPr="00B00325">
        <w:t xml:space="preserve">. </w:t>
      </w:r>
      <w:r w:rsidR="00F47706">
        <w:t>To</w:t>
      </w:r>
      <w:r w:rsidRPr="00B00325">
        <w:t xml:space="preserve"> </w:t>
      </w:r>
      <w:r w:rsidR="00F47706" w:rsidRPr="00B00325">
        <w:t>upgrad</w:t>
      </w:r>
      <w:r w:rsidR="00F47706">
        <w:t>e</w:t>
      </w:r>
      <w:r w:rsidR="00F47706" w:rsidRPr="00B00325">
        <w:t xml:space="preserve"> </w:t>
      </w:r>
      <w:r w:rsidRPr="00B00325">
        <w:t xml:space="preserve">a computer running AGPM </w:t>
      </w:r>
      <w:r w:rsidR="00011BA3" w:rsidRPr="00B00325">
        <w:t>Client</w:t>
      </w:r>
      <w:r w:rsidR="00644703">
        <w:t> </w:t>
      </w:r>
      <w:r w:rsidRPr="00B00325">
        <w:t xml:space="preserve">2.5 to AGPM </w:t>
      </w:r>
      <w:r w:rsidR="00F47706">
        <w:t>Client</w:t>
      </w:r>
      <w:r w:rsidR="00644703">
        <w:t> </w:t>
      </w:r>
      <w:r w:rsidRPr="00B00325">
        <w:t>3.0</w:t>
      </w:r>
      <w:r w:rsidR="00F47706">
        <w:t>, follow this process</w:t>
      </w:r>
      <w:r w:rsidRPr="00B00325">
        <w:t>:</w:t>
      </w:r>
    </w:p>
    <w:p w:rsidR="00C45D79" w:rsidRDefault="005771CA">
      <w:pPr>
        <w:pStyle w:val="ListNumber"/>
        <w:numPr>
          <w:ilvl w:val="0"/>
          <w:numId w:val="14"/>
        </w:numPr>
        <w:spacing w:after="80"/>
      </w:pPr>
      <w:r w:rsidRPr="005771CA">
        <w:t>Ensure that the existing AGPM 2.5 solution is functioning properly.</w:t>
      </w:r>
    </w:p>
    <w:p w:rsidR="00C45D79" w:rsidRDefault="005771CA">
      <w:pPr>
        <w:pStyle w:val="ListNumber"/>
        <w:spacing w:after="80"/>
      </w:pPr>
      <w:r w:rsidRPr="005771CA">
        <w:t>Install Windows Vista SP1.</w:t>
      </w:r>
    </w:p>
    <w:p w:rsidR="00C45D79" w:rsidRDefault="005771CA">
      <w:pPr>
        <w:pStyle w:val="ListNumber"/>
        <w:spacing w:after="80"/>
      </w:pPr>
      <w:r w:rsidRPr="005771CA">
        <w:t>Ensure that the required software is installed. (For more information, see the section, “AGPM Client Installation Requirements,” earlier in this guide.)</w:t>
      </w:r>
    </w:p>
    <w:p w:rsidR="00C45D79" w:rsidRDefault="005771CA">
      <w:pPr>
        <w:pStyle w:val="ListNumber"/>
        <w:spacing w:after="80"/>
      </w:pPr>
      <w:r w:rsidRPr="005771CA">
        <w:t>Install AGPM Client 3.0 on the computer.</w:t>
      </w:r>
    </w:p>
    <w:p w:rsidR="007441EE" w:rsidRPr="00B00325" w:rsidRDefault="003A1720" w:rsidP="007441EE">
      <w:pPr>
        <w:pStyle w:val="Heading1"/>
      </w:pPr>
      <w:bookmarkStart w:id="58" w:name="_Toc91339788"/>
      <w:r w:rsidRPr="00B00325">
        <w:lastRenderedPageBreak/>
        <w:t>Summary</w:t>
      </w:r>
      <w:bookmarkEnd w:id="58"/>
    </w:p>
    <w:p w:rsidR="00F667EB" w:rsidRPr="00B00325" w:rsidRDefault="001630B7" w:rsidP="00F667EB">
      <w:r w:rsidRPr="00B00325">
        <w:t xml:space="preserve">AGPM can help any size organization manage GPOs more securely and efficiently </w:t>
      </w:r>
      <w:r w:rsidR="00306416" w:rsidRPr="00B00325">
        <w:t>tha</w:t>
      </w:r>
      <w:r w:rsidR="00306416">
        <w:t>n</w:t>
      </w:r>
      <w:r w:rsidR="00306416" w:rsidRPr="00B00325">
        <w:t xml:space="preserve"> </w:t>
      </w:r>
      <w:r w:rsidRPr="00B00325">
        <w:t xml:space="preserve">by using only the GPMC. AGPM allows you to delegate Group Policy administration </w:t>
      </w:r>
      <w:r w:rsidR="004B746B">
        <w:t xml:space="preserve">based on roles for the tasks that Group Policy administrators perform. AGPM also allows you to delegate </w:t>
      </w:r>
      <w:r w:rsidR="000F527B">
        <w:t xml:space="preserve">Group Policy administration </w:t>
      </w:r>
      <w:r w:rsidR="00B54E42" w:rsidRPr="00B00325">
        <w:t xml:space="preserve">at a </w:t>
      </w:r>
      <w:r w:rsidR="001651F7">
        <w:t xml:space="preserve">domain level and at a </w:t>
      </w:r>
      <w:r w:rsidR="00B54E42" w:rsidRPr="00B00325">
        <w:t>GPO level so that you can allow different administrators to manage different GPOs.</w:t>
      </w:r>
    </w:p>
    <w:p w:rsidR="00B54E42" w:rsidRPr="00B00325" w:rsidRDefault="00306416" w:rsidP="00F667EB">
      <w:r>
        <w:t xml:space="preserve">In addition, </w:t>
      </w:r>
      <w:r w:rsidR="00B54E42" w:rsidRPr="00B00325">
        <w:t xml:space="preserve">AGPM allows you to control the version of GPOs deployed from the GPO </w:t>
      </w:r>
      <w:r>
        <w:t>a</w:t>
      </w:r>
      <w:r w:rsidRPr="00B00325">
        <w:t xml:space="preserve">rchive </w:t>
      </w:r>
      <w:r w:rsidR="00B54E42" w:rsidRPr="00B00325">
        <w:t xml:space="preserve">to your production environment. This level of control allows you </w:t>
      </w:r>
      <w:r w:rsidR="00376A1C">
        <w:t>to keep a record of changes to each GPO</w:t>
      </w:r>
      <w:r w:rsidR="00376A1C" w:rsidRPr="00B00325">
        <w:t xml:space="preserve"> </w:t>
      </w:r>
      <w:r w:rsidR="00376A1C">
        <w:t xml:space="preserve">and </w:t>
      </w:r>
      <w:r w:rsidR="00B54E42" w:rsidRPr="00B00325">
        <w:t xml:space="preserve">to revert a </w:t>
      </w:r>
      <w:r w:rsidR="00936D5A" w:rsidRPr="00B00325">
        <w:t xml:space="preserve">current </w:t>
      </w:r>
      <w:r w:rsidR="00B54E42" w:rsidRPr="00B00325">
        <w:t xml:space="preserve">GPO to a previous </w:t>
      </w:r>
      <w:r w:rsidR="00936D5A" w:rsidRPr="00B00325">
        <w:t>GPO in the event of a problem with a change to a Group Policy setting.</w:t>
      </w:r>
    </w:p>
    <w:p w:rsidR="00D87152" w:rsidRPr="00B00325" w:rsidRDefault="00306416" w:rsidP="00D87152">
      <w:r>
        <w:t xml:space="preserve">With </w:t>
      </w:r>
      <w:r w:rsidR="00936D5A" w:rsidRPr="00B00325">
        <w:t>AGPM</w:t>
      </w:r>
      <w:r>
        <w:t>,</w:t>
      </w:r>
      <w:r w:rsidR="00936D5A" w:rsidRPr="00B00325">
        <w:t xml:space="preserve"> you reduce the risks associated with deploying GPOs </w:t>
      </w:r>
      <w:r>
        <w:t>as well as</w:t>
      </w:r>
      <w:r w:rsidR="00936D5A" w:rsidRPr="00B00325">
        <w:t xml:space="preserve"> the ongoing support costs for managing GPOs. </w:t>
      </w:r>
      <w:r w:rsidR="009D1610" w:rsidRPr="00B00325">
        <w:t xml:space="preserve">This helps your organization focus on managing </w:t>
      </w:r>
      <w:r>
        <w:t>the</w:t>
      </w:r>
      <w:r w:rsidRPr="00B00325">
        <w:t xml:space="preserve"> mission</w:t>
      </w:r>
      <w:r>
        <w:t>-</w:t>
      </w:r>
      <w:r w:rsidR="009D1610" w:rsidRPr="00B00325">
        <w:t xml:space="preserve">critical applications and services in your production environment instead of focusing on GPO </w:t>
      </w:r>
      <w:r w:rsidRPr="00B00325">
        <w:t>change</w:t>
      </w:r>
      <w:r>
        <w:t>-</w:t>
      </w:r>
      <w:r w:rsidR="009D1610" w:rsidRPr="00B00325">
        <w:t>management processes and security.</w:t>
      </w:r>
    </w:p>
    <w:p w:rsidR="003C1C70" w:rsidRPr="00B00325" w:rsidRDefault="003C1C70">
      <w:pPr>
        <w:pStyle w:val="Heading1"/>
      </w:pPr>
      <w:bookmarkStart w:id="59" w:name="_Toc509226391"/>
      <w:bookmarkStart w:id="60" w:name="_Best_Practices"/>
      <w:bookmarkStart w:id="61" w:name="_For_More_Information"/>
      <w:bookmarkStart w:id="62" w:name="_Toc25933345"/>
      <w:bookmarkStart w:id="63" w:name="_Toc91339789"/>
      <w:bookmarkEnd w:id="10"/>
      <w:bookmarkEnd w:id="59"/>
      <w:bookmarkEnd w:id="60"/>
      <w:bookmarkEnd w:id="61"/>
      <w:r w:rsidRPr="00B00325">
        <w:lastRenderedPageBreak/>
        <w:t>For More Information</w:t>
      </w:r>
      <w:bookmarkEnd w:id="62"/>
      <w:bookmarkEnd w:id="63"/>
    </w:p>
    <w:p w:rsidR="001720FC" w:rsidRDefault="0041347A">
      <w:pPr>
        <w:pStyle w:val="Bullet1"/>
      </w:pPr>
      <w:r w:rsidRPr="0041347A">
        <w:rPr>
          <w:rStyle w:val="Strong"/>
        </w:rPr>
        <w:t>Microsoft Advanced Group Policy Management</w:t>
      </w:r>
      <w:r w:rsidRPr="0041347A">
        <w:t xml:space="preserve"> at </w:t>
      </w:r>
      <w:hyperlink r:id="rId14" w:history="1">
        <w:r w:rsidRPr="0041347A">
          <w:rPr>
            <w:rStyle w:val="Hyperlink"/>
          </w:rPr>
          <w:t>http://www.microsoft.com/windows/products/windowsvista/enterprise/agpm.mspx</w:t>
        </w:r>
      </w:hyperlink>
    </w:p>
    <w:p w:rsidR="00452F59" w:rsidRPr="00B00325" w:rsidRDefault="0041347A" w:rsidP="00B00325">
      <w:pPr>
        <w:pStyle w:val="Bullet1"/>
      </w:pPr>
      <w:r w:rsidRPr="0041347A">
        <w:rPr>
          <w:rStyle w:val="Strong"/>
        </w:rPr>
        <w:t>Advanced Group Policy Management Overview</w:t>
      </w:r>
      <w:r w:rsidR="00452F59" w:rsidRPr="00B00325">
        <w:t xml:space="preserve"> at </w:t>
      </w:r>
      <w:hyperlink r:id="rId15" w:history="1">
        <w:r w:rsidRPr="0041347A">
          <w:rPr>
            <w:rStyle w:val="Hyperlink"/>
          </w:rPr>
          <w:t>http://www.microsoft.com/downloads/details.aspx?FamilyID=993a34d0-c274-4b46-b9fc-568426b81c5e&amp;DisplayLang=en</w:t>
        </w:r>
      </w:hyperlink>
    </w:p>
    <w:p w:rsidR="00ED6893" w:rsidRPr="00B00325" w:rsidRDefault="00306416" w:rsidP="00B00325">
      <w:pPr>
        <w:pStyle w:val="Bullet1"/>
      </w:pPr>
      <w:r>
        <w:t xml:space="preserve">Microsoft TechNet’s </w:t>
      </w:r>
      <w:r w:rsidR="0041347A" w:rsidRPr="0041347A">
        <w:rPr>
          <w:rStyle w:val="Strong"/>
        </w:rPr>
        <w:t>Advanced Group Policy Management</w:t>
      </w:r>
      <w:r>
        <w:t xml:space="preserve"> </w:t>
      </w:r>
      <w:r w:rsidR="00452F59" w:rsidRPr="00B00325">
        <w:t xml:space="preserve">at </w:t>
      </w:r>
      <w:hyperlink r:id="rId16" w:history="1">
        <w:r w:rsidR="0041347A" w:rsidRPr="0041347A">
          <w:rPr>
            <w:rStyle w:val="Hyperlink"/>
          </w:rPr>
          <w:t>http://technet.microsoft.com/en-us/library/bb895887.aspx</w:t>
        </w:r>
      </w:hyperlink>
    </w:p>
    <w:sectPr w:rsidR="00ED6893" w:rsidRPr="00B00325" w:rsidSect="00B46C69">
      <w:headerReference w:type="even" r:id="rId17"/>
      <w:headerReference w:type="default" r:id="rId18"/>
      <w:footerReference w:type="even" r:id="rId19"/>
      <w:footerReference w:type="default" r:id="rId20"/>
      <w:type w:val="oddPage"/>
      <w:pgSz w:w="12240" w:h="15840" w:code="1"/>
      <w:pgMar w:top="1339" w:right="1080" w:bottom="1800" w:left="1440"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4B7" w:rsidRDefault="00F274B7">
      <w:r>
        <w:separator/>
      </w:r>
    </w:p>
  </w:endnote>
  <w:endnote w:type="continuationSeparator" w:id="1">
    <w:p w:rsidR="00F274B7" w:rsidRDefault="00F274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Times">
    <w:panose1 w:val="02020603050405020304"/>
    <w:charset w:val="00"/>
    <w:family w:val="auto"/>
    <w:pitch w:val="variable"/>
    <w:sig w:usb0="03000000" w:usb1="00000000" w:usb2="00000000" w:usb3="00000000" w:csb0="00000001" w:csb1="00000000"/>
  </w:font>
  <w:font w:name="Verdana">
    <w:panose1 w:val="020B0604030504040204"/>
    <w:charset w:val="00"/>
    <w:family w:val="auto"/>
    <w:pitch w:val="variable"/>
    <w:sig w:usb0="03000000"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2B0" w:rsidRDefault="00C45D79">
    <w:pPr>
      <w:framePr w:wrap="around" w:vAnchor="text" w:hAnchor="margin" w:xAlign="right" w:y="1"/>
    </w:pPr>
    <w:r>
      <w:fldChar w:fldCharType="begin"/>
    </w:r>
    <w:r w:rsidR="004B12B0">
      <w:instrText xml:space="preserve">PAGE  </w:instrText>
    </w:r>
    <w:r>
      <w:fldChar w:fldCharType="end"/>
    </w:r>
  </w:p>
  <w:p w:rsidR="004B12B0" w:rsidRDefault="004B12B0">
    <w:pPr>
      <w:ind w:right="360"/>
    </w:pPr>
    <w:r>
      <w:t xml:space="preserve">Windows XP White Paper </w:t>
    </w:r>
    <w:r>
      <w:tab/>
    </w:r>
  </w:p>
  <w:p w:rsidR="004B12B0" w:rsidRDefault="004B12B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2B0" w:rsidRDefault="00C45D79">
    <w:pPr>
      <w:framePr w:wrap="around" w:vAnchor="text" w:hAnchor="margin" w:xAlign="right" w:y="1"/>
    </w:pPr>
    <w:r>
      <w:fldChar w:fldCharType="begin"/>
    </w:r>
    <w:r w:rsidR="005771CA">
      <w:instrText xml:space="preserve"> PAGE </w:instrText>
    </w:r>
    <w:r>
      <w:fldChar w:fldCharType="separate"/>
    </w:r>
    <w:r w:rsidR="004E7059">
      <w:rPr>
        <w:noProof/>
      </w:rPr>
      <w:t>13</w:t>
    </w:r>
    <w:r>
      <w:fldChar w:fldCharType="end"/>
    </w:r>
  </w:p>
  <w:p w:rsidR="004B12B0" w:rsidRDefault="00C45D79" w:rsidP="004A6F10">
    <w:pPr>
      <w:pStyle w:val="Footer"/>
    </w:pPr>
    <w:fldSimple w:instr=" TITLE   \* MERGEFORMAT ">
      <w:r w:rsidR="004B12B0" w:rsidRPr="004A6F10">
        <w:t>Planning</w:t>
      </w:r>
      <w:r w:rsidR="004B12B0">
        <w:t xml:space="preserve"> Guide for Advanced Group Policy Management 3.0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4B7" w:rsidRDefault="00F274B7">
      <w:r>
        <w:separator/>
      </w:r>
    </w:p>
  </w:footnote>
  <w:footnote w:type="continuationSeparator" w:id="1">
    <w:p w:rsidR="00F274B7" w:rsidRDefault="00F274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2B0" w:rsidRDefault="00C45D79">
    <w:pPr>
      <w:pBdr>
        <w:top w:val="single" w:sz="4" w:space="1" w:color="auto"/>
      </w:pBdr>
      <w:ind w:hanging="3690"/>
    </w:pPr>
    <w:r>
      <w:rPr>
        <w:noProof/>
      </w:rPr>
      <w:pict>
        <v:rect id="_x0000_s2049" style="position:absolute;margin-left:36pt;margin-top:36pt;width:166.05pt;height:4.8pt;z-index:251657728;mso-position-horizontal-relative:page;mso-position-vertical-relative:page" o:allowincell="f" fillcolor="black" strokeweight=".5pt">
          <w10:wrap anchorx="page" anchory="page"/>
          <w10:anchorlock/>
        </v:rect>
      </w:pict>
    </w:r>
  </w:p>
  <w:p w:rsidR="004B12B0" w:rsidRDefault="004B12B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2B0" w:rsidRDefault="004B12B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AAC88D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BF0906"/>
    <w:multiLevelType w:val="hybridMultilevel"/>
    <w:tmpl w:val="2666899A"/>
    <w:lvl w:ilvl="0" w:tplc="C83094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E3545A"/>
    <w:multiLevelType w:val="multilevel"/>
    <w:tmpl w:val="70445A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68E2610"/>
    <w:multiLevelType w:val="singleLevel"/>
    <w:tmpl w:val="B9406DCE"/>
    <w:lvl w:ilvl="0">
      <w:start w:val="1"/>
      <w:numFmt w:val="bullet"/>
      <w:pStyle w:val="Bullet3"/>
      <w:lvlText w:val=""/>
      <w:lvlJc w:val="left"/>
      <w:pPr>
        <w:tabs>
          <w:tab w:val="num" w:pos="1699"/>
        </w:tabs>
        <w:ind w:left="1699" w:hanging="403"/>
      </w:pPr>
      <w:rPr>
        <w:rFonts w:ascii="Symbol" w:hAnsi="Symbol" w:hint="default"/>
        <w:b/>
        <w:i w:val="0"/>
      </w:rPr>
    </w:lvl>
  </w:abstractNum>
  <w:abstractNum w:abstractNumId="4">
    <w:nsid w:val="38F55965"/>
    <w:multiLevelType w:val="hybridMultilevel"/>
    <w:tmpl w:val="31C80E0C"/>
    <w:lvl w:ilvl="0" w:tplc="225EC364">
      <w:start w:val="1"/>
      <w:numFmt w:val="bullet"/>
      <w:pStyle w:val="Bullet2"/>
      <w:lvlText w:val="o"/>
      <w:lvlJc w:val="left"/>
      <w:pPr>
        <w:tabs>
          <w:tab w:val="num" w:pos="1200"/>
        </w:tabs>
        <w:ind w:left="1200" w:hanging="360"/>
      </w:pPr>
      <w:rPr>
        <w:rFonts w:ascii="Courier New" w:hAnsi="Courier New" w:hint="default"/>
      </w:rPr>
    </w:lvl>
    <w:lvl w:ilvl="1" w:tplc="FFFFFFFF" w:tentative="1">
      <w:start w:val="1"/>
      <w:numFmt w:val="bullet"/>
      <w:lvlText w:val="o"/>
      <w:lvlJc w:val="left"/>
      <w:pPr>
        <w:tabs>
          <w:tab w:val="num" w:pos="1920"/>
        </w:tabs>
        <w:ind w:left="1920" w:hanging="360"/>
      </w:pPr>
      <w:rPr>
        <w:rFonts w:ascii="Courier New" w:hAnsi="Courier New" w:hint="default"/>
      </w:rPr>
    </w:lvl>
    <w:lvl w:ilvl="2" w:tplc="FFFFFFFF" w:tentative="1">
      <w:start w:val="1"/>
      <w:numFmt w:val="bullet"/>
      <w:lvlText w:val=""/>
      <w:lvlJc w:val="left"/>
      <w:pPr>
        <w:tabs>
          <w:tab w:val="num" w:pos="2640"/>
        </w:tabs>
        <w:ind w:left="2640" w:hanging="360"/>
      </w:pPr>
      <w:rPr>
        <w:rFonts w:ascii="Wingdings" w:hAnsi="Wingdings" w:hint="default"/>
      </w:rPr>
    </w:lvl>
    <w:lvl w:ilvl="3" w:tplc="FFFFFFFF" w:tentative="1">
      <w:start w:val="1"/>
      <w:numFmt w:val="bullet"/>
      <w:lvlText w:val=""/>
      <w:lvlJc w:val="left"/>
      <w:pPr>
        <w:tabs>
          <w:tab w:val="num" w:pos="3360"/>
        </w:tabs>
        <w:ind w:left="3360" w:hanging="360"/>
      </w:pPr>
      <w:rPr>
        <w:rFonts w:ascii="Symbol" w:hAnsi="Symbol" w:hint="default"/>
      </w:rPr>
    </w:lvl>
    <w:lvl w:ilvl="4" w:tplc="FFFFFFFF" w:tentative="1">
      <w:start w:val="1"/>
      <w:numFmt w:val="bullet"/>
      <w:lvlText w:val="o"/>
      <w:lvlJc w:val="left"/>
      <w:pPr>
        <w:tabs>
          <w:tab w:val="num" w:pos="4080"/>
        </w:tabs>
        <w:ind w:left="4080" w:hanging="360"/>
      </w:pPr>
      <w:rPr>
        <w:rFonts w:ascii="Courier New" w:hAnsi="Courier New"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
    <w:nsid w:val="43585BA3"/>
    <w:multiLevelType w:val="hybridMultilevel"/>
    <w:tmpl w:val="84BA4C40"/>
    <w:lvl w:ilvl="0" w:tplc="D9DE9ECC">
      <w:start w:val="1"/>
      <w:numFmt w:val="lowerLetter"/>
      <w:pStyle w:val="Ln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792235"/>
    <w:multiLevelType w:val="hybridMultilevel"/>
    <w:tmpl w:val="BDF4DAA6"/>
    <w:lvl w:ilvl="0" w:tplc="96D4D2CE">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DEE65F0"/>
    <w:multiLevelType w:val="singleLevel"/>
    <w:tmpl w:val="F5321532"/>
    <w:lvl w:ilvl="0">
      <w:start w:val="1"/>
      <w:numFmt w:val="bullet"/>
      <w:pStyle w:val="Bullet1"/>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7"/>
  </w:num>
  <w:num w:numId="4">
    <w:abstractNumId w:val="0"/>
  </w:num>
  <w:num w:numId="5">
    <w:abstractNumId w:val="5"/>
  </w:num>
  <w:num w:numId="6">
    <w:abstractNumId w:val="1"/>
  </w:num>
  <w:num w:numId="7">
    <w:abstractNumId w:val="6"/>
  </w:num>
  <w:num w:numId="8">
    <w:abstractNumId w:val="6"/>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2"/>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linkStyles/>
  <w:doNotTrackMoves/>
  <w:defaultTabStop w:val="72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6650D"/>
    <w:rsid w:val="00001B87"/>
    <w:rsid w:val="000024D5"/>
    <w:rsid w:val="000075F1"/>
    <w:rsid w:val="00011735"/>
    <w:rsid w:val="00011BA3"/>
    <w:rsid w:val="00017027"/>
    <w:rsid w:val="00017CD9"/>
    <w:rsid w:val="00021405"/>
    <w:rsid w:val="00021C60"/>
    <w:rsid w:val="000255D8"/>
    <w:rsid w:val="00025B13"/>
    <w:rsid w:val="00031B5F"/>
    <w:rsid w:val="000328AB"/>
    <w:rsid w:val="00035160"/>
    <w:rsid w:val="000354A7"/>
    <w:rsid w:val="0004014F"/>
    <w:rsid w:val="000449B9"/>
    <w:rsid w:val="00046CE7"/>
    <w:rsid w:val="00047868"/>
    <w:rsid w:val="00047CA5"/>
    <w:rsid w:val="00050C9C"/>
    <w:rsid w:val="00052F73"/>
    <w:rsid w:val="00054F5D"/>
    <w:rsid w:val="0006151F"/>
    <w:rsid w:val="0006650D"/>
    <w:rsid w:val="00066E47"/>
    <w:rsid w:val="00073E4D"/>
    <w:rsid w:val="00073EB1"/>
    <w:rsid w:val="00074487"/>
    <w:rsid w:val="00074D77"/>
    <w:rsid w:val="00076F43"/>
    <w:rsid w:val="000804E2"/>
    <w:rsid w:val="000833C8"/>
    <w:rsid w:val="0008534B"/>
    <w:rsid w:val="000879FD"/>
    <w:rsid w:val="00090386"/>
    <w:rsid w:val="00094CE0"/>
    <w:rsid w:val="00097A7E"/>
    <w:rsid w:val="00097E13"/>
    <w:rsid w:val="000A03EA"/>
    <w:rsid w:val="000A1ADE"/>
    <w:rsid w:val="000A3041"/>
    <w:rsid w:val="000A3FD8"/>
    <w:rsid w:val="000A4066"/>
    <w:rsid w:val="000B133B"/>
    <w:rsid w:val="000B24A0"/>
    <w:rsid w:val="000B5F2C"/>
    <w:rsid w:val="000C0D8E"/>
    <w:rsid w:val="000C6CF0"/>
    <w:rsid w:val="000C7563"/>
    <w:rsid w:val="000D129A"/>
    <w:rsid w:val="000D3B73"/>
    <w:rsid w:val="000D476C"/>
    <w:rsid w:val="000D5568"/>
    <w:rsid w:val="000D5D3D"/>
    <w:rsid w:val="000D728C"/>
    <w:rsid w:val="000D7D3E"/>
    <w:rsid w:val="000E14AB"/>
    <w:rsid w:val="000E183B"/>
    <w:rsid w:val="000E3547"/>
    <w:rsid w:val="000E436D"/>
    <w:rsid w:val="000E68E7"/>
    <w:rsid w:val="000F0D78"/>
    <w:rsid w:val="000F23A0"/>
    <w:rsid w:val="000F527B"/>
    <w:rsid w:val="000F6A7F"/>
    <w:rsid w:val="000F7A29"/>
    <w:rsid w:val="00102AD2"/>
    <w:rsid w:val="00104AEE"/>
    <w:rsid w:val="00106162"/>
    <w:rsid w:val="00110B72"/>
    <w:rsid w:val="001111FB"/>
    <w:rsid w:val="0011653B"/>
    <w:rsid w:val="0012148A"/>
    <w:rsid w:val="00126EFB"/>
    <w:rsid w:val="001270B8"/>
    <w:rsid w:val="00127272"/>
    <w:rsid w:val="00131644"/>
    <w:rsid w:val="00136CED"/>
    <w:rsid w:val="0013737F"/>
    <w:rsid w:val="00143768"/>
    <w:rsid w:val="00143935"/>
    <w:rsid w:val="00146762"/>
    <w:rsid w:val="00147B08"/>
    <w:rsid w:val="00150D3E"/>
    <w:rsid w:val="00152062"/>
    <w:rsid w:val="00155EB6"/>
    <w:rsid w:val="00156E7D"/>
    <w:rsid w:val="00160043"/>
    <w:rsid w:val="001630B7"/>
    <w:rsid w:val="00164D2B"/>
    <w:rsid w:val="001651F7"/>
    <w:rsid w:val="0016696D"/>
    <w:rsid w:val="00171109"/>
    <w:rsid w:val="00171EBB"/>
    <w:rsid w:val="001720FC"/>
    <w:rsid w:val="00172C19"/>
    <w:rsid w:val="001754D6"/>
    <w:rsid w:val="0017789D"/>
    <w:rsid w:val="00177A5B"/>
    <w:rsid w:val="00184EF5"/>
    <w:rsid w:val="0019025B"/>
    <w:rsid w:val="001910B6"/>
    <w:rsid w:val="00191EB7"/>
    <w:rsid w:val="00195593"/>
    <w:rsid w:val="001A1FE9"/>
    <w:rsid w:val="001B0644"/>
    <w:rsid w:val="001B1086"/>
    <w:rsid w:val="001B1C04"/>
    <w:rsid w:val="001B763F"/>
    <w:rsid w:val="001C40A0"/>
    <w:rsid w:val="001D4E45"/>
    <w:rsid w:val="001D620E"/>
    <w:rsid w:val="001D6991"/>
    <w:rsid w:val="001E0F3A"/>
    <w:rsid w:val="001E2CCC"/>
    <w:rsid w:val="001E5CF2"/>
    <w:rsid w:val="001F44BC"/>
    <w:rsid w:val="002018D2"/>
    <w:rsid w:val="00205A3D"/>
    <w:rsid w:val="00211AE3"/>
    <w:rsid w:val="002124EA"/>
    <w:rsid w:val="00214088"/>
    <w:rsid w:val="00214C6E"/>
    <w:rsid w:val="00220559"/>
    <w:rsid w:val="002205A9"/>
    <w:rsid w:val="002305A9"/>
    <w:rsid w:val="002316EB"/>
    <w:rsid w:val="00236CB3"/>
    <w:rsid w:val="002411CB"/>
    <w:rsid w:val="002419FF"/>
    <w:rsid w:val="00242305"/>
    <w:rsid w:val="00244B6C"/>
    <w:rsid w:val="00246B3A"/>
    <w:rsid w:val="00250875"/>
    <w:rsid w:val="00250C3F"/>
    <w:rsid w:val="0025276D"/>
    <w:rsid w:val="00254F0F"/>
    <w:rsid w:val="00255CD3"/>
    <w:rsid w:val="00261ED0"/>
    <w:rsid w:val="00265256"/>
    <w:rsid w:val="002661CF"/>
    <w:rsid w:val="00266880"/>
    <w:rsid w:val="00270597"/>
    <w:rsid w:val="00271203"/>
    <w:rsid w:val="002759E4"/>
    <w:rsid w:val="0027759F"/>
    <w:rsid w:val="0028214F"/>
    <w:rsid w:val="00282C8D"/>
    <w:rsid w:val="00284A4F"/>
    <w:rsid w:val="00284B55"/>
    <w:rsid w:val="00286E3B"/>
    <w:rsid w:val="00295544"/>
    <w:rsid w:val="00295D94"/>
    <w:rsid w:val="002B275A"/>
    <w:rsid w:val="002B3B88"/>
    <w:rsid w:val="002B4597"/>
    <w:rsid w:val="002B7F5A"/>
    <w:rsid w:val="002C09F4"/>
    <w:rsid w:val="002C0BDB"/>
    <w:rsid w:val="002C3705"/>
    <w:rsid w:val="002C4D6A"/>
    <w:rsid w:val="002D0DFD"/>
    <w:rsid w:val="002D66D4"/>
    <w:rsid w:val="002D6907"/>
    <w:rsid w:val="002E3F5F"/>
    <w:rsid w:val="002E40B8"/>
    <w:rsid w:val="002E4E4F"/>
    <w:rsid w:val="002F3882"/>
    <w:rsid w:val="002F509A"/>
    <w:rsid w:val="002F5415"/>
    <w:rsid w:val="002F6253"/>
    <w:rsid w:val="002F70AF"/>
    <w:rsid w:val="00301012"/>
    <w:rsid w:val="00301746"/>
    <w:rsid w:val="0030239F"/>
    <w:rsid w:val="003046E4"/>
    <w:rsid w:val="00306416"/>
    <w:rsid w:val="0031792D"/>
    <w:rsid w:val="003207F5"/>
    <w:rsid w:val="00327B21"/>
    <w:rsid w:val="00334595"/>
    <w:rsid w:val="00334CF2"/>
    <w:rsid w:val="00335DD9"/>
    <w:rsid w:val="00341A97"/>
    <w:rsid w:val="00341C03"/>
    <w:rsid w:val="0034291C"/>
    <w:rsid w:val="00343546"/>
    <w:rsid w:val="0034450F"/>
    <w:rsid w:val="00347181"/>
    <w:rsid w:val="00350B69"/>
    <w:rsid w:val="00352809"/>
    <w:rsid w:val="00360D9D"/>
    <w:rsid w:val="00362978"/>
    <w:rsid w:val="00362A7B"/>
    <w:rsid w:val="00367C77"/>
    <w:rsid w:val="003711DC"/>
    <w:rsid w:val="003738F5"/>
    <w:rsid w:val="00374366"/>
    <w:rsid w:val="003762AF"/>
    <w:rsid w:val="00376403"/>
    <w:rsid w:val="00376A1C"/>
    <w:rsid w:val="00377196"/>
    <w:rsid w:val="00382109"/>
    <w:rsid w:val="00385FAF"/>
    <w:rsid w:val="00387E4F"/>
    <w:rsid w:val="00393644"/>
    <w:rsid w:val="00393BEA"/>
    <w:rsid w:val="00397473"/>
    <w:rsid w:val="003A1720"/>
    <w:rsid w:val="003A1FE2"/>
    <w:rsid w:val="003A3897"/>
    <w:rsid w:val="003A4403"/>
    <w:rsid w:val="003A5768"/>
    <w:rsid w:val="003B1797"/>
    <w:rsid w:val="003B2D48"/>
    <w:rsid w:val="003B5B80"/>
    <w:rsid w:val="003B5C85"/>
    <w:rsid w:val="003C1C70"/>
    <w:rsid w:val="003C33F0"/>
    <w:rsid w:val="003C425B"/>
    <w:rsid w:val="003D5302"/>
    <w:rsid w:val="003D5C00"/>
    <w:rsid w:val="003D729E"/>
    <w:rsid w:val="003E566B"/>
    <w:rsid w:val="003E5AE1"/>
    <w:rsid w:val="003F022B"/>
    <w:rsid w:val="003F0332"/>
    <w:rsid w:val="003F3097"/>
    <w:rsid w:val="003F3974"/>
    <w:rsid w:val="003F3A06"/>
    <w:rsid w:val="003F6C73"/>
    <w:rsid w:val="003F736D"/>
    <w:rsid w:val="00401D65"/>
    <w:rsid w:val="0040374A"/>
    <w:rsid w:val="004048CF"/>
    <w:rsid w:val="00405074"/>
    <w:rsid w:val="00406261"/>
    <w:rsid w:val="00406878"/>
    <w:rsid w:val="00406942"/>
    <w:rsid w:val="0041347A"/>
    <w:rsid w:val="00413EB3"/>
    <w:rsid w:val="00414FC5"/>
    <w:rsid w:val="00415CEF"/>
    <w:rsid w:val="004163EB"/>
    <w:rsid w:val="00417036"/>
    <w:rsid w:val="00421194"/>
    <w:rsid w:val="0042232F"/>
    <w:rsid w:val="00425D84"/>
    <w:rsid w:val="00430197"/>
    <w:rsid w:val="00435E1E"/>
    <w:rsid w:val="0043606A"/>
    <w:rsid w:val="00436AFA"/>
    <w:rsid w:val="0044329F"/>
    <w:rsid w:val="004473B9"/>
    <w:rsid w:val="004501E8"/>
    <w:rsid w:val="00452F59"/>
    <w:rsid w:val="00467549"/>
    <w:rsid w:val="00471593"/>
    <w:rsid w:val="00476E9C"/>
    <w:rsid w:val="00476E9D"/>
    <w:rsid w:val="004778D8"/>
    <w:rsid w:val="00477937"/>
    <w:rsid w:val="0048444C"/>
    <w:rsid w:val="00486BA4"/>
    <w:rsid w:val="00490113"/>
    <w:rsid w:val="00490333"/>
    <w:rsid w:val="00490C92"/>
    <w:rsid w:val="00491B3E"/>
    <w:rsid w:val="0049216E"/>
    <w:rsid w:val="00492B21"/>
    <w:rsid w:val="00496D83"/>
    <w:rsid w:val="004A1E0C"/>
    <w:rsid w:val="004A2B0B"/>
    <w:rsid w:val="004A3893"/>
    <w:rsid w:val="004A59DA"/>
    <w:rsid w:val="004A6481"/>
    <w:rsid w:val="004A6F10"/>
    <w:rsid w:val="004B12B0"/>
    <w:rsid w:val="004B4C10"/>
    <w:rsid w:val="004B746B"/>
    <w:rsid w:val="004C0A34"/>
    <w:rsid w:val="004C2FA6"/>
    <w:rsid w:val="004C4B5E"/>
    <w:rsid w:val="004C5987"/>
    <w:rsid w:val="004C6C9E"/>
    <w:rsid w:val="004C797D"/>
    <w:rsid w:val="004C7FDA"/>
    <w:rsid w:val="004D015F"/>
    <w:rsid w:val="004D19F7"/>
    <w:rsid w:val="004D5844"/>
    <w:rsid w:val="004D6D27"/>
    <w:rsid w:val="004D7819"/>
    <w:rsid w:val="004E16F1"/>
    <w:rsid w:val="004E21B7"/>
    <w:rsid w:val="004E30B4"/>
    <w:rsid w:val="004E42F7"/>
    <w:rsid w:val="004E54B8"/>
    <w:rsid w:val="004E5E41"/>
    <w:rsid w:val="004E6333"/>
    <w:rsid w:val="004E7059"/>
    <w:rsid w:val="004F6CF1"/>
    <w:rsid w:val="005020B9"/>
    <w:rsid w:val="005024C5"/>
    <w:rsid w:val="00503633"/>
    <w:rsid w:val="00505E80"/>
    <w:rsid w:val="005073CC"/>
    <w:rsid w:val="005078F6"/>
    <w:rsid w:val="00507A4A"/>
    <w:rsid w:val="0051031A"/>
    <w:rsid w:val="005115B0"/>
    <w:rsid w:val="00511B43"/>
    <w:rsid w:val="00521A43"/>
    <w:rsid w:val="005307EE"/>
    <w:rsid w:val="00534C38"/>
    <w:rsid w:val="005359FB"/>
    <w:rsid w:val="00542F07"/>
    <w:rsid w:val="00545F12"/>
    <w:rsid w:val="005537E2"/>
    <w:rsid w:val="0055531F"/>
    <w:rsid w:val="00556B4B"/>
    <w:rsid w:val="00556B85"/>
    <w:rsid w:val="00560D64"/>
    <w:rsid w:val="00564209"/>
    <w:rsid w:val="00566A93"/>
    <w:rsid w:val="00567785"/>
    <w:rsid w:val="0057043D"/>
    <w:rsid w:val="0057121D"/>
    <w:rsid w:val="00571891"/>
    <w:rsid w:val="005728AE"/>
    <w:rsid w:val="005741AB"/>
    <w:rsid w:val="005771CA"/>
    <w:rsid w:val="00581BAB"/>
    <w:rsid w:val="005839B8"/>
    <w:rsid w:val="00583D22"/>
    <w:rsid w:val="005845E4"/>
    <w:rsid w:val="00584D90"/>
    <w:rsid w:val="00585C67"/>
    <w:rsid w:val="00594555"/>
    <w:rsid w:val="00594AE8"/>
    <w:rsid w:val="00595746"/>
    <w:rsid w:val="00597A34"/>
    <w:rsid w:val="005A07C9"/>
    <w:rsid w:val="005A1705"/>
    <w:rsid w:val="005A3249"/>
    <w:rsid w:val="005A4B09"/>
    <w:rsid w:val="005A6B11"/>
    <w:rsid w:val="005B6D0D"/>
    <w:rsid w:val="005B7E37"/>
    <w:rsid w:val="005C23C4"/>
    <w:rsid w:val="005C2616"/>
    <w:rsid w:val="005C3211"/>
    <w:rsid w:val="005C5490"/>
    <w:rsid w:val="005C5E87"/>
    <w:rsid w:val="005C67F6"/>
    <w:rsid w:val="005D345C"/>
    <w:rsid w:val="005D4B35"/>
    <w:rsid w:val="005E510F"/>
    <w:rsid w:val="005F30CE"/>
    <w:rsid w:val="00604CF0"/>
    <w:rsid w:val="006051DB"/>
    <w:rsid w:val="00611324"/>
    <w:rsid w:val="00611585"/>
    <w:rsid w:val="00613DFD"/>
    <w:rsid w:val="00614381"/>
    <w:rsid w:val="00617529"/>
    <w:rsid w:val="00617C7D"/>
    <w:rsid w:val="00620705"/>
    <w:rsid w:val="006244BC"/>
    <w:rsid w:val="00630EDF"/>
    <w:rsid w:val="00631862"/>
    <w:rsid w:val="00631D3C"/>
    <w:rsid w:val="0063331C"/>
    <w:rsid w:val="0063445F"/>
    <w:rsid w:val="00637417"/>
    <w:rsid w:val="006377A0"/>
    <w:rsid w:val="0064034D"/>
    <w:rsid w:val="00642D72"/>
    <w:rsid w:val="006441ED"/>
    <w:rsid w:val="00644703"/>
    <w:rsid w:val="00656C7F"/>
    <w:rsid w:val="00657BEF"/>
    <w:rsid w:val="00662A84"/>
    <w:rsid w:val="00663E4E"/>
    <w:rsid w:val="0066423B"/>
    <w:rsid w:val="00672AD8"/>
    <w:rsid w:val="00674107"/>
    <w:rsid w:val="00674817"/>
    <w:rsid w:val="00674FDB"/>
    <w:rsid w:val="0067560D"/>
    <w:rsid w:val="00676331"/>
    <w:rsid w:val="0067784D"/>
    <w:rsid w:val="00680454"/>
    <w:rsid w:val="00690EBB"/>
    <w:rsid w:val="00695A10"/>
    <w:rsid w:val="0069734E"/>
    <w:rsid w:val="006A48AF"/>
    <w:rsid w:val="006A7FA8"/>
    <w:rsid w:val="006C1569"/>
    <w:rsid w:val="006C27BD"/>
    <w:rsid w:val="006C41B9"/>
    <w:rsid w:val="006C7615"/>
    <w:rsid w:val="006C7C09"/>
    <w:rsid w:val="006D02A6"/>
    <w:rsid w:val="006D0B39"/>
    <w:rsid w:val="006D2A80"/>
    <w:rsid w:val="006D6D25"/>
    <w:rsid w:val="006E0955"/>
    <w:rsid w:val="006E3C32"/>
    <w:rsid w:val="006E5954"/>
    <w:rsid w:val="006E5D6C"/>
    <w:rsid w:val="006F499C"/>
    <w:rsid w:val="006F59EA"/>
    <w:rsid w:val="007055CC"/>
    <w:rsid w:val="007056D6"/>
    <w:rsid w:val="007068AF"/>
    <w:rsid w:val="007112D5"/>
    <w:rsid w:val="007119E6"/>
    <w:rsid w:val="00722191"/>
    <w:rsid w:val="00732E7B"/>
    <w:rsid w:val="00737AF2"/>
    <w:rsid w:val="00742DCD"/>
    <w:rsid w:val="00743BB2"/>
    <w:rsid w:val="00743E2D"/>
    <w:rsid w:val="007441EE"/>
    <w:rsid w:val="00753B07"/>
    <w:rsid w:val="0075445A"/>
    <w:rsid w:val="007548AD"/>
    <w:rsid w:val="007549DC"/>
    <w:rsid w:val="00755FD4"/>
    <w:rsid w:val="00756910"/>
    <w:rsid w:val="0076267D"/>
    <w:rsid w:val="00762D68"/>
    <w:rsid w:val="00765BCB"/>
    <w:rsid w:val="0077575A"/>
    <w:rsid w:val="007777F1"/>
    <w:rsid w:val="00777DD9"/>
    <w:rsid w:val="00793A53"/>
    <w:rsid w:val="0079424F"/>
    <w:rsid w:val="00797DB8"/>
    <w:rsid w:val="007A1FBA"/>
    <w:rsid w:val="007A2000"/>
    <w:rsid w:val="007A3D1C"/>
    <w:rsid w:val="007B3BDB"/>
    <w:rsid w:val="007B437D"/>
    <w:rsid w:val="007B671C"/>
    <w:rsid w:val="007B7C7F"/>
    <w:rsid w:val="007D0E25"/>
    <w:rsid w:val="007D0F87"/>
    <w:rsid w:val="007D139B"/>
    <w:rsid w:val="007D6865"/>
    <w:rsid w:val="007E130E"/>
    <w:rsid w:val="007E4861"/>
    <w:rsid w:val="007E4AD9"/>
    <w:rsid w:val="007E6AE4"/>
    <w:rsid w:val="007F1B44"/>
    <w:rsid w:val="007F304E"/>
    <w:rsid w:val="007F4F3E"/>
    <w:rsid w:val="007F4FA0"/>
    <w:rsid w:val="007F7B86"/>
    <w:rsid w:val="00803173"/>
    <w:rsid w:val="0080340F"/>
    <w:rsid w:val="00804027"/>
    <w:rsid w:val="0080727C"/>
    <w:rsid w:val="0081692F"/>
    <w:rsid w:val="008200D8"/>
    <w:rsid w:val="0082559C"/>
    <w:rsid w:val="008255F2"/>
    <w:rsid w:val="00826BA5"/>
    <w:rsid w:val="0083124C"/>
    <w:rsid w:val="00831FA8"/>
    <w:rsid w:val="00832A10"/>
    <w:rsid w:val="00832FFF"/>
    <w:rsid w:val="00833E90"/>
    <w:rsid w:val="008350C3"/>
    <w:rsid w:val="0083562D"/>
    <w:rsid w:val="0084202F"/>
    <w:rsid w:val="00844107"/>
    <w:rsid w:val="00844CEE"/>
    <w:rsid w:val="00853D76"/>
    <w:rsid w:val="00860845"/>
    <w:rsid w:val="00862C35"/>
    <w:rsid w:val="00866CDC"/>
    <w:rsid w:val="00870871"/>
    <w:rsid w:val="008712CA"/>
    <w:rsid w:val="00872ABC"/>
    <w:rsid w:val="0087652C"/>
    <w:rsid w:val="00877A33"/>
    <w:rsid w:val="00880581"/>
    <w:rsid w:val="0088066F"/>
    <w:rsid w:val="00880C94"/>
    <w:rsid w:val="008838DF"/>
    <w:rsid w:val="00887F41"/>
    <w:rsid w:val="008904B5"/>
    <w:rsid w:val="008919A6"/>
    <w:rsid w:val="00894323"/>
    <w:rsid w:val="00895ADC"/>
    <w:rsid w:val="00896603"/>
    <w:rsid w:val="008A4E09"/>
    <w:rsid w:val="008B1546"/>
    <w:rsid w:val="008B3DA6"/>
    <w:rsid w:val="008B7E0A"/>
    <w:rsid w:val="008F0A45"/>
    <w:rsid w:val="008F2146"/>
    <w:rsid w:val="008F50E5"/>
    <w:rsid w:val="00902206"/>
    <w:rsid w:val="009027B3"/>
    <w:rsid w:val="00905C23"/>
    <w:rsid w:val="00905D4D"/>
    <w:rsid w:val="00906877"/>
    <w:rsid w:val="00910470"/>
    <w:rsid w:val="00911389"/>
    <w:rsid w:val="00913063"/>
    <w:rsid w:val="00913224"/>
    <w:rsid w:val="00915DC7"/>
    <w:rsid w:val="009172C1"/>
    <w:rsid w:val="00930570"/>
    <w:rsid w:val="009313D2"/>
    <w:rsid w:val="009350FE"/>
    <w:rsid w:val="00936C99"/>
    <w:rsid w:val="00936D5A"/>
    <w:rsid w:val="009429E9"/>
    <w:rsid w:val="00945D0D"/>
    <w:rsid w:val="00947589"/>
    <w:rsid w:val="00947B0E"/>
    <w:rsid w:val="009529B3"/>
    <w:rsid w:val="00961FBE"/>
    <w:rsid w:val="009638D6"/>
    <w:rsid w:val="00964CAC"/>
    <w:rsid w:val="009676A8"/>
    <w:rsid w:val="009700B2"/>
    <w:rsid w:val="00970A2E"/>
    <w:rsid w:val="009756FD"/>
    <w:rsid w:val="009761BE"/>
    <w:rsid w:val="00977608"/>
    <w:rsid w:val="00977A99"/>
    <w:rsid w:val="00981AC4"/>
    <w:rsid w:val="00983675"/>
    <w:rsid w:val="009838D5"/>
    <w:rsid w:val="0098391F"/>
    <w:rsid w:val="00990802"/>
    <w:rsid w:val="00992E58"/>
    <w:rsid w:val="00994E22"/>
    <w:rsid w:val="009955C3"/>
    <w:rsid w:val="00997BA8"/>
    <w:rsid w:val="00997C65"/>
    <w:rsid w:val="009A0CB9"/>
    <w:rsid w:val="009A627E"/>
    <w:rsid w:val="009B31A4"/>
    <w:rsid w:val="009B7F2B"/>
    <w:rsid w:val="009C39AC"/>
    <w:rsid w:val="009D1610"/>
    <w:rsid w:val="009D4A37"/>
    <w:rsid w:val="009D559D"/>
    <w:rsid w:val="009D61F9"/>
    <w:rsid w:val="009D785E"/>
    <w:rsid w:val="009D7A34"/>
    <w:rsid w:val="009E136D"/>
    <w:rsid w:val="009E2586"/>
    <w:rsid w:val="009E369F"/>
    <w:rsid w:val="009E5DD7"/>
    <w:rsid w:val="009F46B1"/>
    <w:rsid w:val="00A00E19"/>
    <w:rsid w:val="00A01CFF"/>
    <w:rsid w:val="00A04EA8"/>
    <w:rsid w:val="00A07D69"/>
    <w:rsid w:val="00A1576B"/>
    <w:rsid w:val="00A157B5"/>
    <w:rsid w:val="00A1610A"/>
    <w:rsid w:val="00A20F64"/>
    <w:rsid w:val="00A21F4C"/>
    <w:rsid w:val="00A3177F"/>
    <w:rsid w:val="00A339E7"/>
    <w:rsid w:val="00A35F00"/>
    <w:rsid w:val="00A370BD"/>
    <w:rsid w:val="00A4232B"/>
    <w:rsid w:val="00A42C1B"/>
    <w:rsid w:val="00A52E59"/>
    <w:rsid w:val="00A563C3"/>
    <w:rsid w:val="00A61036"/>
    <w:rsid w:val="00A61489"/>
    <w:rsid w:val="00A63D5A"/>
    <w:rsid w:val="00A67539"/>
    <w:rsid w:val="00A7005D"/>
    <w:rsid w:val="00A74EE8"/>
    <w:rsid w:val="00A7609B"/>
    <w:rsid w:val="00A775A7"/>
    <w:rsid w:val="00A82893"/>
    <w:rsid w:val="00A9003D"/>
    <w:rsid w:val="00A9105F"/>
    <w:rsid w:val="00A91C9D"/>
    <w:rsid w:val="00A92D7B"/>
    <w:rsid w:val="00A93512"/>
    <w:rsid w:val="00AA18AF"/>
    <w:rsid w:val="00AA2290"/>
    <w:rsid w:val="00AA3A33"/>
    <w:rsid w:val="00AA6571"/>
    <w:rsid w:val="00AB0D53"/>
    <w:rsid w:val="00AD27AF"/>
    <w:rsid w:val="00AD4548"/>
    <w:rsid w:val="00AD4E81"/>
    <w:rsid w:val="00AD619A"/>
    <w:rsid w:val="00AD629E"/>
    <w:rsid w:val="00AE057A"/>
    <w:rsid w:val="00AE0BF8"/>
    <w:rsid w:val="00AE0F54"/>
    <w:rsid w:val="00AE217F"/>
    <w:rsid w:val="00AE31B2"/>
    <w:rsid w:val="00AE3D08"/>
    <w:rsid w:val="00AE6213"/>
    <w:rsid w:val="00AE733D"/>
    <w:rsid w:val="00AF56EE"/>
    <w:rsid w:val="00AF6478"/>
    <w:rsid w:val="00B00325"/>
    <w:rsid w:val="00B01314"/>
    <w:rsid w:val="00B01D24"/>
    <w:rsid w:val="00B041FE"/>
    <w:rsid w:val="00B06F12"/>
    <w:rsid w:val="00B10FA0"/>
    <w:rsid w:val="00B12638"/>
    <w:rsid w:val="00B13701"/>
    <w:rsid w:val="00B14CA8"/>
    <w:rsid w:val="00B216C7"/>
    <w:rsid w:val="00B229A2"/>
    <w:rsid w:val="00B327BC"/>
    <w:rsid w:val="00B34F02"/>
    <w:rsid w:val="00B353DC"/>
    <w:rsid w:val="00B40978"/>
    <w:rsid w:val="00B41A15"/>
    <w:rsid w:val="00B43909"/>
    <w:rsid w:val="00B468CE"/>
    <w:rsid w:val="00B46C69"/>
    <w:rsid w:val="00B4759C"/>
    <w:rsid w:val="00B51A01"/>
    <w:rsid w:val="00B52B7D"/>
    <w:rsid w:val="00B543E1"/>
    <w:rsid w:val="00B54E42"/>
    <w:rsid w:val="00B56588"/>
    <w:rsid w:val="00B56B40"/>
    <w:rsid w:val="00B61277"/>
    <w:rsid w:val="00B616E8"/>
    <w:rsid w:val="00B6238B"/>
    <w:rsid w:val="00B62A68"/>
    <w:rsid w:val="00B66A6A"/>
    <w:rsid w:val="00B77B17"/>
    <w:rsid w:val="00B801E0"/>
    <w:rsid w:val="00B84490"/>
    <w:rsid w:val="00B8598C"/>
    <w:rsid w:val="00B86495"/>
    <w:rsid w:val="00B9203F"/>
    <w:rsid w:val="00B924F1"/>
    <w:rsid w:val="00BA23FB"/>
    <w:rsid w:val="00BA2B8E"/>
    <w:rsid w:val="00BD3C00"/>
    <w:rsid w:val="00BD57F3"/>
    <w:rsid w:val="00BD70EE"/>
    <w:rsid w:val="00BE3241"/>
    <w:rsid w:val="00BE7215"/>
    <w:rsid w:val="00BF19FA"/>
    <w:rsid w:val="00BF3E3A"/>
    <w:rsid w:val="00BF57E6"/>
    <w:rsid w:val="00C053D4"/>
    <w:rsid w:val="00C100B0"/>
    <w:rsid w:val="00C10C69"/>
    <w:rsid w:val="00C11594"/>
    <w:rsid w:val="00C13987"/>
    <w:rsid w:val="00C148B0"/>
    <w:rsid w:val="00C1577E"/>
    <w:rsid w:val="00C22765"/>
    <w:rsid w:val="00C246C8"/>
    <w:rsid w:val="00C3218B"/>
    <w:rsid w:val="00C34786"/>
    <w:rsid w:val="00C4086B"/>
    <w:rsid w:val="00C41742"/>
    <w:rsid w:val="00C4430A"/>
    <w:rsid w:val="00C45D79"/>
    <w:rsid w:val="00C52CB1"/>
    <w:rsid w:val="00C53C4C"/>
    <w:rsid w:val="00C56770"/>
    <w:rsid w:val="00C578F8"/>
    <w:rsid w:val="00C62800"/>
    <w:rsid w:val="00C72A13"/>
    <w:rsid w:val="00C73D7D"/>
    <w:rsid w:val="00C73D86"/>
    <w:rsid w:val="00C73F33"/>
    <w:rsid w:val="00C7467C"/>
    <w:rsid w:val="00C76B65"/>
    <w:rsid w:val="00C77D3F"/>
    <w:rsid w:val="00C81885"/>
    <w:rsid w:val="00C87C33"/>
    <w:rsid w:val="00C942FC"/>
    <w:rsid w:val="00C95AF5"/>
    <w:rsid w:val="00CA158A"/>
    <w:rsid w:val="00CA367E"/>
    <w:rsid w:val="00CB1D6B"/>
    <w:rsid w:val="00CB224C"/>
    <w:rsid w:val="00CB5E02"/>
    <w:rsid w:val="00CC0BD7"/>
    <w:rsid w:val="00CC1586"/>
    <w:rsid w:val="00CC48F3"/>
    <w:rsid w:val="00CC6DF6"/>
    <w:rsid w:val="00CD03E7"/>
    <w:rsid w:val="00CD44BF"/>
    <w:rsid w:val="00CD4F8F"/>
    <w:rsid w:val="00CD6E39"/>
    <w:rsid w:val="00CE2E9E"/>
    <w:rsid w:val="00CE33D5"/>
    <w:rsid w:val="00CE4A5C"/>
    <w:rsid w:val="00CF2A72"/>
    <w:rsid w:val="00CF3658"/>
    <w:rsid w:val="00CF3950"/>
    <w:rsid w:val="00CF3E1C"/>
    <w:rsid w:val="00D030C6"/>
    <w:rsid w:val="00D05EE6"/>
    <w:rsid w:val="00D06E30"/>
    <w:rsid w:val="00D13626"/>
    <w:rsid w:val="00D13DFD"/>
    <w:rsid w:val="00D13EF2"/>
    <w:rsid w:val="00D1649D"/>
    <w:rsid w:val="00D20AA7"/>
    <w:rsid w:val="00D20BE1"/>
    <w:rsid w:val="00D20F1B"/>
    <w:rsid w:val="00D21BCA"/>
    <w:rsid w:val="00D23036"/>
    <w:rsid w:val="00D23D03"/>
    <w:rsid w:val="00D25165"/>
    <w:rsid w:val="00D26535"/>
    <w:rsid w:val="00D27B08"/>
    <w:rsid w:val="00D34683"/>
    <w:rsid w:val="00D41EDF"/>
    <w:rsid w:val="00D45CBA"/>
    <w:rsid w:val="00D520FC"/>
    <w:rsid w:val="00D52709"/>
    <w:rsid w:val="00D53190"/>
    <w:rsid w:val="00D5529E"/>
    <w:rsid w:val="00D55DBD"/>
    <w:rsid w:val="00D57901"/>
    <w:rsid w:val="00D6438C"/>
    <w:rsid w:val="00D651C3"/>
    <w:rsid w:val="00D66CB7"/>
    <w:rsid w:val="00D67476"/>
    <w:rsid w:val="00D72221"/>
    <w:rsid w:val="00D7330C"/>
    <w:rsid w:val="00D81226"/>
    <w:rsid w:val="00D85C6E"/>
    <w:rsid w:val="00D85ECE"/>
    <w:rsid w:val="00D86D1E"/>
    <w:rsid w:val="00D87152"/>
    <w:rsid w:val="00D87DBD"/>
    <w:rsid w:val="00DA55FA"/>
    <w:rsid w:val="00DB206D"/>
    <w:rsid w:val="00DC1E39"/>
    <w:rsid w:val="00DC2E2E"/>
    <w:rsid w:val="00DC5622"/>
    <w:rsid w:val="00DC5797"/>
    <w:rsid w:val="00DC7353"/>
    <w:rsid w:val="00DD0109"/>
    <w:rsid w:val="00DD02DA"/>
    <w:rsid w:val="00DD17FC"/>
    <w:rsid w:val="00DD25A6"/>
    <w:rsid w:val="00DD2657"/>
    <w:rsid w:val="00DD46B2"/>
    <w:rsid w:val="00DD5089"/>
    <w:rsid w:val="00DD51AA"/>
    <w:rsid w:val="00DE1221"/>
    <w:rsid w:val="00DE4A5B"/>
    <w:rsid w:val="00DF0440"/>
    <w:rsid w:val="00DF049B"/>
    <w:rsid w:val="00DF2594"/>
    <w:rsid w:val="00DF2C7C"/>
    <w:rsid w:val="00DF3857"/>
    <w:rsid w:val="00DF4EA6"/>
    <w:rsid w:val="00DF69C7"/>
    <w:rsid w:val="00E04FB7"/>
    <w:rsid w:val="00E059C8"/>
    <w:rsid w:val="00E1137B"/>
    <w:rsid w:val="00E13638"/>
    <w:rsid w:val="00E13B6E"/>
    <w:rsid w:val="00E14255"/>
    <w:rsid w:val="00E2776B"/>
    <w:rsid w:val="00E27F45"/>
    <w:rsid w:val="00E30028"/>
    <w:rsid w:val="00E328FD"/>
    <w:rsid w:val="00E3353B"/>
    <w:rsid w:val="00E45118"/>
    <w:rsid w:val="00E45902"/>
    <w:rsid w:val="00E4627A"/>
    <w:rsid w:val="00E52C71"/>
    <w:rsid w:val="00E53C7E"/>
    <w:rsid w:val="00E540A1"/>
    <w:rsid w:val="00E544D4"/>
    <w:rsid w:val="00E56EF4"/>
    <w:rsid w:val="00E616CA"/>
    <w:rsid w:val="00E735D3"/>
    <w:rsid w:val="00E73C33"/>
    <w:rsid w:val="00E76164"/>
    <w:rsid w:val="00E76939"/>
    <w:rsid w:val="00E80570"/>
    <w:rsid w:val="00E8482B"/>
    <w:rsid w:val="00E92B4D"/>
    <w:rsid w:val="00E93B14"/>
    <w:rsid w:val="00E9559A"/>
    <w:rsid w:val="00EA2BDD"/>
    <w:rsid w:val="00EA2E0E"/>
    <w:rsid w:val="00EB07A4"/>
    <w:rsid w:val="00EB321D"/>
    <w:rsid w:val="00EB4491"/>
    <w:rsid w:val="00EB65DA"/>
    <w:rsid w:val="00EB65E3"/>
    <w:rsid w:val="00EC0162"/>
    <w:rsid w:val="00EC3AC1"/>
    <w:rsid w:val="00EC4161"/>
    <w:rsid w:val="00EC4C4D"/>
    <w:rsid w:val="00ED1F97"/>
    <w:rsid w:val="00ED30DA"/>
    <w:rsid w:val="00ED3354"/>
    <w:rsid w:val="00ED338E"/>
    <w:rsid w:val="00ED3E9C"/>
    <w:rsid w:val="00ED6893"/>
    <w:rsid w:val="00ED6F75"/>
    <w:rsid w:val="00EE0FBC"/>
    <w:rsid w:val="00EE1616"/>
    <w:rsid w:val="00EE4F2F"/>
    <w:rsid w:val="00EE74E4"/>
    <w:rsid w:val="00EF0A03"/>
    <w:rsid w:val="00EF165A"/>
    <w:rsid w:val="00EF2F15"/>
    <w:rsid w:val="00EF6122"/>
    <w:rsid w:val="00F02991"/>
    <w:rsid w:val="00F02D7C"/>
    <w:rsid w:val="00F02DA9"/>
    <w:rsid w:val="00F063DA"/>
    <w:rsid w:val="00F07683"/>
    <w:rsid w:val="00F1275A"/>
    <w:rsid w:val="00F12E5E"/>
    <w:rsid w:val="00F13A16"/>
    <w:rsid w:val="00F14F74"/>
    <w:rsid w:val="00F23DD6"/>
    <w:rsid w:val="00F247CF"/>
    <w:rsid w:val="00F25736"/>
    <w:rsid w:val="00F26C0D"/>
    <w:rsid w:val="00F274B7"/>
    <w:rsid w:val="00F32626"/>
    <w:rsid w:val="00F347E2"/>
    <w:rsid w:val="00F43203"/>
    <w:rsid w:val="00F46322"/>
    <w:rsid w:val="00F47706"/>
    <w:rsid w:val="00F50D16"/>
    <w:rsid w:val="00F50D32"/>
    <w:rsid w:val="00F525E0"/>
    <w:rsid w:val="00F53A31"/>
    <w:rsid w:val="00F542A9"/>
    <w:rsid w:val="00F5441C"/>
    <w:rsid w:val="00F551F8"/>
    <w:rsid w:val="00F667EB"/>
    <w:rsid w:val="00F72A8D"/>
    <w:rsid w:val="00F769E0"/>
    <w:rsid w:val="00F7748E"/>
    <w:rsid w:val="00F775AF"/>
    <w:rsid w:val="00F90371"/>
    <w:rsid w:val="00F95497"/>
    <w:rsid w:val="00F95CD9"/>
    <w:rsid w:val="00F96C79"/>
    <w:rsid w:val="00FA0146"/>
    <w:rsid w:val="00FA0C0E"/>
    <w:rsid w:val="00FA282C"/>
    <w:rsid w:val="00FA2E70"/>
    <w:rsid w:val="00FA33B6"/>
    <w:rsid w:val="00FA3A1B"/>
    <w:rsid w:val="00FA3EE0"/>
    <w:rsid w:val="00FA4ED3"/>
    <w:rsid w:val="00FA7F28"/>
    <w:rsid w:val="00FB03C3"/>
    <w:rsid w:val="00FB0691"/>
    <w:rsid w:val="00FB3A01"/>
    <w:rsid w:val="00FB3DA0"/>
    <w:rsid w:val="00FB4C51"/>
    <w:rsid w:val="00FC3F5D"/>
    <w:rsid w:val="00FC42FD"/>
    <w:rsid w:val="00FD3B1F"/>
    <w:rsid w:val="00FD42E1"/>
    <w:rsid w:val="00FD7417"/>
    <w:rsid w:val="00FE6BD0"/>
    <w:rsid w:val="00FF07C9"/>
    <w:rsid w:val="00FF0F56"/>
    <w:rsid w:val="00FF31BE"/>
    <w:rsid w:val="00FF46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644703"/>
    <w:pPr>
      <w:spacing w:after="120" w:line="280" w:lineRule="exact"/>
    </w:pPr>
    <w:rPr>
      <w:rFonts w:ascii="Arial" w:hAnsi="Arial"/>
      <w:sz w:val="20"/>
    </w:rPr>
  </w:style>
  <w:style w:type="paragraph" w:styleId="Heading1">
    <w:name w:val="heading 1"/>
    <w:basedOn w:val="Normal"/>
    <w:next w:val="Normal"/>
    <w:autoRedefine/>
    <w:qFormat/>
    <w:rsid w:val="00295544"/>
    <w:pPr>
      <w:pageBreakBefore/>
      <w:pBdr>
        <w:top w:val="single" w:sz="4" w:space="2" w:color="auto"/>
      </w:pBdr>
      <w:spacing w:before="360"/>
      <w:outlineLvl w:val="0"/>
    </w:pPr>
    <w:rPr>
      <w:b/>
      <w:kern w:val="28"/>
      <w:sz w:val="24"/>
    </w:rPr>
  </w:style>
  <w:style w:type="paragraph" w:styleId="Heading2">
    <w:name w:val="heading 2"/>
    <w:basedOn w:val="Normal"/>
    <w:next w:val="Normal"/>
    <w:qFormat/>
    <w:rsid w:val="00295544"/>
    <w:pPr>
      <w:keepNext/>
      <w:spacing w:before="280" w:after="0"/>
      <w:outlineLvl w:val="1"/>
    </w:pPr>
    <w:rPr>
      <w:rFonts w:ascii="Arial Black" w:hAnsi="Arial Black"/>
    </w:rPr>
  </w:style>
  <w:style w:type="paragraph" w:styleId="Heading3">
    <w:name w:val="heading 3"/>
    <w:aliases w:val="Third Level Topic,h3"/>
    <w:basedOn w:val="Normal"/>
    <w:next w:val="Normal"/>
    <w:qFormat/>
    <w:rsid w:val="00295544"/>
    <w:pPr>
      <w:keepNext/>
      <w:spacing w:before="280" w:after="0"/>
      <w:outlineLvl w:val="2"/>
    </w:pPr>
    <w:rPr>
      <w:b/>
    </w:rPr>
  </w:style>
  <w:style w:type="paragraph" w:styleId="Heading4">
    <w:name w:val="heading 4"/>
    <w:basedOn w:val="Normal"/>
    <w:next w:val="Normal"/>
    <w:qFormat/>
    <w:rsid w:val="00295544"/>
    <w:pPr>
      <w:keepNext/>
      <w:spacing w:before="280" w:after="0"/>
      <w:outlineLvl w:val="3"/>
    </w:pPr>
    <w:rPr>
      <w:b/>
      <w:sz w:val="18"/>
    </w:rPr>
  </w:style>
  <w:style w:type="paragraph" w:styleId="Heading5">
    <w:name w:val="heading 5"/>
    <w:basedOn w:val="Normal"/>
    <w:next w:val="Normal"/>
    <w:qFormat/>
    <w:rsid w:val="00295544"/>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Text">
    <w:name w:val="Abstract Text"/>
    <w:rsid w:val="00295544"/>
    <w:pPr>
      <w:tabs>
        <w:tab w:val="left" w:pos="1680"/>
      </w:tabs>
      <w:spacing w:line="280" w:lineRule="exact"/>
    </w:pPr>
    <w:rPr>
      <w:rFonts w:ascii="Arial" w:hAnsi="Arial"/>
      <w:sz w:val="19"/>
    </w:rPr>
  </w:style>
  <w:style w:type="paragraph" w:customStyle="1" w:styleId="AbstractTitle">
    <w:name w:val="Abstract Title"/>
    <w:basedOn w:val="Normal"/>
    <w:rsid w:val="00295544"/>
    <w:pPr>
      <w:pBdr>
        <w:top w:val="single" w:sz="4" w:space="1" w:color="auto"/>
      </w:pBdr>
      <w:spacing w:before="40"/>
      <w:ind w:right="144"/>
    </w:pPr>
    <w:rPr>
      <w:b/>
      <w:sz w:val="19"/>
    </w:rPr>
  </w:style>
  <w:style w:type="paragraph" w:styleId="BalloonText">
    <w:name w:val="Balloon Text"/>
    <w:basedOn w:val="Normal"/>
    <w:link w:val="BalloonTextChar"/>
    <w:rsid w:val="00295544"/>
    <w:rPr>
      <w:rFonts w:ascii="Tahoma" w:hAnsi="Tahoma" w:cs="Tahoma"/>
      <w:sz w:val="16"/>
      <w:szCs w:val="16"/>
    </w:rPr>
  </w:style>
  <w:style w:type="character" w:customStyle="1" w:styleId="BalloonTextChar">
    <w:name w:val="Balloon Text Char"/>
    <w:basedOn w:val="DefaultParagraphFont"/>
    <w:link w:val="BalloonText"/>
    <w:rsid w:val="00295544"/>
    <w:rPr>
      <w:rFonts w:ascii="Tahoma" w:hAnsi="Tahoma" w:cs="Tahoma"/>
      <w:sz w:val="16"/>
      <w:szCs w:val="16"/>
    </w:rPr>
  </w:style>
  <w:style w:type="paragraph" w:styleId="BodyText">
    <w:name w:val="Body Text"/>
    <w:basedOn w:val="Normal"/>
    <w:link w:val="BodyTextChar"/>
    <w:rsid w:val="00295544"/>
    <w:pPr>
      <w:spacing w:before="240" w:after="0" w:line="240" w:lineRule="auto"/>
    </w:pPr>
    <w:rPr>
      <w:rFonts w:cs="Arial"/>
      <w:szCs w:val="17"/>
    </w:rPr>
  </w:style>
  <w:style w:type="character" w:customStyle="1" w:styleId="BodyTextChar">
    <w:name w:val="Body Text Char"/>
    <w:basedOn w:val="DefaultParagraphFont"/>
    <w:link w:val="BodyText"/>
    <w:rsid w:val="00295544"/>
    <w:rPr>
      <w:rFonts w:ascii="Arial" w:hAnsi="Arial" w:cs="Arial"/>
      <w:szCs w:val="17"/>
    </w:rPr>
  </w:style>
  <w:style w:type="paragraph" w:customStyle="1" w:styleId="Bullet1">
    <w:name w:val="Bullet 1"/>
    <w:basedOn w:val="Normal"/>
    <w:rsid w:val="00B14CA8"/>
    <w:pPr>
      <w:widowControl w:val="0"/>
      <w:numPr>
        <w:numId w:val="3"/>
      </w:numPr>
      <w:tabs>
        <w:tab w:val="left" w:pos="7920"/>
      </w:tabs>
      <w:spacing w:after="60"/>
    </w:pPr>
  </w:style>
  <w:style w:type="paragraph" w:customStyle="1" w:styleId="Bullet2">
    <w:name w:val="Bullet 2"/>
    <w:basedOn w:val="Normal"/>
    <w:rsid w:val="00486BA4"/>
    <w:pPr>
      <w:widowControl w:val="0"/>
      <w:numPr>
        <w:numId w:val="1"/>
      </w:numPr>
      <w:tabs>
        <w:tab w:val="clear" w:pos="1200"/>
      </w:tabs>
      <w:spacing w:after="160"/>
      <w:ind w:left="720"/>
    </w:pPr>
  </w:style>
  <w:style w:type="paragraph" w:customStyle="1" w:styleId="Bullet3">
    <w:name w:val="Bullet 3"/>
    <w:basedOn w:val="Normal"/>
    <w:rsid w:val="00486BA4"/>
    <w:pPr>
      <w:widowControl w:val="0"/>
      <w:numPr>
        <w:numId w:val="2"/>
      </w:numPr>
      <w:tabs>
        <w:tab w:val="clear" w:pos="1699"/>
      </w:tabs>
      <w:spacing w:after="160"/>
      <w:ind w:left="1080" w:hanging="360"/>
    </w:pPr>
  </w:style>
  <w:style w:type="paragraph" w:styleId="ListBullet">
    <w:name w:val="List Bullet"/>
    <w:basedOn w:val="Normal"/>
    <w:autoRedefine/>
    <w:rsid w:val="00295544"/>
    <w:pPr>
      <w:numPr>
        <w:numId w:val="4"/>
      </w:numPr>
    </w:pPr>
  </w:style>
  <w:style w:type="paragraph" w:customStyle="1" w:styleId="BulletIndent">
    <w:name w:val="BulletIndent"/>
    <w:basedOn w:val="Normal"/>
    <w:rsid w:val="00295544"/>
    <w:pPr>
      <w:spacing w:line="280" w:lineRule="atLeast"/>
      <w:ind w:left="360" w:right="-357"/>
    </w:pPr>
    <w:rPr>
      <w:rFonts w:cs="Arial"/>
    </w:rPr>
  </w:style>
  <w:style w:type="paragraph" w:customStyle="1" w:styleId="Byline">
    <w:name w:val="Byline"/>
    <w:basedOn w:val="Normal"/>
    <w:autoRedefine/>
    <w:rsid w:val="002D6907"/>
    <w:pPr>
      <w:tabs>
        <w:tab w:val="left" w:pos="360"/>
      </w:tabs>
      <w:spacing w:after="1920"/>
    </w:pPr>
    <w:rPr>
      <w:i/>
    </w:rPr>
  </w:style>
  <w:style w:type="paragraph" w:styleId="Caption">
    <w:name w:val="caption"/>
    <w:basedOn w:val="Normal"/>
    <w:next w:val="Normal"/>
    <w:qFormat/>
    <w:rsid w:val="00295544"/>
    <w:pPr>
      <w:spacing w:before="120" w:after="240"/>
    </w:pPr>
    <w:rPr>
      <w:b/>
      <w:bCs/>
    </w:rPr>
  </w:style>
  <w:style w:type="paragraph" w:customStyle="1" w:styleId="CaptionLargePicture">
    <w:name w:val="Caption Large Picture"/>
    <w:basedOn w:val="Normal"/>
    <w:rsid w:val="00295544"/>
    <w:pPr>
      <w:spacing w:before="60" w:after="280" w:line="200" w:lineRule="exact"/>
      <w:ind w:left="-3744"/>
    </w:pPr>
    <w:rPr>
      <w:i/>
      <w:sz w:val="18"/>
    </w:rPr>
  </w:style>
  <w:style w:type="paragraph" w:customStyle="1" w:styleId="CaptionNormal">
    <w:name w:val="Caption Normal"/>
    <w:basedOn w:val="Normal"/>
    <w:rsid w:val="00295544"/>
    <w:pPr>
      <w:spacing w:before="60" w:after="280" w:line="200" w:lineRule="exact"/>
    </w:pPr>
    <w:rPr>
      <w:i/>
      <w:sz w:val="18"/>
    </w:rPr>
  </w:style>
  <w:style w:type="character" w:customStyle="1" w:styleId="CaptionNormalChar">
    <w:name w:val="Caption Normal Char"/>
    <w:basedOn w:val="DefaultParagraphFont"/>
    <w:rsid w:val="00295544"/>
    <w:rPr>
      <w:rFonts w:ascii="Arial" w:hAnsi="Arial"/>
      <w:i/>
      <w:sz w:val="18"/>
      <w:lang w:val="en-US" w:eastAsia="en-US" w:bidi="ar-SA"/>
    </w:rPr>
  </w:style>
  <w:style w:type="paragraph" w:customStyle="1" w:styleId="Code">
    <w:name w:val="Code"/>
    <w:basedOn w:val="Normal"/>
    <w:rsid w:val="00295544"/>
    <w:pPr>
      <w:spacing w:after="0" w:line="180" w:lineRule="exact"/>
    </w:pPr>
    <w:rPr>
      <w:rFonts w:ascii="Lucida Console" w:hAnsi="Lucida Console"/>
      <w:sz w:val="18"/>
    </w:rPr>
  </w:style>
  <w:style w:type="paragraph" w:customStyle="1" w:styleId="CodeChar">
    <w:name w:val="Code Char"/>
    <w:basedOn w:val="Normal"/>
    <w:rsid w:val="00295544"/>
    <w:pPr>
      <w:spacing w:line="180" w:lineRule="exact"/>
      <w:ind w:right="113"/>
    </w:pPr>
    <w:rPr>
      <w:rFonts w:ascii="Lucida Console" w:hAnsi="Lucida Console" w:cs="Arial"/>
      <w:sz w:val="18"/>
      <w:szCs w:val="18"/>
    </w:rPr>
  </w:style>
  <w:style w:type="character" w:styleId="CommentReference">
    <w:name w:val="annotation reference"/>
    <w:aliases w:val="cr,Used by Word to flag author queries"/>
    <w:basedOn w:val="DefaultParagraphFont"/>
    <w:rsid w:val="00295544"/>
    <w:rPr>
      <w:sz w:val="16"/>
      <w:szCs w:val="16"/>
    </w:rPr>
  </w:style>
  <w:style w:type="paragraph" w:styleId="CommentText">
    <w:name w:val="annotation text"/>
    <w:basedOn w:val="Normal"/>
    <w:link w:val="CommentTextChar"/>
    <w:rsid w:val="00295544"/>
  </w:style>
  <w:style w:type="character" w:customStyle="1" w:styleId="CommentTextChar">
    <w:name w:val="Comment Text Char"/>
    <w:basedOn w:val="DefaultParagraphFont"/>
    <w:link w:val="CommentText"/>
    <w:rsid w:val="00295544"/>
    <w:rPr>
      <w:rFonts w:ascii="Arial" w:hAnsi="Arial"/>
    </w:rPr>
  </w:style>
  <w:style w:type="paragraph" w:styleId="CommentSubject">
    <w:name w:val="annotation subject"/>
    <w:basedOn w:val="CommentText"/>
    <w:next w:val="CommentText"/>
    <w:link w:val="CommentSubjectChar"/>
    <w:rsid w:val="00295544"/>
    <w:rPr>
      <w:b/>
      <w:bCs/>
    </w:rPr>
  </w:style>
  <w:style w:type="character" w:customStyle="1" w:styleId="CommentSubjectChar">
    <w:name w:val="Comment Subject Char"/>
    <w:basedOn w:val="CommentTextChar"/>
    <w:link w:val="CommentSubject"/>
    <w:rsid w:val="00295544"/>
    <w:rPr>
      <w:b/>
      <w:bCs/>
    </w:rPr>
  </w:style>
  <w:style w:type="paragraph" w:customStyle="1" w:styleId="Contents">
    <w:name w:val="Contents"/>
    <w:basedOn w:val="Heading1"/>
    <w:rsid w:val="00295544"/>
    <w:rPr>
      <w:bCs/>
    </w:rPr>
  </w:style>
  <w:style w:type="paragraph" w:styleId="DocumentMap">
    <w:name w:val="Document Map"/>
    <w:basedOn w:val="Normal"/>
    <w:link w:val="DocumentMapChar"/>
    <w:rsid w:val="00295544"/>
    <w:pPr>
      <w:shd w:val="clear" w:color="auto" w:fill="000080"/>
    </w:pPr>
    <w:rPr>
      <w:rFonts w:ascii="Tahoma" w:hAnsi="Tahoma" w:cs="Tahoma"/>
    </w:rPr>
  </w:style>
  <w:style w:type="character" w:customStyle="1" w:styleId="DocumentMapChar">
    <w:name w:val="Document Map Char"/>
    <w:basedOn w:val="DefaultParagraphFont"/>
    <w:link w:val="DocumentMap"/>
    <w:rsid w:val="00295544"/>
    <w:rPr>
      <w:rFonts w:ascii="Tahoma" w:hAnsi="Tahoma" w:cs="Tahoma"/>
      <w:shd w:val="clear" w:color="auto" w:fill="000080"/>
    </w:rPr>
  </w:style>
  <w:style w:type="paragraph" w:customStyle="1" w:styleId="DocumentType">
    <w:name w:val="Document Type"/>
    <w:basedOn w:val="Normal"/>
    <w:autoRedefine/>
    <w:rsid w:val="00295544"/>
    <w:pPr>
      <w:spacing w:before="480"/>
    </w:pPr>
    <w:rPr>
      <w:b/>
      <w:kern w:val="28"/>
    </w:rPr>
  </w:style>
  <w:style w:type="character" w:styleId="FollowedHyperlink">
    <w:name w:val="FollowedHyperlink"/>
    <w:basedOn w:val="DefaultParagraphFont"/>
    <w:rsid w:val="00295544"/>
    <w:rPr>
      <w:color w:val="800080"/>
      <w:u w:val="single"/>
    </w:rPr>
  </w:style>
  <w:style w:type="paragraph" w:styleId="Footer">
    <w:name w:val="footer"/>
    <w:basedOn w:val="Normal"/>
    <w:link w:val="FooterChar"/>
    <w:rsid w:val="00295544"/>
    <w:pPr>
      <w:tabs>
        <w:tab w:val="center" w:pos="4320"/>
        <w:tab w:val="right" w:pos="8640"/>
      </w:tabs>
    </w:pPr>
  </w:style>
  <w:style w:type="character" w:customStyle="1" w:styleId="FooterChar">
    <w:name w:val="Footer Char"/>
    <w:basedOn w:val="DefaultParagraphFont"/>
    <w:link w:val="Footer"/>
    <w:rsid w:val="00295544"/>
    <w:rPr>
      <w:rFonts w:ascii="Arial" w:hAnsi="Arial"/>
    </w:rPr>
  </w:style>
  <w:style w:type="paragraph" w:customStyle="1" w:styleId="Footer-even">
    <w:name w:val="Footer-even"/>
    <w:basedOn w:val="Normal"/>
    <w:rsid w:val="00295544"/>
    <w:pPr>
      <w:pBdr>
        <w:top w:val="single" w:sz="6" w:space="1" w:color="auto"/>
      </w:pBdr>
      <w:tabs>
        <w:tab w:val="center" w:pos="-2016"/>
      </w:tabs>
      <w:ind w:left="-3787"/>
    </w:pPr>
    <w:rPr>
      <w:b/>
      <w:sz w:val="15"/>
    </w:rPr>
  </w:style>
  <w:style w:type="paragraph" w:customStyle="1" w:styleId="Footer-odd">
    <w:name w:val="Footer-odd"/>
    <w:basedOn w:val="Normal"/>
    <w:rsid w:val="00295544"/>
    <w:pPr>
      <w:pBdr>
        <w:top w:val="single" w:sz="6" w:space="1" w:color="auto"/>
      </w:pBdr>
      <w:tabs>
        <w:tab w:val="left" w:pos="3870"/>
        <w:tab w:val="left" w:pos="7056"/>
      </w:tabs>
      <w:ind w:left="-3787"/>
    </w:pPr>
    <w:rPr>
      <w:b/>
      <w:sz w:val="15"/>
    </w:rPr>
  </w:style>
  <w:style w:type="character" w:styleId="FootnoteReference">
    <w:name w:val="footnote reference"/>
    <w:basedOn w:val="DefaultParagraphFont"/>
    <w:rsid w:val="00295544"/>
    <w:rPr>
      <w:vertAlign w:val="superscript"/>
    </w:rPr>
  </w:style>
  <w:style w:type="paragraph" w:styleId="FootnoteText">
    <w:name w:val="footnote text"/>
    <w:basedOn w:val="Normal"/>
    <w:link w:val="FootnoteTextChar"/>
    <w:rsid w:val="00295544"/>
    <w:pPr>
      <w:widowControl w:val="0"/>
    </w:pPr>
    <w:rPr>
      <w:rFonts w:ascii="Times" w:hAnsi="Times"/>
      <w:sz w:val="16"/>
    </w:rPr>
  </w:style>
  <w:style w:type="character" w:customStyle="1" w:styleId="FootnoteTextChar">
    <w:name w:val="Footnote Text Char"/>
    <w:basedOn w:val="DefaultParagraphFont"/>
    <w:link w:val="FootnoteText"/>
    <w:rsid w:val="00295544"/>
    <w:rPr>
      <w:rFonts w:ascii="Times" w:hAnsi="Times"/>
      <w:sz w:val="16"/>
    </w:rPr>
  </w:style>
  <w:style w:type="paragraph" w:customStyle="1" w:styleId="footnote2">
    <w:name w:val="footnote2"/>
    <w:basedOn w:val="Normal"/>
    <w:rsid w:val="00295544"/>
    <w:pPr>
      <w:spacing w:before="100" w:beforeAutospacing="1" w:after="100" w:afterAutospacing="1" w:line="360" w:lineRule="auto"/>
    </w:pPr>
    <w:rPr>
      <w:rFonts w:ascii="Verdana" w:hAnsi="Verdana"/>
      <w:sz w:val="19"/>
      <w:szCs w:val="19"/>
    </w:rPr>
  </w:style>
  <w:style w:type="paragraph" w:styleId="Header">
    <w:name w:val="header"/>
    <w:basedOn w:val="Normal"/>
    <w:link w:val="HeaderChar"/>
    <w:rsid w:val="00295544"/>
    <w:pPr>
      <w:tabs>
        <w:tab w:val="center" w:pos="4320"/>
        <w:tab w:val="right" w:pos="8640"/>
      </w:tabs>
    </w:pPr>
  </w:style>
  <w:style w:type="character" w:customStyle="1" w:styleId="HeaderChar">
    <w:name w:val="Header Char"/>
    <w:basedOn w:val="DefaultParagraphFont"/>
    <w:link w:val="Header"/>
    <w:rsid w:val="00295544"/>
    <w:rPr>
      <w:rFonts w:ascii="Arial" w:hAnsi="Arial"/>
    </w:rPr>
  </w:style>
  <w:style w:type="paragraph" w:customStyle="1" w:styleId="Heading40">
    <w:name w:val="Heading4"/>
    <w:basedOn w:val="Normal"/>
    <w:next w:val="Heading3"/>
    <w:rsid w:val="00295544"/>
    <w:pPr>
      <w:spacing w:line="280" w:lineRule="atLeast"/>
      <w:ind w:right="-357"/>
    </w:pPr>
    <w:rPr>
      <w:rFonts w:cs="Arial"/>
      <w:b/>
      <w:sz w:val="18"/>
    </w:rPr>
  </w:style>
  <w:style w:type="character" w:styleId="Hyperlink">
    <w:name w:val="Hyperlink"/>
    <w:basedOn w:val="DefaultParagraphFont"/>
    <w:uiPriority w:val="99"/>
    <w:rsid w:val="00295544"/>
    <w:rPr>
      <w:color w:val="0000FF"/>
      <w:u w:val="single"/>
    </w:rPr>
  </w:style>
  <w:style w:type="paragraph" w:styleId="Index1">
    <w:name w:val="index 1"/>
    <w:basedOn w:val="Normal"/>
    <w:next w:val="Normal"/>
    <w:autoRedefine/>
    <w:rsid w:val="00295544"/>
    <w:pPr>
      <w:ind w:left="200" w:hanging="200"/>
    </w:pPr>
  </w:style>
  <w:style w:type="character" w:customStyle="1" w:styleId="Italic">
    <w:name w:val="Italic"/>
    <w:aliases w:val="i"/>
    <w:basedOn w:val="DefaultParagraphFont"/>
    <w:rsid w:val="00295544"/>
    <w:rPr>
      <w:i/>
      <w:spacing w:val="0"/>
      <w:w w:val="100"/>
      <w:kern w:val="0"/>
      <w:position w:val="0"/>
    </w:rPr>
  </w:style>
  <w:style w:type="paragraph" w:customStyle="1" w:styleId="Legalese">
    <w:name w:val="Legalese"/>
    <w:basedOn w:val="Normal"/>
    <w:rsid w:val="00295544"/>
    <w:pPr>
      <w:tabs>
        <w:tab w:val="left" w:pos="4440"/>
      </w:tabs>
      <w:spacing w:after="70" w:line="140" w:lineRule="exact"/>
      <w:ind w:left="3773"/>
    </w:pPr>
    <w:rPr>
      <w:i/>
      <w:sz w:val="16"/>
    </w:rPr>
  </w:style>
  <w:style w:type="paragraph" w:customStyle="1" w:styleId="ListContinued">
    <w:name w:val="List Continued"/>
    <w:basedOn w:val="Bullet1"/>
    <w:rsid w:val="00295544"/>
    <w:pPr>
      <w:numPr>
        <w:numId w:val="0"/>
      </w:numPr>
      <w:ind w:left="360"/>
    </w:pPr>
  </w:style>
  <w:style w:type="paragraph" w:styleId="ListNumber">
    <w:name w:val="List Number"/>
    <w:basedOn w:val="Normal"/>
    <w:rsid w:val="00490113"/>
    <w:pPr>
      <w:numPr>
        <w:numId w:val="8"/>
      </w:numPr>
    </w:pPr>
  </w:style>
  <w:style w:type="paragraph" w:customStyle="1" w:styleId="MastheadDescriptor">
    <w:name w:val="Masthead Descriptor"/>
    <w:basedOn w:val="Normal"/>
    <w:rsid w:val="00295544"/>
    <w:pPr>
      <w:spacing w:after="1040" w:line="200" w:lineRule="exact"/>
      <w:ind w:left="792"/>
    </w:pPr>
    <w:rPr>
      <w:i/>
    </w:rPr>
  </w:style>
  <w:style w:type="paragraph" w:customStyle="1" w:styleId="Note">
    <w:name w:val="Note"/>
    <w:basedOn w:val="Normal"/>
    <w:rsid w:val="00295544"/>
    <w:pPr>
      <w:pBdr>
        <w:top w:val="single" w:sz="6" w:space="3" w:color="auto"/>
        <w:bottom w:val="single" w:sz="6" w:space="3" w:color="auto"/>
      </w:pBdr>
      <w:ind w:right="-360"/>
    </w:pPr>
    <w:rPr>
      <w:rFonts w:cs="Arial"/>
    </w:rPr>
  </w:style>
  <w:style w:type="paragraph" w:customStyle="1" w:styleId="OfficeTableBody">
    <w:name w:val="Office Table Body"/>
    <w:basedOn w:val="Normal"/>
    <w:rsid w:val="00295544"/>
    <w:pPr>
      <w:spacing w:after="100" w:line="240" w:lineRule="auto"/>
    </w:pPr>
    <w:rPr>
      <w:lang w:bidi="he-IL"/>
    </w:rPr>
  </w:style>
  <w:style w:type="character" w:styleId="PageNumber">
    <w:name w:val="page number"/>
    <w:basedOn w:val="DefaultParagraphFont"/>
    <w:rsid w:val="00295544"/>
  </w:style>
  <w:style w:type="paragraph" w:customStyle="1" w:styleId="PaperTitle">
    <w:name w:val="Paper Title"/>
    <w:basedOn w:val="Normal"/>
    <w:rsid w:val="00295544"/>
    <w:pPr>
      <w:spacing w:before="1920" w:line="240" w:lineRule="auto"/>
      <w:ind w:right="360"/>
    </w:pPr>
    <w:rPr>
      <w:sz w:val="32"/>
    </w:rPr>
  </w:style>
  <w:style w:type="paragraph" w:customStyle="1" w:styleId="Picture1Small">
    <w:name w:val="Picture1 Small"/>
    <w:basedOn w:val="Normal"/>
    <w:next w:val="Normal"/>
    <w:rsid w:val="00295544"/>
    <w:pPr>
      <w:framePr w:w="3336" w:wrap="auto" w:hAnchor="page" w:x="817" w:y="3162"/>
      <w:jc w:val="center"/>
    </w:pPr>
    <w:rPr>
      <w:i/>
      <w:sz w:val="15"/>
    </w:rPr>
  </w:style>
  <w:style w:type="paragraph" w:customStyle="1" w:styleId="Picture2Med">
    <w:name w:val="Picture2 Med"/>
    <w:basedOn w:val="Normal"/>
    <w:next w:val="CaptionNormal"/>
    <w:rsid w:val="00295544"/>
    <w:pPr>
      <w:keepNext/>
      <w:spacing w:before="280"/>
    </w:pPr>
    <w:rPr>
      <w:noProof/>
    </w:rPr>
  </w:style>
  <w:style w:type="character" w:customStyle="1" w:styleId="Picture2MedChar">
    <w:name w:val="Picture2 Med Char"/>
    <w:basedOn w:val="DefaultParagraphFont"/>
    <w:rsid w:val="00295544"/>
    <w:rPr>
      <w:rFonts w:ascii="Arial" w:hAnsi="Arial"/>
      <w:noProof/>
      <w:lang w:val="en-US" w:eastAsia="en-US" w:bidi="ar-SA"/>
    </w:rPr>
  </w:style>
  <w:style w:type="paragraph" w:customStyle="1" w:styleId="Picture3Large">
    <w:name w:val="Picture3 Large"/>
    <w:basedOn w:val="Normal"/>
    <w:next w:val="CaptionLargePicture"/>
    <w:rsid w:val="00295544"/>
    <w:pPr>
      <w:keepNext/>
      <w:spacing w:before="280"/>
      <w:ind w:left="-3744"/>
    </w:pPr>
    <w:rPr>
      <w:noProof/>
    </w:rPr>
  </w:style>
  <w:style w:type="character" w:styleId="Strong">
    <w:name w:val="Strong"/>
    <w:basedOn w:val="DefaultParagraphFont"/>
    <w:qFormat/>
    <w:rsid w:val="00295544"/>
    <w:rPr>
      <w:b/>
      <w:bCs/>
    </w:rPr>
  </w:style>
  <w:style w:type="paragraph" w:customStyle="1" w:styleId="TableBody">
    <w:name w:val="Table Body"/>
    <w:basedOn w:val="Normal"/>
    <w:rsid w:val="00295544"/>
    <w:pPr>
      <w:spacing w:before="40" w:after="40" w:line="250" w:lineRule="exact"/>
      <w:ind w:right="115"/>
    </w:pPr>
    <w:rPr>
      <w:sz w:val="18"/>
    </w:rPr>
  </w:style>
  <w:style w:type="paragraph" w:customStyle="1" w:styleId="TableBold">
    <w:name w:val="Table Bold"/>
    <w:basedOn w:val="Normal"/>
    <w:rsid w:val="00295544"/>
    <w:pPr>
      <w:widowControl w:val="0"/>
      <w:spacing w:before="40" w:after="40" w:line="250" w:lineRule="exact"/>
    </w:pPr>
    <w:rPr>
      <w:b/>
      <w:sz w:val="18"/>
    </w:rPr>
  </w:style>
  <w:style w:type="paragraph" w:customStyle="1" w:styleId="TableBullet">
    <w:name w:val="Table Bullet"/>
    <w:basedOn w:val="TableBody"/>
    <w:rsid w:val="00AD27AF"/>
    <w:pPr>
      <w:spacing w:after="0"/>
      <w:ind w:left="360" w:right="0" w:hanging="360"/>
    </w:pPr>
  </w:style>
  <w:style w:type="table" w:styleId="TableGrid">
    <w:name w:val="Table Grid"/>
    <w:basedOn w:val="TableNormal"/>
    <w:rsid w:val="00295544"/>
    <w:pPr>
      <w:spacing w:after="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pacing">
    <w:name w:val="Table spacing"/>
    <w:aliases w:val="ts"/>
    <w:basedOn w:val="Normal"/>
    <w:next w:val="Normal"/>
    <w:rsid w:val="00295544"/>
    <w:pPr>
      <w:spacing w:before="20" w:after="100" w:line="100" w:lineRule="exact"/>
      <w:ind w:left="960"/>
    </w:pPr>
    <w:rPr>
      <w:rFonts w:ascii="Times New Roman" w:hAnsi="Times New Roman"/>
      <w:sz w:val="10"/>
    </w:rPr>
  </w:style>
  <w:style w:type="paragraph" w:customStyle="1" w:styleId="TableTitle">
    <w:name w:val="Table Title"/>
    <w:basedOn w:val="Heading3"/>
    <w:rsid w:val="00295544"/>
    <w:pPr>
      <w:spacing w:after="120"/>
    </w:pPr>
  </w:style>
  <w:style w:type="paragraph" w:styleId="TOC1">
    <w:name w:val="toc 1"/>
    <w:basedOn w:val="Normal"/>
    <w:next w:val="TOC2"/>
    <w:autoRedefine/>
    <w:uiPriority w:val="39"/>
    <w:rsid w:val="00EB65DA"/>
    <w:pPr>
      <w:tabs>
        <w:tab w:val="right" w:leader="dot" w:pos="7056"/>
      </w:tabs>
      <w:spacing w:before="280" w:line="280" w:lineRule="atLeast"/>
    </w:pPr>
    <w:rPr>
      <w:b/>
      <w:noProof/>
    </w:rPr>
  </w:style>
  <w:style w:type="paragraph" w:styleId="TOC2">
    <w:name w:val="toc 2"/>
    <w:basedOn w:val="Normal"/>
    <w:autoRedefine/>
    <w:uiPriority w:val="39"/>
    <w:rsid w:val="00EB65DA"/>
    <w:pPr>
      <w:tabs>
        <w:tab w:val="right" w:pos="7056"/>
      </w:tabs>
    </w:pPr>
    <w:rPr>
      <w:noProof/>
      <w:sz w:val="19"/>
    </w:rPr>
  </w:style>
  <w:style w:type="paragraph" w:styleId="TOC3">
    <w:name w:val="toc 3"/>
    <w:basedOn w:val="Normal"/>
    <w:autoRedefine/>
    <w:uiPriority w:val="39"/>
    <w:rsid w:val="00EB65DA"/>
    <w:pPr>
      <w:tabs>
        <w:tab w:val="right" w:pos="7020"/>
      </w:tabs>
      <w:ind w:left="240"/>
    </w:pPr>
    <w:rPr>
      <w:noProof/>
      <w:sz w:val="19"/>
    </w:rPr>
  </w:style>
  <w:style w:type="paragraph" w:styleId="TOC4">
    <w:name w:val="toc 4"/>
    <w:basedOn w:val="Normal"/>
    <w:autoRedefine/>
    <w:rsid w:val="00295544"/>
    <w:pPr>
      <w:tabs>
        <w:tab w:val="right" w:pos="7056"/>
      </w:tabs>
      <w:ind w:left="480"/>
    </w:pPr>
    <w:rPr>
      <w:noProof/>
      <w:sz w:val="19"/>
    </w:rPr>
  </w:style>
  <w:style w:type="paragraph" w:styleId="TOC5">
    <w:name w:val="toc 5"/>
    <w:basedOn w:val="Normal"/>
    <w:next w:val="Normal"/>
    <w:autoRedefine/>
    <w:rsid w:val="00295544"/>
    <w:pPr>
      <w:ind w:left="800"/>
    </w:pPr>
  </w:style>
  <w:style w:type="paragraph" w:styleId="TOC6">
    <w:name w:val="toc 6"/>
    <w:basedOn w:val="Normal"/>
    <w:next w:val="Normal"/>
    <w:autoRedefine/>
    <w:rsid w:val="00295544"/>
    <w:pPr>
      <w:ind w:left="1000"/>
    </w:pPr>
  </w:style>
  <w:style w:type="paragraph" w:styleId="TOC7">
    <w:name w:val="toc 7"/>
    <w:basedOn w:val="Normal"/>
    <w:next w:val="Normal"/>
    <w:autoRedefine/>
    <w:rsid w:val="00295544"/>
    <w:pPr>
      <w:ind w:left="1200"/>
    </w:pPr>
  </w:style>
  <w:style w:type="paragraph" w:styleId="TOC8">
    <w:name w:val="toc 8"/>
    <w:basedOn w:val="Normal"/>
    <w:next w:val="Normal"/>
    <w:autoRedefine/>
    <w:rsid w:val="00295544"/>
    <w:pPr>
      <w:ind w:left="1400"/>
    </w:pPr>
  </w:style>
  <w:style w:type="paragraph" w:styleId="TOC9">
    <w:name w:val="toc 9"/>
    <w:basedOn w:val="Normal"/>
    <w:next w:val="Normal"/>
    <w:autoRedefine/>
    <w:rsid w:val="00295544"/>
    <w:pPr>
      <w:ind w:left="1600"/>
    </w:pPr>
  </w:style>
  <w:style w:type="paragraph" w:customStyle="1" w:styleId="Ln2">
    <w:name w:val="Ln2"/>
    <w:basedOn w:val="Bullet2"/>
    <w:qFormat/>
    <w:rsid w:val="00A563C3"/>
    <w:pPr>
      <w:numPr>
        <w:numId w:val="5"/>
      </w:numPr>
    </w:pPr>
  </w:style>
  <w:style w:type="paragraph" w:styleId="Revision">
    <w:name w:val="Revision"/>
    <w:hidden/>
    <w:uiPriority w:val="99"/>
    <w:semiHidden/>
    <w:rsid w:val="00CC0BD7"/>
    <w:rPr>
      <w:rFonts w:ascii="Arial" w:hAnsi="Arial"/>
    </w:rPr>
  </w:style>
</w:styles>
</file>

<file path=word/webSettings.xml><?xml version="1.0" encoding="utf-8"?>
<w:webSettings xmlns:r="http://schemas.openxmlformats.org/officeDocument/2006/relationships" xmlns:w="http://schemas.openxmlformats.org/wordprocessingml/2006/main">
  <w:divs>
    <w:div w:id="334379111">
      <w:bodyDiv w:val="1"/>
      <w:marLeft w:val="0"/>
      <w:marRight w:val="0"/>
      <w:marTop w:val="0"/>
      <w:marBottom w:val="0"/>
      <w:divBdr>
        <w:top w:val="none" w:sz="0" w:space="0" w:color="auto"/>
        <w:left w:val="none" w:sz="0" w:space="0" w:color="auto"/>
        <w:bottom w:val="none" w:sz="0" w:space="0" w:color="auto"/>
        <w:right w:val="none" w:sz="0" w:space="0" w:color="auto"/>
      </w:divBdr>
      <w:divsChild>
        <w:div w:id="376852483">
          <w:marLeft w:val="0"/>
          <w:marRight w:val="0"/>
          <w:marTop w:val="0"/>
          <w:marBottom w:val="0"/>
          <w:divBdr>
            <w:top w:val="none" w:sz="0" w:space="0" w:color="auto"/>
            <w:left w:val="none" w:sz="0" w:space="0" w:color="auto"/>
            <w:bottom w:val="none" w:sz="0" w:space="0" w:color="auto"/>
            <w:right w:val="none" w:sz="0" w:space="0" w:color="auto"/>
          </w:divBdr>
          <w:divsChild>
            <w:div w:id="1727139084">
              <w:marLeft w:val="83"/>
              <w:marRight w:val="0"/>
              <w:marTop w:val="166"/>
              <w:marBottom w:val="0"/>
              <w:divBdr>
                <w:top w:val="none" w:sz="0" w:space="0" w:color="auto"/>
                <w:left w:val="none" w:sz="0" w:space="0" w:color="auto"/>
                <w:bottom w:val="none" w:sz="0" w:space="0" w:color="auto"/>
                <w:right w:val="none" w:sz="0" w:space="0" w:color="auto"/>
              </w:divBdr>
              <w:divsChild>
                <w:div w:id="440220041">
                  <w:marLeft w:val="0"/>
                  <w:marRight w:val="0"/>
                  <w:marTop w:val="0"/>
                  <w:marBottom w:val="0"/>
                  <w:divBdr>
                    <w:top w:val="none" w:sz="0" w:space="0" w:color="auto"/>
                    <w:left w:val="none" w:sz="0" w:space="0" w:color="auto"/>
                    <w:bottom w:val="none" w:sz="0" w:space="0" w:color="auto"/>
                    <w:right w:val="none" w:sz="0" w:space="0" w:color="auto"/>
                  </w:divBdr>
                  <w:divsChild>
                    <w:div w:id="13221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970125">
      <w:bodyDiv w:val="1"/>
      <w:marLeft w:val="0"/>
      <w:marRight w:val="0"/>
      <w:marTop w:val="0"/>
      <w:marBottom w:val="0"/>
      <w:divBdr>
        <w:top w:val="none" w:sz="0" w:space="0" w:color="auto"/>
        <w:left w:val="none" w:sz="0" w:space="0" w:color="auto"/>
        <w:bottom w:val="none" w:sz="0" w:space="0" w:color="auto"/>
        <w:right w:val="none" w:sz="0" w:space="0" w:color="auto"/>
      </w:divBdr>
      <w:divsChild>
        <w:div w:id="2040545944">
          <w:marLeft w:val="0"/>
          <w:marRight w:val="0"/>
          <w:marTop w:val="0"/>
          <w:marBottom w:val="0"/>
          <w:divBdr>
            <w:top w:val="none" w:sz="0" w:space="0" w:color="auto"/>
            <w:left w:val="none" w:sz="0" w:space="0" w:color="auto"/>
            <w:bottom w:val="none" w:sz="0" w:space="0" w:color="auto"/>
            <w:right w:val="none" w:sz="0" w:space="0" w:color="auto"/>
          </w:divBdr>
          <w:divsChild>
            <w:div w:id="437333212">
              <w:marLeft w:val="0"/>
              <w:marRight w:val="0"/>
              <w:marTop w:val="0"/>
              <w:marBottom w:val="0"/>
              <w:divBdr>
                <w:top w:val="none" w:sz="0" w:space="0" w:color="auto"/>
                <w:left w:val="none" w:sz="0" w:space="0" w:color="auto"/>
                <w:bottom w:val="none" w:sz="0" w:space="0" w:color="auto"/>
                <w:right w:val="none" w:sz="0" w:space="0" w:color="auto"/>
              </w:divBdr>
              <w:divsChild>
                <w:div w:id="186607110">
                  <w:marLeft w:val="0"/>
                  <w:marRight w:val="0"/>
                  <w:marTop w:val="0"/>
                  <w:marBottom w:val="0"/>
                  <w:divBdr>
                    <w:top w:val="none" w:sz="0" w:space="0" w:color="auto"/>
                    <w:left w:val="none" w:sz="0" w:space="0" w:color="auto"/>
                    <w:bottom w:val="none" w:sz="0" w:space="0" w:color="auto"/>
                    <w:right w:val="none" w:sz="0" w:space="0" w:color="auto"/>
                  </w:divBdr>
                  <w:divsChild>
                    <w:div w:id="982274955">
                      <w:marLeft w:val="0"/>
                      <w:marRight w:val="0"/>
                      <w:marTop w:val="0"/>
                      <w:marBottom w:val="0"/>
                      <w:divBdr>
                        <w:top w:val="none" w:sz="0" w:space="0" w:color="auto"/>
                        <w:left w:val="none" w:sz="0" w:space="0" w:color="auto"/>
                        <w:bottom w:val="none" w:sz="0" w:space="0" w:color="auto"/>
                        <w:right w:val="none" w:sz="0" w:space="0" w:color="auto"/>
                      </w:divBdr>
                      <w:divsChild>
                        <w:div w:id="308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echnet.microsoft.com/en-us/library/cc754728.asp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echnet.microsoft.com/en-us/library/cc770394.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technet.microsoft.com/en-us/library/bb895887.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yperlink" Target="http://www.microsoft.com/downloads/details.aspx?FamilyID=993a34d0-c274-4b46-b9fc-568426b81c5e&amp;DisplayLang=en" TargetMode="External"/><Relationship Id="rId10" Type="http://schemas.openxmlformats.org/officeDocument/2006/relationships/image" Target="media/image3.gi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icrosoft.com/windows/products/windowsvista/enterprise/agpm.msp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tterata.YOUR-7745395E08\Application%20Data\Microsoft\Templates\White%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321DC27-0D41-46F1-A3EC-49A5EB1B0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White Paper</Template>
  <TotalTime>4</TotalTime>
  <Pages>25</Pages>
  <Words>6561</Words>
  <Characters>37398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Planning Guide for Advanced Group Policy Management Version 3.0</vt:lpstr>
    </vt:vector>
  </TitlesOfParts>
  <Company>Microsoft Corporation</Company>
  <LinksUpToDate>false</LinksUpToDate>
  <CharactersWithSpaces>43872</CharactersWithSpaces>
  <SharedDoc>false</SharedDoc>
  <HLinks>
    <vt:vector size="24" baseType="variant">
      <vt:variant>
        <vt:i4>1769530</vt:i4>
      </vt:variant>
      <vt:variant>
        <vt:i4>34</vt:i4>
      </vt:variant>
      <vt:variant>
        <vt:i4>0</vt:i4>
      </vt:variant>
      <vt:variant>
        <vt:i4>5</vt:i4>
      </vt:variant>
      <vt:variant>
        <vt:lpwstr/>
      </vt:variant>
      <vt:variant>
        <vt:lpwstr>_Toc48843252</vt:lpwstr>
      </vt:variant>
      <vt:variant>
        <vt:i4>1572922</vt:i4>
      </vt:variant>
      <vt:variant>
        <vt:i4>28</vt:i4>
      </vt:variant>
      <vt:variant>
        <vt:i4>0</vt:i4>
      </vt:variant>
      <vt:variant>
        <vt:i4>5</vt:i4>
      </vt:variant>
      <vt:variant>
        <vt:lpwstr/>
      </vt:variant>
      <vt:variant>
        <vt:lpwstr>_Toc48843251</vt:lpwstr>
      </vt:variant>
      <vt:variant>
        <vt:i4>1638458</vt:i4>
      </vt:variant>
      <vt:variant>
        <vt:i4>22</vt:i4>
      </vt:variant>
      <vt:variant>
        <vt:i4>0</vt:i4>
      </vt:variant>
      <vt:variant>
        <vt:i4>5</vt:i4>
      </vt:variant>
      <vt:variant>
        <vt:lpwstr/>
      </vt:variant>
      <vt:variant>
        <vt:lpwstr>_Toc48843250</vt:lpwstr>
      </vt:variant>
      <vt:variant>
        <vt:i4>1048635</vt:i4>
      </vt:variant>
      <vt:variant>
        <vt:i4>16</vt:i4>
      </vt:variant>
      <vt:variant>
        <vt:i4>0</vt:i4>
      </vt:variant>
      <vt:variant>
        <vt:i4>5</vt:i4>
      </vt:variant>
      <vt:variant>
        <vt:lpwstr/>
      </vt:variant>
      <vt:variant>
        <vt:lpwstr>_Toc48843249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Guide for Advanced Group Policy Management Version 3.0</dc:title>
  <dc:subject>Planning AGPM deployments</dc:subject>
  <dc:creator>Doug Steen</dc:creator>
  <cp:keywords/>
  <dc:description/>
  <cp:lastModifiedBy>User</cp:lastModifiedBy>
  <cp:revision>4</cp:revision>
  <cp:lastPrinted>2002-10-24T03:17:00Z</cp:lastPrinted>
  <dcterms:created xsi:type="dcterms:W3CDTF">2008-12-20T03:04:00Z</dcterms:created>
  <dcterms:modified xsi:type="dcterms:W3CDTF">2008-12-20T17:40:00Z</dcterms:modified>
</cp:coreProperties>
</file>