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\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12.0000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Yulia V Smirnova</cp:lastModifiedBy>
  <cp:revision>7</cp:revision>
  <cp:lastPrinted>2009-04-18T01:05:00Z</cp:lastPrinted>
  <dcterms:created xsi:type="dcterms:W3CDTF">2009-04-23T20:09:00Z</dcterms:created>
  <dcterms:modified xsi:type="dcterms:W3CDTF">2009-04-23T20:10:00Z</dcterms:modified>
</cp:core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microsoft.com/licens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technet.microsoft.com/volumeactiva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icrosoft.com/windows/enterpris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://microsoft.com/windows/enterprise/products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go.microsoft.com/fwlink/?LinkId=149823" TargetMode="External"/><Relationship Id="rId14" Type="http://schemas.openxmlformats.org/officeDocument/2006/relationships/hyperlink" Target="http://technet.microsoft.com/en-us/library/cc748933.aspx" TargetMode="External"/></Relationships>
</file>

<file path=word\document.xml><?xml version="1.0" encoding="utf-8"?>
<w:document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ody>
    <w:p w:rsidR="00FA6AB9" w:rsidRPr="007826BC" w:rsidRDefault="00E43CF6" w:rsidP="00D65A66">
      <w:pPr>
        <w:pStyle w:val="DatasheetH1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-3003108</wp:posOffset>
            </wp:positionH>
            <wp:positionV relativeFrom="paragraph">
              <wp:posOffset>-43732</wp:posOffset>
            </wp:positionV>
            <wp:extent cx="2790411" cy="1921565"/>
            <wp:effectExtent l="19050" t="0" r="0" b="0"/>
            <wp:wrapNone/>
            <wp:docPr id="12" name="Picture 11" descr="man smiling working casual computer looking develo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 smiling working casual computer looking developer.jpg"/>
                    <pic:cNvPicPr/>
                  </pic:nvPicPr>
                  <pic:blipFill>
                    <a:blip r:embed="rId5"/>
                    <a:srcRect r="2635"/>
                    <a:stretch>
                      <a:fillRect/>
                    </a:stretch>
                  </pic:blipFill>
                  <pic:spPr>
                    <a:xfrm>
                      <a:off x="0" y="0"/>
                      <a:ext cx="2790411" cy="192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7478">
        <w:rPr>
          <w:noProof/>
        </w:rPr>
        <w:drawing>
          <wp:anchor distT="0" distB="0" distL="114300" distR="114300" simplePos="0" relativeHeight="251664384" behindDoc="1" locked="1" layoutInCell="1" allowOverlap="1">
            <wp:simplePos x="0" y="0"/>
            <wp:positionH relativeFrom="page">
              <wp:posOffset>224790</wp:posOffset>
            </wp:positionH>
            <wp:positionV relativeFrom="paragraph">
              <wp:posOffset>-713105</wp:posOffset>
            </wp:positionV>
            <wp:extent cx="2517775" cy="397510"/>
            <wp:effectExtent l="0" t="0" r="0" b="0"/>
            <wp:wrapNone/>
            <wp:docPr id="9" name="Picture 6" descr="windows 7 bl 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 7 bl h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5EF">
        <w:rPr>
          <w:noProof/>
        </w:rPr>
        <w:drawing>
          <wp:anchor distT="0" distB="0" distL="114300" distR="114300" simplePos="0" relativeHeight="251665408" behindDoc="1" locked="1" layoutInCell="1" allowOverlap="1">
            <wp:simplePos x="0" y="0"/>
            <wp:positionH relativeFrom="column">
              <wp:posOffset>-2102485</wp:posOffset>
            </wp:positionH>
            <wp:positionV relativeFrom="paragraph">
              <wp:posOffset>-905510</wp:posOffset>
            </wp:positionV>
            <wp:extent cx="1087120" cy="198755"/>
            <wp:effectExtent l="19050" t="0" r="0" b="0"/>
            <wp:wrapNone/>
            <wp:docPr id="10" name="Picture 9" descr="Microsoft corporate Logo wht shadowMS generic br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soft corporate Logo wht shadowMS generic bran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E62">
        <w:rPr>
          <w:noProof/>
        </w:rPr>
        <w:drawing>
          <wp:anchor distT="0" distB="0" distL="114300" distR="114300" simplePos="0" relativeHeight="25166028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align>top</wp:align>
            </wp:positionV>
            <wp:extent cx="7773035" cy="10058400"/>
            <wp:effectExtent l="19050" t="0" r="0" b="0"/>
            <wp:wrapNone/>
            <wp:docPr id="4" name="Picture 3" descr="Windows7ActivationDataShe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7ActivationDataSheet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03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DB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.05pt;margin-top:92.6pt;width:161.65pt;height:655.2pt;z-index:251659264;mso-position-horizontal-relative:page;mso-position-vertical-relative:page" filled="f" fillcolor="white [3201]" stroked="f" strokecolor="#f79646 [3209]" strokeweight="1pt">
            <v:stroke dashstyle="dash"/>
            <v:shadow color="#868686"/>
            <v:textbox style="mso-next-textbox:#_x0000_s1027">
              <w:txbxContent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3A4D21" w:rsidRDefault="003A4D21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6F0D87" w:rsidP="00541FA4">
                  <w:pPr>
                    <w:pStyle w:val="body"/>
                    <w:spacing w:before="120" w:line="440" w:lineRule="atLeast"/>
                    <w:rPr>
                      <w:i/>
                      <w:iCs/>
                      <w:color w:val="007BC2"/>
                      <w:sz w:val="26"/>
                      <w:szCs w:val="26"/>
                    </w:rPr>
                  </w:pPr>
                  <w:r>
                    <w:rPr>
                      <w:i/>
                      <w:rFonts w:ascii="Segoe" w:hAnsi="Segoe" w:cs="Segoe"/>
                      <w:sz w:val="26"/>
                      <w:iCs/>
                      <w:szCs w:val="26"/>
                      <w:color w:val="007BC2"/>
                    </w:rPr>
                    <w:t>정품 소프트웨어를 사용하면 보안 위협에 대해 현재 사용하는 소프트웨어가 신뢰할 수 있는 소프트웨어이고 Microsoft와 파트너사가 완전히 지원하는 소프트웨어임을 확신할 수 있습니다.</w:t>
                  </w:r>
                </w:p>
                <w:p w:rsidR="001B4482" w:rsidRDefault="001B4482" w:rsidP="001B4482">
                  <w:pPr>
                    <w:spacing w:before="240"/>
                  </w:pPr>
                </w:p>
              </w:txbxContent>
            </v:textbox>
            <w10:wrap anchorx="page" anchory="page"/>
            <w10:anchorlock/>
          </v:shape>
        </w:pict>
      </w:r>
      <w:r>
        <w:rPr>
          <w:rFonts w:ascii="Segoe Light" w:hAnsi="Segoe Light" w:cs="Segoe Light"/>
          <w:sz w:val="32"/>
          <w:szCs w:val="32"/>
          <w:color w:val="F47C20"/>
        </w:rPr>
        <w:t>Windows 7</w:t>
      </w:r>
      <w:r>
        <w:rPr>
          <w:vertAlign w:val="superscript"/>
          <w:rFonts w:ascii="Segoe Light" w:hAnsi="Segoe Light" w:cs="Segoe Light"/>
          <w:sz w:val="32"/>
          <w:szCs w:val="32"/>
          <w:color w:val="F47C20"/>
        </w:rPr>
        <w:t>®</w:t>
      </w:r>
      <w:r>
        <w:rPr>
          <w:rFonts w:ascii="Segoe Light" w:hAnsi="Segoe Light" w:cs="Segoe Light"/>
          <w:sz w:val="32"/>
          <w:szCs w:val="32"/>
          <w:color w:val="F47C20"/>
        </w:rPr>
        <w:t xml:space="preserve"> 정품 인증 개선 사항</w:t>
      </w:r>
    </w:p>
    <w:p w:rsidR="00FA6AB9" w:rsidRPr="00D65A66" w:rsidRDefault="007826BC" w:rsidP="007826BC">
      <w:pPr>
        <w:pStyle w:val="DatasheetBodyText"/>
      </w:pPr>
      <w:r>
        <w:rPr>
          <w:rFonts w:ascii="Segoe" w:hAnsi="Segoe" w:cs="Segoe"/>
          <w:sz w:val="18"/>
          <w:szCs w:val="18"/>
          <w:color w:val="000000"/>
        </w:rPr>
        <w:t>Microsoft는 Windows 7 운영 체제 출시와 함께 VA(볼륨 정품 인증) 기술 및 도구의 상당한 개선을 이루었습니다. 소프트웨어의 정품 여부 확인 외에 소프트웨어가 신뢰할 수 있는 소프트웨어이고 Microsoft와 파트너사가 완전히 지원하는 소프트웨어임을 보장하는 Windows 7의 정품 인증 기술은 다음 사항이 개선되었습니다.</w:t>
      </w:r>
    </w:p>
    <w:p w:rsidR="007826BC" w:rsidRDefault="007826BC" w:rsidP="00002E2A">
      <w:pPr>
        <w:pStyle w:val="DatasheetBullets"/>
      </w:pPr>
      <w:r>
        <w:rPr>
          <w:rFonts w:ascii="Segoe" w:hAnsi="Segoe" w:cs="Segoe"/>
          <w:sz w:val="18"/>
          <w:szCs w:val="18"/>
          <w:color w:val="000000"/>
        </w:rPr>
        <w:t>더 편리한 사용과 사용자 지정을 위해 인터페이스 개선</w:t>
      </w:r>
    </w:p>
    <w:p w:rsidR="007826BC" w:rsidRDefault="007826BC" w:rsidP="007826BC">
      <w:pPr>
        <w:pStyle w:val="DatasheetBullets"/>
      </w:pPr>
      <w:r>
        <w:rPr>
          <w:rFonts w:ascii="Segoe" w:hAnsi="Segoe" w:cs="Segoe"/>
          <w:sz w:val="18"/>
          <w:szCs w:val="18"/>
          <w:color w:val="000000"/>
        </w:rPr>
        <w:t xml:space="preserve">관리 리소스를 절감할 수 있는 더 쉽고, 유연한 정품 인증 </w:t>
      </w:r>
    </w:p>
    <w:p w:rsidR="007826BC" w:rsidRDefault="007826BC" w:rsidP="007826BC">
      <w:pPr>
        <w:pStyle w:val="DatasheetBullets"/>
      </w:pPr>
      <w:r>
        <w:rPr>
          <w:rFonts w:ascii="Segoe" w:hAnsi="Segoe" w:cs="Segoe"/>
          <w:sz w:val="18"/>
          <w:szCs w:val="18"/>
          <w:color w:val="000000"/>
        </w:rPr>
        <w:t>효율적 관리 제어를 위해 정품 인증 서비스와 키 통합 및 처리능력 개선</w:t>
      </w:r>
    </w:p>
    <w:p w:rsidR="007826BC" w:rsidRDefault="002147CA" w:rsidP="00AF0FAF">
      <w:pPr>
        <w:pStyle w:val="DatasheetBullets"/>
        <w:spacing w:after="0"/>
      </w:pPr>
      <w:r>
        <w:rPr>
          <w:rFonts w:ascii="Segoe" w:hAnsi="Segoe" w:cs="Segoe"/>
          <w:sz w:val="18"/>
          <w:szCs w:val="18"/>
          <w:color w:val="000000"/>
        </w:rPr>
        <w:t>효율성을 위한 성능 향상 지원 및 메모리 사용량 절감</w:t>
      </w:r>
    </w:p>
    <w:p w:rsidR="00FA6AB9" w:rsidRDefault="007826BC" w:rsidP="00D65A66">
      <w:pPr>
        <w:pStyle w:val="DatasheetBodyText"/>
        <w:spacing w:before="240"/>
      </w:pPr>
      <w:r>
        <w:rPr>
          <w:rFonts w:ascii="Segoe" w:hAnsi="Segoe" w:cs="Segoe"/>
          <w:sz w:val="18"/>
          <w:szCs w:val="18"/>
          <w:color w:val="000000"/>
        </w:rPr>
        <w:t xml:space="preserve">거의 모든 개선 사항에 고객과 파트너사의 피드백이 직접적으로 반영되었습니다. 따라서, 기본 VA 도구 집합은 그대로 사용하면서 조직은 현재 정품 인증 인프라 정비없이 이런 VA 개선 사항의 혜택을 누리실 수 있습니다. VAMT(볼륨 정품 인증 관리 도구), MAK(복수 정품 인증 키) 및 </w:t>
      </w:r>
      <w:r>
        <w:rPr>
          <w:spacing w:val="-2"/>
          <w:rFonts w:ascii="Segoe" w:hAnsi="Segoe" w:cs="Segoe"/>
          <w:sz w:val="18"/>
          <w:szCs w:val="18"/>
          <w:color w:val="000000"/>
        </w:rPr>
        <w:t>KMS(키 관리 서비스)는 권한 없는 키 사용과 관련된 위험을 줄이기 위해 사용권 확인을 지속적으로 지원</w:t>
      </w:r>
      <w:r>
        <w:rPr>
          <w:rFonts w:ascii="Segoe" w:hAnsi="Segoe" w:cs="Segoe"/>
          <w:sz w:val="18"/>
          <w:szCs w:val="18"/>
          <w:color w:val="000000"/>
        </w:rPr>
        <w:t>합니다.</w:t>
      </w:r>
    </w:p>
    <w:p w:rsidR="00FA6AB9" w:rsidRDefault="00FA6AB9" w:rsidP="00541FA4">
      <w:pPr>
        <w:pStyle w:val="DatasheetH1"/>
        <w:spacing w:before="320"/>
      </w:pPr>
      <w:r>
        <w:rPr>
          <w:rFonts w:ascii="Segoe Light" w:hAnsi="Segoe Light" w:cs="Segoe Light"/>
          <w:sz w:val="32"/>
          <w:szCs w:val="32"/>
          <w:color w:val="F47C20"/>
        </w:rPr>
        <w:t xml:space="preserve">볼륨 정품 인증 </w:t>
      </w:r>
    </w:p>
    <w:p w:rsidR="007826BC" w:rsidRPr="007826BC" w:rsidRDefault="007826BC" w:rsidP="00B331C8">
      <w:pPr>
        <w:pStyle w:val="DatasheetBodyText"/>
      </w:pPr>
      <w:r>
        <w:rPr>
          <w:rFonts w:ascii="Segoe" w:hAnsi="Segoe" w:cs="Segoe"/>
          <w:sz w:val="18"/>
          <w:szCs w:val="18"/>
          <w:color w:val="000000"/>
        </w:rPr>
        <w:t>기본 VA 도구 기반의 Windows 7 기능 및 Windows Vista</w:t>
      </w:r>
      <w:r>
        <w:rPr>
          <w:vertAlign w:val="superscript"/>
          <w:rFonts w:ascii="Segoe" w:hAnsi="Segoe" w:cs="Segoe"/>
          <w:sz w:val="18"/>
          <w:szCs w:val="18"/>
          <w:color w:val="000000"/>
        </w:rPr>
        <w:t>®</w:t>
      </w:r>
      <w:r>
        <w:rPr>
          <w:rFonts w:ascii="Segoe" w:hAnsi="Segoe" w:cs="Segoe"/>
          <w:sz w:val="18"/>
          <w:szCs w:val="18"/>
          <w:color w:val="000000"/>
        </w:rPr>
        <w:t>에 도입된 서비스:</w:t>
      </w:r>
    </w:p>
    <w:p w:rsidR="00FA6AB9" w:rsidRDefault="00FA6AB9" w:rsidP="00B331C8">
      <w:pPr>
        <w:pStyle w:val="DatasheetBullets"/>
      </w:pPr>
      <w:r>
        <w:rPr>
          <w:rStyle w:val="H3Bullet"/>
          <w:b/>
          <w:rFonts w:ascii="Segoe" w:hAnsi="Segoe" w:cs="Segoe"/>
          <w:sz w:val="18"/>
          <w:bCs/>
          <w:szCs w:val="18"/>
          <w:color w:val="000000"/>
        </w:rPr>
        <w:t>KMS(키 관리 서비스).</w:t>
      </w:r>
      <w:r>
        <w:rPr>
          <w:rFonts w:ascii="Segoe" w:hAnsi="Segoe" w:cs="Segoe"/>
          <w:sz w:val="18"/>
          <w:szCs w:val="18"/>
          <w:color w:val="000000"/>
        </w:rPr>
        <w:t xml:space="preserve"> KMS는 조직이 관리 환경 내에서 정품 인증을 호스팅하고 관리할 수 있도록 합니다. KMS를 사용하는 조직은 조직 내에서 KMS 호스트 설치 시 이용할 수 있는 KMS 키를 받습니다. KMS에 연결된 시스템은 명확하게 호스팅 및 정품 인증 됩니다.</w:t>
      </w:r>
    </w:p>
    <w:p w:rsidR="00FA6AB9" w:rsidRDefault="007826BC" w:rsidP="007826BC">
      <w:pPr>
        <w:pStyle w:val="DatasheetBullets"/>
      </w:pPr>
      <w:r>
        <w:rPr>
          <w:rStyle w:val="H3Bullet"/>
          <w:b/>
          <w:rFonts w:ascii="Segoe" w:hAnsi="Segoe" w:cs="Segoe"/>
          <w:sz w:val="18"/>
          <w:bCs/>
          <w:szCs w:val="18"/>
          <w:color w:val="000000"/>
        </w:rPr>
        <w:t>MAK(복수 정품 인증 키).</w:t>
      </w:r>
      <w:r>
        <w:rPr>
          <w:b/>
          <w:rFonts w:ascii="Segoe" w:hAnsi="Segoe" w:cs="Segoe"/>
          <w:sz w:val="18"/>
          <w:bCs/>
          <w:szCs w:val="18"/>
          <w:color w:val="000000"/>
        </w:rPr>
        <w:t xml:space="preserve"> </w:t>
      </w:r>
      <w:r>
        <w:br/>
      </w:r>
      <w:r>
        <w:rPr>
          <w:rFonts w:ascii="Segoe" w:hAnsi="Segoe" w:cs="Segoe"/>
          <w:sz w:val="18"/>
          <w:szCs w:val="18"/>
          <w:color w:val="000000"/>
        </w:rPr>
        <w:t>MAK로 조직은 Microsoft가 조직에 적합한 각 시스템을 정품 인증하기 위해 호스팅한 정품 인증 서비스를 사용합니다. 각 MAK에는 조직 내 적합한 시스템 수와 일치하는 미리 정해진 허용 정품 인증 수가 있습니다.</w:t>
      </w:r>
    </w:p>
    <w:p w:rsidR="00FA6AB9" w:rsidRPr="007826BC" w:rsidRDefault="00FA6AB9" w:rsidP="00B331C8">
      <w:pPr>
        <w:pStyle w:val="DatasheetBullets"/>
        <w:rPr>
          <w:b/>
          <w:bCs/>
        </w:rPr>
      </w:pPr>
      <w:r>
        <w:rPr>
          <w:rStyle w:val="H3Bullet"/>
          <w:b/>
          <w:rFonts w:ascii="Segoe" w:hAnsi="Segoe" w:cs="Segoe"/>
          <w:sz w:val="18"/>
          <w:bCs w:val="0"/>
          <w:szCs w:val="18"/>
          <w:color w:val="000000"/>
        </w:rPr>
        <w:t>알림</w:t>
      </w:r>
      <w:r>
        <w:rPr>
          <w:rStyle w:val="H3Bullet"/>
          <w:b/>
          <w:rFonts w:ascii="Segoe" w:hAnsi="Segoe" w:cs="Segoe"/>
          <w:sz w:val="18"/>
          <w:bCs/>
          <w:szCs w:val="18"/>
          <w:color w:val="000000"/>
        </w:rPr>
        <w:t xml:space="preserve">. </w:t>
      </w:r>
      <w:r>
        <w:rPr>
          <w:rFonts w:ascii="Segoe" w:hAnsi="Segoe" w:cs="Segoe"/>
          <w:sz w:val="18"/>
          <w:szCs w:val="18"/>
          <w:color w:val="000000"/>
        </w:rPr>
        <w:t>미리 정해진 기간 내에 정품 인증이 되지 않거나 기존 설치 시 정품 인증 문제가 있었던 경우 모든 비확인 컴퓨터에 정기적으로 정품 인증 문제 알림 메시지가 표시됩니다.</w:t>
      </w:r>
    </w:p>
    <w:p w:rsidR="00E64435" w:rsidRDefault="00B331C8" w:rsidP="009962D6">
      <w:pPr>
        <w:pStyle w:val="DatasheetBodyText"/>
        <w:spacing w:before="240"/>
      </w:pPr>
      <w:r>
        <w:rPr>
          <w:rFonts w:ascii="Segoe" w:hAnsi="Segoe" w:cs="Segoe"/>
          <w:sz w:val="18"/>
          <w:szCs w:val="18"/>
          <w:color w:val="000000"/>
        </w:rPr>
        <w:t xml:space="preserve">기존 VA 서비스 및 도구에 관한 자세한 내용은 </w:t>
      </w:r>
      <w:r>
        <w:fldChar w:fldCharType="begin"/>
      </w:r>
      <w:r>
        <w:instrText xml:space="preserve">HYPERLINK "http://go.microsoft.com/fwlink/?LinkId=149823" </w:instrText>
      </w:r>
      <w:r>
        <w:fldChar w:fldCharType="separate"/>
      </w:r>
      <w:r>
        <w:rPr>
          <w:rStyle w:val="Hyperlink"/>
          <w:u w:val="single"/>
          <w:rFonts w:ascii="Segoe UI" w:hAnsi="Segoe UI" w:cs="Segoe"/>
          <w:sz w:val="18"/>
          <w:szCs w:val="18"/>
          <w:color w:val="0000FF"/>
        </w:rPr>
        <w:t>http://go.microsoft.com/fwlink/?LinkId=149823</w:t>
      </w:r>
      <w:r>
        <w:fldChar w:fldCharType="end"/>
      </w:r>
      <w:r>
        <w:rPr>
          <w:rFonts w:ascii="Segoe" w:hAnsi="Segoe" w:cs="Segoe"/>
          <w:sz w:val="18"/>
          <w:szCs w:val="18"/>
          <w:color w:val="000000"/>
        </w:rPr>
        <w:t>의 볼륨 정품 인증 개요 가이드를 참조하십시오.</w:t>
      </w:r>
    </w:p>
    <w:p w:rsidR="00DE178D" w:rsidRDefault="00DE178D" w:rsidP="009962D6">
      <w:pPr>
        <w:pStyle w:val="DatasheetBodyText"/>
        <w:spacing w:before="240"/>
      </w:pPr>
    </w:p>
    <w:p w:rsidR="00B331C8" w:rsidRPr="00EB1B6D" w:rsidRDefault="00B331C8" w:rsidP="00541FA4">
      <w:pPr>
        <w:pStyle w:val="DatasheetH1"/>
        <w:spacing w:before="320"/>
      </w:pPr>
      <w:r>
        <w:rPr>
          <w:rFonts w:ascii="Segoe Light" w:hAnsi="Segoe Light" w:cs="Segoe Light"/>
          <w:sz w:val="32"/>
          <w:szCs w:val="32"/>
          <w:color w:val="F47C20"/>
        </w:rPr>
        <w:t>정품 인증 개선 사항</w:t>
      </w:r>
    </w:p>
    <w:p w:rsidR="00B331C8" w:rsidRDefault="00B331C8" w:rsidP="00B331C8">
      <w:pPr>
        <w:pStyle w:val="DatasheetBodyText"/>
      </w:pPr>
      <w:r>
        <w:rPr>
          <w:rFonts w:ascii="Segoe" w:hAnsi="Segoe" w:cs="Segoe"/>
          <w:sz w:val="18"/>
          <w:szCs w:val="18"/>
          <w:color w:val="000000"/>
        </w:rPr>
        <w:t>다음은 Windows 7 및 Windows Server</w:t>
      </w:r>
      <w:r>
        <w:rPr>
          <w:rFonts w:ascii="Segoe" w:hAnsi="Segoe" w:cs="Segoe UI"/>
          <w:sz w:val="18"/>
          <w:szCs w:val="18"/>
          <w:color w:val="000000"/>
        </w:rPr>
        <w:t>®</w:t>
      </w:r>
      <w:r>
        <w:rPr>
          <w:rFonts w:ascii="Segoe" w:hAnsi="Segoe" w:cs="Segoe"/>
          <w:sz w:val="18"/>
          <w:szCs w:val="18"/>
          <w:color w:val="000000"/>
        </w:rPr>
        <w:t xml:space="preserve"> 2008 R2의 주요 VA 개선 사항에 관한 요약입니다.</w:t>
      </w:r>
    </w:p>
    <w:p w:rsidR="00FA6AB9" w:rsidRDefault="00FA6AB9" w:rsidP="00B331C8">
      <w:pPr>
        <w:pStyle w:val="DatasheetH2"/>
      </w:pPr>
      <w:r>
        <w:rPr>
          <w:rFonts w:ascii="Segoe Light" w:hAnsi="Segoe Light" w:cs="Segoe Light"/>
          <w:sz w:val="22"/>
          <w:szCs w:val="22"/>
          <w:color w:val="0070C0"/>
        </w:rPr>
        <w:t>사용자 환경 향상</w:t>
      </w:r>
    </w:p>
    <w:p w:rsidR="00B331C8" w:rsidRPr="00EB1B6D" w:rsidRDefault="00B331C8" w:rsidP="00B331C8">
      <w:pPr>
        <w:pStyle w:val="DatasheetBodyText"/>
      </w:pPr>
      <w:r>
        <w:rPr>
          <w:rFonts w:ascii="Segoe" w:hAnsi="Segoe" w:cs="Segoe"/>
          <w:sz w:val="18"/>
          <w:szCs w:val="18"/>
          <w:color w:val="000000"/>
        </w:rPr>
        <w:t>VA 사용자 환경 향상은 조직이 인터페이스를 더 알맞게 사용자 지정할 수 있고 잠재적 문제를 피할 수 있으며 정품 인증을 더 빨리 해결할 수 있음을 뜻합니다.</w:t>
      </w:r>
    </w:p>
    <w:p w:rsidR="00FA6AB9" w:rsidRDefault="00FA6AB9" w:rsidP="00B331C8">
      <w:pPr>
        <w:pStyle w:val="DatasheetBullets"/>
      </w:pPr>
      <w:r>
        <w:rPr>
          <w:rStyle w:val="H3Bullet"/>
          <w:b/>
          <w:spacing w:val="-4"/>
          <w:rFonts w:ascii="Segoe" w:hAnsi="Segoe" w:cs="Segoe"/>
          <w:sz w:val="18"/>
          <w:bCs/>
          <w:szCs w:val="18"/>
          <w:color w:val="000000"/>
        </w:rPr>
        <w:t xml:space="preserve">인터페이스 사용자 지정. </w:t>
      </w:r>
      <w:r>
        <w:rPr>
          <w:rFonts w:ascii="Segoe" w:hAnsi="Segoe" w:cs="Segoe"/>
          <w:sz w:val="18"/>
          <w:szCs w:val="18"/>
          <w:color w:val="000000"/>
        </w:rPr>
        <w:t>조직은 내부 사용자에게 원하는 환경을 제공하기 위해 인터페이스 요소를 다양하게 변경할 수 있습니다. 예를 들어, 관리자는 정품 인증 관련 문제 시 신속하고 정확한 해결책을 위해 URL을 사용자 지정할 수 있습니다.</w:t>
      </w:r>
    </w:p>
    <w:p w:rsidR="00D65A66" w:rsidRDefault="00FA6AB9" w:rsidP="00B331C8">
      <w:pPr>
        <w:pStyle w:val="DatasheetBullets"/>
      </w:pPr>
      <w:r>
        <w:rPr>
          <w:rStyle w:val="H3Bullet"/>
          <w:b/>
          <w:rFonts w:ascii="Segoe" w:hAnsi="Segoe" w:cs="Segoe"/>
          <w:sz w:val="18"/>
          <w:bCs/>
          <w:szCs w:val="18"/>
          <w:color w:val="000000"/>
        </w:rPr>
        <w:t xml:space="preserve">메시지 개선 사항. </w:t>
      </w:r>
      <w:r>
        <w:rPr>
          <w:rFonts w:ascii="Segoe" w:hAnsi="Segoe" w:cs="Segoe"/>
          <w:sz w:val="18"/>
          <w:szCs w:val="18"/>
          <w:color w:val="000000"/>
        </w:rPr>
        <w:t>자세한 문제 해결 정보를 추가함으로써 최종 사용자와 관리자 모두에게 오류 메시지가 명확하게 개선되었습니다.</w:t>
      </w:r>
    </w:p>
    <w:p w:rsidR="003A4D21" w:rsidRDefault="003A4D21" w:rsidP="00E64435">
      <w:pPr>
        <w:pStyle w:val="DatasheetBullets"/>
        <w:sectPr w:rsidR="003A4D21" w:rsidSect="00657478">
          <w:pgSz w:w="12240" w:h="15840" w:code="1"/>
          <w:pgMar w:top="1728" w:right="720" w:bottom="576" w:left="4248" w:header="720" w:footer="720" w:gutter="0"/>
          <w:cols w:num="2" w:space="288"/>
          <w:docGrid w:linePitch="360"/>
        </w:sectPr>
      </w:pPr>
      <w:r>
        <w:rPr>
          <w:b/>
          <w:rFonts w:ascii="Segoe" w:hAnsi="Segoe" w:cs="Segoe"/>
          <w:sz w:val="18"/>
          <w:szCs w:val="18"/>
          <w:color w:val="000000"/>
        </w:rPr>
        <w:t>개선된 알림.</w:t>
      </w:r>
      <w:r>
        <w:rPr>
          <w:rFonts w:ascii="Segoe" w:hAnsi="Segoe" w:cs="Segoe"/>
          <w:sz w:val="18"/>
          <w:szCs w:val="18"/>
          <w:color w:val="000000"/>
        </w:rPr>
        <w:t xml:space="preserve"> 알림 대화 상자가 문제를 빠르게 해결할 수 있도록 자세한 실행 기반 정보와 옵션을 제공합니다. </w:t>
      </w:r>
    </w:p>
    <w:p w:rsidR="00B331C8" w:rsidRPr="00EB1B6D" w:rsidRDefault="00961753" w:rsidP="001363C4">
      <w:pPr>
        <w:pStyle w:val="DatasheetH2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-41275</wp:posOffset>
            </wp:positionH>
            <wp:positionV relativeFrom="page">
              <wp:align>top</wp:align>
            </wp:positionV>
            <wp:extent cx="7770495" cy="10058400"/>
            <wp:effectExtent l="19050" t="0" r="1905" b="0"/>
            <wp:wrapNone/>
            <wp:docPr id="5" name="Picture 4" descr="Windows7ActivationDataShe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7ActivationDataSheet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049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DB9">
        <w:rPr>
          <w:noProof/>
        </w:rPr>
        <w:pict>
          <v:shape id="_x0000_s1028" type="#_x0000_t202" style="position:absolute;margin-left:2.8pt;margin-top:-1.4pt;width:600pt;height:43.75pt;z-index:-251653120;mso-position-horizontal-relative:page;mso-position-vertical-relative:page;v-text-anchor:middle" filled="f" stroked="f">
            <v:textbox style="mso-next-textbox:#_x0000_s1028" inset=",0,,0">
              <w:txbxContent>
                <w:p w:rsidR="000F16A6" w:rsidRPr="000F16A6" w:rsidRDefault="00F13831" w:rsidP="00F13831">
                  <w:pPr>
                    <w:spacing w:after="0" w:line="240" w:lineRule="auto"/>
                    <w:rPr>
                      <w:rFonts w:ascii="Segoe" w:hAnsi="Segoe"/>
                      <w:sz w:val="32"/>
                      <w:szCs w:val="32"/>
                    </w:rPr>
                  </w:pPr>
                  <w:r>
                    <w:rPr>
                      <w:rFonts w:ascii="Segoe" w:hAnsi="Segoe"/>
                      <w:sz w:val="32"/>
                      <w:szCs w:val="32"/>
                    </w:rPr>
                    <w:t xml:space="preserve">     Windows 7</w:t>
                  </w:r>
                  <w:r>
                    <w:rPr>
                      <w:vertAlign w:val="superscript"/>
                      <w:rFonts w:ascii="Segoe" w:hAnsi="Segoe"/>
                      <w:sz w:val="32"/>
                      <w:szCs w:val="32"/>
                    </w:rPr>
                    <w:t>®</w:t>
                  </w:r>
                  <w:r>
                    <w:rPr>
                      <w:rFonts w:ascii="Segoe" w:hAnsi="Segoe"/>
                      <w:sz w:val="32"/>
                      <w:szCs w:val="32"/>
                    </w:rPr>
                    <w:t xml:space="preserve"> 정품 인증 데이터 시트</w:t>
                  </w:r>
                </w:p>
              </w:txbxContent>
            </v:textbox>
            <w10:wrap anchorx="page" anchory="page"/>
            <w10:anchorlock/>
          </v:shape>
        </w:pict>
      </w:r>
      <w:r w:rsidR="000F16A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-2357120</wp:posOffset>
            </wp:positionH>
            <wp:positionV relativeFrom="paragraph">
              <wp:posOffset>13335</wp:posOffset>
            </wp:positionV>
            <wp:extent cx="1828800" cy="1129030"/>
            <wp:effectExtent l="0" t="0" r="0" b="0"/>
            <wp:wrapThrough wrapText="bothSides">
              <wp:wrapPolygon edited="0">
                <wp:start x="10350" y="729"/>
                <wp:lineTo x="9675" y="1093"/>
                <wp:lineTo x="8325" y="5102"/>
                <wp:lineTo x="8325" y="6560"/>
                <wp:lineTo x="7200" y="12391"/>
                <wp:lineTo x="1350" y="14214"/>
                <wp:lineTo x="450" y="14943"/>
                <wp:lineTo x="1350" y="20409"/>
                <wp:lineTo x="19800" y="20409"/>
                <wp:lineTo x="21375" y="15672"/>
                <wp:lineTo x="20475" y="14214"/>
                <wp:lineTo x="16425" y="12391"/>
                <wp:lineTo x="17550" y="6925"/>
                <wp:lineTo x="18225" y="3280"/>
                <wp:lineTo x="17325" y="2187"/>
                <wp:lineTo x="12600" y="729"/>
                <wp:lineTo x="10350" y="729"/>
              </wp:wrapPolygon>
            </wp:wrapThrough>
            <wp:docPr id="6" name="Picture 5" descr="windows 7 bl 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 7 bl v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DB9">
        <w:rPr>
          <w:noProof/>
        </w:rPr>
        <w:pict>
          <v:shape id="_x0000_s1026" type="#_x0000_t202" style="position:absolute;margin-left:22.3pt;margin-top:54pt;width:173.35pt;height:705.6pt;z-index:251658240;mso-position-horizontal-relative:page;mso-position-vertical-relative:page" filled="f" fillcolor="white [3201]" stroked="f" strokecolor="#f79646 [3209]" strokeweight="1pt">
            <v:stroke dashstyle="dash"/>
            <v:shadow color="#868686"/>
            <v:textbox style="mso-next-textbox:#_x0000_s1026">
              <w:txbxContent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1363C4" w:rsidRDefault="001363C4" w:rsidP="00D65A66">
                  <w:pPr>
                    <w:spacing w:before="240"/>
                  </w:pPr>
                </w:p>
                <w:p w:rsidR="001363C4" w:rsidRDefault="001363C4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D65A66" w:rsidRDefault="00D65A66" w:rsidP="00D65A66">
                  <w:pPr>
                    <w:spacing w:before="240"/>
                  </w:pPr>
                </w:p>
                <w:p w:rsidR="001B4482" w:rsidRDefault="001B4482" w:rsidP="00D65A66">
                  <w:pPr>
                    <w:pStyle w:val="DatasheetH1"/>
                    <w:spacing w:before="240"/>
                    <w:rPr>
                      <w:rFonts w:ascii="Segoe UI" w:hAnsi="Segoe UI" w:cstheme="minorBidi"/>
                      <w:color w:val="auto"/>
                      <w:sz w:val="22"/>
                      <w:szCs w:val="22"/>
                    </w:rPr>
                  </w:pPr>
                </w:p>
                <w:p w:rsidR="001363C4" w:rsidRDefault="001363C4" w:rsidP="00D65A66">
                  <w:pPr>
                    <w:pStyle w:val="DatasheetH1"/>
                    <w:spacing w:before="240"/>
                    <w:rPr>
                      <w:rFonts w:ascii="Segoe UI" w:hAnsi="Segoe UI" w:cstheme="minorBidi"/>
                      <w:color w:val="auto"/>
                      <w:sz w:val="22"/>
                      <w:szCs w:val="22"/>
                    </w:rPr>
                  </w:pPr>
                </w:p>
                <w:p w:rsidR="00D65A66" w:rsidRPr="003B5775" w:rsidRDefault="001B4482" w:rsidP="001363C4">
                  <w:pPr>
                    <w:pStyle w:val="DatasheetH1"/>
                    <w:spacing w:before="240" w:after="0"/>
                  </w:pPr>
                  <w:r>
                    <w:rPr>
                      <w:rFonts w:ascii="Segoe Light" w:hAnsi="Segoe Light" w:cs="Segoe Light"/>
                      <w:sz w:val="32"/>
                      <w:szCs w:val="32"/>
                      <w:color w:val="F47C20"/>
                    </w:rPr>
                    <w:t xml:space="preserve">추가 리소스 </w:t>
                  </w:r>
                </w:p>
                <w:p w:rsidR="00D65A66" w:rsidRPr="00A72407" w:rsidRDefault="00D65A66" w:rsidP="001363C4">
                  <w:pPr>
                    <w:pStyle w:val="DatasheetBullets"/>
                    <w:spacing w:before="120"/>
                    <w:rPr>
                      <w:sz w:val="20"/>
                      <w:szCs w:val="20"/>
                    </w:rPr>
                  </w:pPr>
                  <w:r>
                    <w:rPr>
                      <w:rFonts w:ascii="Segoe" w:hAnsi="Segoe" w:cs="Segoe"/>
                      <w:sz w:val="18"/>
                      <w:szCs w:val="20"/>
                      <w:color w:val="000000"/>
                    </w:rPr>
                    <w:t>볼륨 정품 인증에 관한 자세한 내용:</w:t>
                  </w:r>
                  <w:r>
                    <w:rPr>
                      <w:rFonts w:ascii="Segoe" w:hAnsi="Segoe" w:cs="Segoe"/>
                      <w:sz w:val="16"/>
                      <w:szCs w:val="18"/>
                      <w:color w:val="000000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HYPERLINK "http://technet.microsoft.com/volumeactivation" </w:instrText>
                  </w:r>
                  <w:r>
                    <w:fldChar w:fldCharType="separate"/>
                  </w:r>
                  <w:r>
                    <w:rPr>
                      <w:rStyle w:val="Hyperlink"/>
                      <w:i/>
                      <w:u w:val="single"/>
                      <w:rFonts w:ascii="Segoe UI" w:hAnsi="Segoe UI" w:cs="Segoe"/>
                      <w:sz w:val="18"/>
                      <w:szCs w:val="20"/>
                      <w:color w:val="0000FF"/>
                    </w:rPr>
                    <w:t>http://technet.microsoft.com/volumeactivation</w:t>
                  </w:r>
                  <w:r>
                    <w:fldChar w:fldCharType="end"/>
                  </w:r>
                </w:p>
                <w:p w:rsidR="00D65A66" w:rsidRDefault="00D65A66" w:rsidP="00D65A66">
                  <w:pPr>
                    <w:pStyle w:val="DatasheetBullets"/>
                    <w:spacing w:before="240"/>
                  </w:pPr>
                  <w:r>
                    <w:rPr>
                      <w:rFonts w:ascii="Segoe" w:hAnsi="Segoe" w:cs="Segoe"/>
                      <w:sz w:val="18"/>
                      <w:szCs w:val="18"/>
                      <w:color w:val="000000"/>
                    </w:rPr>
                    <w:t xml:space="preserve">볼륨 라이선스 사이트: </w:t>
                  </w:r>
                  <w:r>
                    <w:fldChar w:fldCharType="begin"/>
                  </w:r>
                  <w:r>
                    <w:instrText xml:space="preserve">HYPERLINK "http://microsoft.com/licensing" </w:instrText>
                  </w:r>
                  <w:r>
                    <w:fldChar w:fldCharType="separate"/>
                  </w:r>
                  <w:r>
                    <w:rPr>
                      <w:rStyle w:val="Hyperlink"/>
                      <w:i/>
                      <w:u w:val="single"/>
                      <w:rFonts w:ascii="Segoe UI" w:hAnsi="Segoe UI" w:cs="Segoe"/>
                      <w:sz w:val="18"/>
                      <w:szCs w:val="20"/>
                      <w:color w:val="0000FF"/>
                    </w:rPr>
                    <w:t>http://microsoft.com/licensin</w:t>
                  </w:r>
                  <w:r>
                    <w:rPr>
                      <w:rStyle w:val="Hyperlink"/>
                      <w:u w:val="single"/>
                      <w:rFonts w:ascii="Segoe UI" w:hAnsi="Segoe UI" w:cs="Segoe"/>
                      <w:sz w:val="18"/>
                      <w:szCs w:val="20"/>
                      <w:color w:val="0000FF"/>
                    </w:rPr>
                    <w:t>g</w:t>
                  </w:r>
                  <w:r>
                    <w:fldChar w:fldCharType="end"/>
                  </w:r>
                </w:p>
                <w:p w:rsidR="00D65A66" w:rsidRDefault="00D65A66" w:rsidP="00D65A66">
                  <w:pPr>
                    <w:pStyle w:val="DatasheetBullets"/>
                    <w:spacing w:before="240"/>
                    <w:rPr>
                      <w:noProof/>
                    </w:rPr>
                  </w:pPr>
                  <w:r>
                    <w:rPr>
                      <w:rFonts w:ascii="Segoe" w:hAnsi="Segoe" w:cs="Segoe"/>
                      <w:sz w:val="18"/>
                      <w:szCs w:val="18"/>
                      <w:color w:val="000000"/>
                    </w:rPr>
                    <w:t xml:space="preserve">AIK(Windows 자동 설치 키트)에 관한 자세한 내용: </w:t>
                  </w:r>
                  <w:r>
                    <w:br/>
                  </w:r>
                  <w:r>
                    <w:fldChar w:fldCharType="begin"/>
                  </w:r>
                  <w:r>
                    <w:instrText xml:space="preserve">HYPERLINK "http://technet.microsoft.com/en-us/library/cc748933.aspx" </w:instrText>
                  </w:r>
                  <w:r>
                    <w:fldChar w:fldCharType="separate"/>
                  </w:r>
                  <w:r>
                    <w:rPr>
                      <w:rStyle w:val="Hyperlink"/>
                      <w:i/>
                      <w:u w:val="single"/>
                      <w:rFonts w:ascii="Segoe UI" w:hAnsi="Segoe UI" w:cs="Segoe"/>
                      <w:sz w:val="18"/>
                      <w:szCs w:val="20"/>
                      <w:color w:val="0000FF"/>
                    </w:rPr>
                    <w:t>http://technet.microsoft.com/en-us/library/cc748933.aspx</w:t>
                  </w:r>
                  <w:r>
                    <w:fldChar w:fldCharType="end"/>
                  </w:r>
                </w:p>
                <w:p w:rsidR="00D65A66" w:rsidRPr="00002E2A" w:rsidRDefault="00D65A66" w:rsidP="00D65A66">
                  <w:pPr>
                    <w:pStyle w:val="DatasheetBullets"/>
                    <w:spacing w:before="240"/>
                    <w:rPr>
                      <w:rStyle w:val="DatasheetURL"/>
                    </w:rPr>
                  </w:pPr>
                  <w:r>
                    <w:rPr>
                      <w:rFonts w:ascii="Segoe" w:hAnsi="Segoe" w:cs="Segoe"/>
                      <w:sz w:val="18"/>
                      <w:szCs w:val="18"/>
                      <w:color w:val="000000"/>
                    </w:rPr>
                    <w:t xml:space="preserve">Windows 7 Enterprise Edition에 관한 정보: </w:t>
                  </w:r>
                  <w:r>
                    <w:fldChar w:fldCharType="begin"/>
                  </w:r>
                  <w:r>
                    <w:instrText xml:space="preserve">HYPERLINK "http://microsoft.com/windows/enterprise/products/" </w:instrText>
                  </w:r>
                  <w:r>
                    <w:fldChar w:fldCharType="separate"/>
                  </w:r>
                  <w:r>
                    <w:rPr>
                      <w:rStyle w:val="Hyperlink"/>
                      <w:i/>
                      <w:u w:val="single"/>
                      <w:rFonts w:ascii="Segoe UI" w:hAnsi="Segoe UI" w:cs="Segoe"/>
                      <w:sz w:val="18"/>
                      <w:szCs w:val="20"/>
                      <w:color w:val="0000FF"/>
                    </w:rPr>
                    <w:t>http://microsoft.com/windows/enterprise/products/</w:t>
                  </w:r>
                  <w:r>
                    <w:fldChar w:fldCharType="end"/>
                  </w:r>
                </w:p>
                <w:p w:rsidR="00D65A66" w:rsidRDefault="00D65A66" w:rsidP="00D65A66">
                  <w:pPr>
                    <w:spacing w:before="240"/>
                  </w:pPr>
                </w:p>
              </w:txbxContent>
            </v:textbox>
            <w10:wrap anchorx="page" anchory="page"/>
            <w10:anchorlock/>
          </v:shape>
        </w:pict>
      </w:r>
      <w:r>
        <w:rPr>
          <w:rFonts w:ascii="Segoe Light" w:hAnsi="Segoe Light" w:cs="Segoe Light"/>
          <w:sz w:val="22"/>
          <w:szCs w:val="22"/>
          <w:color w:val="0070C0"/>
        </w:rPr>
        <w:t xml:space="preserve">배포면에서 개선된 정품 인증 </w:t>
      </w:r>
    </w:p>
    <w:p w:rsidR="00B331C8" w:rsidRDefault="00B331C8" w:rsidP="00B331C8">
      <w:pPr>
        <w:pStyle w:val="DatasheetBodyText"/>
      </w:pPr>
      <w:r>
        <w:rPr>
          <w:rFonts w:ascii="Segoe" w:hAnsi="Segoe" w:cs="Segoe"/>
          <w:sz w:val="18"/>
          <w:szCs w:val="18"/>
          <w:color w:val="000000"/>
        </w:rPr>
        <w:t xml:space="preserve">VA 기술은 현재 IT 인프라와 더 잘 통합될 수 있도록 다음 방식으로 개선되었습니다. </w:t>
      </w:r>
    </w:p>
    <w:p w:rsidR="00B331C8" w:rsidRPr="00AF0D16" w:rsidRDefault="00B331C8" w:rsidP="00B331C8">
      <w:pPr>
        <w:pStyle w:val="DatasheetBullets"/>
      </w:pPr>
      <w:r>
        <w:rPr>
          <w:b/>
          <w:rFonts w:ascii="Segoe" w:hAnsi="Segoe" w:cs="Segoe"/>
          <w:sz w:val="18"/>
          <w:szCs w:val="18"/>
          <w:color w:val="000000"/>
        </w:rPr>
        <w:t xml:space="preserve">가상 시스템 계산. </w:t>
      </w:r>
      <w:r>
        <w:rPr>
          <w:rFonts w:ascii="Segoe" w:hAnsi="Segoe" w:cs="Segoe"/>
          <w:sz w:val="18"/>
          <w:szCs w:val="18"/>
          <w:color w:val="000000"/>
        </w:rPr>
        <w:t xml:space="preserve">KMS의 Windows Vista 출시로 조직은 실제 컴퓨터 수 대로 가상 시스템을 정품 인증할 수 있습니다.  Windows 7에서 KMS는 인프라 가상화에 많이 의존하는 조직을 위해 KMS를 최고 옵션으로 만들어 실제 및 가상 시스템 </w:t>
      </w:r>
      <w:r>
        <w:rPr>
          <w:i/>
          <w:rFonts w:ascii="Segoe" w:hAnsi="Segoe" w:cs="Segoe"/>
          <w:sz w:val="18"/>
          <w:szCs w:val="18"/>
          <w:color w:val="000000"/>
        </w:rPr>
        <w:t>모두</w:t>
      </w:r>
      <w:r>
        <w:rPr>
          <w:rFonts w:ascii="Segoe" w:hAnsi="Segoe" w:cs="Segoe"/>
          <w:sz w:val="18"/>
          <w:szCs w:val="18"/>
          <w:color w:val="000000"/>
        </w:rPr>
        <w:t>를 KMS 정품 인증에 필요한 최소 한계에 부합하도록 합니다.</w:t>
      </w:r>
    </w:p>
    <w:p w:rsidR="00B331C8" w:rsidRPr="00EB1B6D" w:rsidRDefault="00B331C8" w:rsidP="00B331C8">
      <w:pPr>
        <w:pStyle w:val="DatasheetBullets"/>
      </w:pPr>
      <w:r>
        <w:rPr>
          <w:b/>
          <w:rFonts w:ascii="Segoe" w:hAnsi="Segoe" w:cs="Segoe"/>
          <w:sz w:val="18"/>
          <w:szCs w:val="18"/>
          <w:color w:val="000000"/>
        </w:rPr>
        <w:t>개선된 DNS.</w:t>
      </w:r>
      <w:r>
        <w:rPr>
          <w:rFonts w:ascii="Segoe" w:hAnsi="Segoe" w:cs="Segoe"/>
          <w:sz w:val="18"/>
          <w:szCs w:val="18"/>
          <w:color w:val="000000"/>
        </w:rPr>
        <w:t xml:space="preserve">KMS 개시부터 “SRV A” 기록을 사용하여 클라이언트별 KMS 정품 인증 과정이 최종 사용자와 관리자 모두에게 자동화되고 명확해졌습니다. Windows 7은 관리자가 DNS(Domain Name System) 환경에서 KMS와 클라이언트의 상호 작용을 더 잘 제어할 수 있게 해 줍니다. </w:t>
      </w:r>
    </w:p>
    <w:p w:rsidR="00B331C8" w:rsidRPr="00EB1B6D" w:rsidRDefault="00B331C8" w:rsidP="009962D6">
      <w:pPr>
        <w:pStyle w:val="DatasheetBulletsLevel2"/>
      </w:pPr>
      <w:r>
        <w:rPr>
          <w:rFonts w:ascii="Segoe" w:hAnsi="Segoe" w:cs="Segoe"/>
          <w:sz w:val="18"/>
          <w:szCs w:val="18"/>
          <w:color w:val="000000"/>
        </w:rPr>
        <w:t xml:space="preserve">클라이언트가 여러 DNS 지역에 있더라도 한 지역의 단일 호스트에 KMS 설치 가능. </w:t>
      </w:r>
    </w:p>
    <w:p w:rsidR="00B331C8" w:rsidRPr="00EB1B6D" w:rsidRDefault="00B331C8" w:rsidP="009962D6">
      <w:pPr>
        <w:pStyle w:val="DatasheetBulletsLevel2"/>
      </w:pPr>
      <w:r>
        <w:rPr>
          <w:rFonts w:ascii="Segoe" w:hAnsi="Segoe" w:cs="Segoe"/>
          <w:sz w:val="18"/>
          <w:szCs w:val="18"/>
          <w:color w:val="000000"/>
        </w:rPr>
        <w:t>SRV DNS를 사용하는 여러 KMS 호스트 중 호스트 우선 순위와 무게를 기록하여 트래픽을 조절하기 때문에 네트워크 관리자가 배포 환경에서 KMS 클라이언트 동작을 미세 조정할 수 있습니다.</w:t>
      </w:r>
    </w:p>
    <w:p w:rsidR="00B331C8" w:rsidRDefault="00B331C8" w:rsidP="00B331C8">
      <w:pPr>
        <w:pStyle w:val="DatasheetBullets"/>
      </w:pPr>
      <w:r>
        <w:rPr>
          <w:b/>
          <w:rFonts w:ascii="Segoe" w:hAnsi="Segoe" w:cs="Segoe"/>
          <w:sz w:val="18"/>
          <w:szCs w:val="18"/>
          <w:color w:val="000000"/>
        </w:rPr>
        <w:t>토큰 기반 정품 인증.</w:t>
      </w:r>
      <w:r>
        <w:rPr>
          <w:rFonts w:ascii="Segoe" w:hAnsi="Segoe" w:cs="Segoe"/>
          <w:sz w:val="18"/>
          <w:szCs w:val="18"/>
          <w:color w:val="000000"/>
        </w:rPr>
        <w:t>정품 인증이 필요한 시스템의 특이한 상황과 네트워크나 전화 접속이 없이 연결 안 된 환경에서도 정품 인증할 수 있습니다. 토큰 기반 정품 인증은 인증된 Microsoft VL(볼륨 라이선스)를 사용할 수 있는 대체 정품 인증 옵션입니다. 이 옵션은 Microsoft 정품 인증 서비스나 내부 고객 인프라에 연결하지 않고 지역적으로 Windows 7을 정품 인증하기 위해 고객이 가지고 있는 PKI(공개 키 인프라)와 디지털 인증서(일반적으로 스마트 카드에 저장된 "토큰")를 사용할 수 있게 해 줍니다.</w:t>
      </w:r>
    </w:p>
    <w:p w:rsidR="00B331C8" w:rsidRPr="00B331C8" w:rsidRDefault="00B331C8" w:rsidP="00B331C8">
      <w:pPr>
        <w:pStyle w:val="DatasheetH2"/>
      </w:pPr>
      <w:r>
        <w:rPr>
          <w:rFonts w:ascii="Segoe Light" w:hAnsi="Segoe Light" w:cs="Segoe Light"/>
          <w:sz w:val="22"/>
          <w:szCs w:val="22"/>
          <w:color w:val="0070C0"/>
        </w:rPr>
        <w:t>개선된 처리능력</w:t>
      </w:r>
    </w:p>
    <w:p w:rsidR="00B331C8" w:rsidRPr="00B331C8" w:rsidRDefault="00B331C8" w:rsidP="00B331C8">
      <w:pPr>
        <w:pStyle w:val="DatasheetBodyText"/>
      </w:pPr>
      <w:r>
        <w:rPr>
          <w:rFonts w:ascii="Segoe" w:hAnsi="Segoe" w:cs="Segoe"/>
          <w:sz w:val="18"/>
          <w:szCs w:val="18"/>
          <w:color w:val="000000"/>
        </w:rPr>
        <w:t>몇 가지 개선 사항은 관리자가 정품 인증 서비스 배포와 정품 인증 키 모두를 더 잘 관리할 수 있도록 해 줍니다.</w:t>
      </w:r>
    </w:p>
    <w:p w:rsidR="00B331C8" w:rsidRDefault="00B331C8" w:rsidP="00B331C8">
      <w:pPr>
        <w:pStyle w:val="DatasheetBullets"/>
      </w:pPr>
      <w:r>
        <w:rPr>
          <w:b/>
          <w:rFonts w:ascii="Segoe" w:hAnsi="Segoe" w:cs="Segoe"/>
          <w:sz w:val="18"/>
          <w:szCs w:val="18"/>
          <w:color w:val="000000"/>
        </w:rPr>
        <w:t>WMI(Windows Management Instrumentation) 속성 확장.</w:t>
      </w:r>
      <w:r>
        <w:rPr>
          <w:rFonts w:ascii="Segoe" w:hAnsi="Segoe" w:cs="Segoe"/>
          <w:sz w:val="18"/>
          <w:szCs w:val="18"/>
          <w:color w:val="000000"/>
        </w:rPr>
        <w:t>Windows 7에서 더 유연하게 제어할 수 있도록 소프트웨어 라이선스 서비스 클래스 WMI 속성 및 방법이 개선되었습니다. 예를 들어, 관리자는 수가 적은지 알지 못하는 상황을 피하기 위해 라이선스 초기화 상태 수 만큼 액세스할 수 있습니다.</w:t>
      </w:r>
    </w:p>
    <w:p w:rsidR="00B331C8" w:rsidRDefault="00B331C8" w:rsidP="00B331C8">
      <w:pPr>
        <w:pStyle w:val="DatasheetBullets"/>
      </w:pPr>
      <w:r>
        <w:rPr>
          <w:b/>
          <w:rFonts w:ascii="Segoe" w:hAnsi="Segoe" w:cs="Segoe"/>
          <w:sz w:val="18"/>
          <w:szCs w:val="18"/>
          <w:color w:val="000000"/>
        </w:rPr>
        <w:t>수정된 하드웨어 오차 허용 범위 값.</w:t>
      </w:r>
      <w:r>
        <w:rPr>
          <w:rFonts w:ascii="Segoe" w:hAnsi="Segoe" w:cs="Segoe"/>
          <w:sz w:val="18"/>
          <w:szCs w:val="18"/>
          <w:color w:val="000000"/>
        </w:rPr>
        <w:t xml:space="preserve">Windows 7에서 오차 허용 범위 조건 때문에 정품 인증을 다시해야하는 경우는 드뭅니다. </w:t>
      </w:r>
    </w:p>
    <w:p w:rsidR="00B331C8" w:rsidRPr="00AF0D16" w:rsidRDefault="00B331C8" w:rsidP="00B331C8">
      <w:pPr>
        <w:pStyle w:val="DatasheetBullets"/>
      </w:pPr>
      <w:r>
        <w:rPr>
          <w:b/>
          <w:rFonts w:ascii="Segoe" w:hAnsi="Segoe" w:cs="Segoe"/>
          <w:sz w:val="18"/>
          <w:szCs w:val="18"/>
          <w:color w:val="000000"/>
        </w:rPr>
        <w:t>통합된 관리 포털.</w:t>
      </w:r>
      <w:r>
        <w:rPr>
          <w:rFonts w:ascii="Segoe" w:hAnsi="Segoe" w:cs="Segoe"/>
          <w:sz w:val="18"/>
          <w:szCs w:val="18"/>
          <w:color w:val="000000"/>
        </w:rPr>
        <w:t>모든 이전 VL 포털이 개선된 VLSC(볼륨 라이선스 서비스 센터)로 통합되었습니다. 이 단일 포털은 조직이 액세스 하기 쉬운 한 위치에서 모든 키를 확인, 추적 및 관리할 수 있도록 고안된 여러 개선 사항을 실현했습니다.</w:t>
      </w:r>
    </w:p>
    <w:p w:rsidR="00B331C8" w:rsidRDefault="00B331C8" w:rsidP="00B331C8">
      <w:pPr>
        <w:pStyle w:val="DatasheetBullets"/>
      </w:pPr>
      <w:r>
        <w:rPr>
          <w:b/>
          <w:rFonts w:ascii="Segoe" w:hAnsi="Segoe" w:cs="Segoe"/>
          <w:sz w:val="18"/>
          <w:szCs w:val="18"/>
          <w:color w:val="000000"/>
        </w:rPr>
        <w:t>명확한 MAK 한계 처리.</w:t>
      </w:r>
      <w:r>
        <w:rPr>
          <w:rFonts w:ascii="Segoe" w:hAnsi="Segoe" w:cs="Segoe"/>
          <w:sz w:val="18"/>
          <w:szCs w:val="18"/>
          <w:color w:val="000000"/>
        </w:rPr>
        <w:t>Windows 7에서 고객의 MAK 사용이 현재 MAK 한계에 이르면 Microsoft가 호스팅한 후위 서비스가 자동으로 한계를 수정하여 수동 관리 시간을 줄여줍니다.</w:t>
      </w:r>
    </w:p>
    <w:p w:rsidR="00B331C8" w:rsidRPr="009E0990" w:rsidRDefault="00B331C8" w:rsidP="00B331C8">
      <w:pPr>
        <w:pStyle w:val="DatasheetH2"/>
      </w:pPr>
      <w:r>
        <w:rPr>
          <w:rFonts w:ascii="Segoe Light" w:hAnsi="Segoe Light" w:cs="Segoe Light"/>
          <w:sz w:val="22"/>
          <w:szCs w:val="22"/>
          <w:color w:val="0070C0"/>
        </w:rPr>
        <w:t>효율성 향상</w:t>
      </w:r>
    </w:p>
    <w:p w:rsidR="00B331C8" w:rsidRDefault="00B331C8" w:rsidP="00B331C8">
      <w:pPr>
        <w:pStyle w:val="DatasheetBodyText"/>
      </w:pPr>
      <w:r>
        <w:rPr>
          <w:rFonts w:ascii="Segoe" w:hAnsi="Segoe" w:cs="Segoe"/>
          <w:sz w:val="18"/>
          <w:szCs w:val="18"/>
          <w:color w:val="000000"/>
        </w:rPr>
        <w:t xml:space="preserve">위의 개선 사항들 외에도 Windows 7 VA 기술 및 도구는 최적화된 서비스 실행과 디스크 I/O 및 메모리 사용량 절감의 결과로 더 안전하고 유연한 정품 인증 환경을 제공하여 적은 시스템 리소스로 더 많은 일을 수행합니다. </w:t>
      </w:r>
    </w:p>
    <w:p w:rsidR="00526A2B" w:rsidRPr="00991811" w:rsidRDefault="00B331C8" w:rsidP="00B331C8">
      <w:pPr>
        <w:pStyle w:val="DatasheetBodyText"/>
        <w:rPr>
          <w:rStyle w:val="Hyperlink"/>
        </w:rPr>
      </w:pPr>
      <w:r>
        <w:rPr>
          <w:rFonts w:ascii="Segoe" w:hAnsi="Segoe" w:cs="Segoe"/>
          <w:sz w:val="18"/>
          <w:szCs w:val="18"/>
          <w:color w:val="000000"/>
        </w:rPr>
        <w:t xml:space="preserve">기업 고객을 위한 Windows 7에 관한 추가 정보는 </w:t>
      </w:r>
      <w:r>
        <w:fldChar w:fldCharType="begin"/>
      </w:r>
      <w:r>
        <w:instrText xml:space="preserve">HYPERLINK "http://microsoft.com/windows/enterprise" </w:instrText>
      </w:r>
      <w:r>
        <w:fldChar w:fldCharType="separate"/>
      </w:r>
      <w:r>
        <w:rPr>
          <w:rStyle w:val="Hyperlink"/>
          <w:u w:val="single"/>
          <w:rFonts w:ascii="Segoe UI" w:hAnsi="Segoe UI" w:cs="Segoe"/>
          <w:sz w:val="18"/>
          <w:szCs w:val="18"/>
          <w:color w:val="0000FF"/>
        </w:rPr>
        <w:t>http://microsoft.com/windows/enterprise</w:t>
      </w:r>
      <w:r>
        <w:fldChar w:fldCharType="end"/>
      </w:r>
      <w:r>
        <w:rPr>
          <w:rFonts w:ascii="Segoe" w:hAnsi="Segoe" w:cs="Segoe"/>
          <w:sz w:val="18"/>
          <w:szCs w:val="18"/>
          <w:color w:val="000000"/>
        </w:rPr>
        <w:t>를 참조하십시오.</w:t>
      </w:r>
    </w:p>
    <w:p w:rsidR="00002E2A" w:rsidRDefault="00002E2A" w:rsidP="00B331C8">
      <w:pPr>
        <w:pStyle w:val="DatasheetBodyText"/>
      </w:pPr>
    </w:p>
    <w:p w:rsidR="00002E2A" w:rsidRDefault="00002E2A" w:rsidP="00B331C8">
      <w:pPr>
        <w:pStyle w:val="DatasheetBodyText"/>
      </w:pPr>
    </w:p>
    <w:p w:rsidR="00002E2A" w:rsidRDefault="00002E2A" w:rsidP="00B331C8">
      <w:pPr>
        <w:pStyle w:val="DatasheetBodyText"/>
      </w:pPr>
    </w:p>
    <w:p w:rsidR="00002E2A" w:rsidRDefault="00002E2A" w:rsidP="00B331C8">
      <w:pPr>
        <w:pStyle w:val="DatasheetBodyText"/>
      </w:pPr>
    </w:p>
    <w:p w:rsidR="00002E2A" w:rsidRPr="00B331C8" w:rsidRDefault="00002E2A" w:rsidP="00B331C8">
      <w:pPr>
        <w:pStyle w:val="DatasheetBodyText"/>
      </w:pPr>
    </w:p>
    <w:sectPr w:rsidR="00002E2A" w:rsidRPr="00B331C8" w:rsidSect="00D65A66">
      <w:pgSz w:w="12240" w:h="15840" w:code="1"/>
      <w:pgMar w:top="1080" w:right="720" w:bottom="576" w:left="4248" w:header="720" w:footer="720" w:gutter="0"/>
      <w:cols w:num="2" w:space="288"/>
      <w:docGrid w:linePitch="360"/>
    </w:sectPr>
  </w:body>
</w:document>
</file>

<file path=word\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ego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Light">
    <w:altName w:val="Segoe UI"/>
    <w:charset w:val="00"/>
    <w:family w:val="swiss"/>
    <w:pitch w:val="variable"/>
    <w:sig w:usb0="00000001" w:usb1="4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\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7044"/>
    <w:multiLevelType w:val="hybridMultilevel"/>
    <w:tmpl w:val="3B7EA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82A97"/>
    <w:multiLevelType w:val="hybridMultilevel"/>
    <w:tmpl w:val="3D2A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6476D"/>
    <w:multiLevelType w:val="hybridMultilevel"/>
    <w:tmpl w:val="AB0C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42A74"/>
    <w:multiLevelType w:val="hybridMultilevel"/>
    <w:tmpl w:val="C7EAF286"/>
    <w:lvl w:ilvl="0" w:tplc="7DCC8E32">
      <w:start w:val="1"/>
      <w:numFmt w:val="bullet"/>
      <w:pStyle w:val="DatasheetBullets"/>
      <w:lvlText w:val="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838B5"/>
    <w:multiLevelType w:val="hybridMultilevel"/>
    <w:tmpl w:val="7918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0268A"/>
    <w:multiLevelType w:val="hybridMultilevel"/>
    <w:tmpl w:val="1B1C5016"/>
    <w:lvl w:ilvl="0" w:tplc="FC2E1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00EFE"/>
    <w:multiLevelType w:val="hybridMultilevel"/>
    <w:tmpl w:val="C298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F237DE"/>
    <w:multiLevelType w:val="hybridMultilevel"/>
    <w:tmpl w:val="33489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\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6A7E"/>
    <w:rsid w:val="00002E2A"/>
    <w:rsid w:val="000060D9"/>
    <w:rsid w:val="00094DB9"/>
    <w:rsid w:val="000F16A6"/>
    <w:rsid w:val="000F4EDF"/>
    <w:rsid w:val="001363C4"/>
    <w:rsid w:val="001B4482"/>
    <w:rsid w:val="001F4DF0"/>
    <w:rsid w:val="0020020A"/>
    <w:rsid w:val="002147CA"/>
    <w:rsid w:val="00217202"/>
    <w:rsid w:val="002453FA"/>
    <w:rsid w:val="003778F8"/>
    <w:rsid w:val="003A4D21"/>
    <w:rsid w:val="00410D0F"/>
    <w:rsid w:val="0043697D"/>
    <w:rsid w:val="004C0E5B"/>
    <w:rsid w:val="004C3692"/>
    <w:rsid w:val="004D3340"/>
    <w:rsid w:val="004F08A1"/>
    <w:rsid w:val="00526A2B"/>
    <w:rsid w:val="00531A98"/>
    <w:rsid w:val="00541FA4"/>
    <w:rsid w:val="00562423"/>
    <w:rsid w:val="00657478"/>
    <w:rsid w:val="00692338"/>
    <w:rsid w:val="006C09D9"/>
    <w:rsid w:val="006C4693"/>
    <w:rsid w:val="006F0D87"/>
    <w:rsid w:val="007300F3"/>
    <w:rsid w:val="007826BC"/>
    <w:rsid w:val="00791663"/>
    <w:rsid w:val="00807137"/>
    <w:rsid w:val="008E05EF"/>
    <w:rsid w:val="00917E62"/>
    <w:rsid w:val="00961753"/>
    <w:rsid w:val="00991811"/>
    <w:rsid w:val="009962D6"/>
    <w:rsid w:val="009A72A5"/>
    <w:rsid w:val="00AF0FAF"/>
    <w:rsid w:val="00B331C8"/>
    <w:rsid w:val="00CF76DA"/>
    <w:rsid w:val="00D65A66"/>
    <w:rsid w:val="00DA142A"/>
    <w:rsid w:val="00DA146A"/>
    <w:rsid w:val="00DE178D"/>
    <w:rsid w:val="00DF7A00"/>
    <w:rsid w:val="00E43CF6"/>
    <w:rsid w:val="00E64435"/>
    <w:rsid w:val="00EC6A7E"/>
    <w:rsid w:val="00F10521"/>
    <w:rsid w:val="00F13831"/>
    <w:rsid w:val="00FA6AB9"/>
    <w:rsid w:val="00FB3459"/>
    <w:rsid w:val="00FC202C"/>
    <w:rsid w:val="00FD7314"/>
    <w:rsid w:val="00FE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A4"/>
    <w:rPr>
      <w:rFonts w:ascii="Segoe UI" w:hAnsi="Segoe U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1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1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AB9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uiPriority w:val="99"/>
    <w:rsid w:val="00FA6AB9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Segoe" w:hAnsi="Segoe" w:cs="Segoe"/>
      <w:color w:val="000000"/>
      <w:sz w:val="18"/>
      <w:szCs w:val="18"/>
    </w:rPr>
  </w:style>
  <w:style w:type="paragraph" w:customStyle="1" w:styleId="H1">
    <w:name w:val="H1"/>
    <w:basedOn w:val="body"/>
    <w:next w:val="body"/>
    <w:uiPriority w:val="99"/>
    <w:rsid w:val="00FA6AB9"/>
    <w:pPr>
      <w:keepNext/>
      <w:keepLines/>
      <w:suppressAutoHyphens w:val="0"/>
      <w:spacing w:before="144" w:after="115" w:line="360" w:lineRule="atLeast"/>
    </w:pPr>
    <w:rPr>
      <w:rFonts w:ascii="Segoe Light" w:hAnsi="Segoe Light" w:cs="Segoe Light"/>
      <w:color w:val="F47C20"/>
      <w:sz w:val="32"/>
      <w:szCs w:val="32"/>
    </w:rPr>
  </w:style>
  <w:style w:type="paragraph" w:customStyle="1" w:styleId="Bullets">
    <w:name w:val="Bullets"/>
    <w:basedOn w:val="body"/>
    <w:uiPriority w:val="99"/>
    <w:rsid w:val="00FA6AB9"/>
    <w:pPr>
      <w:tabs>
        <w:tab w:val="left" w:pos="360"/>
      </w:tabs>
      <w:suppressAutoHyphens w:val="0"/>
      <w:spacing w:after="220"/>
      <w:ind w:left="270" w:hanging="270"/>
    </w:pPr>
  </w:style>
  <w:style w:type="character" w:customStyle="1" w:styleId="H3Bullet">
    <w:name w:val="H3Bullet"/>
    <w:uiPriority w:val="99"/>
    <w:rsid w:val="00FA6AB9"/>
    <w:rPr>
      <w:rFonts w:ascii="Segoe" w:hAnsi="Segoe" w:cs="Segoe"/>
      <w:b/>
      <w:bCs/>
      <w:color w:val="000000"/>
    </w:rPr>
  </w:style>
  <w:style w:type="paragraph" w:customStyle="1" w:styleId="H2">
    <w:name w:val="H2"/>
    <w:basedOn w:val="body"/>
    <w:next w:val="Normal"/>
    <w:uiPriority w:val="99"/>
    <w:rsid w:val="00FA6AB9"/>
    <w:pPr>
      <w:keepNext/>
      <w:spacing w:before="200"/>
    </w:pPr>
    <w:rPr>
      <w:rFonts w:ascii="Segoe Light" w:hAnsi="Segoe Light" w:cs="Segoe Light"/>
      <w:color w:val="007BC2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7826B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7826BC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7826BC"/>
    <w:pPr>
      <w:ind w:left="720"/>
      <w:contextualSpacing/>
    </w:pPr>
  </w:style>
  <w:style w:type="paragraph" w:customStyle="1" w:styleId="DatasheetBullets">
    <w:name w:val="DatasheetBullets"/>
    <w:basedOn w:val="Bullets"/>
    <w:qFormat/>
    <w:rsid w:val="00002E2A"/>
    <w:pPr>
      <w:numPr>
        <w:numId w:val="5"/>
      </w:numPr>
      <w:spacing w:after="120"/>
      <w:ind w:left="360"/>
    </w:pPr>
  </w:style>
  <w:style w:type="paragraph" w:customStyle="1" w:styleId="DatasheetBodyText">
    <w:name w:val="DatasheetBodyText"/>
    <w:qFormat/>
    <w:rsid w:val="003A4D21"/>
    <w:pPr>
      <w:spacing w:after="120" w:line="220" w:lineRule="exact"/>
    </w:pPr>
    <w:rPr>
      <w:rFonts w:ascii="Segoe" w:hAnsi="Segoe" w:cs="Segoe"/>
      <w:color w:val="000000"/>
      <w:sz w:val="18"/>
      <w:szCs w:val="18"/>
    </w:rPr>
  </w:style>
  <w:style w:type="paragraph" w:customStyle="1" w:styleId="DatasheetH1">
    <w:name w:val="DatasheetH1"/>
    <w:qFormat/>
    <w:rsid w:val="00541FA4"/>
    <w:pPr>
      <w:spacing w:after="120" w:line="400" w:lineRule="exact"/>
    </w:pPr>
    <w:rPr>
      <w:rFonts w:ascii="Segoe Light" w:hAnsi="Segoe Light" w:cs="Segoe Light"/>
      <w:color w:val="F47C20"/>
      <w:sz w:val="32"/>
      <w:szCs w:val="32"/>
    </w:rPr>
  </w:style>
  <w:style w:type="paragraph" w:customStyle="1" w:styleId="DatasheetH2">
    <w:name w:val="DatasheetH2"/>
    <w:basedOn w:val="H2"/>
    <w:qFormat/>
    <w:rsid w:val="00B331C8"/>
    <w:rPr>
      <w:color w:val="0070C0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33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31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atasheetURL">
    <w:name w:val="DatasheetURL"/>
    <w:uiPriority w:val="1"/>
    <w:qFormat/>
    <w:rsid w:val="00B331C8"/>
    <w:rPr>
      <w:i/>
      <w:color w:val="0070C0"/>
    </w:rPr>
  </w:style>
  <w:style w:type="paragraph" w:customStyle="1" w:styleId="DatasheetBulletsLevel2">
    <w:name w:val="DatasheetBulletsLevel2"/>
    <w:basedOn w:val="DatasheetBullets"/>
    <w:qFormat/>
    <w:rsid w:val="009962D6"/>
    <w:pPr>
      <w:ind w:left="720"/>
    </w:pPr>
  </w:style>
  <w:style w:type="paragraph" w:customStyle="1" w:styleId="BulletedList1">
    <w:name w:val="Bulleted List 1"/>
    <w:aliases w:val="bl1,Lb1,Bulleted List,Bulleted List 1 Char,Bulleted List Char,bl1 Char Char Char Char,Bulleted List1,bl11,Bulleted List 1 Char1,Bulleted List Char1 Char Char,Bulleted List2,bl12,Bulleted List 1 Char2,Bulleted List Char1 Char"/>
    <w:basedOn w:val="Normal"/>
    <w:uiPriority w:val="99"/>
    <w:rsid w:val="00002E2A"/>
    <w:pPr>
      <w:keepLines/>
      <w:tabs>
        <w:tab w:val="left" w:pos="360"/>
        <w:tab w:val="num" w:pos="720"/>
      </w:tabs>
      <w:spacing w:after="80" w:line="240" w:lineRule="auto"/>
      <w:ind w:left="360" w:hanging="360"/>
    </w:pPr>
    <w:rPr>
      <w:rFonts w:ascii="Verdana" w:eastAsia="Times New Roman" w:hAnsi="Verdana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C3692"/>
    <w:rPr>
      <w:color w:val="800080" w:themeColor="followedHyperlink"/>
      <w:u w:val="single"/>
    </w:r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