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EB4" w:rsidRDefault="00E41EB4" w:rsidP="00E41EB4">
      <w:pPr>
        <w:pStyle w:val="Figure"/>
      </w:pPr>
    </w:p>
    <w:p w:rsidR="00E41EB4" w:rsidRDefault="00E41EB4" w:rsidP="00E41EB4">
      <w:pPr>
        <w:pStyle w:val="Figure"/>
      </w:pPr>
    </w:p>
    <w:p w:rsidR="00E41EB4" w:rsidRDefault="00E41EB4" w:rsidP="00E41EB4">
      <w:pPr>
        <w:pStyle w:val="Figure"/>
      </w:pPr>
    </w:p>
    <w:p w:rsidR="00E41EB4" w:rsidRDefault="00E41EB4" w:rsidP="00E41EB4">
      <w:pPr>
        <w:pStyle w:val="Figure"/>
      </w:pPr>
    </w:p>
    <w:p w:rsidR="00E41EB4" w:rsidRDefault="00E41EB4" w:rsidP="00E41EB4">
      <w:pPr>
        <w:pStyle w:val="Figure"/>
      </w:pPr>
    </w:p>
    <w:p w:rsidR="00E41EB4" w:rsidRDefault="00E41EB4" w:rsidP="00E41EB4">
      <w:pPr>
        <w:pStyle w:val="Figure"/>
      </w:pPr>
    </w:p>
    <w:p w:rsidR="00E41EB4" w:rsidRDefault="00E41EB4" w:rsidP="00E41EB4">
      <w:pPr>
        <w:pStyle w:val="Figure"/>
      </w:pPr>
    </w:p>
    <w:p w:rsidR="00E41EB4" w:rsidRDefault="00E41EB4" w:rsidP="00E41EB4">
      <w:pPr>
        <w:pStyle w:val="Figure"/>
      </w:pPr>
      <w:r>
        <w:rPr>
          <w:noProof/>
        </w:rPr>
        <w:drawing>
          <wp:inline distT="0" distB="0" distL="0" distR="0">
            <wp:extent cx="1362075" cy="1514475"/>
            <wp:effectExtent l="19050" t="0" r="9525" b="0"/>
            <wp:docPr id="31" name="Picture 1" descr="logo_main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in_sl"/>
                    <pic:cNvPicPr>
                      <a:picLocks noChangeAspect="1" noChangeArrowheads="1"/>
                    </pic:cNvPicPr>
                  </pic:nvPicPr>
                  <pic:blipFill>
                    <a:blip r:embed="rId11" cstate="print"/>
                    <a:srcRect/>
                    <a:stretch>
                      <a:fillRect/>
                    </a:stretch>
                  </pic:blipFill>
                  <pic:spPr bwMode="auto">
                    <a:xfrm>
                      <a:off x="0" y="0"/>
                      <a:ext cx="1362075" cy="1514475"/>
                    </a:xfrm>
                    <a:prstGeom prst="rect">
                      <a:avLst/>
                    </a:prstGeom>
                    <a:noFill/>
                    <a:ln w="9525">
                      <a:noFill/>
                      <a:miter lim="800000"/>
                      <a:headEnd/>
                      <a:tailEnd/>
                    </a:ln>
                  </pic:spPr>
                </pic:pic>
              </a:graphicData>
            </a:graphic>
          </wp:inline>
        </w:drawing>
      </w:r>
    </w:p>
    <w:p w:rsidR="00E41EB4" w:rsidRDefault="00E41EB4" w:rsidP="00E41EB4">
      <w:pPr>
        <w:pStyle w:val="TableSpacing"/>
      </w:pPr>
    </w:p>
    <w:p w:rsidR="00E41EB4" w:rsidRDefault="00E41EB4" w:rsidP="00E41EB4">
      <w:pPr>
        <w:pStyle w:val="Heading1"/>
      </w:pPr>
      <w:bookmarkStart w:id="0" w:name="_Toc228787033"/>
      <w:r>
        <w:t>Silverlight Deployment Guide v2</w:t>
      </w:r>
      <w:bookmarkEnd w:id="0"/>
    </w:p>
    <w:p w:rsidR="00E41EB4" w:rsidRDefault="00E41EB4" w:rsidP="00E41EB4">
      <w:r>
        <w:t>Microsoft Corporation</w:t>
      </w:r>
    </w:p>
    <w:p w:rsidR="00E41EB4" w:rsidRDefault="00E41EB4" w:rsidP="00E41EB4">
      <w:r>
        <w:t xml:space="preserve">Published: </w:t>
      </w:r>
      <w:r w:rsidR="00245E15">
        <w:t>April 2009</w:t>
      </w:r>
    </w:p>
    <w:p w:rsidR="00E41EB4" w:rsidRDefault="00E41EB4" w:rsidP="00E41EB4">
      <w:r>
        <w:t>Author: David Tesar</w:t>
      </w:r>
    </w:p>
    <w:p w:rsidR="00E41EB4" w:rsidRDefault="00E41EB4" w:rsidP="00E41EB4">
      <w:r>
        <w:t xml:space="preserve">Editor: </w:t>
      </w:r>
      <w:r w:rsidR="00245E15">
        <w:t>Bob Pomeroy</w:t>
      </w:r>
    </w:p>
    <w:p w:rsidR="00E41EB4" w:rsidRDefault="00E41EB4" w:rsidP="00E41EB4">
      <w:pPr>
        <w:pStyle w:val="Heading3"/>
      </w:pPr>
    </w:p>
    <w:p w:rsidR="00E41EB4" w:rsidRDefault="00E41EB4" w:rsidP="00E41EB4">
      <w:pPr>
        <w:pStyle w:val="Heading3"/>
      </w:pPr>
      <w:bookmarkStart w:id="1" w:name="_Toc228787034"/>
      <w:r>
        <w:t>Abstract</w:t>
      </w:r>
      <w:bookmarkEnd w:id="1"/>
    </w:p>
    <w:p w:rsidR="00E41EB4" w:rsidRDefault="00E41EB4" w:rsidP="00E41EB4">
      <w:r>
        <w:t>This guide helps you to plan and carry out a corporate deployment of Silverlight. The guide describes the system requirements and deployment methods, as well as the techniques to maintain and support Silverlight after deployment.</w:t>
      </w:r>
    </w:p>
    <w:p w:rsidR="00E41EB4" w:rsidRDefault="00E41EB4" w:rsidP="00E41EB4">
      <w:pPr>
        <w:pStyle w:val="Figure"/>
      </w:pPr>
      <w:r>
        <w:rPr>
          <w:noProof/>
        </w:rPr>
        <w:drawing>
          <wp:inline distT="0" distB="0" distL="0" distR="0">
            <wp:extent cx="5029200" cy="342900"/>
            <wp:effectExtent l="19050" t="0" r="0" b="0"/>
            <wp:docPr id="30" name="Picture 2" descr="DocCove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CoverBottom"/>
                    <pic:cNvPicPr>
                      <a:picLocks noChangeAspect="1" noChangeArrowheads="1"/>
                    </pic:cNvPicPr>
                  </pic:nvPicPr>
                  <pic:blipFill>
                    <a:blip r:embed="rId12" cstate="print"/>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E41EB4" w:rsidRDefault="00E41EB4" w:rsidP="00E41EB4">
      <w:pPr>
        <w:pStyle w:val="TableSpacing"/>
      </w:pPr>
    </w:p>
    <w:p w:rsidR="00E41EB4" w:rsidRDefault="00E41EB4" w:rsidP="00E41EB4"/>
    <w:p w:rsidR="00E41EB4" w:rsidRDefault="00E41EB4" w:rsidP="00E41EB4">
      <w:pPr>
        <w:spacing w:before="0" w:after="0" w:line="240" w:lineRule="auto"/>
        <w:sectPr w:rsidR="00E41EB4">
          <w:pgSz w:w="12240" w:h="15840"/>
          <w:pgMar w:top="720" w:right="1440" w:bottom="720" w:left="1440" w:header="1800" w:footer="0" w:gutter="0"/>
          <w:cols w:space="720"/>
        </w:sectPr>
      </w:pPr>
    </w:p>
    <w:p w:rsidR="00E41EB4" w:rsidRDefault="00E41EB4" w:rsidP="00E41EB4"/>
    <w:p w:rsidR="00E41EB4" w:rsidRDefault="00E41EB4" w:rsidP="00E41EB4"/>
    <w:p w:rsidR="00E41EB4" w:rsidRDefault="00E41EB4" w:rsidP="00E41EB4"/>
    <w:p w:rsidR="00E41EB4" w:rsidRDefault="00E41EB4" w:rsidP="00E41EB4"/>
    <w:p w:rsidR="00E41EB4" w:rsidRDefault="00E41EB4" w:rsidP="00E41EB4"/>
    <w:p w:rsidR="00E41EB4" w:rsidRDefault="00E41EB4" w:rsidP="00E41EB4"/>
    <w:p w:rsidR="00E41EB4" w:rsidRDefault="00E41EB4" w:rsidP="00E41EB4"/>
    <w:p w:rsidR="00E41EB4" w:rsidRDefault="00E41EB4" w:rsidP="00E41EB4"/>
    <w:p w:rsidR="00E41EB4" w:rsidRDefault="00E41EB4" w:rsidP="00E41EB4">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E41EB4" w:rsidRDefault="00E41EB4" w:rsidP="00E41EB4">
      <w:r>
        <w:t>This document is for informational purposes only. MICROSOFT MAKES NO WARRANTIES, EXPRESS, IMPLIED OR STATUTORY, AS TO THE INFORMATION IN THIS DOCUMENT.</w:t>
      </w:r>
    </w:p>
    <w:p w:rsidR="00E41EB4" w:rsidRDefault="00E41EB4" w:rsidP="00E41EB4">
      <w: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w:t>
      </w:r>
    </w:p>
    <w:p w:rsidR="00E41EB4" w:rsidRDefault="00E41EB4" w:rsidP="00E41EB4">
      <w:r>
        <w:t xml:space="preserve">Microsoft may have patents, patent applications, trademarks, copyrights or other intellectual property rights covering subject matter in this document. </w:t>
      </w:r>
      <w:proofErr w:type="gramStart"/>
      <w:r>
        <w:t>Except as expressly provided in any written license agreement from Microsoft, the furnishing of this document does not give you any license to these patents, trademarks, copyrights or other intellectual property.</w:t>
      </w:r>
      <w:proofErr w:type="gramEnd"/>
    </w:p>
    <w:p w:rsidR="00E41EB4" w:rsidRDefault="00E41EB4" w:rsidP="00E41EB4">
      <w: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E41EB4" w:rsidRDefault="001C5111" w:rsidP="00E41EB4">
      <w:r>
        <w:t>© 2009</w:t>
      </w:r>
      <w:r w:rsidR="00E41EB4">
        <w:t xml:space="preserve"> Microsoft Corporation. All rights reserved.</w:t>
      </w:r>
    </w:p>
    <w:p w:rsidR="00E41EB4" w:rsidRDefault="00E41EB4" w:rsidP="00E41EB4">
      <w:r>
        <w:t xml:space="preserve">Microsoft, Windows, Windows Vista, </w:t>
      </w:r>
      <w:r w:rsidR="00634B9A">
        <w:t xml:space="preserve">Windows 7, </w:t>
      </w:r>
      <w:r>
        <w:t>Windows Server, Silverlight, Internet Explorer, Windows Media, SharePoint, and Active Directory are either registered trademarks or trademarks of Microsoft Corporation in the United States and/or other countries.</w:t>
      </w:r>
    </w:p>
    <w:p w:rsidR="00E41EB4" w:rsidRDefault="00E41EB4" w:rsidP="00E41EB4">
      <w:pPr>
        <w:spacing w:before="0" w:after="0" w:line="240" w:lineRule="auto"/>
        <w:sectPr w:rsidR="00E41EB4">
          <w:pgSz w:w="12240" w:h="15840"/>
          <w:pgMar w:top="720" w:right="1440" w:bottom="720" w:left="1440" w:header="1800" w:footer="1800" w:gutter="0"/>
          <w:cols w:space="720"/>
        </w:sectPr>
      </w:pPr>
    </w:p>
    <w:p w:rsidR="00E41EB4" w:rsidRDefault="00E41EB4" w:rsidP="00E41EB4">
      <w:pPr>
        <w:pStyle w:val="Heading1"/>
      </w:pPr>
      <w:bookmarkStart w:id="2" w:name="_Toc228787035"/>
      <w:r>
        <w:lastRenderedPageBreak/>
        <w:t>Contents</w:t>
      </w:r>
      <w:bookmarkEnd w:id="2"/>
    </w:p>
    <w:p w:rsidR="0092074C" w:rsidRDefault="0004661E">
      <w:pPr>
        <w:pStyle w:val="TOC1"/>
        <w:tabs>
          <w:tab w:val="right" w:leader="dot" w:pos="9350"/>
        </w:tabs>
        <w:rPr>
          <w:rFonts w:asciiTheme="minorHAnsi" w:eastAsiaTheme="minorEastAsia" w:hAnsiTheme="minorHAnsi" w:cstheme="minorBidi"/>
          <w:noProof/>
          <w:kern w:val="0"/>
          <w:sz w:val="22"/>
          <w:szCs w:val="22"/>
        </w:rPr>
      </w:pPr>
      <w:r>
        <w:fldChar w:fldCharType="begin"/>
      </w:r>
      <w:r w:rsidR="00E41EB4">
        <w:instrText xml:space="preserve"> TOC \o "1-4" \h </w:instrText>
      </w:r>
      <w:r>
        <w:fldChar w:fldCharType="separate"/>
      </w:r>
      <w:hyperlink w:anchor="_Toc228787033" w:history="1">
        <w:r w:rsidR="0092074C" w:rsidRPr="00E878B1">
          <w:rPr>
            <w:rStyle w:val="Hyperlink"/>
            <w:noProof/>
          </w:rPr>
          <w:t>Silverlight Deployment Guide v2</w:t>
        </w:r>
        <w:r w:rsidR="0092074C">
          <w:rPr>
            <w:noProof/>
          </w:rPr>
          <w:tab/>
        </w:r>
        <w:r w:rsidR="0092074C">
          <w:rPr>
            <w:noProof/>
          </w:rPr>
          <w:fldChar w:fldCharType="begin"/>
        </w:r>
        <w:r w:rsidR="0092074C">
          <w:rPr>
            <w:noProof/>
          </w:rPr>
          <w:instrText xml:space="preserve"> PAGEREF _Toc228787033 \h </w:instrText>
        </w:r>
        <w:r w:rsidR="0092074C">
          <w:rPr>
            <w:noProof/>
          </w:rPr>
        </w:r>
        <w:r w:rsidR="0092074C">
          <w:rPr>
            <w:noProof/>
          </w:rPr>
          <w:fldChar w:fldCharType="separate"/>
        </w:r>
        <w:r w:rsidR="0092074C">
          <w:rPr>
            <w:noProof/>
          </w:rPr>
          <w:t>1</w:t>
        </w:r>
        <w:r w:rsidR="0092074C">
          <w:rPr>
            <w:noProof/>
          </w:rPr>
          <w:fldChar w:fldCharType="end"/>
        </w:r>
      </w:hyperlink>
    </w:p>
    <w:p w:rsidR="0092074C" w:rsidRDefault="0092074C">
      <w:pPr>
        <w:pStyle w:val="TOC3"/>
        <w:tabs>
          <w:tab w:val="right" w:leader="dot" w:pos="9350"/>
        </w:tabs>
        <w:rPr>
          <w:rFonts w:asciiTheme="minorHAnsi" w:eastAsiaTheme="minorEastAsia" w:hAnsiTheme="minorHAnsi" w:cstheme="minorBidi"/>
          <w:noProof/>
          <w:kern w:val="0"/>
          <w:sz w:val="22"/>
          <w:szCs w:val="22"/>
        </w:rPr>
      </w:pPr>
      <w:hyperlink w:anchor="_Toc228787034" w:history="1">
        <w:r w:rsidRPr="00E878B1">
          <w:rPr>
            <w:rStyle w:val="Hyperlink"/>
            <w:noProof/>
          </w:rPr>
          <w:t>Abstract</w:t>
        </w:r>
        <w:r>
          <w:rPr>
            <w:noProof/>
          </w:rPr>
          <w:tab/>
        </w:r>
        <w:r>
          <w:rPr>
            <w:noProof/>
          </w:rPr>
          <w:fldChar w:fldCharType="begin"/>
        </w:r>
        <w:r>
          <w:rPr>
            <w:noProof/>
          </w:rPr>
          <w:instrText xml:space="preserve"> PAGEREF _Toc228787034 \h </w:instrText>
        </w:r>
        <w:r>
          <w:rPr>
            <w:noProof/>
          </w:rPr>
        </w:r>
        <w:r>
          <w:rPr>
            <w:noProof/>
          </w:rPr>
          <w:fldChar w:fldCharType="separate"/>
        </w:r>
        <w:r>
          <w:rPr>
            <w:noProof/>
          </w:rPr>
          <w:t>1</w:t>
        </w:r>
        <w:r>
          <w:rPr>
            <w:noProof/>
          </w:rPr>
          <w:fldChar w:fldCharType="end"/>
        </w:r>
      </w:hyperlink>
    </w:p>
    <w:p w:rsidR="0092074C" w:rsidRDefault="0092074C">
      <w:pPr>
        <w:pStyle w:val="TOC1"/>
        <w:tabs>
          <w:tab w:val="right" w:leader="dot" w:pos="9350"/>
        </w:tabs>
        <w:rPr>
          <w:rFonts w:asciiTheme="minorHAnsi" w:eastAsiaTheme="minorEastAsia" w:hAnsiTheme="minorHAnsi" w:cstheme="minorBidi"/>
          <w:noProof/>
          <w:kern w:val="0"/>
          <w:sz w:val="22"/>
          <w:szCs w:val="22"/>
        </w:rPr>
      </w:pPr>
      <w:hyperlink w:anchor="_Toc228787035" w:history="1">
        <w:r w:rsidRPr="00E878B1">
          <w:rPr>
            <w:rStyle w:val="Hyperlink"/>
            <w:noProof/>
          </w:rPr>
          <w:t>Contents</w:t>
        </w:r>
        <w:r>
          <w:rPr>
            <w:noProof/>
          </w:rPr>
          <w:tab/>
        </w:r>
        <w:r>
          <w:rPr>
            <w:noProof/>
          </w:rPr>
          <w:fldChar w:fldCharType="begin"/>
        </w:r>
        <w:r>
          <w:rPr>
            <w:noProof/>
          </w:rPr>
          <w:instrText xml:space="preserve"> PAGEREF _Toc228787035 \h </w:instrText>
        </w:r>
        <w:r>
          <w:rPr>
            <w:noProof/>
          </w:rPr>
        </w:r>
        <w:r>
          <w:rPr>
            <w:noProof/>
          </w:rPr>
          <w:fldChar w:fldCharType="separate"/>
        </w:r>
        <w:r>
          <w:rPr>
            <w:noProof/>
          </w:rPr>
          <w:t>3</w:t>
        </w:r>
        <w:r>
          <w:rPr>
            <w:noProof/>
          </w:rPr>
          <w:fldChar w:fldCharType="end"/>
        </w:r>
      </w:hyperlink>
    </w:p>
    <w:p w:rsidR="0092074C" w:rsidRDefault="0092074C">
      <w:pPr>
        <w:pStyle w:val="TOC1"/>
        <w:tabs>
          <w:tab w:val="right" w:leader="dot" w:pos="9350"/>
        </w:tabs>
        <w:rPr>
          <w:rFonts w:asciiTheme="minorHAnsi" w:eastAsiaTheme="minorEastAsia" w:hAnsiTheme="minorHAnsi" w:cstheme="minorBidi"/>
          <w:noProof/>
          <w:kern w:val="0"/>
          <w:sz w:val="22"/>
          <w:szCs w:val="22"/>
        </w:rPr>
      </w:pPr>
      <w:hyperlink w:anchor="_Toc228787036" w:history="1">
        <w:r w:rsidRPr="00E878B1">
          <w:rPr>
            <w:rStyle w:val="Hyperlink"/>
            <w:noProof/>
          </w:rPr>
          <w:t>Silverlight Deployment Guide</w:t>
        </w:r>
        <w:r>
          <w:rPr>
            <w:noProof/>
          </w:rPr>
          <w:tab/>
        </w:r>
        <w:r>
          <w:rPr>
            <w:noProof/>
          </w:rPr>
          <w:fldChar w:fldCharType="begin"/>
        </w:r>
        <w:r>
          <w:rPr>
            <w:noProof/>
          </w:rPr>
          <w:instrText xml:space="preserve"> PAGEREF _Toc228787036 \h </w:instrText>
        </w:r>
        <w:r>
          <w:rPr>
            <w:noProof/>
          </w:rPr>
        </w:r>
        <w:r>
          <w:rPr>
            <w:noProof/>
          </w:rPr>
          <w:fldChar w:fldCharType="separate"/>
        </w:r>
        <w:r>
          <w:rPr>
            <w:noProof/>
          </w:rPr>
          <w:t>5</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37" w:history="1">
        <w:r w:rsidRPr="00E878B1">
          <w:rPr>
            <w:rStyle w:val="Hyperlink"/>
            <w:noProof/>
          </w:rPr>
          <w:t>Silverlight value proposition</w:t>
        </w:r>
        <w:r>
          <w:rPr>
            <w:noProof/>
          </w:rPr>
          <w:tab/>
        </w:r>
        <w:r>
          <w:rPr>
            <w:noProof/>
          </w:rPr>
          <w:fldChar w:fldCharType="begin"/>
        </w:r>
        <w:r>
          <w:rPr>
            <w:noProof/>
          </w:rPr>
          <w:instrText xml:space="preserve"> PAGEREF _Toc228787037 \h </w:instrText>
        </w:r>
        <w:r>
          <w:rPr>
            <w:noProof/>
          </w:rPr>
        </w:r>
        <w:r>
          <w:rPr>
            <w:noProof/>
          </w:rPr>
          <w:fldChar w:fldCharType="separate"/>
        </w:r>
        <w:r>
          <w:rPr>
            <w:noProof/>
          </w:rPr>
          <w:t>5</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38" w:history="1">
        <w:r w:rsidRPr="00E878B1">
          <w:rPr>
            <w:rStyle w:val="Hyperlink"/>
            <w:noProof/>
          </w:rPr>
          <w:t>How to deploy Silverlight</w:t>
        </w:r>
        <w:r>
          <w:rPr>
            <w:noProof/>
          </w:rPr>
          <w:tab/>
        </w:r>
        <w:r>
          <w:rPr>
            <w:noProof/>
          </w:rPr>
          <w:fldChar w:fldCharType="begin"/>
        </w:r>
        <w:r>
          <w:rPr>
            <w:noProof/>
          </w:rPr>
          <w:instrText xml:space="preserve"> PAGEREF _Toc228787038 \h </w:instrText>
        </w:r>
        <w:r>
          <w:rPr>
            <w:noProof/>
          </w:rPr>
        </w:r>
        <w:r>
          <w:rPr>
            <w:noProof/>
          </w:rPr>
          <w:fldChar w:fldCharType="separate"/>
        </w:r>
        <w:r>
          <w:rPr>
            <w:noProof/>
          </w:rPr>
          <w:t>6</w:t>
        </w:r>
        <w:r>
          <w:rPr>
            <w:noProof/>
          </w:rPr>
          <w:fldChar w:fldCharType="end"/>
        </w:r>
      </w:hyperlink>
    </w:p>
    <w:p w:rsidR="0092074C" w:rsidRDefault="0092074C">
      <w:pPr>
        <w:pStyle w:val="TOC1"/>
        <w:tabs>
          <w:tab w:val="right" w:leader="dot" w:pos="9350"/>
        </w:tabs>
        <w:rPr>
          <w:rFonts w:asciiTheme="minorHAnsi" w:eastAsiaTheme="minorEastAsia" w:hAnsiTheme="minorHAnsi" w:cstheme="minorBidi"/>
          <w:noProof/>
          <w:kern w:val="0"/>
          <w:sz w:val="22"/>
          <w:szCs w:val="22"/>
        </w:rPr>
      </w:pPr>
      <w:hyperlink w:anchor="_Toc228787039" w:history="1">
        <w:r w:rsidRPr="00E878B1">
          <w:rPr>
            <w:rStyle w:val="Hyperlink"/>
            <w:noProof/>
          </w:rPr>
          <w:t>Part 1: Preparing for Deployment</w:t>
        </w:r>
        <w:r>
          <w:rPr>
            <w:noProof/>
          </w:rPr>
          <w:tab/>
        </w:r>
        <w:r>
          <w:rPr>
            <w:noProof/>
          </w:rPr>
          <w:fldChar w:fldCharType="begin"/>
        </w:r>
        <w:r>
          <w:rPr>
            <w:noProof/>
          </w:rPr>
          <w:instrText xml:space="preserve"> PAGEREF _Toc228787039 \h </w:instrText>
        </w:r>
        <w:r>
          <w:rPr>
            <w:noProof/>
          </w:rPr>
        </w:r>
        <w:r>
          <w:rPr>
            <w:noProof/>
          </w:rPr>
          <w:fldChar w:fldCharType="separate"/>
        </w:r>
        <w:r>
          <w:rPr>
            <w:noProof/>
          </w:rPr>
          <w:t>7</w:t>
        </w:r>
        <w:r>
          <w:rPr>
            <w:noProof/>
          </w:rPr>
          <w:fldChar w:fldCharType="end"/>
        </w:r>
      </w:hyperlink>
    </w:p>
    <w:p w:rsidR="0092074C" w:rsidRDefault="0092074C">
      <w:pPr>
        <w:pStyle w:val="TOC1"/>
        <w:tabs>
          <w:tab w:val="right" w:leader="dot" w:pos="9350"/>
        </w:tabs>
        <w:rPr>
          <w:rFonts w:asciiTheme="minorHAnsi" w:eastAsiaTheme="minorEastAsia" w:hAnsiTheme="minorHAnsi" w:cstheme="minorBidi"/>
          <w:noProof/>
          <w:kern w:val="0"/>
          <w:sz w:val="22"/>
          <w:szCs w:val="22"/>
        </w:rPr>
      </w:pPr>
      <w:hyperlink w:anchor="_Toc228787040" w:history="1">
        <w:r w:rsidRPr="00E878B1">
          <w:rPr>
            <w:rStyle w:val="Hyperlink"/>
            <w:noProof/>
          </w:rPr>
          <w:t>Planning the Silverlight Deployment</w:t>
        </w:r>
        <w:r>
          <w:rPr>
            <w:noProof/>
          </w:rPr>
          <w:tab/>
        </w:r>
        <w:r>
          <w:rPr>
            <w:noProof/>
          </w:rPr>
          <w:fldChar w:fldCharType="begin"/>
        </w:r>
        <w:r>
          <w:rPr>
            <w:noProof/>
          </w:rPr>
          <w:instrText xml:space="preserve"> PAGEREF _Toc228787040 \h </w:instrText>
        </w:r>
        <w:r>
          <w:rPr>
            <w:noProof/>
          </w:rPr>
        </w:r>
        <w:r>
          <w:rPr>
            <w:noProof/>
          </w:rPr>
          <w:fldChar w:fldCharType="separate"/>
        </w:r>
        <w:r>
          <w:rPr>
            <w:noProof/>
          </w:rPr>
          <w:t>7</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41" w:history="1">
        <w:r w:rsidRPr="00E878B1">
          <w:rPr>
            <w:rStyle w:val="Hyperlink"/>
            <w:noProof/>
          </w:rPr>
          <w:t>System requirements for Silverlight</w:t>
        </w:r>
        <w:r>
          <w:rPr>
            <w:noProof/>
          </w:rPr>
          <w:tab/>
        </w:r>
        <w:r>
          <w:rPr>
            <w:noProof/>
          </w:rPr>
          <w:fldChar w:fldCharType="begin"/>
        </w:r>
        <w:r>
          <w:rPr>
            <w:noProof/>
          </w:rPr>
          <w:instrText xml:space="preserve"> PAGEREF _Toc228787041 \h </w:instrText>
        </w:r>
        <w:r>
          <w:rPr>
            <w:noProof/>
          </w:rPr>
        </w:r>
        <w:r>
          <w:rPr>
            <w:noProof/>
          </w:rPr>
          <w:fldChar w:fldCharType="separate"/>
        </w:r>
        <w:r>
          <w:rPr>
            <w:noProof/>
          </w:rPr>
          <w:t>7</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42" w:history="1">
        <w:r w:rsidRPr="00E878B1">
          <w:rPr>
            <w:rStyle w:val="Hyperlink"/>
            <w:noProof/>
          </w:rPr>
          <w:t>Select your deployment method</w:t>
        </w:r>
        <w:r>
          <w:rPr>
            <w:noProof/>
          </w:rPr>
          <w:tab/>
        </w:r>
        <w:r>
          <w:rPr>
            <w:noProof/>
          </w:rPr>
          <w:fldChar w:fldCharType="begin"/>
        </w:r>
        <w:r>
          <w:rPr>
            <w:noProof/>
          </w:rPr>
          <w:instrText xml:space="preserve"> PAGEREF _Toc228787042 \h </w:instrText>
        </w:r>
        <w:r>
          <w:rPr>
            <w:noProof/>
          </w:rPr>
        </w:r>
        <w:r>
          <w:rPr>
            <w:noProof/>
          </w:rPr>
          <w:fldChar w:fldCharType="separate"/>
        </w:r>
        <w:r>
          <w:rPr>
            <w:noProof/>
          </w:rPr>
          <w:t>8</w:t>
        </w:r>
        <w:r>
          <w:rPr>
            <w:noProof/>
          </w:rPr>
          <w:fldChar w:fldCharType="end"/>
        </w:r>
      </w:hyperlink>
    </w:p>
    <w:p w:rsidR="0092074C" w:rsidRDefault="0092074C">
      <w:pPr>
        <w:pStyle w:val="TOC1"/>
        <w:tabs>
          <w:tab w:val="right" w:leader="dot" w:pos="9350"/>
        </w:tabs>
        <w:rPr>
          <w:rFonts w:asciiTheme="minorHAnsi" w:eastAsiaTheme="minorEastAsia" w:hAnsiTheme="minorHAnsi" w:cstheme="minorBidi"/>
          <w:noProof/>
          <w:kern w:val="0"/>
          <w:sz w:val="22"/>
          <w:szCs w:val="22"/>
        </w:rPr>
      </w:pPr>
      <w:hyperlink w:anchor="_Toc228787043" w:history="1">
        <w:r w:rsidRPr="00E878B1">
          <w:rPr>
            <w:rStyle w:val="Hyperlink"/>
            <w:noProof/>
          </w:rPr>
          <w:t>Setting Up and Administering a Pilot Program</w:t>
        </w:r>
        <w:r>
          <w:rPr>
            <w:noProof/>
          </w:rPr>
          <w:tab/>
        </w:r>
        <w:r>
          <w:rPr>
            <w:noProof/>
          </w:rPr>
          <w:fldChar w:fldCharType="begin"/>
        </w:r>
        <w:r>
          <w:rPr>
            <w:noProof/>
          </w:rPr>
          <w:instrText xml:space="preserve"> PAGEREF _Toc228787043 \h </w:instrText>
        </w:r>
        <w:r>
          <w:rPr>
            <w:noProof/>
          </w:rPr>
        </w:r>
        <w:r>
          <w:rPr>
            <w:noProof/>
          </w:rPr>
          <w:fldChar w:fldCharType="separate"/>
        </w:r>
        <w:r>
          <w:rPr>
            <w:noProof/>
          </w:rPr>
          <w:t>10</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44" w:history="1">
        <w:r w:rsidRPr="00E878B1">
          <w:rPr>
            <w:rStyle w:val="Hyperlink"/>
            <w:noProof/>
          </w:rPr>
          <w:t>Conducting Lab Testing</w:t>
        </w:r>
        <w:r>
          <w:rPr>
            <w:noProof/>
          </w:rPr>
          <w:tab/>
        </w:r>
        <w:r>
          <w:rPr>
            <w:noProof/>
          </w:rPr>
          <w:fldChar w:fldCharType="begin"/>
        </w:r>
        <w:r>
          <w:rPr>
            <w:noProof/>
          </w:rPr>
          <w:instrText xml:space="preserve"> PAGEREF _Toc228787044 \h </w:instrText>
        </w:r>
        <w:r>
          <w:rPr>
            <w:noProof/>
          </w:rPr>
        </w:r>
        <w:r>
          <w:rPr>
            <w:noProof/>
          </w:rPr>
          <w:fldChar w:fldCharType="separate"/>
        </w:r>
        <w:r>
          <w:rPr>
            <w:noProof/>
          </w:rPr>
          <w:t>10</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45" w:history="1">
        <w:r w:rsidRPr="00E878B1">
          <w:rPr>
            <w:rStyle w:val="Hyperlink"/>
            <w:noProof/>
          </w:rPr>
          <w:t>Planning the pilot program</w:t>
        </w:r>
        <w:r>
          <w:rPr>
            <w:noProof/>
          </w:rPr>
          <w:tab/>
        </w:r>
        <w:r>
          <w:rPr>
            <w:noProof/>
          </w:rPr>
          <w:fldChar w:fldCharType="begin"/>
        </w:r>
        <w:r>
          <w:rPr>
            <w:noProof/>
          </w:rPr>
          <w:instrText xml:space="preserve"> PAGEREF _Toc228787045 \h </w:instrText>
        </w:r>
        <w:r>
          <w:rPr>
            <w:noProof/>
          </w:rPr>
        </w:r>
        <w:r>
          <w:rPr>
            <w:noProof/>
          </w:rPr>
          <w:fldChar w:fldCharType="separate"/>
        </w:r>
        <w:r>
          <w:rPr>
            <w:noProof/>
          </w:rPr>
          <w:t>10</w:t>
        </w:r>
        <w:r>
          <w:rPr>
            <w:noProof/>
          </w:rPr>
          <w:fldChar w:fldCharType="end"/>
        </w:r>
      </w:hyperlink>
    </w:p>
    <w:p w:rsidR="0092074C" w:rsidRDefault="0092074C">
      <w:pPr>
        <w:pStyle w:val="TOC1"/>
        <w:tabs>
          <w:tab w:val="right" w:leader="dot" w:pos="9350"/>
        </w:tabs>
        <w:rPr>
          <w:rFonts w:asciiTheme="minorHAnsi" w:eastAsiaTheme="minorEastAsia" w:hAnsiTheme="minorHAnsi" w:cstheme="minorBidi"/>
          <w:noProof/>
          <w:kern w:val="0"/>
          <w:sz w:val="22"/>
          <w:szCs w:val="22"/>
        </w:rPr>
      </w:pPr>
      <w:hyperlink w:anchor="_Toc228787046" w:history="1">
        <w:r w:rsidRPr="00E878B1">
          <w:rPr>
            <w:rStyle w:val="Hyperlink"/>
            <w:noProof/>
          </w:rPr>
          <w:t>Part 2: Deploying Silverlight</w:t>
        </w:r>
        <w:r>
          <w:rPr>
            <w:noProof/>
          </w:rPr>
          <w:tab/>
        </w:r>
        <w:r>
          <w:rPr>
            <w:noProof/>
          </w:rPr>
          <w:fldChar w:fldCharType="begin"/>
        </w:r>
        <w:r>
          <w:rPr>
            <w:noProof/>
          </w:rPr>
          <w:instrText xml:space="preserve"> PAGEREF _Toc228787046 \h </w:instrText>
        </w:r>
        <w:r>
          <w:rPr>
            <w:noProof/>
          </w:rPr>
        </w:r>
        <w:r>
          <w:rPr>
            <w:noProof/>
          </w:rPr>
          <w:fldChar w:fldCharType="separate"/>
        </w:r>
        <w:r>
          <w:rPr>
            <w:noProof/>
          </w:rPr>
          <w:t>11</w:t>
        </w:r>
        <w:r>
          <w:rPr>
            <w:noProof/>
          </w:rPr>
          <w:fldChar w:fldCharType="end"/>
        </w:r>
      </w:hyperlink>
    </w:p>
    <w:p w:rsidR="0092074C" w:rsidRDefault="0092074C">
      <w:pPr>
        <w:pStyle w:val="TOC1"/>
        <w:tabs>
          <w:tab w:val="right" w:leader="dot" w:pos="9350"/>
        </w:tabs>
        <w:rPr>
          <w:rFonts w:asciiTheme="minorHAnsi" w:eastAsiaTheme="minorEastAsia" w:hAnsiTheme="minorHAnsi" w:cstheme="minorBidi"/>
          <w:noProof/>
          <w:kern w:val="0"/>
          <w:sz w:val="22"/>
          <w:szCs w:val="22"/>
        </w:rPr>
      </w:pPr>
      <w:hyperlink w:anchor="_Toc228787047" w:history="1">
        <w:r w:rsidRPr="00E878B1">
          <w:rPr>
            <w:rStyle w:val="Hyperlink"/>
            <w:noProof/>
          </w:rPr>
          <w:t>Using WSUS to Install Silverlight</w:t>
        </w:r>
        <w:r>
          <w:rPr>
            <w:noProof/>
          </w:rPr>
          <w:tab/>
        </w:r>
        <w:r>
          <w:rPr>
            <w:noProof/>
          </w:rPr>
          <w:fldChar w:fldCharType="begin"/>
        </w:r>
        <w:r>
          <w:rPr>
            <w:noProof/>
          </w:rPr>
          <w:instrText xml:space="preserve"> PAGEREF _Toc228787047 \h </w:instrText>
        </w:r>
        <w:r>
          <w:rPr>
            <w:noProof/>
          </w:rPr>
        </w:r>
        <w:r>
          <w:rPr>
            <w:noProof/>
          </w:rPr>
          <w:fldChar w:fldCharType="separate"/>
        </w:r>
        <w:r>
          <w:rPr>
            <w:noProof/>
          </w:rPr>
          <w:t>11</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48" w:history="1">
        <w:r w:rsidRPr="00E878B1">
          <w:rPr>
            <w:rStyle w:val="Hyperlink"/>
            <w:noProof/>
          </w:rPr>
          <w:t>Verify configuration relevant to Silverlight</w:t>
        </w:r>
        <w:r>
          <w:rPr>
            <w:noProof/>
          </w:rPr>
          <w:tab/>
        </w:r>
        <w:r>
          <w:rPr>
            <w:noProof/>
          </w:rPr>
          <w:fldChar w:fldCharType="begin"/>
        </w:r>
        <w:r>
          <w:rPr>
            <w:noProof/>
          </w:rPr>
          <w:instrText xml:space="preserve"> PAGEREF _Toc228787048 \h </w:instrText>
        </w:r>
        <w:r>
          <w:rPr>
            <w:noProof/>
          </w:rPr>
        </w:r>
        <w:r>
          <w:rPr>
            <w:noProof/>
          </w:rPr>
          <w:fldChar w:fldCharType="separate"/>
        </w:r>
        <w:r>
          <w:rPr>
            <w:noProof/>
          </w:rPr>
          <w:t>12</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49" w:history="1">
        <w:r w:rsidRPr="00E878B1">
          <w:rPr>
            <w:rStyle w:val="Hyperlink"/>
            <w:noProof/>
          </w:rPr>
          <w:t>Synchronize server</w:t>
        </w:r>
        <w:r>
          <w:rPr>
            <w:noProof/>
          </w:rPr>
          <w:tab/>
        </w:r>
        <w:r>
          <w:rPr>
            <w:noProof/>
          </w:rPr>
          <w:fldChar w:fldCharType="begin"/>
        </w:r>
        <w:r>
          <w:rPr>
            <w:noProof/>
          </w:rPr>
          <w:instrText xml:space="preserve"> PAGEREF _Toc228787049 \h </w:instrText>
        </w:r>
        <w:r>
          <w:rPr>
            <w:noProof/>
          </w:rPr>
        </w:r>
        <w:r>
          <w:rPr>
            <w:noProof/>
          </w:rPr>
          <w:fldChar w:fldCharType="separate"/>
        </w:r>
        <w:r>
          <w:rPr>
            <w:noProof/>
          </w:rPr>
          <w:t>12</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50" w:history="1">
        <w:r w:rsidRPr="00E878B1">
          <w:rPr>
            <w:rStyle w:val="Hyperlink"/>
            <w:noProof/>
          </w:rPr>
          <w:t>Approve Silverlight Install</w:t>
        </w:r>
        <w:r>
          <w:rPr>
            <w:noProof/>
          </w:rPr>
          <w:tab/>
        </w:r>
        <w:r>
          <w:rPr>
            <w:noProof/>
          </w:rPr>
          <w:fldChar w:fldCharType="begin"/>
        </w:r>
        <w:r>
          <w:rPr>
            <w:noProof/>
          </w:rPr>
          <w:instrText xml:space="preserve"> PAGEREF _Toc228787050 \h </w:instrText>
        </w:r>
        <w:r>
          <w:rPr>
            <w:noProof/>
          </w:rPr>
        </w:r>
        <w:r>
          <w:rPr>
            <w:noProof/>
          </w:rPr>
          <w:fldChar w:fldCharType="separate"/>
        </w:r>
        <w:r>
          <w:rPr>
            <w:noProof/>
          </w:rPr>
          <w:t>12</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51" w:history="1">
        <w:r w:rsidRPr="00E878B1">
          <w:rPr>
            <w:rStyle w:val="Hyperlink"/>
            <w:noProof/>
          </w:rPr>
          <w:t>Verify Install of Silverlight</w:t>
        </w:r>
        <w:r>
          <w:rPr>
            <w:noProof/>
          </w:rPr>
          <w:tab/>
        </w:r>
        <w:r>
          <w:rPr>
            <w:noProof/>
          </w:rPr>
          <w:fldChar w:fldCharType="begin"/>
        </w:r>
        <w:r>
          <w:rPr>
            <w:noProof/>
          </w:rPr>
          <w:instrText xml:space="preserve"> PAGEREF _Toc228787051 \h </w:instrText>
        </w:r>
        <w:r>
          <w:rPr>
            <w:noProof/>
          </w:rPr>
        </w:r>
        <w:r>
          <w:rPr>
            <w:noProof/>
          </w:rPr>
          <w:fldChar w:fldCharType="separate"/>
        </w:r>
        <w:r>
          <w:rPr>
            <w:noProof/>
          </w:rPr>
          <w:t>13</w:t>
        </w:r>
        <w:r>
          <w:rPr>
            <w:noProof/>
          </w:rPr>
          <w:fldChar w:fldCharType="end"/>
        </w:r>
      </w:hyperlink>
    </w:p>
    <w:p w:rsidR="0092074C" w:rsidRDefault="0092074C">
      <w:pPr>
        <w:pStyle w:val="TOC1"/>
        <w:tabs>
          <w:tab w:val="right" w:leader="dot" w:pos="9350"/>
        </w:tabs>
        <w:rPr>
          <w:rFonts w:asciiTheme="minorHAnsi" w:eastAsiaTheme="minorEastAsia" w:hAnsiTheme="minorHAnsi" w:cstheme="minorBidi"/>
          <w:noProof/>
          <w:kern w:val="0"/>
          <w:sz w:val="22"/>
          <w:szCs w:val="22"/>
        </w:rPr>
      </w:pPr>
      <w:hyperlink w:anchor="_Toc228787052" w:history="1">
        <w:r w:rsidRPr="00E878B1">
          <w:rPr>
            <w:rStyle w:val="Hyperlink"/>
            <w:noProof/>
          </w:rPr>
          <w:t>Using SCCM to Deploy Silverlight</w:t>
        </w:r>
        <w:r>
          <w:rPr>
            <w:noProof/>
          </w:rPr>
          <w:tab/>
        </w:r>
        <w:r>
          <w:rPr>
            <w:noProof/>
          </w:rPr>
          <w:fldChar w:fldCharType="begin"/>
        </w:r>
        <w:r>
          <w:rPr>
            <w:noProof/>
          </w:rPr>
          <w:instrText xml:space="preserve"> PAGEREF _Toc228787052 \h </w:instrText>
        </w:r>
        <w:r>
          <w:rPr>
            <w:noProof/>
          </w:rPr>
        </w:r>
        <w:r>
          <w:rPr>
            <w:noProof/>
          </w:rPr>
          <w:fldChar w:fldCharType="separate"/>
        </w:r>
        <w:r>
          <w:rPr>
            <w:noProof/>
          </w:rPr>
          <w:t>14</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53" w:history="1">
        <w:r w:rsidRPr="00E878B1">
          <w:rPr>
            <w:rStyle w:val="Hyperlink"/>
            <w:noProof/>
          </w:rPr>
          <w:t>Deployment with WSUS or Exe</w:t>
        </w:r>
        <w:r>
          <w:rPr>
            <w:noProof/>
          </w:rPr>
          <w:tab/>
        </w:r>
        <w:r>
          <w:rPr>
            <w:noProof/>
          </w:rPr>
          <w:fldChar w:fldCharType="begin"/>
        </w:r>
        <w:r>
          <w:rPr>
            <w:noProof/>
          </w:rPr>
          <w:instrText xml:space="preserve"> PAGEREF _Toc228787053 \h </w:instrText>
        </w:r>
        <w:r>
          <w:rPr>
            <w:noProof/>
          </w:rPr>
        </w:r>
        <w:r>
          <w:rPr>
            <w:noProof/>
          </w:rPr>
          <w:fldChar w:fldCharType="separate"/>
        </w:r>
        <w:r>
          <w:rPr>
            <w:noProof/>
          </w:rPr>
          <w:t>14</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54" w:history="1">
        <w:r w:rsidRPr="00E878B1">
          <w:rPr>
            <w:rStyle w:val="Hyperlink"/>
            <w:noProof/>
          </w:rPr>
          <w:t>Resources</w:t>
        </w:r>
        <w:r>
          <w:rPr>
            <w:noProof/>
          </w:rPr>
          <w:tab/>
        </w:r>
        <w:r>
          <w:rPr>
            <w:noProof/>
          </w:rPr>
          <w:fldChar w:fldCharType="begin"/>
        </w:r>
        <w:r>
          <w:rPr>
            <w:noProof/>
          </w:rPr>
          <w:instrText xml:space="preserve"> PAGEREF _Toc228787054 \h </w:instrText>
        </w:r>
        <w:r>
          <w:rPr>
            <w:noProof/>
          </w:rPr>
        </w:r>
        <w:r>
          <w:rPr>
            <w:noProof/>
          </w:rPr>
          <w:fldChar w:fldCharType="separate"/>
        </w:r>
        <w:r>
          <w:rPr>
            <w:noProof/>
          </w:rPr>
          <w:t>15</w:t>
        </w:r>
        <w:r>
          <w:rPr>
            <w:noProof/>
          </w:rPr>
          <w:fldChar w:fldCharType="end"/>
        </w:r>
      </w:hyperlink>
    </w:p>
    <w:p w:rsidR="0092074C" w:rsidRDefault="0092074C">
      <w:pPr>
        <w:pStyle w:val="TOC1"/>
        <w:tabs>
          <w:tab w:val="right" w:leader="dot" w:pos="9350"/>
        </w:tabs>
        <w:rPr>
          <w:rFonts w:asciiTheme="minorHAnsi" w:eastAsiaTheme="minorEastAsia" w:hAnsiTheme="minorHAnsi" w:cstheme="minorBidi"/>
          <w:noProof/>
          <w:kern w:val="0"/>
          <w:sz w:val="22"/>
          <w:szCs w:val="22"/>
        </w:rPr>
      </w:pPr>
      <w:hyperlink w:anchor="_Toc228787055" w:history="1">
        <w:r w:rsidRPr="00E878B1">
          <w:rPr>
            <w:rStyle w:val="Hyperlink"/>
            <w:noProof/>
          </w:rPr>
          <w:t>Using Group Policy to Install Silverlight</w:t>
        </w:r>
        <w:r>
          <w:rPr>
            <w:noProof/>
          </w:rPr>
          <w:tab/>
        </w:r>
        <w:r>
          <w:rPr>
            <w:noProof/>
          </w:rPr>
          <w:fldChar w:fldCharType="begin"/>
        </w:r>
        <w:r>
          <w:rPr>
            <w:noProof/>
          </w:rPr>
          <w:instrText xml:space="preserve"> PAGEREF _Toc228787055 \h </w:instrText>
        </w:r>
        <w:r>
          <w:rPr>
            <w:noProof/>
          </w:rPr>
        </w:r>
        <w:r>
          <w:rPr>
            <w:noProof/>
          </w:rPr>
          <w:fldChar w:fldCharType="separate"/>
        </w:r>
        <w:r>
          <w:rPr>
            <w:noProof/>
          </w:rPr>
          <w:t>15</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56" w:history="1">
        <w:r w:rsidRPr="00E878B1">
          <w:rPr>
            <w:rStyle w:val="Hyperlink"/>
            <w:noProof/>
          </w:rPr>
          <w:t>Group Policy Scripts Extension Overview</w:t>
        </w:r>
        <w:r>
          <w:rPr>
            <w:noProof/>
          </w:rPr>
          <w:tab/>
        </w:r>
        <w:r>
          <w:rPr>
            <w:noProof/>
          </w:rPr>
          <w:fldChar w:fldCharType="begin"/>
        </w:r>
        <w:r>
          <w:rPr>
            <w:noProof/>
          </w:rPr>
          <w:instrText xml:space="preserve"> PAGEREF _Toc228787056 \h </w:instrText>
        </w:r>
        <w:r>
          <w:rPr>
            <w:noProof/>
          </w:rPr>
        </w:r>
        <w:r>
          <w:rPr>
            <w:noProof/>
          </w:rPr>
          <w:fldChar w:fldCharType="separate"/>
        </w:r>
        <w:r>
          <w:rPr>
            <w:noProof/>
          </w:rPr>
          <w:t>16</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57" w:history="1">
        <w:r w:rsidRPr="00E878B1">
          <w:rPr>
            <w:rStyle w:val="Hyperlink"/>
            <w:noProof/>
          </w:rPr>
          <w:t>Assigning computer startup scripts</w:t>
        </w:r>
        <w:r>
          <w:rPr>
            <w:noProof/>
          </w:rPr>
          <w:tab/>
        </w:r>
        <w:r>
          <w:rPr>
            <w:noProof/>
          </w:rPr>
          <w:fldChar w:fldCharType="begin"/>
        </w:r>
        <w:r>
          <w:rPr>
            <w:noProof/>
          </w:rPr>
          <w:instrText xml:space="preserve"> PAGEREF _Toc228787057 \h </w:instrText>
        </w:r>
        <w:r>
          <w:rPr>
            <w:noProof/>
          </w:rPr>
        </w:r>
        <w:r>
          <w:rPr>
            <w:noProof/>
          </w:rPr>
          <w:fldChar w:fldCharType="separate"/>
        </w:r>
        <w:r>
          <w:rPr>
            <w:noProof/>
          </w:rPr>
          <w:t>17</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58" w:history="1">
        <w:r w:rsidRPr="00E878B1">
          <w:rPr>
            <w:rStyle w:val="Hyperlink"/>
            <w:noProof/>
          </w:rPr>
          <w:t>Example Script</w:t>
        </w:r>
        <w:r>
          <w:rPr>
            <w:noProof/>
          </w:rPr>
          <w:tab/>
        </w:r>
        <w:r>
          <w:rPr>
            <w:noProof/>
          </w:rPr>
          <w:fldChar w:fldCharType="begin"/>
        </w:r>
        <w:r>
          <w:rPr>
            <w:noProof/>
          </w:rPr>
          <w:instrText xml:space="preserve"> PAGEREF _Toc228787058 \h </w:instrText>
        </w:r>
        <w:r>
          <w:rPr>
            <w:noProof/>
          </w:rPr>
        </w:r>
        <w:r>
          <w:rPr>
            <w:noProof/>
          </w:rPr>
          <w:fldChar w:fldCharType="separate"/>
        </w:r>
        <w:r>
          <w:rPr>
            <w:noProof/>
          </w:rPr>
          <w:t>18</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59" w:history="1">
        <w:r w:rsidRPr="00E878B1">
          <w:rPr>
            <w:rStyle w:val="Hyperlink"/>
            <w:noProof/>
          </w:rPr>
          <w:t>Deploying Computer Startup Scripts</w:t>
        </w:r>
        <w:r>
          <w:rPr>
            <w:noProof/>
          </w:rPr>
          <w:tab/>
        </w:r>
        <w:r>
          <w:rPr>
            <w:noProof/>
          </w:rPr>
          <w:fldChar w:fldCharType="begin"/>
        </w:r>
        <w:r>
          <w:rPr>
            <w:noProof/>
          </w:rPr>
          <w:instrText xml:space="preserve"> PAGEREF _Toc228787059 \h </w:instrText>
        </w:r>
        <w:r>
          <w:rPr>
            <w:noProof/>
          </w:rPr>
        </w:r>
        <w:r>
          <w:rPr>
            <w:noProof/>
          </w:rPr>
          <w:fldChar w:fldCharType="separate"/>
        </w:r>
        <w:r>
          <w:rPr>
            <w:noProof/>
          </w:rPr>
          <w:t>19</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60" w:history="1">
        <w:r w:rsidRPr="00E878B1">
          <w:rPr>
            <w:rStyle w:val="Hyperlink"/>
            <w:noProof/>
          </w:rPr>
          <w:t>Specifying maximum time for startup scripts to run</w:t>
        </w:r>
        <w:r>
          <w:rPr>
            <w:noProof/>
          </w:rPr>
          <w:tab/>
        </w:r>
        <w:r>
          <w:rPr>
            <w:noProof/>
          </w:rPr>
          <w:fldChar w:fldCharType="begin"/>
        </w:r>
        <w:r>
          <w:rPr>
            <w:noProof/>
          </w:rPr>
          <w:instrText xml:space="preserve"> PAGEREF _Toc228787060 \h </w:instrText>
        </w:r>
        <w:r>
          <w:rPr>
            <w:noProof/>
          </w:rPr>
        </w:r>
        <w:r>
          <w:rPr>
            <w:noProof/>
          </w:rPr>
          <w:fldChar w:fldCharType="separate"/>
        </w:r>
        <w:r>
          <w:rPr>
            <w:noProof/>
          </w:rPr>
          <w:t>20</w:t>
        </w:r>
        <w:r>
          <w:rPr>
            <w:noProof/>
          </w:rPr>
          <w:fldChar w:fldCharType="end"/>
        </w:r>
      </w:hyperlink>
    </w:p>
    <w:p w:rsidR="0092074C" w:rsidRDefault="0092074C">
      <w:pPr>
        <w:pStyle w:val="TOC1"/>
        <w:tabs>
          <w:tab w:val="right" w:leader="dot" w:pos="9350"/>
        </w:tabs>
        <w:rPr>
          <w:rFonts w:asciiTheme="minorHAnsi" w:eastAsiaTheme="minorEastAsia" w:hAnsiTheme="minorHAnsi" w:cstheme="minorBidi"/>
          <w:noProof/>
          <w:kern w:val="0"/>
          <w:sz w:val="22"/>
          <w:szCs w:val="22"/>
        </w:rPr>
      </w:pPr>
      <w:hyperlink w:anchor="_Toc228787061" w:history="1">
        <w:r w:rsidRPr="00E878B1">
          <w:rPr>
            <w:rStyle w:val="Hyperlink"/>
            <w:noProof/>
          </w:rPr>
          <w:t>Manual Install options for Silverlight</w:t>
        </w:r>
        <w:r>
          <w:rPr>
            <w:noProof/>
          </w:rPr>
          <w:tab/>
        </w:r>
        <w:r>
          <w:rPr>
            <w:noProof/>
          </w:rPr>
          <w:fldChar w:fldCharType="begin"/>
        </w:r>
        <w:r>
          <w:rPr>
            <w:noProof/>
          </w:rPr>
          <w:instrText xml:space="preserve"> PAGEREF _Toc228787061 \h </w:instrText>
        </w:r>
        <w:r>
          <w:rPr>
            <w:noProof/>
          </w:rPr>
        </w:r>
        <w:r>
          <w:rPr>
            <w:noProof/>
          </w:rPr>
          <w:fldChar w:fldCharType="separate"/>
        </w:r>
        <w:r>
          <w:rPr>
            <w:noProof/>
          </w:rPr>
          <w:t>21</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62" w:history="1">
        <w:r w:rsidRPr="00E878B1">
          <w:rPr>
            <w:rStyle w:val="Hyperlink"/>
            <w:noProof/>
          </w:rPr>
          <w:t>Obtaining Silverlight executable</w:t>
        </w:r>
        <w:r>
          <w:rPr>
            <w:noProof/>
          </w:rPr>
          <w:tab/>
        </w:r>
        <w:r>
          <w:rPr>
            <w:noProof/>
          </w:rPr>
          <w:fldChar w:fldCharType="begin"/>
        </w:r>
        <w:r>
          <w:rPr>
            <w:noProof/>
          </w:rPr>
          <w:instrText xml:space="preserve"> PAGEREF _Toc228787062 \h </w:instrText>
        </w:r>
        <w:r>
          <w:rPr>
            <w:noProof/>
          </w:rPr>
        </w:r>
        <w:r>
          <w:rPr>
            <w:noProof/>
          </w:rPr>
          <w:fldChar w:fldCharType="separate"/>
        </w:r>
        <w:r>
          <w:rPr>
            <w:noProof/>
          </w:rPr>
          <w:t>21</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63" w:history="1">
        <w:r w:rsidRPr="00E878B1">
          <w:rPr>
            <w:rStyle w:val="Hyperlink"/>
            <w:noProof/>
          </w:rPr>
          <w:t>Installation Switches</w:t>
        </w:r>
        <w:r>
          <w:rPr>
            <w:noProof/>
          </w:rPr>
          <w:tab/>
        </w:r>
        <w:r>
          <w:rPr>
            <w:noProof/>
          </w:rPr>
          <w:fldChar w:fldCharType="begin"/>
        </w:r>
        <w:r>
          <w:rPr>
            <w:noProof/>
          </w:rPr>
          <w:instrText xml:space="preserve"> PAGEREF _Toc228787063 \h </w:instrText>
        </w:r>
        <w:r>
          <w:rPr>
            <w:noProof/>
          </w:rPr>
        </w:r>
        <w:r>
          <w:rPr>
            <w:noProof/>
          </w:rPr>
          <w:fldChar w:fldCharType="separate"/>
        </w:r>
        <w:r>
          <w:rPr>
            <w:noProof/>
          </w:rPr>
          <w:t>21</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64" w:history="1">
        <w:r w:rsidRPr="00E878B1">
          <w:rPr>
            <w:rStyle w:val="Hyperlink"/>
            <w:noProof/>
          </w:rPr>
          <w:t>Silverlight Install through Advertisement</w:t>
        </w:r>
        <w:r>
          <w:rPr>
            <w:noProof/>
          </w:rPr>
          <w:tab/>
        </w:r>
        <w:r>
          <w:rPr>
            <w:noProof/>
          </w:rPr>
          <w:fldChar w:fldCharType="begin"/>
        </w:r>
        <w:r>
          <w:rPr>
            <w:noProof/>
          </w:rPr>
          <w:instrText xml:space="preserve"> PAGEREF _Toc228787064 \h </w:instrText>
        </w:r>
        <w:r>
          <w:rPr>
            <w:noProof/>
          </w:rPr>
        </w:r>
        <w:r>
          <w:rPr>
            <w:noProof/>
          </w:rPr>
          <w:fldChar w:fldCharType="separate"/>
        </w:r>
        <w:r>
          <w:rPr>
            <w:noProof/>
          </w:rPr>
          <w:t>22</w:t>
        </w:r>
        <w:r>
          <w:rPr>
            <w:noProof/>
          </w:rPr>
          <w:fldChar w:fldCharType="end"/>
        </w:r>
      </w:hyperlink>
    </w:p>
    <w:p w:rsidR="0092074C" w:rsidRDefault="0092074C">
      <w:pPr>
        <w:pStyle w:val="TOC1"/>
        <w:tabs>
          <w:tab w:val="right" w:leader="dot" w:pos="9350"/>
        </w:tabs>
        <w:rPr>
          <w:rFonts w:asciiTheme="minorHAnsi" w:eastAsiaTheme="minorEastAsia" w:hAnsiTheme="minorHAnsi" w:cstheme="minorBidi"/>
          <w:noProof/>
          <w:kern w:val="0"/>
          <w:sz w:val="22"/>
          <w:szCs w:val="22"/>
        </w:rPr>
      </w:pPr>
      <w:hyperlink w:anchor="_Toc228787065" w:history="1">
        <w:r w:rsidRPr="00E878B1">
          <w:rPr>
            <w:rStyle w:val="Hyperlink"/>
            <w:noProof/>
          </w:rPr>
          <w:t>Part 3: Maintaining and Supporting Silverlight</w:t>
        </w:r>
        <w:r>
          <w:rPr>
            <w:noProof/>
          </w:rPr>
          <w:tab/>
        </w:r>
        <w:r>
          <w:rPr>
            <w:noProof/>
          </w:rPr>
          <w:fldChar w:fldCharType="begin"/>
        </w:r>
        <w:r>
          <w:rPr>
            <w:noProof/>
          </w:rPr>
          <w:instrText xml:space="preserve"> PAGEREF _Toc228787065 \h </w:instrText>
        </w:r>
        <w:r>
          <w:rPr>
            <w:noProof/>
          </w:rPr>
        </w:r>
        <w:r>
          <w:rPr>
            <w:noProof/>
          </w:rPr>
          <w:fldChar w:fldCharType="separate"/>
        </w:r>
        <w:r>
          <w:rPr>
            <w:noProof/>
          </w:rPr>
          <w:t>23</w:t>
        </w:r>
        <w:r>
          <w:rPr>
            <w:noProof/>
          </w:rPr>
          <w:fldChar w:fldCharType="end"/>
        </w:r>
      </w:hyperlink>
    </w:p>
    <w:p w:rsidR="0092074C" w:rsidRDefault="0092074C">
      <w:pPr>
        <w:pStyle w:val="TOC1"/>
        <w:tabs>
          <w:tab w:val="right" w:leader="dot" w:pos="9350"/>
        </w:tabs>
        <w:rPr>
          <w:rFonts w:asciiTheme="minorHAnsi" w:eastAsiaTheme="minorEastAsia" w:hAnsiTheme="minorHAnsi" w:cstheme="minorBidi"/>
          <w:noProof/>
          <w:kern w:val="0"/>
          <w:sz w:val="22"/>
          <w:szCs w:val="22"/>
        </w:rPr>
      </w:pPr>
      <w:hyperlink w:anchor="_Toc228787066" w:history="1">
        <w:r w:rsidRPr="00E878B1">
          <w:rPr>
            <w:rStyle w:val="Hyperlink"/>
            <w:noProof/>
          </w:rPr>
          <w:t>Managing Silverlight Settings through Group Policy</w:t>
        </w:r>
        <w:r>
          <w:rPr>
            <w:noProof/>
          </w:rPr>
          <w:tab/>
        </w:r>
        <w:r>
          <w:rPr>
            <w:noProof/>
          </w:rPr>
          <w:fldChar w:fldCharType="begin"/>
        </w:r>
        <w:r>
          <w:rPr>
            <w:noProof/>
          </w:rPr>
          <w:instrText xml:space="preserve"> PAGEREF _Toc228787066 \h </w:instrText>
        </w:r>
        <w:r>
          <w:rPr>
            <w:noProof/>
          </w:rPr>
        </w:r>
        <w:r>
          <w:rPr>
            <w:noProof/>
          </w:rPr>
          <w:fldChar w:fldCharType="separate"/>
        </w:r>
        <w:r>
          <w:rPr>
            <w:noProof/>
          </w:rPr>
          <w:t>23</w:t>
        </w:r>
        <w:r>
          <w:rPr>
            <w:noProof/>
          </w:rPr>
          <w:fldChar w:fldCharType="end"/>
        </w:r>
      </w:hyperlink>
    </w:p>
    <w:p w:rsidR="0092074C" w:rsidRDefault="0092074C">
      <w:pPr>
        <w:pStyle w:val="TOC1"/>
        <w:tabs>
          <w:tab w:val="right" w:leader="dot" w:pos="9350"/>
        </w:tabs>
        <w:rPr>
          <w:rFonts w:asciiTheme="minorHAnsi" w:eastAsiaTheme="minorEastAsia" w:hAnsiTheme="minorHAnsi" w:cstheme="minorBidi"/>
          <w:noProof/>
          <w:kern w:val="0"/>
          <w:sz w:val="22"/>
          <w:szCs w:val="22"/>
        </w:rPr>
      </w:pPr>
      <w:hyperlink w:anchor="_Toc228787067" w:history="1">
        <w:r w:rsidRPr="00E878B1">
          <w:rPr>
            <w:rStyle w:val="Hyperlink"/>
            <w:noProof/>
          </w:rPr>
          <w:t>Keeping Silverlight Updated</w:t>
        </w:r>
        <w:r>
          <w:rPr>
            <w:noProof/>
          </w:rPr>
          <w:tab/>
        </w:r>
        <w:r>
          <w:rPr>
            <w:noProof/>
          </w:rPr>
          <w:fldChar w:fldCharType="begin"/>
        </w:r>
        <w:r>
          <w:rPr>
            <w:noProof/>
          </w:rPr>
          <w:instrText xml:space="preserve"> PAGEREF _Toc228787067 \h </w:instrText>
        </w:r>
        <w:r>
          <w:rPr>
            <w:noProof/>
          </w:rPr>
        </w:r>
        <w:r>
          <w:rPr>
            <w:noProof/>
          </w:rPr>
          <w:fldChar w:fldCharType="separate"/>
        </w:r>
        <w:r>
          <w:rPr>
            <w:noProof/>
          </w:rPr>
          <w:t>24</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68" w:history="1">
        <w:r w:rsidRPr="00E878B1">
          <w:rPr>
            <w:rStyle w:val="Hyperlink"/>
            <w:noProof/>
          </w:rPr>
          <w:t>Detecting Versions</w:t>
        </w:r>
        <w:r>
          <w:rPr>
            <w:noProof/>
          </w:rPr>
          <w:tab/>
        </w:r>
        <w:r>
          <w:rPr>
            <w:noProof/>
          </w:rPr>
          <w:fldChar w:fldCharType="begin"/>
        </w:r>
        <w:r>
          <w:rPr>
            <w:noProof/>
          </w:rPr>
          <w:instrText xml:space="preserve"> PAGEREF _Toc228787068 \h </w:instrText>
        </w:r>
        <w:r>
          <w:rPr>
            <w:noProof/>
          </w:rPr>
        </w:r>
        <w:r>
          <w:rPr>
            <w:noProof/>
          </w:rPr>
          <w:fldChar w:fldCharType="separate"/>
        </w:r>
        <w:r>
          <w:rPr>
            <w:noProof/>
          </w:rPr>
          <w:t>24</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69" w:history="1">
        <w:r w:rsidRPr="00E878B1">
          <w:rPr>
            <w:rStyle w:val="Hyperlink"/>
            <w:noProof/>
          </w:rPr>
          <w:t>Microsoft Update methods</w:t>
        </w:r>
        <w:r>
          <w:rPr>
            <w:noProof/>
          </w:rPr>
          <w:tab/>
        </w:r>
        <w:r>
          <w:rPr>
            <w:noProof/>
          </w:rPr>
          <w:fldChar w:fldCharType="begin"/>
        </w:r>
        <w:r>
          <w:rPr>
            <w:noProof/>
          </w:rPr>
          <w:instrText xml:space="preserve"> PAGEREF _Toc228787069 \h </w:instrText>
        </w:r>
        <w:r>
          <w:rPr>
            <w:noProof/>
          </w:rPr>
        </w:r>
        <w:r>
          <w:rPr>
            <w:noProof/>
          </w:rPr>
          <w:fldChar w:fldCharType="separate"/>
        </w:r>
        <w:r>
          <w:rPr>
            <w:noProof/>
          </w:rPr>
          <w:t>25</w:t>
        </w:r>
        <w:r>
          <w:rPr>
            <w:noProof/>
          </w:rPr>
          <w:fldChar w:fldCharType="end"/>
        </w:r>
      </w:hyperlink>
    </w:p>
    <w:p w:rsidR="0092074C" w:rsidRDefault="0092074C">
      <w:pPr>
        <w:pStyle w:val="TOC4"/>
        <w:tabs>
          <w:tab w:val="right" w:leader="dot" w:pos="9350"/>
        </w:tabs>
        <w:rPr>
          <w:rFonts w:asciiTheme="minorHAnsi" w:eastAsiaTheme="minorEastAsia" w:hAnsiTheme="minorHAnsi" w:cstheme="minorBidi"/>
          <w:noProof/>
          <w:kern w:val="0"/>
          <w:sz w:val="22"/>
          <w:szCs w:val="22"/>
        </w:rPr>
      </w:pPr>
      <w:hyperlink w:anchor="_Toc228787070" w:history="1">
        <w:r w:rsidRPr="00E878B1">
          <w:rPr>
            <w:rStyle w:val="Hyperlink"/>
            <w:noProof/>
          </w:rPr>
          <w:t>Windows Server Update Services (WSUS)</w:t>
        </w:r>
        <w:r>
          <w:rPr>
            <w:noProof/>
          </w:rPr>
          <w:tab/>
        </w:r>
        <w:r>
          <w:rPr>
            <w:noProof/>
          </w:rPr>
          <w:fldChar w:fldCharType="begin"/>
        </w:r>
        <w:r>
          <w:rPr>
            <w:noProof/>
          </w:rPr>
          <w:instrText xml:space="preserve"> PAGEREF _Toc228787070 \h </w:instrText>
        </w:r>
        <w:r>
          <w:rPr>
            <w:noProof/>
          </w:rPr>
        </w:r>
        <w:r>
          <w:rPr>
            <w:noProof/>
          </w:rPr>
          <w:fldChar w:fldCharType="separate"/>
        </w:r>
        <w:r>
          <w:rPr>
            <w:noProof/>
          </w:rPr>
          <w:t>25</w:t>
        </w:r>
        <w:r>
          <w:rPr>
            <w:noProof/>
          </w:rPr>
          <w:fldChar w:fldCharType="end"/>
        </w:r>
      </w:hyperlink>
    </w:p>
    <w:p w:rsidR="0092074C" w:rsidRDefault="0092074C">
      <w:pPr>
        <w:pStyle w:val="TOC4"/>
        <w:tabs>
          <w:tab w:val="right" w:leader="dot" w:pos="9350"/>
        </w:tabs>
        <w:rPr>
          <w:rFonts w:asciiTheme="minorHAnsi" w:eastAsiaTheme="minorEastAsia" w:hAnsiTheme="minorHAnsi" w:cstheme="minorBidi"/>
          <w:noProof/>
          <w:kern w:val="0"/>
          <w:sz w:val="22"/>
          <w:szCs w:val="22"/>
        </w:rPr>
      </w:pPr>
      <w:hyperlink w:anchor="_Toc228787071" w:history="1">
        <w:r w:rsidRPr="00E878B1">
          <w:rPr>
            <w:rStyle w:val="Hyperlink"/>
            <w:noProof/>
          </w:rPr>
          <w:t>System Center Configuration Manager (SCCM)</w:t>
        </w:r>
        <w:r>
          <w:rPr>
            <w:noProof/>
          </w:rPr>
          <w:tab/>
        </w:r>
        <w:r>
          <w:rPr>
            <w:noProof/>
          </w:rPr>
          <w:fldChar w:fldCharType="begin"/>
        </w:r>
        <w:r>
          <w:rPr>
            <w:noProof/>
          </w:rPr>
          <w:instrText xml:space="preserve"> PAGEREF _Toc228787071 \h </w:instrText>
        </w:r>
        <w:r>
          <w:rPr>
            <w:noProof/>
          </w:rPr>
        </w:r>
        <w:r>
          <w:rPr>
            <w:noProof/>
          </w:rPr>
          <w:fldChar w:fldCharType="separate"/>
        </w:r>
        <w:r>
          <w:rPr>
            <w:noProof/>
          </w:rPr>
          <w:t>26</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72" w:history="1">
        <w:r w:rsidRPr="00E878B1">
          <w:rPr>
            <w:rStyle w:val="Hyperlink"/>
            <w:noProof/>
          </w:rPr>
          <w:t>Silverlight Automatic Updates</w:t>
        </w:r>
        <w:r>
          <w:rPr>
            <w:noProof/>
          </w:rPr>
          <w:tab/>
        </w:r>
        <w:r>
          <w:rPr>
            <w:noProof/>
          </w:rPr>
          <w:fldChar w:fldCharType="begin"/>
        </w:r>
        <w:r>
          <w:rPr>
            <w:noProof/>
          </w:rPr>
          <w:instrText xml:space="preserve"> PAGEREF _Toc228787072 \h </w:instrText>
        </w:r>
        <w:r>
          <w:rPr>
            <w:noProof/>
          </w:rPr>
        </w:r>
        <w:r>
          <w:rPr>
            <w:noProof/>
          </w:rPr>
          <w:fldChar w:fldCharType="separate"/>
        </w:r>
        <w:r>
          <w:rPr>
            <w:noProof/>
          </w:rPr>
          <w:t>27</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73" w:history="1">
        <w:r w:rsidRPr="00E878B1">
          <w:rPr>
            <w:rStyle w:val="Hyperlink"/>
            <w:noProof/>
          </w:rPr>
          <w:t>Manual update methods</w:t>
        </w:r>
        <w:r>
          <w:rPr>
            <w:noProof/>
          </w:rPr>
          <w:tab/>
        </w:r>
        <w:r>
          <w:rPr>
            <w:noProof/>
          </w:rPr>
          <w:fldChar w:fldCharType="begin"/>
        </w:r>
        <w:r>
          <w:rPr>
            <w:noProof/>
          </w:rPr>
          <w:instrText xml:space="preserve"> PAGEREF _Toc228787073 \h </w:instrText>
        </w:r>
        <w:r>
          <w:rPr>
            <w:noProof/>
          </w:rPr>
        </w:r>
        <w:r>
          <w:rPr>
            <w:noProof/>
          </w:rPr>
          <w:fldChar w:fldCharType="separate"/>
        </w:r>
        <w:r>
          <w:rPr>
            <w:noProof/>
          </w:rPr>
          <w:t>27</w:t>
        </w:r>
        <w:r>
          <w:rPr>
            <w:noProof/>
          </w:rPr>
          <w:fldChar w:fldCharType="end"/>
        </w:r>
      </w:hyperlink>
    </w:p>
    <w:p w:rsidR="0092074C" w:rsidRDefault="0092074C">
      <w:pPr>
        <w:pStyle w:val="TOC1"/>
        <w:tabs>
          <w:tab w:val="right" w:leader="dot" w:pos="9350"/>
        </w:tabs>
        <w:rPr>
          <w:rFonts w:asciiTheme="minorHAnsi" w:eastAsiaTheme="minorEastAsia" w:hAnsiTheme="minorHAnsi" w:cstheme="minorBidi"/>
          <w:noProof/>
          <w:kern w:val="0"/>
          <w:sz w:val="22"/>
          <w:szCs w:val="22"/>
        </w:rPr>
      </w:pPr>
      <w:hyperlink w:anchor="_Toc228787074" w:history="1">
        <w:r w:rsidRPr="00E878B1">
          <w:rPr>
            <w:rStyle w:val="Hyperlink"/>
            <w:noProof/>
          </w:rPr>
          <w:t>Troubleshooting</w:t>
        </w:r>
        <w:r>
          <w:rPr>
            <w:noProof/>
          </w:rPr>
          <w:tab/>
        </w:r>
        <w:r>
          <w:rPr>
            <w:noProof/>
          </w:rPr>
          <w:fldChar w:fldCharType="begin"/>
        </w:r>
        <w:r>
          <w:rPr>
            <w:noProof/>
          </w:rPr>
          <w:instrText xml:space="preserve"> PAGEREF _Toc228787074 \h </w:instrText>
        </w:r>
        <w:r>
          <w:rPr>
            <w:noProof/>
          </w:rPr>
        </w:r>
        <w:r>
          <w:rPr>
            <w:noProof/>
          </w:rPr>
          <w:fldChar w:fldCharType="separate"/>
        </w:r>
        <w:r>
          <w:rPr>
            <w:noProof/>
          </w:rPr>
          <w:t>28</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75" w:history="1">
        <w:r w:rsidRPr="00E878B1">
          <w:rPr>
            <w:rStyle w:val="Hyperlink"/>
            <w:noProof/>
          </w:rPr>
          <w:t>Silverlight installation and uninstallation</w:t>
        </w:r>
        <w:r>
          <w:rPr>
            <w:noProof/>
          </w:rPr>
          <w:tab/>
        </w:r>
        <w:r>
          <w:rPr>
            <w:noProof/>
          </w:rPr>
          <w:fldChar w:fldCharType="begin"/>
        </w:r>
        <w:r>
          <w:rPr>
            <w:noProof/>
          </w:rPr>
          <w:instrText xml:space="preserve"> PAGEREF _Toc228787075 \h </w:instrText>
        </w:r>
        <w:r>
          <w:rPr>
            <w:noProof/>
          </w:rPr>
        </w:r>
        <w:r>
          <w:rPr>
            <w:noProof/>
          </w:rPr>
          <w:fldChar w:fldCharType="separate"/>
        </w:r>
        <w:r>
          <w:rPr>
            <w:noProof/>
          </w:rPr>
          <w:t>28</w:t>
        </w:r>
        <w:r>
          <w:rPr>
            <w:noProof/>
          </w:rPr>
          <w:fldChar w:fldCharType="end"/>
        </w:r>
      </w:hyperlink>
    </w:p>
    <w:p w:rsidR="0092074C" w:rsidRDefault="0092074C">
      <w:pPr>
        <w:pStyle w:val="TOC3"/>
        <w:tabs>
          <w:tab w:val="right" w:leader="dot" w:pos="9350"/>
        </w:tabs>
        <w:rPr>
          <w:rFonts w:asciiTheme="minorHAnsi" w:eastAsiaTheme="minorEastAsia" w:hAnsiTheme="minorHAnsi" w:cstheme="minorBidi"/>
          <w:noProof/>
          <w:kern w:val="0"/>
          <w:sz w:val="22"/>
          <w:szCs w:val="22"/>
        </w:rPr>
      </w:pPr>
      <w:hyperlink w:anchor="_Toc228787076" w:history="1">
        <w:r w:rsidRPr="00E878B1">
          <w:rPr>
            <w:rStyle w:val="Hyperlink"/>
            <w:noProof/>
          </w:rPr>
          <w:t>Silverlight Install process fails</w:t>
        </w:r>
        <w:r>
          <w:rPr>
            <w:noProof/>
          </w:rPr>
          <w:tab/>
        </w:r>
        <w:r>
          <w:rPr>
            <w:noProof/>
          </w:rPr>
          <w:fldChar w:fldCharType="begin"/>
        </w:r>
        <w:r>
          <w:rPr>
            <w:noProof/>
          </w:rPr>
          <w:instrText xml:space="preserve"> PAGEREF _Toc228787076 \h </w:instrText>
        </w:r>
        <w:r>
          <w:rPr>
            <w:noProof/>
          </w:rPr>
        </w:r>
        <w:r>
          <w:rPr>
            <w:noProof/>
          </w:rPr>
          <w:fldChar w:fldCharType="separate"/>
        </w:r>
        <w:r>
          <w:rPr>
            <w:noProof/>
          </w:rPr>
          <w:t>28</w:t>
        </w:r>
        <w:r>
          <w:rPr>
            <w:noProof/>
          </w:rPr>
          <w:fldChar w:fldCharType="end"/>
        </w:r>
      </w:hyperlink>
    </w:p>
    <w:p w:rsidR="0092074C" w:rsidRDefault="0092074C">
      <w:pPr>
        <w:pStyle w:val="TOC3"/>
        <w:tabs>
          <w:tab w:val="right" w:leader="dot" w:pos="9350"/>
        </w:tabs>
        <w:rPr>
          <w:rFonts w:asciiTheme="minorHAnsi" w:eastAsiaTheme="minorEastAsia" w:hAnsiTheme="minorHAnsi" w:cstheme="minorBidi"/>
          <w:noProof/>
          <w:kern w:val="0"/>
          <w:sz w:val="22"/>
          <w:szCs w:val="22"/>
        </w:rPr>
      </w:pPr>
      <w:hyperlink w:anchor="_Toc228787077" w:history="1">
        <w:r w:rsidRPr="00E878B1">
          <w:rPr>
            <w:rStyle w:val="Hyperlink"/>
            <w:noProof/>
          </w:rPr>
          <w:t>Unable to uninstall Silverlight</w:t>
        </w:r>
        <w:r>
          <w:rPr>
            <w:noProof/>
          </w:rPr>
          <w:tab/>
        </w:r>
        <w:r>
          <w:rPr>
            <w:noProof/>
          </w:rPr>
          <w:fldChar w:fldCharType="begin"/>
        </w:r>
        <w:r>
          <w:rPr>
            <w:noProof/>
          </w:rPr>
          <w:instrText xml:space="preserve"> PAGEREF _Toc228787077 \h </w:instrText>
        </w:r>
        <w:r>
          <w:rPr>
            <w:noProof/>
          </w:rPr>
        </w:r>
        <w:r>
          <w:rPr>
            <w:noProof/>
          </w:rPr>
          <w:fldChar w:fldCharType="separate"/>
        </w:r>
        <w:r>
          <w:rPr>
            <w:noProof/>
          </w:rPr>
          <w:t>29</w:t>
        </w:r>
        <w:r>
          <w:rPr>
            <w:noProof/>
          </w:rPr>
          <w:fldChar w:fldCharType="end"/>
        </w:r>
      </w:hyperlink>
    </w:p>
    <w:p w:rsidR="0092074C" w:rsidRDefault="0092074C">
      <w:pPr>
        <w:pStyle w:val="TOC2"/>
        <w:tabs>
          <w:tab w:val="right" w:leader="dot" w:pos="9350"/>
        </w:tabs>
        <w:rPr>
          <w:rFonts w:asciiTheme="minorHAnsi" w:eastAsiaTheme="minorEastAsia" w:hAnsiTheme="minorHAnsi" w:cstheme="minorBidi"/>
          <w:noProof/>
          <w:kern w:val="0"/>
          <w:sz w:val="22"/>
          <w:szCs w:val="22"/>
        </w:rPr>
      </w:pPr>
      <w:hyperlink w:anchor="_Toc228787078" w:history="1">
        <w:r w:rsidRPr="00E878B1">
          <w:rPr>
            <w:rStyle w:val="Hyperlink"/>
            <w:noProof/>
          </w:rPr>
          <w:t>Disabling Silverlight add-on in Internet Explorer</w:t>
        </w:r>
        <w:r>
          <w:rPr>
            <w:noProof/>
          </w:rPr>
          <w:tab/>
        </w:r>
        <w:r>
          <w:rPr>
            <w:noProof/>
          </w:rPr>
          <w:fldChar w:fldCharType="begin"/>
        </w:r>
        <w:r>
          <w:rPr>
            <w:noProof/>
          </w:rPr>
          <w:instrText xml:space="preserve"> PAGEREF _Toc228787078 \h </w:instrText>
        </w:r>
        <w:r>
          <w:rPr>
            <w:noProof/>
          </w:rPr>
        </w:r>
        <w:r>
          <w:rPr>
            <w:noProof/>
          </w:rPr>
          <w:fldChar w:fldCharType="separate"/>
        </w:r>
        <w:r>
          <w:rPr>
            <w:noProof/>
          </w:rPr>
          <w:t>30</w:t>
        </w:r>
        <w:r>
          <w:rPr>
            <w:noProof/>
          </w:rPr>
          <w:fldChar w:fldCharType="end"/>
        </w:r>
      </w:hyperlink>
    </w:p>
    <w:p w:rsidR="00E41EB4" w:rsidRDefault="0004661E" w:rsidP="00E41EB4">
      <w:r>
        <w:fldChar w:fldCharType="end"/>
      </w:r>
    </w:p>
    <w:p w:rsidR="00E41EB4" w:rsidRDefault="00E41EB4" w:rsidP="00E41EB4">
      <w:pPr>
        <w:spacing w:before="0" w:after="0" w:line="240" w:lineRule="auto"/>
        <w:sectPr w:rsidR="00E41EB4">
          <w:type w:val="oddPage"/>
          <w:pgSz w:w="12240" w:h="15840"/>
          <w:pgMar w:top="720" w:right="1440" w:bottom="720" w:left="1440" w:header="1800" w:footer="1800" w:gutter="0"/>
          <w:cols w:space="720"/>
        </w:sectPr>
      </w:pPr>
    </w:p>
    <w:p w:rsidR="00E41EB4" w:rsidRDefault="00E41EB4" w:rsidP="00E41EB4">
      <w:pPr>
        <w:pStyle w:val="Heading1"/>
      </w:pPr>
      <w:bookmarkStart w:id="3" w:name="_Toc228787036"/>
      <w:r>
        <w:lastRenderedPageBreak/>
        <w:t>Silverlight Deployment Guide</w:t>
      </w:r>
      <w:bookmarkEnd w:id="3"/>
      <w:r>
        <w:t xml:space="preserve">             </w:t>
      </w:r>
    </w:p>
    <w:p w:rsidR="00E41EB4" w:rsidRDefault="00E41EB4" w:rsidP="00E41EB4">
      <w:r>
        <w:t xml:space="preserve">The Silverlight™ Deployment Guide documents the options and processes involved in deploying Silverlight to user's computers that are running </w:t>
      </w:r>
      <w:r w:rsidR="00CE4F9F">
        <w:rPr>
          <w:rStyle w:val="LabelEmbedded"/>
          <w:b w:val="0"/>
        </w:rPr>
        <w:t>Windows</w:t>
      </w:r>
      <w:r w:rsidR="00634B9A">
        <w:t>®</w:t>
      </w:r>
      <w:r w:rsidR="00CE4F9F">
        <w:rPr>
          <w:rStyle w:val="LabelEmbedded"/>
          <w:b w:val="0"/>
        </w:rPr>
        <w:t xml:space="preserve"> 2000 with Service Pack 4, </w:t>
      </w:r>
      <w:r>
        <w:t>Micr</w:t>
      </w:r>
      <w:r w:rsidR="00634B9A">
        <w:t>osoft® Windows</w:t>
      </w:r>
      <w:r>
        <w:t> XP with Service Pack 2 (</w:t>
      </w:r>
      <w:r w:rsidR="00D6601D">
        <w:t xml:space="preserve">SP2), Windows Server® 2003, </w:t>
      </w:r>
      <w:r w:rsidR="00CE4F9F">
        <w:t xml:space="preserve">Windows Server 2008, </w:t>
      </w:r>
      <w:r>
        <w:t xml:space="preserve">Windows Vista® </w:t>
      </w:r>
      <w:r w:rsidR="00D6601D">
        <w:t xml:space="preserve">or later Microsoft Windows operating systems </w:t>
      </w:r>
      <w:r>
        <w:t xml:space="preserve">in a network environment. Silverlight also installs on </w:t>
      </w:r>
      <w:r w:rsidR="00210E1B">
        <w:t xml:space="preserve">Apple Mac OS X (install files created by Microsoft) and on </w:t>
      </w:r>
      <w:r w:rsidR="00572D1F">
        <w:t>Linux</w:t>
      </w:r>
      <w:r w:rsidR="001C5111">
        <w:t xml:space="preserve"> </w:t>
      </w:r>
      <w:r w:rsidR="00210E1B">
        <w:t>(</w:t>
      </w:r>
      <w:r w:rsidR="00733F0F">
        <w:t>via</w:t>
      </w:r>
      <w:r w:rsidR="00210E1B">
        <w:t xml:space="preserve"> </w:t>
      </w:r>
      <w:hyperlink r:id="rId13" w:history="1">
        <w:r w:rsidR="000B4774">
          <w:rPr>
            <w:rStyle w:val="Hyperlink"/>
            <w:szCs w:val="20"/>
          </w:rPr>
          <w:t>Novell’s M</w:t>
        </w:r>
        <w:r w:rsidR="001C5111" w:rsidRPr="00733F0F">
          <w:rPr>
            <w:rStyle w:val="Hyperlink"/>
            <w:szCs w:val="20"/>
          </w:rPr>
          <w:t>oonlight</w:t>
        </w:r>
      </w:hyperlink>
      <w:r w:rsidR="001C5111">
        <w:t xml:space="preserve"> product</w:t>
      </w:r>
      <w:r w:rsidR="00210E1B">
        <w:t>)</w:t>
      </w:r>
      <w:r>
        <w:t xml:space="preserve">, but </w:t>
      </w:r>
      <w:r w:rsidR="00572D1F">
        <w:t>these</w:t>
      </w:r>
      <w:r>
        <w:t xml:space="preserve"> deployments are outside of the scope of this document.</w:t>
      </w:r>
    </w:p>
    <w:p w:rsidR="00E41EB4" w:rsidRDefault="00E41EB4" w:rsidP="00E41EB4">
      <w:pPr>
        <w:pStyle w:val="BulletedList1"/>
        <w:numPr>
          <w:ilvl w:val="0"/>
          <w:numId w:val="0"/>
        </w:numPr>
        <w:tabs>
          <w:tab w:val="left" w:pos="360"/>
        </w:tabs>
      </w:pPr>
      <w:r>
        <w:t xml:space="preserve">To learn more about Silverlight, go to </w:t>
      </w:r>
      <w:hyperlink r:id="rId14" w:history="1">
        <w:r>
          <w:rPr>
            <w:rStyle w:val="Hyperlink"/>
          </w:rPr>
          <w:t>http://www.microsoft.com/silverlight</w:t>
        </w:r>
      </w:hyperlink>
      <w:r>
        <w:t xml:space="preserve">. </w:t>
      </w:r>
    </w:p>
    <w:p w:rsidR="00E41EB4" w:rsidRDefault="00E41EB4" w:rsidP="00E41EB4">
      <w:r>
        <w:t>This guide should be used during the planning phase of your Silverlight deployment project. The information provides key points of guidance for a deployment project. It is not intended as a step-by-step guide, and not all of the steps described in this guide are necessary for deploying Silverlight in every environment.</w:t>
      </w:r>
      <w:r w:rsidR="00D6601D">
        <w:t xml:space="preserve">  </w:t>
      </w:r>
    </w:p>
    <w:p w:rsidR="00E41EB4" w:rsidRDefault="00E41EB4" w:rsidP="00E41EB4">
      <w:pPr>
        <w:pStyle w:val="Heading2"/>
      </w:pPr>
      <w:bookmarkStart w:id="4" w:name="_Toc228787037"/>
      <w:r>
        <w:t>Silverlight value proposition</w:t>
      </w:r>
      <w:bookmarkEnd w:id="4"/>
    </w:p>
    <w:p w:rsidR="00E41EB4" w:rsidRDefault="00E41EB4" w:rsidP="005609EE">
      <w:pPr>
        <w:rPr>
          <w:rFonts w:eastAsia="Calibri" w:cs="Arial"/>
          <w:kern w:val="0"/>
        </w:rPr>
      </w:pPr>
      <w:r>
        <w:rPr>
          <w:rFonts w:eastAsia="Calibri" w:cs="Arial"/>
          <w:kern w:val="0"/>
        </w:rPr>
        <w:t xml:space="preserve">Silverlight delivers the next generation of Microsoft .NET–based media experiences and rich interactive applications for internet browsers.  Silverlight compliments other Microsoft products such as ASP.NET, Windows Server and Windows Media® to deliver unprecedented cross browser, cross platform rich interactive web application experiences.  Silverlight architecture is consistent with Web 2.0 paradigms and it enables enterprise web developers to extend their skills and deliver better experiences. </w:t>
      </w:r>
    </w:p>
    <w:p w:rsidR="00E41EB4" w:rsidRDefault="00E41EB4" w:rsidP="005609EE">
      <w:pPr>
        <w:rPr>
          <w:rFonts w:eastAsia="Calibri" w:cs="Arial"/>
          <w:kern w:val="0"/>
        </w:rPr>
      </w:pPr>
    </w:p>
    <w:p w:rsidR="00E41EB4" w:rsidRDefault="00E41EB4" w:rsidP="005609EE">
      <w:pPr>
        <w:rPr>
          <w:rFonts w:eastAsia="Calibri" w:cs="Arial"/>
          <w:kern w:val="0"/>
        </w:rPr>
      </w:pPr>
      <w:r>
        <w:rPr>
          <w:rFonts w:eastAsia="Calibri" w:cs="Arial"/>
          <w:kern w:val="0"/>
        </w:rPr>
        <w:t>The following are benefits of deploying Silverlight in an enterprise:</w:t>
      </w:r>
    </w:p>
    <w:p w:rsidR="00E41EB4" w:rsidRDefault="00E41EB4" w:rsidP="005609EE">
      <w:pPr>
        <w:numPr>
          <w:ilvl w:val="0"/>
          <w:numId w:val="6"/>
        </w:numPr>
        <w:rPr>
          <w:rFonts w:cs="Arial"/>
          <w:kern w:val="0"/>
        </w:rPr>
      </w:pPr>
      <w:r>
        <w:rPr>
          <w:rFonts w:cs="Arial"/>
          <w:kern w:val="0"/>
        </w:rPr>
        <w:t>Compatibility with Silverlight-enabled websites</w:t>
      </w:r>
    </w:p>
    <w:p w:rsidR="00E41EB4" w:rsidRDefault="00E41EB4" w:rsidP="005609EE">
      <w:pPr>
        <w:numPr>
          <w:ilvl w:val="0"/>
          <w:numId w:val="6"/>
        </w:numPr>
        <w:rPr>
          <w:rFonts w:eastAsia="Calibri" w:cs="Arial"/>
          <w:kern w:val="0"/>
        </w:rPr>
      </w:pPr>
      <w:r>
        <w:rPr>
          <w:rFonts w:cs="Arial"/>
          <w:kern w:val="0"/>
        </w:rPr>
        <w:t>Ability to offer and consume media as part of th</w:t>
      </w:r>
      <w:r w:rsidR="003A2B7F">
        <w:rPr>
          <w:rFonts w:cs="Arial"/>
          <w:kern w:val="0"/>
        </w:rPr>
        <w:t xml:space="preserve">e web experience on Windows, </w:t>
      </w:r>
      <w:r>
        <w:rPr>
          <w:rFonts w:cs="Arial"/>
          <w:kern w:val="0"/>
        </w:rPr>
        <w:t>Macintosh</w:t>
      </w:r>
      <w:r w:rsidR="00572D1F">
        <w:rPr>
          <w:rFonts w:cs="Arial"/>
          <w:kern w:val="0"/>
        </w:rPr>
        <w:t>, and Linux</w:t>
      </w:r>
      <w:r>
        <w:rPr>
          <w:rFonts w:cs="Arial"/>
          <w:kern w:val="0"/>
        </w:rPr>
        <w:t xml:space="preserve"> operating systems</w:t>
      </w:r>
    </w:p>
    <w:p w:rsidR="00E41EB4" w:rsidRDefault="00E41EB4" w:rsidP="005609EE">
      <w:pPr>
        <w:numPr>
          <w:ilvl w:val="0"/>
          <w:numId w:val="6"/>
        </w:numPr>
        <w:rPr>
          <w:rFonts w:eastAsia="Calibri" w:cs="Arial"/>
          <w:kern w:val="0"/>
        </w:rPr>
      </w:pPr>
      <w:r>
        <w:rPr>
          <w:rFonts w:eastAsia="Calibri" w:cs="Arial"/>
          <w:kern w:val="0"/>
        </w:rPr>
        <w:t>Simple integration with existing Web technologies and assets such as ASP.NET and SharePoint® services</w:t>
      </w:r>
    </w:p>
    <w:p w:rsidR="00E41EB4" w:rsidRDefault="00E41EB4" w:rsidP="005609EE">
      <w:pPr>
        <w:numPr>
          <w:ilvl w:val="0"/>
          <w:numId w:val="6"/>
        </w:numPr>
        <w:rPr>
          <w:rFonts w:eastAsia="Calibri" w:cs="Arial"/>
          <w:kern w:val="0"/>
        </w:rPr>
      </w:pPr>
      <w:r>
        <w:rPr>
          <w:rFonts w:eastAsia="Calibri" w:cs="Arial"/>
          <w:kern w:val="0"/>
        </w:rPr>
        <w:t>Better user experience for web application without deployment considerations</w:t>
      </w:r>
    </w:p>
    <w:p w:rsidR="00E41EB4" w:rsidRDefault="00E41EB4" w:rsidP="005609EE">
      <w:pPr>
        <w:rPr>
          <w:rFonts w:eastAsia="Calibri" w:cs="Arial"/>
          <w:kern w:val="0"/>
        </w:rPr>
      </w:pPr>
    </w:p>
    <w:p w:rsidR="00E41EB4" w:rsidRDefault="00E41EB4" w:rsidP="005609EE">
      <w:pPr>
        <w:rPr>
          <w:rFonts w:eastAsia="Calibri" w:cs="Arial"/>
          <w:kern w:val="0"/>
        </w:rPr>
      </w:pPr>
      <w:r>
        <w:rPr>
          <w:rFonts w:eastAsia="Calibri" w:cs="Arial"/>
          <w:kern w:val="0"/>
        </w:rPr>
        <w:t xml:space="preserve">For more information on why you should use Silverlight, please visit: </w:t>
      </w:r>
      <w:hyperlink r:id="rId15" w:history="1">
        <w:r w:rsidR="003A2B7F" w:rsidRPr="009D0209">
          <w:rPr>
            <w:rStyle w:val="Hyperlink"/>
            <w:rFonts w:eastAsia="Calibri"/>
            <w:kern w:val="0"/>
          </w:rPr>
          <w:t>http://www.microsoft.com/silverlight/</w:t>
        </w:r>
        <w:r w:rsidR="003A2B7F" w:rsidRPr="009D0209">
          <w:rPr>
            <w:rStyle w:val="Hyperlink"/>
            <w:rFonts w:eastAsia="Calibri" w:cs="Arial"/>
            <w:kern w:val="0"/>
            <w:szCs w:val="20"/>
          </w:rPr>
          <w:t>overview</w:t>
        </w:r>
      </w:hyperlink>
      <w:r w:rsidR="003A2B7F">
        <w:rPr>
          <w:rFonts w:eastAsia="Calibri" w:cs="Arial"/>
          <w:kern w:val="0"/>
        </w:rPr>
        <w:t>.</w:t>
      </w:r>
    </w:p>
    <w:p w:rsidR="003A066D" w:rsidRDefault="003A066D" w:rsidP="005609EE">
      <w:pPr>
        <w:rPr>
          <w:rFonts w:eastAsia="Calibri" w:cs="Arial"/>
          <w:kern w:val="0"/>
        </w:rPr>
      </w:pPr>
    </w:p>
    <w:p w:rsidR="00E41EB4" w:rsidRDefault="00E41EB4" w:rsidP="00E41EB4">
      <w:pPr>
        <w:pStyle w:val="Heading2"/>
      </w:pPr>
      <w:bookmarkStart w:id="5" w:name="_Toc228787038"/>
      <w:r>
        <w:lastRenderedPageBreak/>
        <w:t>How to deploy Silverlight</w:t>
      </w:r>
      <w:bookmarkEnd w:id="5"/>
    </w:p>
    <w:p w:rsidR="00E41EB4" w:rsidRDefault="00E41EB4" w:rsidP="00E41EB4">
      <w:r>
        <w:t>The process of deploying Silverlight to your organization's users' computers is organized in this deployment guide as follows:</w:t>
      </w:r>
    </w:p>
    <w:p w:rsidR="00E41EB4" w:rsidRDefault="00E41EB4" w:rsidP="00E41EB4">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3596"/>
        <w:gridCol w:w="5260"/>
      </w:tblGrid>
      <w:tr w:rsidR="00E41EB4" w:rsidTr="003A066D">
        <w:trPr>
          <w:cantSplit/>
          <w:tblHeader/>
        </w:trPr>
        <w:tc>
          <w:tcPr>
            <w:tcW w:w="3596" w:type="dxa"/>
            <w:tcBorders>
              <w:top w:val="single" w:sz="12" w:space="0" w:color="808080"/>
              <w:left w:val="single" w:sz="12" w:space="0" w:color="808080"/>
              <w:bottom w:val="single" w:sz="4" w:space="0" w:color="808080"/>
              <w:right w:val="single" w:sz="6" w:space="0" w:color="808080"/>
            </w:tcBorders>
            <w:shd w:val="clear" w:color="auto" w:fill="D9D9D9"/>
            <w:hideMark/>
          </w:tcPr>
          <w:p w:rsidR="00E41EB4" w:rsidRDefault="00E41EB4">
            <w:pPr>
              <w:keepNext/>
              <w:rPr>
                <w:b/>
                <w:sz w:val="18"/>
                <w:szCs w:val="18"/>
              </w:rPr>
            </w:pPr>
            <w:r>
              <w:rPr>
                <w:b/>
                <w:sz w:val="18"/>
                <w:szCs w:val="18"/>
              </w:rPr>
              <w:t>Step</w:t>
            </w:r>
          </w:p>
        </w:tc>
        <w:tc>
          <w:tcPr>
            <w:tcW w:w="5260" w:type="dxa"/>
            <w:tcBorders>
              <w:top w:val="single" w:sz="12" w:space="0" w:color="808080"/>
              <w:left w:val="single" w:sz="6" w:space="0" w:color="808080"/>
              <w:bottom w:val="single" w:sz="4" w:space="0" w:color="808080"/>
              <w:right w:val="single" w:sz="12" w:space="0" w:color="808080"/>
            </w:tcBorders>
            <w:shd w:val="clear" w:color="auto" w:fill="D9D9D9"/>
            <w:hideMark/>
          </w:tcPr>
          <w:p w:rsidR="00E41EB4" w:rsidRDefault="00E41EB4">
            <w:pPr>
              <w:keepNext/>
              <w:rPr>
                <w:b/>
                <w:sz w:val="18"/>
                <w:szCs w:val="18"/>
              </w:rPr>
            </w:pPr>
            <w:r>
              <w:rPr>
                <w:b/>
                <w:sz w:val="18"/>
                <w:szCs w:val="18"/>
              </w:rPr>
              <w:t>Page</w:t>
            </w:r>
          </w:p>
        </w:tc>
      </w:tr>
      <w:tr w:rsidR="00E41EB4" w:rsidTr="003A066D">
        <w:trPr>
          <w:cantSplit/>
        </w:trPr>
        <w:tc>
          <w:tcPr>
            <w:tcW w:w="3596" w:type="dxa"/>
            <w:tcBorders>
              <w:top w:val="single" w:sz="6" w:space="0" w:color="808080"/>
              <w:left w:val="single" w:sz="12" w:space="0" w:color="808080"/>
              <w:bottom w:val="single" w:sz="6" w:space="0" w:color="808080"/>
              <w:right w:val="single" w:sz="6" w:space="0" w:color="808080"/>
            </w:tcBorders>
            <w:hideMark/>
          </w:tcPr>
          <w:p w:rsidR="00E41EB4" w:rsidRDefault="00E41EB4">
            <w:r>
              <w:t>Plan the deployment</w:t>
            </w:r>
          </w:p>
        </w:tc>
        <w:tc>
          <w:tcPr>
            <w:tcW w:w="5260" w:type="dxa"/>
            <w:tcBorders>
              <w:top w:val="single" w:sz="6" w:space="0" w:color="808080"/>
              <w:left w:val="single" w:sz="6" w:space="0" w:color="808080"/>
              <w:bottom w:val="single" w:sz="6" w:space="0" w:color="808080"/>
              <w:right w:val="single" w:sz="12" w:space="0" w:color="808080"/>
            </w:tcBorders>
            <w:hideMark/>
          </w:tcPr>
          <w:p w:rsidR="00E41EB4" w:rsidRDefault="0004661E">
            <w:hyperlink w:anchor="_Part_1:_Preparing" w:tooltip="Part 1: Preparing for Deployment" w:history="1">
              <w:r w:rsidR="00E41EB4">
                <w:rPr>
                  <w:rStyle w:val="Hyperlink"/>
                  <w:noProof/>
                </w:rPr>
                <w:t>Part 1: Preparing for Deployment</w:t>
              </w:r>
            </w:hyperlink>
          </w:p>
          <w:p w:rsidR="00E41EB4" w:rsidRDefault="00E41EB4">
            <w:pPr>
              <w:pStyle w:val="BulletedList1"/>
              <w:keepNext/>
              <w:numPr>
                <w:ilvl w:val="0"/>
                <w:numId w:val="0"/>
              </w:numPr>
              <w:tabs>
                <w:tab w:val="left" w:pos="360"/>
              </w:tabs>
              <w:ind w:left="360" w:hanging="360"/>
            </w:pPr>
            <w:r>
              <w:rPr>
                <w:rFonts w:ascii="Symbol" w:hAnsi="Symbol"/>
              </w:rPr>
              <w:t></w:t>
            </w:r>
            <w:r>
              <w:rPr>
                <w:rFonts w:ascii="Symbol" w:hAnsi="Symbol"/>
              </w:rPr>
              <w:tab/>
            </w:r>
            <w:hyperlink w:anchor="_Planning_the_Silverlight" w:tooltip="Planning the Silverlight Deployment" w:history="1">
              <w:r>
                <w:rPr>
                  <w:rStyle w:val="Hyperlink"/>
                  <w:noProof/>
                </w:rPr>
                <w:t>Planning the Silverlight Deployment</w:t>
              </w:r>
            </w:hyperlink>
            <w:r>
              <w:t xml:space="preserve"> details how to plan your deployment processes and strategies. </w:t>
            </w:r>
          </w:p>
        </w:tc>
      </w:tr>
      <w:tr w:rsidR="00E41EB4" w:rsidTr="003A066D">
        <w:trPr>
          <w:cantSplit/>
        </w:trPr>
        <w:tc>
          <w:tcPr>
            <w:tcW w:w="3596" w:type="dxa"/>
            <w:tcBorders>
              <w:top w:val="single" w:sz="6" w:space="0" w:color="808080"/>
              <w:left w:val="single" w:sz="12" w:space="0" w:color="808080"/>
              <w:bottom w:val="single" w:sz="6" w:space="0" w:color="808080"/>
              <w:right w:val="single" w:sz="6" w:space="0" w:color="808080"/>
            </w:tcBorders>
            <w:hideMark/>
          </w:tcPr>
          <w:p w:rsidR="00E41EB4" w:rsidRDefault="00E41EB4">
            <w:r>
              <w:t>Test the deployment strategy</w:t>
            </w:r>
          </w:p>
        </w:tc>
        <w:tc>
          <w:tcPr>
            <w:tcW w:w="5260" w:type="dxa"/>
            <w:tcBorders>
              <w:top w:val="single" w:sz="6" w:space="0" w:color="808080"/>
              <w:left w:val="single" w:sz="6" w:space="0" w:color="808080"/>
              <w:bottom w:val="single" w:sz="6" w:space="0" w:color="808080"/>
              <w:right w:val="single" w:sz="12" w:space="0" w:color="808080"/>
            </w:tcBorders>
            <w:hideMark/>
          </w:tcPr>
          <w:p w:rsidR="00E41EB4" w:rsidRDefault="00E41EB4">
            <w:pPr>
              <w:pStyle w:val="BulletedList1"/>
              <w:keepNext/>
              <w:numPr>
                <w:ilvl w:val="0"/>
                <w:numId w:val="0"/>
              </w:numPr>
              <w:tabs>
                <w:tab w:val="left" w:pos="360"/>
              </w:tabs>
              <w:ind w:left="360" w:hanging="360"/>
            </w:pPr>
            <w:r>
              <w:rPr>
                <w:rFonts w:ascii="Symbol" w:hAnsi="Symbol"/>
              </w:rPr>
              <w:t></w:t>
            </w:r>
            <w:r>
              <w:rPr>
                <w:rFonts w:ascii="Symbol" w:hAnsi="Symbol"/>
              </w:rPr>
              <w:tab/>
            </w:r>
            <w:hyperlink w:anchor="_Setting_Up_and" w:tooltip="Setting Up and Administering a Pilot Program" w:history="1">
              <w:r>
                <w:rPr>
                  <w:rStyle w:val="Hyperlink"/>
                  <w:noProof/>
                </w:rPr>
                <w:t>Setting Up and Administering a Pilot Program</w:t>
              </w:r>
            </w:hyperlink>
            <w:r>
              <w:t xml:space="preserve"> describes the testing process for Silverlight deployment.</w:t>
            </w:r>
          </w:p>
        </w:tc>
      </w:tr>
      <w:tr w:rsidR="00E41EB4" w:rsidTr="003A066D">
        <w:trPr>
          <w:cantSplit/>
        </w:trPr>
        <w:tc>
          <w:tcPr>
            <w:tcW w:w="3596" w:type="dxa"/>
            <w:tcBorders>
              <w:top w:val="single" w:sz="6" w:space="0" w:color="808080"/>
              <w:left w:val="single" w:sz="12" w:space="0" w:color="808080"/>
              <w:bottom w:val="single" w:sz="6" w:space="0" w:color="808080"/>
              <w:right w:val="single" w:sz="6" w:space="0" w:color="808080"/>
            </w:tcBorders>
            <w:hideMark/>
          </w:tcPr>
          <w:p w:rsidR="00E41EB4" w:rsidRDefault="00E41EB4">
            <w:r>
              <w:t>Deploy Silverlight</w:t>
            </w:r>
          </w:p>
        </w:tc>
        <w:tc>
          <w:tcPr>
            <w:tcW w:w="5260" w:type="dxa"/>
            <w:tcBorders>
              <w:top w:val="single" w:sz="6" w:space="0" w:color="808080"/>
              <w:left w:val="single" w:sz="6" w:space="0" w:color="808080"/>
              <w:bottom w:val="single" w:sz="6" w:space="0" w:color="808080"/>
              <w:right w:val="single" w:sz="12" w:space="0" w:color="808080"/>
            </w:tcBorders>
            <w:hideMark/>
          </w:tcPr>
          <w:p w:rsidR="00E41EB4" w:rsidRDefault="0004661E">
            <w:pPr>
              <w:rPr>
                <w:rStyle w:val="LinkID"/>
                <w:vanish w:val="0"/>
              </w:rPr>
            </w:pPr>
            <w:hyperlink w:anchor="_Part_2:_Deploying" w:tooltip="Part 2: Deploying Silverlight" w:history="1">
              <w:r w:rsidR="00E41EB4">
                <w:rPr>
                  <w:rStyle w:val="Hyperlink"/>
                  <w:noProof/>
                </w:rPr>
                <w:t>Part 2: Deploying Silverlight</w:t>
              </w:r>
            </w:hyperlink>
          </w:p>
          <w:p w:rsidR="00E41EB4" w:rsidRDefault="0004661E" w:rsidP="00E41EB4">
            <w:pPr>
              <w:numPr>
                <w:ilvl w:val="0"/>
                <w:numId w:val="7"/>
              </w:numPr>
            </w:pPr>
            <w:hyperlink w:anchor="_Using_WSUS_to_1" w:history="1">
              <w:r w:rsidR="00E41EB4">
                <w:rPr>
                  <w:rStyle w:val="Hyperlink"/>
                </w:rPr>
                <w:t>Using WSUS to Install Silverlight</w:t>
              </w:r>
            </w:hyperlink>
            <w:r w:rsidR="00E41EB4">
              <w:t xml:space="preserve"> explains how to deploy Silverlight using Windows Software Update Services (WSUS).</w:t>
            </w:r>
          </w:p>
          <w:p w:rsidR="00E41EB4" w:rsidRDefault="0004661E" w:rsidP="00E41EB4">
            <w:pPr>
              <w:numPr>
                <w:ilvl w:val="0"/>
                <w:numId w:val="7"/>
              </w:numPr>
            </w:pPr>
            <w:hyperlink w:anchor="_Using_WSUS_to_1" w:tooltip="Using SMS to Install Silverlight" w:history="1">
              <w:r w:rsidR="00E41EB4">
                <w:rPr>
                  <w:rStyle w:val="Hyperlink"/>
                  <w:noProof/>
                </w:rPr>
                <w:t xml:space="preserve">Using SCCM to </w:t>
              </w:r>
              <w:r w:rsidR="007352F5">
                <w:rPr>
                  <w:rStyle w:val="Hyperlink"/>
                  <w:noProof/>
                </w:rPr>
                <w:t>Deploy</w:t>
              </w:r>
              <w:r w:rsidR="00E41EB4">
                <w:rPr>
                  <w:rStyle w:val="Hyperlink"/>
                  <w:noProof/>
                </w:rPr>
                <w:t xml:space="preserve"> Silverlight</w:t>
              </w:r>
            </w:hyperlink>
            <w:r w:rsidR="00E41EB4">
              <w:t xml:space="preserve"> explores methods for using Microsoft System Center Configuration Manager (SCCM)</w:t>
            </w:r>
            <w:r w:rsidR="001E2826">
              <w:t xml:space="preserve"> </w:t>
            </w:r>
            <w:r w:rsidR="00E41EB4">
              <w:t>to deploy Silverlight.</w:t>
            </w:r>
          </w:p>
          <w:p w:rsidR="00E41EB4" w:rsidRDefault="0004661E" w:rsidP="00E41EB4">
            <w:pPr>
              <w:numPr>
                <w:ilvl w:val="0"/>
                <w:numId w:val="7"/>
              </w:numPr>
            </w:pPr>
            <w:hyperlink w:anchor="_Using_Group_Policy_1" w:tooltip="Using Group Policy to Install Silverlight" w:history="1">
              <w:r w:rsidR="00E41EB4">
                <w:rPr>
                  <w:rStyle w:val="Hyperlink"/>
                  <w:noProof/>
                </w:rPr>
                <w:t>Using Group Policy to Install Silverlight</w:t>
              </w:r>
            </w:hyperlink>
            <w:r w:rsidR="00E41EB4">
              <w:t xml:space="preserve"> details the procedures to deploy Silverlight using Group Policy.</w:t>
            </w:r>
          </w:p>
          <w:p w:rsidR="00E41EB4" w:rsidRDefault="0004661E" w:rsidP="007352F5">
            <w:pPr>
              <w:numPr>
                <w:ilvl w:val="0"/>
                <w:numId w:val="7"/>
              </w:numPr>
            </w:pPr>
            <w:hyperlink w:anchor="DSDOC_6de5565b_c9fc_41ee_b1c9_35a1bd9872" w:tooltip="Manual Install options for Silverlight" w:history="1">
              <w:r w:rsidR="00E41EB4">
                <w:rPr>
                  <w:rStyle w:val="Hyperlink"/>
                  <w:noProof/>
                </w:rPr>
                <w:t>Manual Install options for Silverlight</w:t>
              </w:r>
            </w:hyperlink>
            <w:r w:rsidR="00E41EB4">
              <w:t xml:space="preserve"> provides </w:t>
            </w:r>
            <w:r w:rsidR="007352F5">
              <w:t xml:space="preserve">where to obtain and the </w:t>
            </w:r>
            <w:r w:rsidR="00E41EB4">
              <w:t>switches for the installation executable file a</w:t>
            </w:r>
            <w:r w:rsidR="007352F5">
              <w:t>nd how to advertise Silverlight for install</w:t>
            </w:r>
            <w:r w:rsidR="00E41EB4">
              <w:t>.</w:t>
            </w:r>
          </w:p>
        </w:tc>
      </w:tr>
      <w:tr w:rsidR="00E41EB4" w:rsidTr="003A066D">
        <w:trPr>
          <w:cantSplit/>
        </w:trPr>
        <w:tc>
          <w:tcPr>
            <w:tcW w:w="3596" w:type="dxa"/>
            <w:tcBorders>
              <w:top w:val="single" w:sz="6" w:space="0" w:color="808080"/>
              <w:left w:val="single" w:sz="12" w:space="0" w:color="808080"/>
              <w:bottom w:val="single" w:sz="12" w:space="0" w:color="808080"/>
              <w:right w:val="single" w:sz="6" w:space="0" w:color="808080"/>
            </w:tcBorders>
            <w:hideMark/>
          </w:tcPr>
          <w:p w:rsidR="00E41EB4" w:rsidRDefault="00E41EB4">
            <w:r>
              <w:t>Maintain Silverlight in your environment</w:t>
            </w:r>
          </w:p>
        </w:tc>
        <w:tc>
          <w:tcPr>
            <w:tcW w:w="5260" w:type="dxa"/>
            <w:tcBorders>
              <w:top w:val="single" w:sz="6" w:space="0" w:color="808080"/>
              <w:left w:val="single" w:sz="6" w:space="0" w:color="808080"/>
              <w:bottom w:val="single" w:sz="12" w:space="0" w:color="808080"/>
              <w:right w:val="single" w:sz="12" w:space="0" w:color="808080"/>
            </w:tcBorders>
            <w:hideMark/>
          </w:tcPr>
          <w:p w:rsidR="00E41EB4" w:rsidRDefault="0004661E">
            <w:hyperlink w:anchor="_Part_3:_Maintaining" w:tooltip="Part 3: Maintaining and Supporting Silverlight" w:history="1">
              <w:r w:rsidR="00E41EB4">
                <w:rPr>
                  <w:rStyle w:val="Hyperlink"/>
                  <w:noProof/>
                </w:rPr>
                <w:t>Part 3: Maintaining and Supporting Silverlight</w:t>
              </w:r>
            </w:hyperlink>
          </w:p>
          <w:p w:rsidR="00E41EB4" w:rsidRDefault="00E41EB4">
            <w:pPr>
              <w:pStyle w:val="BulletedList1"/>
              <w:keepNext/>
              <w:numPr>
                <w:ilvl w:val="0"/>
                <w:numId w:val="0"/>
              </w:numPr>
              <w:tabs>
                <w:tab w:val="left" w:pos="360"/>
              </w:tabs>
              <w:ind w:left="360" w:hanging="360"/>
            </w:pPr>
            <w:r>
              <w:rPr>
                <w:rFonts w:ascii="Symbol" w:hAnsi="Symbol"/>
              </w:rPr>
              <w:t></w:t>
            </w:r>
            <w:r>
              <w:rPr>
                <w:rFonts w:ascii="Symbol" w:hAnsi="Symbol"/>
              </w:rPr>
              <w:tab/>
            </w:r>
            <w:hyperlink w:anchor="DSDOC_e35b8b47_4867_46d5_a46f_0a0b05e1ca" w:tooltip="Managing Browser Settings Through Group Policy" w:history="1">
              <w:r>
                <w:rPr>
                  <w:rStyle w:val="Hyperlink"/>
                  <w:noProof/>
                </w:rPr>
                <w:t>Managing Settings Through Group Policy</w:t>
              </w:r>
            </w:hyperlink>
            <w:r>
              <w:t xml:space="preserve"> describes how to manage Silverlight in the Active Directory® services environment by using Group Policy.</w:t>
            </w:r>
          </w:p>
          <w:p w:rsidR="00E41EB4" w:rsidRDefault="00E41EB4">
            <w:pPr>
              <w:pStyle w:val="BulletedList1"/>
              <w:keepNext/>
              <w:numPr>
                <w:ilvl w:val="0"/>
                <w:numId w:val="0"/>
              </w:numPr>
              <w:tabs>
                <w:tab w:val="left" w:pos="360"/>
              </w:tabs>
              <w:ind w:left="360" w:hanging="360"/>
            </w:pPr>
            <w:r>
              <w:rPr>
                <w:rFonts w:ascii="Symbol" w:hAnsi="Symbol"/>
              </w:rPr>
              <w:t></w:t>
            </w:r>
            <w:r>
              <w:rPr>
                <w:rFonts w:ascii="Symbol" w:hAnsi="Symbol"/>
              </w:rPr>
              <w:tab/>
            </w:r>
            <w:hyperlink w:anchor="_Registry-based_Silverlight_policy" w:tooltip="Keeping Silverlight Updated" w:history="1">
              <w:r>
                <w:rPr>
                  <w:rStyle w:val="Hyperlink"/>
                  <w:noProof/>
                </w:rPr>
                <w:t>Keeping Silverlight Updated</w:t>
              </w:r>
            </w:hyperlink>
            <w:r>
              <w:t xml:space="preserve"> reviews detecting Silverlight versions, Microsoft Update methods, Silverlight automatic update, and manual methods to deploy updated versions of Silverlight.</w:t>
            </w:r>
          </w:p>
          <w:p w:rsidR="00E41EB4" w:rsidRDefault="00E41EB4">
            <w:pPr>
              <w:pStyle w:val="BulletedList1"/>
              <w:keepNext/>
              <w:numPr>
                <w:ilvl w:val="0"/>
                <w:numId w:val="0"/>
              </w:numPr>
              <w:tabs>
                <w:tab w:val="left" w:pos="360"/>
              </w:tabs>
              <w:ind w:left="360" w:hanging="360"/>
            </w:pPr>
            <w:r>
              <w:rPr>
                <w:rFonts w:ascii="Symbol" w:hAnsi="Symbol"/>
              </w:rPr>
              <w:t></w:t>
            </w:r>
            <w:r>
              <w:rPr>
                <w:rFonts w:ascii="Symbol" w:hAnsi="Symbol"/>
              </w:rPr>
              <w:tab/>
            </w:r>
            <w:hyperlink w:anchor="DSDOC_BKMK_AutoUpdates457de51b_2af5_48a1" w:tooltip="Troubleshooting" w:history="1">
              <w:r>
                <w:rPr>
                  <w:rStyle w:val="Hyperlink"/>
                  <w:noProof/>
                </w:rPr>
                <w:t>Troubleshooting</w:t>
              </w:r>
            </w:hyperlink>
            <w:r>
              <w:t xml:space="preserve"> helps you troubleshoot Silverlight installation and other issues you may encounter in your environment.</w:t>
            </w:r>
          </w:p>
        </w:tc>
      </w:tr>
    </w:tbl>
    <w:p w:rsidR="00E41EB4" w:rsidRDefault="00E41EB4" w:rsidP="00E41EB4">
      <w:pPr>
        <w:pStyle w:val="TableSpacing"/>
      </w:pPr>
    </w:p>
    <w:p w:rsidR="00E41EB4" w:rsidRDefault="00E41EB4" w:rsidP="00E41EB4">
      <w:pPr>
        <w:pStyle w:val="Heading1"/>
      </w:pPr>
      <w:bookmarkStart w:id="6" w:name="DSDOC_8b907bbd_8fff_4bbc_91cd_9ce0c6ec61"/>
      <w:bookmarkStart w:id="7" w:name="_Part_1:_Preparing"/>
      <w:bookmarkStart w:id="8" w:name="_Toc228787039"/>
      <w:bookmarkEnd w:id="6"/>
      <w:bookmarkEnd w:id="7"/>
      <w:r>
        <w:lastRenderedPageBreak/>
        <w:t>Part 1: Preparing for Deployment</w:t>
      </w:r>
      <w:bookmarkEnd w:id="8"/>
      <w:r>
        <w:t xml:space="preserve">             </w:t>
      </w:r>
    </w:p>
    <w:p w:rsidR="00E41EB4" w:rsidRDefault="00E41EB4" w:rsidP="00E41EB4">
      <w:r>
        <w:t xml:space="preserve">Part 1 of the Silverlight Deployment Guide describes how to deploy Silverlight to your organization. It includes information about planning for the deployment and performing a successful pilot program. </w:t>
      </w:r>
    </w:p>
    <w:p w:rsidR="00E41EB4" w:rsidRDefault="0004661E" w:rsidP="00E41EB4">
      <w:hyperlink w:anchor="DSDOC_01d179b2_1040_42a1_82e6_68de558f41" w:tooltip="Planning the Silverlight Deployment" w:history="1">
        <w:r w:rsidR="00E41EB4">
          <w:rPr>
            <w:rStyle w:val="Hyperlink"/>
            <w:noProof/>
          </w:rPr>
          <w:t>Planning the Silverlight Deployment</w:t>
        </w:r>
      </w:hyperlink>
      <w:r w:rsidR="00E41EB4">
        <w:t xml:space="preserve"> details how to plan your deployment processes and strategies.</w:t>
      </w:r>
    </w:p>
    <w:p w:rsidR="00E41EB4" w:rsidRDefault="0004661E" w:rsidP="00E41EB4">
      <w:hyperlink w:anchor="DSDOC_83baf19a_d79b_46fd_b0a8_b8b4616ca2" w:tooltip="Setting Up and Administering a Pilot Program" w:history="1">
        <w:r w:rsidR="00E41EB4">
          <w:rPr>
            <w:rStyle w:val="Hyperlink"/>
            <w:noProof/>
          </w:rPr>
          <w:t>Setting Up and Administering a Pilot Program</w:t>
        </w:r>
      </w:hyperlink>
      <w:r w:rsidR="00E41EB4">
        <w:t xml:space="preserve"> discusses how to prepare your users for Silverlight through a training program and describes the testing process for Silverlight deployment.</w:t>
      </w:r>
    </w:p>
    <w:p w:rsidR="00E41EB4" w:rsidRDefault="00E41EB4" w:rsidP="00E41EB4">
      <w:pPr>
        <w:pStyle w:val="Heading1"/>
      </w:pPr>
      <w:bookmarkStart w:id="9" w:name="DSDOC_01d179b2_1040_42a1_82e6_68de558f41"/>
      <w:bookmarkStart w:id="10" w:name="DSDOC_BKMK_301d179b2_1040_42a1_82e6_68de"/>
      <w:bookmarkStart w:id="11" w:name="DSDOC_0371e087_d746_4143_99fb_9ac866cb59"/>
      <w:bookmarkStart w:id="12" w:name="_Planning_the_Silverlight"/>
      <w:bookmarkStart w:id="13" w:name="_Toc228787040"/>
      <w:bookmarkEnd w:id="9"/>
      <w:bookmarkEnd w:id="10"/>
      <w:bookmarkEnd w:id="11"/>
      <w:bookmarkEnd w:id="12"/>
      <w:r>
        <w:t>Planning the Silverlight Deployment</w:t>
      </w:r>
      <w:bookmarkEnd w:id="13"/>
      <w:r>
        <w:t xml:space="preserve">             </w:t>
      </w:r>
    </w:p>
    <w:p w:rsidR="00E41EB4" w:rsidRDefault="00E41EB4" w:rsidP="00E41EB4">
      <w:r>
        <w:t xml:space="preserve">To install Silverlight successfully, you </w:t>
      </w:r>
      <w:r w:rsidR="006A571E">
        <w:t>should</w:t>
      </w:r>
      <w:r>
        <w:t xml:space="preserve"> plan your deployment processes and strategies. This section of the deployment guide contains information about how to evaluate and plan your deployment, including: </w:t>
      </w:r>
    </w:p>
    <w:p w:rsidR="00E41EB4" w:rsidRDefault="00E41EB4" w:rsidP="00E41EB4">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037"/>
        <w:gridCol w:w="4055"/>
      </w:tblGrid>
      <w:tr w:rsidR="00E41EB4" w:rsidTr="00E41EB4">
        <w:trPr>
          <w:cantSplit/>
        </w:trPr>
        <w:tc>
          <w:tcPr>
            <w:tcW w:w="4037" w:type="dxa"/>
            <w:tcBorders>
              <w:top w:val="single" w:sz="12" w:space="0" w:color="808080"/>
              <w:left w:val="single" w:sz="12" w:space="0" w:color="808080"/>
              <w:bottom w:val="single" w:sz="6" w:space="0" w:color="808080"/>
              <w:right w:val="single" w:sz="6" w:space="0" w:color="808080"/>
            </w:tcBorders>
            <w:hideMark/>
          </w:tcPr>
          <w:p w:rsidR="00E41EB4" w:rsidRDefault="00E41EB4">
            <w:r>
              <w:t>1. Evaluating users' computers for compatibility with Silverlight</w:t>
            </w:r>
          </w:p>
        </w:tc>
        <w:tc>
          <w:tcPr>
            <w:tcW w:w="4055" w:type="dxa"/>
            <w:tcBorders>
              <w:top w:val="single" w:sz="12" w:space="0" w:color="808080"/>
              <w:left w:val="single" w:sz="6" w:space="0" w:color="808080"/>
              <w:bottom w:val="single" w:sz="6" w:space="0" w:color="808080"/>
              <w:right w:val="single" w:sz="12" w:space="0" w:color="808080"/>
            </w:tcBorders>
            <w:hideMark/>
          </w:tcPr>
          <w:p w:rsidR="00E41EB4" w:rsidRDefault="0004661E">
            <w:hyperlink w:anchor="DSDOC_BKMK_101d179b2_1040_42a1_82e6_68de" w:tooltip="System Requirements for Silverlight" w:history="1">
              <w:r w:rsidR="00E41EB4">
                <w:rPr>
                  <w:rStyle w:val="Hyperlink"/>
                  <w:noProof/>
                </w:rPr>
                <w:t>System Requirements for Silverlight</w:t>
              </w:r>
            </w:hyperlink>
          </w:p>
        </w:tc>
      </w:tr>
      <w:tr w:rsidR="00E41EB4" w:rsidTr="00E41EB4">
        <w:trPr>
          <w:cantSplit/>
        </w:trPr>
        <w:tc>
          <w:tcPr>
            <w:tcW w:w="4037" w:type="dxa"/>
            <w:tcBorders>
              <w:top w:val="single" w:sz="6" w:space="0" w:color="808080"/>
              <w:left w:val="single" w:sz="12" w:space="0" w:color="808080"/>
              <w:bottom w:val="single" w:sz="12" w:space="0" w:color="808080"/>
              <w:right w:val="single" w:sz="6" w:space="0" w:color="808080"/>
            </w:tcBorders>
            <w:hideMark/>
          </w:tcPr>
          <w:p w:rsidR="00E41EB4" w:rsidRDefault="00E41EB4">
            <w:r>
              <w:t>2. Identifying your deployment method</w:t>
            </w:r>
          </w:p>
        </w:tc>
        <w:tc>
          <w:tcPr>
            <w:tcW w:w="4055" w:type="dxa"/>
            <w:tcBorders>
              <w:top w:val="single" w:sz="6" w:space="0" w:color="808080"/>
              <w:left w:val="single" w:sz="6" w:space="0" w:color="808080"/>
              <w:bottom w:val="single" w:sz="12" w:space="0" w:color="808080"/>
              <w:right w:val="single" w:sz="12" w:space="0" w:color="808080"/>
            </w:tcBorders>
            <w:hideMark/>
          </w:tcPr>
          <w:p w:rsidR="00E41EB4" w:rsidRDefault="0004661E">
            <w:hyperlink w:anchor="_Select_your_deployment" w:tooltip="Select Your Deployment Method" w:history="1">
              <w:r w:rsidR="00E41EB4">
                <w:rPr>
                  <w:rStyle w:val="Hyperlink"/>
                  <w:noProof/>
                </w:rPr>
                <w:t>Select Your Deployment Method</w:t>
              </w:r>
            </w:hyperlink>
          </w:p>
        </w:tc>
      </w:tr>
    </w:tbl>
    <w:p w:rsidR="00E41EB4" w:rsidRDefault="00E41EB4" w:rsidP="00E41EB4">
      <w:pPr>
        <w:pStyle w:val="TableSpacing"/>
      </w:pPr>
    </w:p>
    <w:p w:rsidR="00E41EB4" w:rsidRDefault="00E41EB4" w:rsidP="00E41EB4">
      <w:pPr>
        <w:pStyle w:val="Heading2"/>
      </w:pPr>
      <w:bookmarkStart w:id="14" w:name="DSDOC_BKMK_101d179b2_1040_42a1_82e6_68de"/>
      <w:bookmarkStart w:id="15" w:name="_System_requirements_for"/>
      <w:bookmarkStart w:id="16" w:name="_Toc228787041"/>
      <w:bookmarkEnd w:id="14"/>
      <w:bookmarkEnd w:id="15"/>
      <w:r>
        <w:t>System requirements for Silverlight</w:t>
      </w:r>
      <w:bookmarkEnd w:id="16"/>
    </w:p>
    <w:p w:rsidR="00E41EB4" w:rsidRDefault="00E41EB4" w:rsidP="00E41EB4">
      <w:r>
        <w:t xml:space="preserve">The table below lists the minimum requirements your computer needs to run Silverlight. Silverlight will install on the 32-bit or 64-bit editions of any version of either </w:t>
      </w:r>
      <w:r w:rsidR="00210E1B">
        <w:rPr>
          <w:rStyle w:val="LabelEmbedded"/>
          <w:b w:val="0"/>
        </w:rPr>
        <w:t xml:space="preserve">Windows 2000 with Service Pack 4 operating systems, Microsoft Windows Server 2003, Microsoft Windows XP with </w:t>
      </w:r>
      <w:r w:rsidR="008A1379">
        <w:rPr>
          <w:rStyle w:val="LabelEmbedded"/>
          <w:b w:val="0"/>
        </w:rPr>
        <w:t xml:space="preserve">Service Pack 2, Windows Server </w:t>
      </w:r>
      <w:r w:rsidR="00210E1B">
        <w:rPr>
          <w:rStyle w:val="LabelEmbedded"/>
          <w:b w:val="0"/>
        </w:rPr>
        <w:t>2008, and Windows Vista or newer Windows operating systems</w:t>
      </w:r>
      <w:r>
        <w:t xml:space="preserve">. </w:t>
      </w:r>
      <w:r w:rsidR="00733F0F">
        <w:t xml:space="preserve">Silverlight also installs on Apple Mac OS X (install files created by Microsoft) and on Linux (via </w:t>
      </w:r>
      <w:hyperlink r:id="rId16" w:history="1">
        <w:r w:rsidR="00733F0F" w:rsidRPr="00733F0F">
          <w:rPr>
            <w:rStyle w:val="Hyperlink"/>
            <w:szCs w:val="20"/>
          </w:rPr>
          <w:t>Novell’s moonlight</w:t>
        </w:r>
      </w:hyperlink>
      <w:r w:rsidR="00733F0F">
        <w:t xml:space="preserve"> product – see </w:t>
      </w:r>
      <w:hyperlink r:id="rId17" w:history="1">
        <w:r w:rsidR="00733F0F" w:rsidRPr="00733F0F">
          <w:rPr>
            <w:rStyle w:val="Hyperlink"/>
            <w:szCs w:val="20"/>
          </w:rPr>
          <w:t>supported platforms</w:t>
        </w:r>
      </w:hyperlink>
      <w:r w:rsidR="00733F0F">
        <w:t xml:space="preserve">), but these deployments are outside of the scope of this document.  </w:t>
      </w:r>
      <w:r>
        <w:t xml:space="preserve">Silverlight will not install if the operating system is not supported.  Silverlight may install if the minimum requirements (listed below) are not met although the Silverlight functionality will be significantly reduced or possibly non-operational. Silverlight </w:t>
      </w:r>
      <w:r w:rsidR="004B5FA3">
        <w:t xml:space="preserve">will install </w:t>
      </w:r>
      <w:r>
        <w:t>in the 32-bit Internet Explorer</w:t>
      </w:r>
      <w:r w:rsidR="00856D7E">
        <w:rPr>
          <w:rFonts w:eastAsia="Calibri" w:cs="Arial"/>
          <w:kern w:val="0"/>
        </w:rPr>
        <w:t>®</w:t>
      </w:r>
      <w:r>
        <w:t xml:space="preserve"> process on x64 systems. Most browser plug-ins (including Silverlight, Flash, Java and almost all ActiveX controls) only work in 32-bit browsers currently.</w:t>
      </w:r>
    </w:p>
    <w:p w:rsidR="00E41EB4" w:rsidRDefault="00E41EB4" w:rsidP="00E41EB4"/>
    <w:p w:rsidR="003A066D" w:rsidRDefault="003A066D" w:rsidP="00E41EB4"/>
    <w:p w:rsidR="003A066D" w:rsidRDefault="003A066D" w:rsidP="00E41EB4"/>
    <w:p w:rsidR="003A066D" w:rsidRDefault="003A066D" w:rsidP="00E41EB4"/>
    <w:p w:rsidR="003A066D" w:rsidRDefault="003A066D" w:rsidP="00E41EB4"/>
    <w:p w:rsidR="003A066D" w:rsidRDefault="003A066D" w:rsidP="00E41EB4"/>
    <w:p w:rsidR="00E41EB4" w:rsidRDefault="00E41EB4" w:rsidP="00E41EB4">
      <w:pPr>
        <w:spacing w:line="240" w:lineRule="auto"/>
        <w:rPr>
          <w:rFonts w:cs="Arial"/>
          <w:b/>
          <w:bCs/>
          <w:kern w:val="0"/>
          <w:sz w:val="22"/>
          <w:szCs w:val="22"/>
        </w:rPr>
      </w:pPr>
      <w:r>
        <w:rPr>
          <w:rFonts w:cs="Arial"/>
          <w:b/>
          <w:bCs/>
          <w:kern w:val="0"/>
          <w:sz w:val="22"/>
          <w:szCs w:val="22"/>
        </w:rPr>
        <w:lastRenderedPageBreak/>
        <w:t xml:space="preserve">Compatible Operating Systems and Browsers </w:t>
      </w:r>
    </w:p>
    <w:tbl>
      <w:tblPr>
        <w:tblW w:w="3943" w:type="pct"/>
        <w:tblCellSpacing w:w="15" w:type="dxa"/>
        <w:tblInd w:w="180" w:type="dxa"/>
        <w:shd w:val="clear" w:color="auto" w:fill="FFFFFF" w:themeFill="background1"/>
        <w:tblLook w:val="04A0"/>
      </w:tblPr>
      <w:tblGrid>
        <w:gridCol w:w="4167"/>
        <w:gridCol w:w="1216"/>
        <w:gridCol w:w="1096"/>
        <w:gridCol w:w="1186"/>
      </w:tblGrid>
      <w:tr w:rsidR="004B5FA3" w:rsidTr="004B5FA3">
        <w:trPr>
          <w:tblCellSpacing w:w="15" w:type="dxa"/>
        </w:trPr>
        <w:tc>
          <w:tcPr>
            <w:tcW w:w="2690" w:type="pct"/>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Operating System</w:t>
            </w:r>
          </w:p>
        </w:tc>
        <w:tc>
          <w:tcPr>
            <w:tcW w:w="774" w:type="pct"/>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Internet Explorer 7</w:t>
            </w:r>
            <w:r w:rsidR="003A066D">
              <w:rPr>
                <w:rFonts w:cs="Arial"/>
                <w:kern w:val="0"/>
              </w:rPr>
              <w:t xml:space="preserve"> or 8</w:t>
            </w:r>
          </w:p>
        </w:tc>
        <w:tc>
          <w:tcPr>
            <w:tcW w:w="695" w:type="pct"/>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Internet Explorer 6</w:t>
            </w:r>
          </w:p>
        </w:tc>
        <w:tc>
          <w:tcPr>
            <w:tcW w:w="744" w:type="pct"/>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Firefox 1.5, 2, 3</w:t>
            </w:r>
          </w:p>
        </w:tc>
      </w:tr>
      <w:tr w:rsidR="004B5FA3" w:rsidTr="004B5FA3">
        <w:trPr>
          <w:tblCellSpacing w:w="15" w:type="dxa"/>
        </w:trPr>
        <w:tc>
          <w:tcPr>
            <w:tcW w:w="2690" w:type="pct"/>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4B5FA3" w:rsidRDefault="004B5FA3" w:rsidP="004B5FA3">
            <w:pPr>
              <w:spacing w:before="0" w:after="30" w:line="240" w:lineRule="auto"/>
              <w:rPr>
                <w:rFonts w:cs="Arial"/>
                <w:kern w:val="0"/>
              </w:rPr>
            </w:pPr>
            <w:r>
              <w:rPr>
                <w:rFonts w:cs="Arial"/>
                <w:kern w:val="0"/>
              </w:rPr>
              <w:t>Windows Vista, Server 2008, Windows 7</w:t>
            </w:r>
          </w:p>
        </w:tc>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Yes</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w:t>
            </w:r>
          </w:p>
        </w:tc>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Yes</w:t>
            </w:r>
          </w:p>
        </w:tc>
      </w:tr>
      <w:tr w:rsidR="004B5FA3" w:rsidTr="004B5FA3">
        <w:trPr>
          <w:tblCellSpacing w:w="15" w:type="dxa"/>
        </w:trPr>
        <w:tc>
          <w:tcPr>
            <w:tcW w:w="2690" w:type="pct"/>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Windows XP SP2</w:t>
            </w:r>
          </w:p>
        </w:tc>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Yes</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Yes</w:t>
            </w:r>
          </w:p>
        </w:tc>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Yes</w:t>
            </w:r>
          </w:p>
        </w:tc>
      </w:tr>
      <w:tr w:rsidR="004B5FA3" w:rsidTr="004B5FA3">
        <w:trPr>
          <w:tblCellSpacing w:w="15" w:type="dxa"/>
        </w:trPr>
        <w:tc>
          <w:tcPr>
            <w:tcW w:w="2690" w:type="pct"/>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Windows 2000 SP4+</w:t>
            </w:r>
            <w:r w:rsidRPr="004B5FA3">
              <w:rPr>
                <w:rFonts w:cs="Arial"/>
                <w:kern w:val="0"/>
              </w:rPr>
              <w:t xml:space="preserve"> </w:t>
            </w:r>
            <w:hyperlink r:id="rId18" w:tooltip="Microsoft Windows Updates" w:history="1">
              <w:r w:rsidRPr="004B5FA3">
                <w:rPr>
                  <w:rStyle w:val="Hyperlink"/>
                  <w:rFonts w:cs="Arial"/>
                  <w:kern w:val="0"/>
                  <w:szCs w:val="20"/>
                </w:rPr>
                <w:t xml:space="preserve">all post-SP4 </w:t>
              </w:r>
              <w:proofErr w:type="spellStart"/>
              <w:r w:rsidRPr="004B5FA3">
                <w:rPr>
                  <w:rStyle w:val="Hyperlink"/>
                  <w:rFonts w:cs="Arial"/>
                  <w:kern w:val="0"/>
                  <w:szCs w:val="20"/>
                </w:rPr>
                <w:t>hotfixes</w:t>
              </w:r>
              <w:proofErr w:type="spellEnd"/>
              <w:r w:rsidRPr="004B5FA3">
                <w:rPr>
                  <w:rStyle w:val="Hyperlink"/>
                  <w:rFonts w:cs="Arial"/>
                  <w:kern w:val="0"/>
                  <w:szCs w:val="20"/>
                </w:rPr>
                <w:t>, updates, and security updates</w:t>
              </w:r>
            </w:hyperlink>
          </w:p>
        </w:tc>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4B5FA3" w:rsidRDefault="004B5FA3" w:rsidP="004B5FA3">
            <w:pPr>
              <w:spacing w:before="0" w:after="30" w:line="240" w:lineRule="auto"/>
              <w:rPr>
                <w:rFonts w:cs="Arial"/>
                <w:kern w:val="0"/>
              </w:rPr>
            </w:pPr>
            <w:r>
              <w:rPr>
                <w:rFonts w:cs="Arial"/>
                <w:kern w:val="0"/>
              </w:rPr>
              <w:t>Yes</w:t>
            </w:r>
            <w:r>
              <w:rPr>
                <w:rFonts w:cs="Arial"/>
                <w:b/>
                <w:kern w:val="0"/>
              </w:rPr>
              <w:t>*</w:t>
            </w:r>
          </w:p>
        </w:tc>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w:t>
            </w:r>
          </w:p>
        </w:tc>
      </w:tr>
      <w:tr w:rsidR="004B5FA3" w:rsidTr="004B5FA3">
        <w:trPr>
          <w:tblCellSpacing w:w="15" w:type="dxa"/>
        </w:trPr>
        <w:tc>
          <w:tcPr>
            <w:tcW w:w="2690" w:type="pct"/>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Windows Server 2003 (excluding IA-64)</w:t>
            </w:r>
          </w:p>
        </w:tc>
        <w:tc>
          <w:tcPr>
            <w:tcW w:w="774" w:type="pct"/>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Yes</w:t>
            </w:r>
          </w:p>
        </w:tc>
        <w:tc>
          <w:tcPr>
            <w:tcW w:w="695" w:type="pct"/>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Yes</w:t>
            </w:r>
          </w:p>
        </w:tc>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4B5FA3" w:rsidRDefault="004B5FA3">
            <w:pPr>
              <w:spacing w:before="0" w:after="30" w:line="240" w:lineRule="auto"/>
              <w:rPr>
                <w:rFonts w:cs="Arial"/>
                <w:kern w:val="0"/>
              </w:rPr>
            </w:pPr>
            <w:r>
              <w:rPr>
                <w:rFonts w:cs="Arial"/>
                <w:kern w:val="0"/>
              </w:rPr>
              <w:t>Yes</w:t>
            </w:r>
          </w:p>
        </w:tc>
      </w:tr>
    </w:tbl>
    <w:p w:rsidR="00E41EB4" w:rsidRDefault="00E41EB4" w:rsidP="00E41EB4">
      <w:pPr>
        <w:spacing w:line="240" w:lineRule="auto"/>
        <w:jc w:val="center"/>
        <w:rPr>
          <w:rFonts w:cs="Arial"/>
          <w:kern w:val="0"/>
          <w:sz w:val="18"/>
          <w:szCs w:val="18"/>
        </w:rPr>
      </w:pPr>
      <w:r>
        <w:rPr>
          <w:rFonts w:cs="Arial"/>
          <w:b/>
          <w:kern w:val="0"/>
          <w:sz w:val="18"/>
          <w:szCs w:val="18"/>
        </w:rPr>
        <w:t>*</w:t>
      </w:r>
      <w:r>
        <w:rPr>
          <w:rFonts w:cs="Arial"/>
          <w:kern w:val="0"/>
          <w:sz w:val="18"/>
          <w:szCs w:val="18"/>
        </w:rPr>
        <w:t xml:space="preserve"> </w:t>
      </w:r>
      <w:r w:rsidR="004B5FA3">
        <w:rPr>
          <w:rFonts w:cs="Arial"/>
          <w:kern w:val="0"/>
          <w:sz w:val="18"/>
          <w:szCs w:val="18"/>
        </w:rPr>
        <w:t xml:space="preserve">Only </w:t>
      </w:r>
      <w:r>
        <w:rPr>
          <w:rFonts w:cs="Arial"/>
          <w:kern w:val="0"/>
          <w:sz w:val="18"/>
          <w:szCs w:val="18"/>
        </w:rPr>
        <w:t>Silverlight 2</w:t>
      </w:r>
      <w:r w:rsidR="004B5FA3">
        <w:rPr>
          <w:rFonts w:cs="Arial"/>
          <w:kern w:val="0"/>
          <w:sz w:val="18"/>
          <w:szCs w:val="18"/>
        </w:rPr>
        <w:t xml:space="preserve"> or greater</w:t>
      </w:r>
    </w:p>
    <w:p w:rsidR="00E41EB4" w:rsidRDefault="00E41EB4" w:rsidP="00E41EB4">
      <w:pPr>
        <w:spacing w:line="240" w:lineRule="auto"/>
        <w:rPr>
          <w:rFonts w:cs="Arial"/>
          <w:b/>
          <w:bCs/>
          <w:kern w:val="0"/>
          <w:sz w:val="22"/>
          <w:szCs w:val="22"/>
        </w:rPr>
      </w:pPr>
      <w:r>
        <w:rPr>
          <w:rFonts w:cs="Arial"/>
          <w:b/>
          <w:bCs/>
          <w:kern w:val="0"/>
          <w:sz w:val="22"/>
          <w:szCs w:val="22"/>
        </w:rPr>
        <w:t xml:space="preserve">Minimal Requirements </w:t>
      </w:r>
    </w:p>
    <w:tbl>
      <w:tblPr>
        <w:tblW w:w="8727" w:type="dxa"/>
        <w:tblCellSpacing w:w="15" w:type="dxa"/>
        <w:tblInd w:w="180" w:type="dxa"/>
        <w:shd w:val="clear" w:color="auto" w:fill="FFFFFF" w:themeFill="background1"/>
        <w:tblLook w:val="04A0"/>
      </w:tblPr>
      <w:tblGrid>
        <w:gridCol w:w="2532"/>
        <w:gridCol w:w="6195"/>
      </w:tblGrid>
      <w:tr w:rsidR="000B4774" w:rsidTr="00E41EB4">
        <w:trPr>
          <w:trHeight w:val="245"/>
          <w:tblCellSpacing w:w="15" w:type="dxa"/>
        </w:trPr>
        <w:tc>
          <w:tcPr>
            <w:tcW w:w="0" w:type="auto"/>
            <w:shd w:val="clear" w:color="auto" w:fill="FFFFFF" w:themeFill="background1"/>
            <w:tcMar>
              <w:top w:w="60" w:type="dxa"/>
              <w:left w:w="150" w:type="dxa"/>
              <w:bottom w:w="60" w:type="dxa"/>
              <w:right w:w="150" w:type="dxa"/>
            </w:tcMar>
            <w:vAlign w:val="center"/>
            <w:hideMark/>
          </w:tcPr>
          <w:p w:rsidR="00E41EB4" w:rsidRDefault="00E41EB4">
            <w:pPr>
              <w:spacing w:before="0" w:after="30" w:line="240" w:lineRule="auto"/>
              <w:rPr>
                <w:rFonts w:cs="Arial"/>
                <w:kern w:val="0"/>
              </w:rPr>
            </w:pPr>
            <w:r>
              <w:rPr>
                <w:rFonts w:cs="Arial"/>
                <w:kern w:val="0"/>
              </w:rPr>
              <w:t>Components</w:t>
            </w:r>
          </w:p>
        </w:tc>
        <w:tc>
          <w:tcPr>
            <w:tcW w:w="0" w:type="auto"/>
            <w:shd w:val="clear" w:color="auto" w:fill="FFFFFF" w:themeFill="background1"/>
            <w:tcMar>
              <w:top w:w="60" w:type="dxa"/>
              <w:left w:w="150" w:type="dxa"/>
              <w:bottom w:w="60" w:type="dxa"/>
              <w:right w:w="150" w:type="dxa"/>
            </w:tcMar>
            <w:vAlign w:val="center"/>
            <w:hideMark/>
          </w:tcPr>
          <w:p w:rsidR="00E41EB4" w:rsidRDefault="00E41EB4">
            <w:pPr>
              <w:spacing w:before="0" w:after="30" w:line="240" w:lineRule="auto"/>
              <w:rPr>
                <w:rFonts w:cs="Arial"/>
                <w:kern w:val="0"/>
              </w:rPr>
            </w:pPr>
            <w:r>
              <w:rPr>
                <w:rFonts w:cs="Arial"/>
                <w:kern w:val="0"/>
              </w:rPr>
              <w:t>Requirement</w:t>
            </w:r>
          </w:p>
        </w:tc>
      </w:tr>
      <w:tr w:rsidR="000B4774" w:rsidTr="00E41EB4">
        <w:trPr>
          <w:trHeight w:val="475"/>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E41EB4" w:rsidRDefault="00E41EB4">
            <w:pPr>
              <w:spacing w:before="0" w:after="30" w:line="240" w:lineRule="auto"/>
              <w:rPr>
                <w:rFonts w:cs="Arial"/>
                <w:kern w:val="0"/>
              </w:rPr>
            </w:pPr>
            <w:r>
              <w:rPr>
                <w:rFonts w:cs="Arial"/>
                <w:kern w:val="0"/>
              </w:rPr>
              <w:t>Personal Computer running Windows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150" w:type="dxa"/>
              <w:bottom w:w="60" w:type="dxa"/>
              <w:right w:w="150" w:type="dxa"/>
            </w:tcMar>
            <w:vAlign w:val="center"/>
            <w:hideMark/>
          </w:tcPr>
          <w:p w:rsidR="00E41EB4" w:rsidRDefault="00E41EB4">
            <w:pPr>
              <w:spacing w:before="0" w:after="30" w:line="240" w:lineRule="auto"/>
              <w:rPr>
                <w:rFonts w:cs="Arial"/>
                <w:kern w:val="0"/>
              </w:rPr>
            </w:pPr>
            <w:r>
              <w:rPr>
                <w:rFonts w:cs="Arial"/>
                <w:kern w:val="0"/>
              </w:rPr>
              <w:t>X86 or x64 500-megahertz (MHz) or higher processor with</w:t>
            </w:r>
            <w:r w:rsidR="000B4774">
              <w:rPr>
                <w:rFonts w:cs="Arial"/>
                <w:kern w:val="0"/>
              </w:rPr>
              <w:t xml:space="preserve"> support for SSE instruction set and</w:t>
            </w:r>
            <w:r>
              <w:rPr>
                <w:rFonts w:cs="Arial"/>
                <w:kern w:val="0"/>
              </w:rPr>
              <w:t xml:space="preserve"> 128-megabytes (MB) of RAM</w:t>
            </w:r>
          </w:p>
        </w:tc>
      </w:tr>
    </w:tbl>
    <w:p w:rsidR="00E41EB4" w:rsidRDefault="00E41EB4" w:rsidP="00E41EB4">
      <w:r>
        <w:t>For the most up to date compatibility and system requirements</w:t>
      </w:r>
      <w:r w:rsidR="004B5FA3">
        <w:t xml:space="preserve"> as well as system requirements for Macintosh</w:t>
      </w:r>
      <w:r>
        <w:t xml:space="preserve">, go to the </w:t>
      </w:r>
      <w:hyperlink r:id="rId19" w:history="1">
        <w:r>
          <w:rPr>
            <w:rStyle w:val="Hyperlink"/>
          </w:rPr>
          <w:t>Silverlight installation page</w:t>
        </w:r>
      </w:hyperlink>
      <w:r>
        <w:t xml:space="preserve"> and click on the system requirements link.</w:t>
      </w:r>
    </w:p>
    <w:p w:rsidR="00E41EB4" w:rsidRDefault="00E41EB4" w:rsidP="00E41EB4">
      <w:pPr>
        <w:pStyle w:val="Heading2"/>
      </w:pPr>
      <w:bookmarkStart w:id="17" w:name="DSDOC_BKMK_201d179b2_1040_42a1_82e6_68de"/>
      <w:bookmarkStart w:id="18" w:name="_Select_your_deployment"/>
      <w:bookmarkStart w:id="19" w:name="_Toc228787042"/>
      <w:bookmarkEnd w:id="17"/>
      <w:bookmarkEnd w:id="18"/>
      <w:r>
        <w:t>Select your deployment method</w:t>
      </w:r>
      <w:bookmarkEnd w:id="19"/>
    </w:p>
    <w:p w:rsidR="005F5F85" w:rsidRDefault="00E41EB4" w:rsidP="00E41EB4">
      <w:r>
        <w:t xml:space="preserve"> The method you select for your organization's deployment will depend on your existing infrastructure and the requirements you have for software deployment and upgrades.  You can automate installations of Silverlight with preselected settings so that no user action is required or you can allow users to see the installation process on the screen.  </w:t>
      </w:r>
      <w:r w:rsidR="00BC7748">
        <w:t xml:space="preserve">All versions of Silverlight do NOT require a reboot of the computer; only the open internet browsers during installation should be closed and opened for Silverlight functionality to be enabled.  </w:t>
      </w:r>
      <w:r w:rsidR="00136BC3">
        <w:t>The install file executable and Microsoft Update files support</w:t>
      </w:r>
      <w:r w:rsidR="00646C1C">
        <w:t>s</w:t>
      </w:r>
      <w:r w:rsidR="00136BC3">
        <w:t xml:space="preserve"> all languages</w:t>
      </w:r>
      <w:r w:rsidR="00646C1C">
        <w:t>.</w:t>
      </w:r>
    </w:p>
    <w:p w:rsidR="005F5F85" w:rsidRDefault="005F5F85" w:rsidP="00E41EB4"/>
    <w:p w:rsidR="005F5F85" w:rsidRPr="005F5F85" w:rsidRDefault="00E41EB4" w:rsidP="005F5F85">
      <w:r>
        <w:t>Consider the following deployment methods and how you can use them to support your deployment:</w:t>
      </w:r>
    </w:p>
    <w:p w:rsidR="003A066D" w:rsidRDefault="00E41EB4" w:rsidP="00E41EB4">
      <w:pPr>
        <w:pStyle w:val="BulletedList1"/>
        <w:numPr>
          <w:ilvl w:val="0"/>
          <w:numId w:val="0"/>
        </w:numPr>
        <w:tabs>
          <w:tab w:val="left" w:pos="0"/>
        </w:tabs>
      </w:pPr>
      <w:r>
        <w:rPr>
          <w:b/>
        </w:rPr>
        <w:t>Microsoft Update based methods</w:t>
      </w:r>
      <w:r>
        <w:t xml:space="preserve"> are the recommended means to install Silverlight.  These methods are preferred over the non-Microsoft Update methods due to the ease and flexibility of upgrade and installation, reporting and auditing capabilities being presen</w:t>
      </w:r>
      <w:r w:rsidR="00D0068B">
        <w:t>t.</w:t>
      </w:r>
    </w:p>
    <w:p w:rsidR="00E41EB4" w:rsidRDefault="00E41EB4" w:rsidP="00E41EB4">
      <w:pPr>
        <w:pStyle w:val="BulletedList1"/>
        <w:numPr>
          <w:ilvl w:val="0"/>
          <w:numId w:val="8"/>
        </w:numPr>
        <w:tabs>
          <w:tab w:val="left" w:pos="360"/>
        </w:tabs>
        <w:ind w:left="360"/>
        <w:rPr>
          <w:rStyle w:val="LabelEmbedded"/>
          <w:b w:val="0"/>
        </w:rPr>
      </w:pPr>
      <w:r>
        <w:rPr>
          <w:rStyle w:val="LabelEmbedded"/>
        </w:rPr>
        <w:t>Windows Server Update Services (WSUS)</w:t>
      </w:r>
      <w:r>
        <w:rPr>
          <w:rStyle w:val="LabelEmbedded"/>
          <w:b w:val="0"/>
        </w:rPr>
        <w:t xml:space="preserve"> enables administrators to deploy and manage the updates for Silverlight to computers running </w:t>
      </w:r>
      <w:r w:rsidR="003A066D">
        <w:rPr>
          <w:rStyle w:val="LabelEmbedded"/>
          <w:b w:val="0"/>
        </w:rPr>
        <w:t xml:space="preserve">Windows 2000 with Service Pack 4 operating systems, </w:t>
      </w:r>
      <w:r>
        <w:rPr>
          <w:rStyle w:val="LabelEmbedded"/>
          <w:b w:val="0"/>
        </w:rPr>
        <w:t>Microsoft Windows Server 2003, Microsoft Wind</w:t>
      </w:r>
      <w:r w:rsidR="003A066D">
        <w:rPr>
          <w:rStyle w:val="LabelEmbedded"/>
          <w:b w:val="0"/>
        </w:rPr>
        <w:t xml:space="preserve">ows XP with Service Pack 2, Windows Server® 2008, </w:t>
      </w:r>
      <w:r w:rsidR="00EC5F4A">
        <w:rPr>
          <w:rStyle w:val="LabelEmbedded"/>
          <w:b w:val="0"/>
        </w:rPr>
        <w:t xml:space="preserve">and </w:t>
      </w:r>
      <w:r w:rsidR="00210E1B">
        <w:rPr>
          <w:rStyle w:val="LabelEmbedded"/>
          <w:b w:val="0"/>
        </w:rPr>
        <w:t>Windows Vista® or newer</w:t>
      </w:r>
      <w:r w:rsidR="003A066D">
        <w:rPr>
          <w:rStyle w:val="LabelEmbedded"/>
          <w:b w:val="0"/>
        </w:rPr>
        <w:t xml:space="preserve"> Windows operating systems</w:t>
      </w:r>
      <w:r>
        <w:rPr>
          <w:rStyle w:val="LabelEmbedded"/>
          <w:b w:val="0"/>
        </w:rPr>
        <w:t>.  WSUS is</w:t>
      </w:r>
      <w:r>
        <w:t xml:space="preserve"> </w:t>
      </w:r>
      <w:r w:rsidR="00BD7564">
        <w:t>provided at no charge</w:t>
      </w:r>
      <w:r>
        <w:t xml:space="preserve"> and ideal for all sizes of organizations with Microsoft clients.  This option is covered in detail in this guide under </w:t>
      </w:r>
      <w:hyperlink w:anchor="_Using_WSUS_to_1" w:history="1">
        <w:r w:rsidR="003A066D">
          <w:rPr>
            <w:rStyle w:val="Hyperlink"/>
          </w:rPr>
          <w:t>Using WSUS to deploy Silverlight</w:t>
        </w:r>
      </w:hyperlink>
      <w:r>
        <w:t>.</w:t>
      </w:r>
    </w:p>
    <w:p w:rsidR="00E41EB4" w:rsidRDefault="00E41EB4" w:rsidP="00E41EB4">
      <w:pPr>
        <w:pStyle w:val="BulletedList1"/>
        <w:numPr>
          <w:ilvl w:val="0"/>
          <w:numId w:val="8"/>
        </w:numPr>
        <w:tabs>
          <w:tab w:val="left" w:pos="360"/>
        </w:tabs>
        <w:ind w:left="360"/>
      </w:pPr>
      <w:r>
        <w:rPr>
          <w:rStyle w:val="LabelEmbedded"/>
        </w:rPr>
        <w:lastRenderedPageBreak/>
        <w:t>System Center Configuration Manager (SCCM</w:t>
      </w:r>
      <w:r w:rsidR="00753C87">
        <w:rPr>
          <w:rStyle w:val="LabelEmbedded"/>
        </w:rPr>
        <w:t>) using WSUS</w:t>
      </w:r>
      <w:r>
        <w:rPr>
          <w:rStyle w:val="LabelEmbedded"/>
          <w:b w:val="0"/>
        </w:rPr>
        <w:t xml:space="preserve"> comprehensively assesses, deploys, and updates servers, client computers, and devices—across physical, virtual, distributed, and mobile environments. SCCM is designed for larger organizations and will allow greater flexibility in customizing deployments of Silverlight. The </w:t>
      </w:r>
      <w:hyperlink r:id="rId20" w:anchor="_Using_SCCM_to" w:tooltip="Using SMS to Install Silverlight" w:history="1">
        <w:r>
          <w:rPr>
            <w:rStyle w:val="Hyperlink"/>
            <w:noProof/>
          </w:rPr>
          <w:t xml:space="preserve">Using SCCM to </w:t>
        </w:r>
        <w:r w:rsidR="00753C87">
          <w:rPr>
            <w:rStyle w:val="Hyperlink"/>
            <w:noProof/>
          </w:rPr>
          <w:t>Deploy</w:t>
        </w:r>
        <w:r>
          <w:rPr>
            <w:rStyle w:val="Hyperlink"/>
            <w:noProof/>
          </w:rPr>
          <w:t xml:space="preserve"> Silverlight</w:t>
        </w:r>
      </w:hyperlink>
      <w:r>
        <w:t xml:space="preserve"> in this guide </w:t>
      </w:r>
      <w:r w:rsidR="00F72161">
        <w:t>provides additional resources for the</w:t>
      </w:r>
      <w:r>
        <w:t xml:space="preserve"> installation method for Silverlight which utilizes SCCM’s built-in software update management capabilities</w:t>
      </w:r>
      <w:r w:rsidR="00753C87">
        <w:t xml:space="preserve"> in conjunction with integration of WSUS</w:t>
      </w:r>
      <w:r>
        <w:t>.</w:t>
      </w:r>
    </w:p>
    <w:p w:rsidR="00E41EB4" w:rsidRDefault="00E41EB4" w:rsidP="00E41EB4">
      <w:pPr>
        <w:pStyle w:val="BulletedList1"/>
        <w:numPr>
          <w:ilvl w:val="0"/>
          <w:numId w:val="8"/>
        </w:numPr>
        <w:tabs>
          <w:tab w:val="left" w:pos="360"/>
        </w:tabs>
        <w:ind w:left="360"/>
      </w:pPr>
      <w:r>
        <w:rPr>
          <w:rStyle w:val="LabelEmbedded"/>
        </w:rPr>
        <w:t>Systems Management Server (SMS) or System Center Essentials (SCE)</w:t>
      </w:r>
      <w:r>
        <w:rPr>
          <w:rStyle w:val="LabelEmbedded"/>
          <w:b w:val="0"/>
        </w:rPr>
        <w:t xml:space="preserve"> </w:t>
      </w:r>
      <w:proofErr w:type="gramStart"/>
      <w:r>
        <w:rPr>
          <w:rStyle w:val="LabelEmbedded"/>
          <w:b w:val="0"/>
        </w:rPr>
        <w:t>have</w:t>
      </w:r>
      <w:proofErr w:type="gramEnd"/>
      <w:r>
        <w:rPr>
          <w:rStyle w:val="LabelEmbedded"/>
          <w:b w:val="0"/>
        </w:rPr>
        <w:t xml:space="preserve"> the capability to install Silverlight via the Microsoft Update based method, but are not covered in deta</w:t>
      </w:r>
      <w:r w:rsidR="00871483">
        <w:rPr>
          <w:rStyle w:val="LabelEmbedded"/>
          <w:b w:val="0"/>
        </w:rPr>
        <w:t xml:space="preserve">il in this guide.  The </w:t>
      </w:r>
      <w:r>
        <w:rPr>
          <w:rStyle w:val="LabelEmbedded"/>
          <w:b w:val="0"/>
        </w:rPr>
        <w:t xml:space="preserve">SCCM deployment </w:t>
      </w:r>
      <w:r w:rsidR="00871483">
        <w:rPr>
          <w:rStyle w:val="LabelEmbedded"/>
          <w:b w:val="0"/>
        </w:rPr>
        <w:t xml:space="preserve">information </w:t>
      </w:r>
      <w:r>
        <w:rPr>
          <w:rStyle w:val="LabelEmbedded"/>
          <w:b w:val="0"/>
        </w:rPr>
        <w:t xml:space="preserve">covered in this guide is very similar to the SCE deployment of Silverlight.  For more information about SMS deployment of Silverlight using a Microsoft based update method, see the </w:t>
      </w:r>
      <w:hyperlink r:id="rId21" w:history="1">
        <w:r>
          <w:rPr>
            <w:rStyle w:val="Hyperlink"/>
          </w:rPr>
          <w:t>SMS 2003 Inventory Tool for Microsoft Updates page</w:t>
        </w:r>
      </w:hyperlink>
      <w:r>
        <w:t>.</w:t>
      </w:r>
    </w:p>
    <w:p w:rsidR="00E41EB4" w:rsidRDefault="00E41EB4" w:rsidP="00E41EB4">
      <w:pPr>
        <w:pStyle w:val="BulletedList1"/>
        <w:numPr>
          <w:ilvl w:val="0"/>
          <w:numId w:val="8"/>
        </w:numPr>
        <w:tabs>
          <w:tab w:val="left" w:pos="360"/>
        </w:tabs>
        <w:ind w:left="360"/>
        <w:rPr>
          <w:rStyle w:val="LabelEmbedded"/>
          <w:b w:val="0"/>
        </w:rPr>
      </w:pPr>
      <w:r>
        <w:rPr>
          <w:rStyle w:val="LabelEmbedded"/>
        </w:rPr>
        <w:t xml:space="preserve">Microsoft Update clients without WSUS or SCCM </w:t>
      </w:r>
      <w:r>
        <w:rPr>
          <w:rStyle w:val="LabelEmbedded"/>
          <w:b w:val="0"/>
        </w:rPr>
        <w:t xml:space="preserve">can </w:t>
      </w:r>
      <w:r w:rsidR="0027271F">
        <w:rPr>
          <w:rStyle w:val="LabelEmbedded"/>
          <w:b w:val="0"/>
        </w:rPr>
        <w:t>automatically</w:t>
      </w:r>
      <w:r>
        <w:rPr>
          <w:rStyle w:val="LabelEmbedded"/>
          <w:b w:val="0"/>
        </w:rPr>
        <w:t xml:space="preserve"> install Silverlight 2 or later by </w:t>
      </w:r>
      <w:r w:rsidR="0027271F">
        <w:rPr>
          <w:rStyle w:val="LabelEmbedded"/>
          <w:b w:val="0"/>
        </w:rPr>
        <w:t xml:space="preserve">having the client set to automatically download and install </w:t>
      </w:r>
      <w:r w:rsidR="009C08A1">
        <w:rPr>
          <w:rStyle w:val="LabelEmbedded"/>
          <w:b w:val="0"/>
        </w:rPr>
        <w:t xml:space="preserve">“important” </w:t>
      </w:r>
      <w:r w:rsidR="0027271F">
        <w:rPr>
          <w:rStyle w:val="LabelEmbedded"/>
          <w:b w:val="0"/>
        </w:rPr>
        <w:t xml:space="preserve">updates </w:t>
      </w:r>
      <w:r>
        <w:rPr>
          <w:rStyle w:val="LabelEmbedded"/>
          <w:b w:val="0"/>
        </w:rPr>
        <w:t>through the Microsoft Update service</w:t>
      </w:r>
      <w:r w:rsidR="00753C87">
        <w:rPr>
          <w:rStyle w:val="LabelEmbedded"/>
          <w:b w:val="0"/>
        </w:rPr>
        <w:t xml:space="preserve"> over the internet</w:t>
      </w:r>
      <w:r>
        <w:rPr>
          <w:rStyle w:val="LabelEmbedded"/>
          <w:b w:val="0"/>
        </w:rPr>
        <w:t xml:space="preserve">. This </w:t>
      </w:r>
      <w:r w:rsidR="0027271F">
        <w:rPr>
          <w:rStyle w:val="LabelEmbedded"/>
          <w:b w:val="0"/>
        </w:rPr>
        <w:t>option will not be covered in this document due to the lack of control f</w:t>
      </w:r>
      <w:r w:rsidR="009C08A1">
        <w:rPr>
          <w:rStyle w:val="LabelEmbedded"/>
          <w:b w:val="0"/>
        </w:rPr>
        <w:t>or</w:t>
      </w:r>
      <w:r w:rsidR="0027271F">
        <w:rPr>
          <w:rStyle w:val="LabelEmbedded"/>
          <w:b w:val="0"/>
        </w:rPr>
        <w:t xml:space="preserve"> </w:t>
      </w:r>
      <w:r w:rsidR="003A066D">
        <w:rPr>
          <w:rStyle w:val="LabelEmbedded"/>
          <w:b w:val="0"/>
        </w:rPr>
        <w:t>enterprises to deploy</w:t>
      </w:r>
      <w:r>
        <w:rPr>
          <w:rStyle w:val="LabelEmbedded"/>
          <w:b w:val="0"/>
        </w:rPr>
        <w:t>, but worth mentioning as a supported means to install or update Silverlight.</w:t>
      </w:r>
      <w:r w:rsidR="009C08A1">
        <w:rPr>
          <w:rStyle w:val="LabelEmbedded"/>
          <w:b w:val="0"/>
        </w:rPr>
        <w:t xml:space="preserve">  For more information, please read the </w:t>
      </w:r>
      <w:hyperlink r:id="rId22" w:history="1">
        <w:r w:rsidR="009C08A1" w:rsidRPr="009C08A1">
          <w:rPr>
            <w:rStyle w:val="Hyperlink"/>
          </w:rPr>
          <w:t>Windows update using Vista</w:t>
        </w:r>
      </w:hyperlink>
      <w:r w:rsidR="009C08A1">
        <w:rPr>
          <w:rStyle w:val="LabelEmbedded"/>
          <w:b w:val="0"/>
        </w:rPr>
        <w:t xml:space="preserve"> webpage.</w:t>
      </w:r>
    </w:p>
    <w:p w:rsidR="00E41EB4" w:rsidRDefault="00E41EB4" w:rsidP="00E41EB4">
      <w:pPr>
        <w:pStyle w:val="BulletedList1"/>
        <w:numPr>
          <w:ilvl w:val="0"/>
          <w:numId w:val="0"/>
        </w:numPr>
        <w:tabs>
          <w:tab w:val="left" w:pos="360"/>
        </w:tabs>
        <w:ind w:left="360" w:hanging="360"/>
        <w:rPr>
          <w:rStyle w:val="LabelEmbedded"/>
        </w:rPr>
      </w:pPr>
    </w:p>
    <w:p w:rsidR="00E41EB4" w:rsidRDefault="00E41EB4" w:rsidP="00E41EB4">
      <w:pPr>
        <w:pStyle w:val="BulletedList1"/>
        <w:numPr>
          <w:ilvl w:val="0"/>
          <w:numId w:val="0"/>
        </w:numPr>
        <w:tabs>
          <w:tab w:val="left" w:pos="0"/>
        </w:tabs>
        <w:rPr>
          <w:rStyle w:val="LabelEmbedded"/>
          <w:b w:val="0"/>
        </w:rPr>
      </w:pPr>
      <w:r>
        <w:rPr>
          <w:rStyle w:val="LabelEmbedded"/>
        </w:rPr>
        <w:t>Non-Microsoft Update based methods</w:t>
      </w:r>
      <w:r>
        <w:rPr>
          <w:rStyle w:val="LabelEmbedded"/>
          <w:b w:val="0"/>
        </w:rPr>
        <w:t xml:space="preserve"> are provided as additional deployment methods if the Microsoft Update methods cannot be utilized for some reason.</w:t>
      </w:r>
      <w:r w:rsidR="00753C87">
        <w:rPr>
          <w:rStyle w:val="LabelEmbedded"/>
          <w:b w:val="0"/>
        </w:rPr>
        <w:t xml:space="preserve">  All of these methods involve some variation of installing the Silverlight executable as opposed to the installation files which come from Microsoft Update.  </w:t>
      </w:r>
    </w:p>
    <w:p w:rsidR="00E41EB4" w:rsidRDefault="00E41EB4" w:rsidP="00753C87">
      <w:pPr>
        <w:pStyle w:val="BulletedList1"/>
        <w:numPr>
          <w:ilvl w:val="0"/>
          <w:numId w:val="31"/>
        </w:numPr>
        <w:tabs>
          <w:tab w:val="left" w:pos="360"/>
        </w:tabs>
        <w:rPr>
          <w:rStyle w:val="LabelEmbedded"/>
          <w:b w:val="0"/>
        </w:rPr>
      </w:pPr>
      <w:r>
        <w:rPr>
          <w:rStyle w:val="LabelEmbedded"/>
        </w:rPr>
        <w:t>System Center Configuration Manager (SCCM)</w:t>
      </w:r>
      <w:r>
        <w:rPr>
          <w:rStyle w:val="LabelEmbedded"/>
          <w:b w:val="0"/>
        </w:rPr>
        <w:t xml:space="preserve"> </w:t>
      </w:r>
      <w:r>
        <w:rPr>
          <w:rStyle w:val="LabelEmbedded"/>
        </w:rPr>
        <w:t>or Systems Management Server (SMS)</w:t>
      </w:r>
      <w:r>
        <w:rPr>
          <w:rStyle w:val="LabelEmbedded"/>
          <w:b w:val="0"/>
        </w:rPr>
        <w:t xml:space="preserve"> have the capability to install Silverlight via creating custom distribution packages utilizing the Silverlight executable file found on the public download site.  </w:t>
      </w:r>
    </w:p>
    <w:p w:rsidR="006A571E" w:rsidRPr="006A571E" w:rsidRDefault="006A571E" w:rsidP="00753C87">
      <w:pPr>
        <w:pStyle w:val="BulletedList1"/>
        <w:numPr>
          <w:ilvl w:val="0"/>
          <w:numId w:val="31"/>
        </w:numPr>
        <w:tabs>
          <w:tab w:val="left" w:pos="360"/>
        </w:tabs>
        <w:rPr>
          <w:rStyle w:val="LabelEmbedded"/>
          <w:b w:val="0"/>
          <w:szCs w:val="20"/>
        </w:rPr>
      </w:pPr>
      <w:r>
        <w:rPr>
          <w:rStyle w:val="LabelEmbedded"/>
        </w:rPr>
        <w:t>Group Policy</w:t>
      </w:r>
      <w:r>
        <w:t xml:space="preserve"> can deploy Silverlight for tests to a smaller number of machines in organizations which do not have more advanced deployment software such as WSUS or SCCM. Group policy allows flexibility to distribute Silverlight to individual or groups of users and computers as well as specific OUs. For more information about incorporating group policy in your deployment process, see </w:t>
      </w:r>
      <w:hyperlink r:id="rId23" w:anchor="_Using_Group_Policy" w:tooltip="Using Group Policy to Install Silverlight" w:history="1">
        <w:r>
          <w:rPr>
            <w:rStyle w:val="Hyperlink"/>
            <w:noProof/>
          </w:rPr>
          <w:t>Using Group Policy to Install Silverlight</w:t>
        </w:r>
      </w:hyperlink>
      <w:r>
        <w:t xml:space="preserve"> in this deployment guide.</w:t>
      </w:r>
    </w:p>
    <w:p w:rsidR="00E41EB4" w:rsidRDefault="00E41EB4" w:rsidP="00753C87">
      <w:pPr>
        <w:pStyle w:val="BulletedList1"/>
        <w:numPr>
          <w:ilvl w:val="0"/>
          <w:numId w:val="31"/>
        </w:numPr>
        <w:tabs>
          <w:tab w:val="left" w:pos="360"/>
        </w:tabs>
        <w:rPr>
          <w:rStyle w:val="LabelEmbedded"/>
          <w:b w:val="0"/>
        </w:rPr>
      </w:pPr>
      <w:r>
        <w:rPr>
          <w:rStyle w:val="LabelEmbedded"/>
        </w:rPr>
        <w:t>Manual Install Options</w:t>
      </w:r>
      <w:r>
        <w:rPr>
          <w:rStyle w:val="LabelEmbedded"/>
          <w:b w:val="0"/>
        </w:rPr>
        <w:t xml:space="preserve"> may be useful for companies who do not have an Active Directory, WSUS, SMS, or SCCM infrastructure and utilize a separate means for software or patch distribution in the company or desire to deploy Silverlight to Apple clients. The </w:t>
      </w:r>
      <w:hyperlink r:id="rId24" w:anchor="DSDOC_6de5565b_c9fc_41ee_b1c9_35a1bd9872" w:history="1">
        <w:r>
          <w:rPr>
            <w:rStyle w:val="Hyperlink"/>
          </w:rPr>
          <w:t>Manual Install Options section</w:t>
        </w:r>
      </w:hyperlink>
      <w:r>
        <w:rPr>
          <w:rStyle w:val="LabelEmbedded"/>
          <w:b w:val="0"/>
        </w:rPr>
        <w:t xml:space="preserve"> in this document provides </w:t>
      </w:r>
      <w:r w:rsidR="00B932E2">
        <w:rPr>
          <w:rStyle w:val="LabelEmbedded"/>
          <w:b w:val="0"/>
        </w:rPr>
        <w:t xml:space="preserve">information on how to obtain the executable, </w:t>
      </w:r>
      <w:r>
        <w:rPr>
          <w:rStyle w:val="LabelEmbedded"/>
          <w:b w:val="0"/>
        </w:rPr>
        <w:t>installation switches</w:t>
      </w:r>
      <w:r w:rsidR="00B932E2">
        <w:rPr>
          <w:rStyle w:val="LabelEmbedded"/>
          <w:b w:val="0"/>
        </w:rPr>
        <w:t xml:space="preserve">, and how to advertise </w:t>
      </w:r>
      <w:r>
        <w:rPr>
          <w:rStyle w:val="LabelEmbedded"/>
          <w:b w:val="0"/>
        </w:rPr>
        <w:t>Silverlight</w:t>
      </w:r>
      <w:r w:rsidR="00B932E2">
        <w:rPr>
          <w:rStyle w:val="LabelEmbedded"/>
          <w:b w:val="0"/>
        </w:rPr>
        <w:t xml:space="preserve"> for install in your environment.</w:t>
      </w:r>
    </w:p>
    <w:p w:rsidR="00E41EB4" w:rsidRDefault="00E41EB4" w:rsidP="00E41EB4">
      <w:pPr>
        <w:pStyle w:val="BulletedList1"/>
        <w:numPr>
          <w:ilvl w:val="0"/>
          <w:numId w:val="0"/>
        </w:numPr>
        <w:tabs>
          <w:tab w:val="left" w:pos="0"/>
        </w:tabs>
        <w:rPr>
          <w:rStyle w:val="LabelEmbedded"/>
          <w:b w:val="0"/>
        </w:rPr>
      </w:pPr>
    </w:p>
    <w:p w:rsidR="00E41EB4" w:rsidRDefault="00E41EB4" w:rsidP="00E41EB4">
      <w:pPr>
        <w:pStyle w:val="Heading1"/>
      </w:pPr>
      <w:bookmarkStart w:id="20" w:name="DSDOC_83baf19a_d79b_46fd_b0a8_b8b4616ca2"/>
      <w:bookmarkStart w:id="21" w:name="DSDOC_c3c7bfa7_55e0_4f47_b62d_5d57ddfd64"/>
      <w:bookmarkStart w:id="22" w:name="_Setting_Up_and"/>
      <w:bookmarkStart w:id="23" w:name="_Toc228787043"/>
      <w:bookmarkEnd w:id="20"/>
      <w:bookmarkEnd w:id="21"/>
      <w:bookmarkEnd w:id="22"/>
      <w:r>
        <w:lastRenderedPageBreak/>
        <w:t>Setting Up and Administering a Pilot Program</w:t>
      </w:r>
      <w:bookmarkEnd w:id="23"/>
      <w:r>
        <w:t xml:space="preserve">             </w:t>
      </w:r>
    </w:p>
    <w:p w:rsidR="00E41EB4" w:rsidRDefault="00E41EB4" w:rsidP="00E41EB4">
      <w:r>
        <w:t xml:space="preserve">Before you deploy Silverlight to your users, test your installation of Silverlight in a lab, and then conduct the pilot program with a limited number of participants to refine your deployment configurations and strategies. This process will help you validate your deployment plan and ensure that you are ready for full-scale deployment. </w:t>
      </w:r>
    </w:p>
    <w:p w:rsidR="00E41EB4" w:rsidRDefault="00E41EB4" w:rsidP="00E41EB4">
      <w:pPr>
        <w:pStyle w:val="Heading2"/>
      </w:pPr>
      <w:bookmarkStart w:id="24" w:name="_Toc228787044"/>
      <w:r>
        <w:t>Conducting Lab Testing</w:t>
      </w:r>
      <w:bookmarkEnd w:id="24"/>
    </w:p>
    <w:p w:rsidR="00E41EB4" w:rsidRDefault="00E41EB4" w:rsidP="00E41EB4">
      <w:r>
        <w:t xml:space="preserve">Install Silverlight on the lab computers in the same way that you plan to install Silverlight on your users' computers. In some cases, this might mean setting up the network installation location on the server and then installing Silverlight on the lab computers from the server. </w:t>
      </w:r>
    </w:p>
    <w:p w:rsidR="00E41EB4" w:rsidRDefault="00E41EB4" w:rsidP="00E41EB4">
      <w:r>
        <w:t xml:space="preserve">Automating your installation is an important step in reducing the cost of migration. You can choose to run the installation process from start to finish without user intervention. You can also install Silverlight from the server so that you do not need to configure individual computers. Complete any automation work in the lab before you conduct the pilot program. </w:t>
      </w:r>
    </w:p>
    <w:p w:rsidR="00E41EB4" w:rsidRDefault="00E41EB4" w:rsidP="00E41EB4">
      <w:r>
        <w:t xml:space="preserve">After you install Silverlight on the lab computers, verify that the software runs correctly by visiting the website </w:t>
      </w:r>
      <w:hyperlink r:id="rId25" w:history="1">
        <w:r>
          <w:rPr>
            <w:rStyle w:val="Hyperlink"/>
          </w:rPr>
          <w:t>http://www.microsoft.com/silverlight/</w:t>
        </w:r>
      </w:hyperlink>
      <w:r>
        <w:t>.  The site will transition to an animation that notifies you that Silverlight was installed correctly.</w:t>
      </w:r>
    </w:p>
    <w:p w:rsidR="00E41EB4" w:rsidRDefault="00E41EB4" w:rsidP="00E41EB4">
      <w:r>
        <w:t xml:space="preserve"> Although installing Silverlight should not cause any disruption to your web applications, you may desire to test internal or external Web sites that are critical to the business which will be accessed using the browser Silverlight is installed on. During the testing process, maintain a record of all issues. These records will help you design solutions to correct the issues you encountered. Then verify each solution by using the same testing process in the lab. If you run into problems, see </w:t>
      </w:r>
      <w:hyperlink r:id="rId26" w:anchor="DSDOC_082495d9_84c1_474b_a6c0_e11c4c3459" w:tooltip="Troubleshooting" w:history="1">
        <w:r>
          <w:rPr>
            <w:rStyle w:val="Hyperlink"/>
            <w:noProof/>
          </w:rPr>
          <w:t>Troubleshooting</w:t>
        </w:r>
      </w:hyperlink>
      <w:r>
        <w:t xml:space="preserve"> in Part 3 of this deployment guide. This section provides information about commonly reported issues and solution strategies.</w:t>
      </w:r>
    </w:p>
    <w:p w:rsidR="00E41EB4" w:rsidRDefault="00E41EB4" w:rsidP="00E41EB4">
      <w:pPr>
        <w:pStyle w:val="Heading2"/>
      </w:pPr>
      <w:bookmarkStart w:id="25" w:name="_Toc228787045"/>
      <w:r>
        <w:t>Planning the pilot program</w:t>
      </w:r>
      <w:bookmarkEnd w:id="25"/>
    </w:p>
    <w:p w:rsidR="00E41EB4" w:rsidRDefault="00E41EB4" w:rsidP="00E41EB4">
      <w:r>
        <w:t xml:space="preserve">After you test the deployment process in the lab, plan your pilot program. This program provides a scaled-down version of the final deployment. The goal of the pilot program is to further test and refine deployment strategies and configurations in everyday use among a limited group of users. </w:t>
      </w:r>
    </w:p>
    <w:p w:rsidR="00E41EB4" w:rsidRDefault="00E41EB4" w:rsidP="00E41EB4">
      <w:r>
        <w:t>To plan the pilot program, complete the following tasks:</w:t>
      </w:r>
    </w:p>
    <w:p w:rsidR="00E41EB4" w:rsidRDefault="00E41EB4" w:rsidP="00E41EB4">
      <w:pPr>
        <w:pStyle w:val="BulletedList1"/>
        <w:numPr>
          <w:ilvl w:val="0"/>
          <w:numId w:val="0"/>
        </w:numPr>
        <w:tabs>
          <w:tab w:val="left" w:pos="360"/>
        </w:tabs>
        <w:ind w:left="360" w:hanging="360"/>
      </w:pPr>
      <w:r>
        <w:rPr>
          <w:rFonts w:ascii="Symbol" w:hAnsi="Symbol"/>
        </w:rPr>
        <w:t></w:t>
      </w:r>
      <w:r>
        <w:rPr>
          <w:rFonts w:ascii="Symbol" w:hAnsi="Symbol"/>
        </w:rPr>
        <w:tab/>
      </w:r>
      <w:r>
        <w:t xml:space="preserve">Select appropriate pilot group participants, and prepare them for the pilot program. Select groups that represent the diversity of your computer users. If your organization includes large user groups or groups with various computing environments or requirements, you might need to select several pilot groups. </w:t>
      </w:r>
    </w:p>
    <w:p w:rsidR="00E41EB4" w:rsidRDefault="00E41EB4" w:rsidP="00E41EB4">
      <w:pPr>
        <w:pStyle w:val="BulletedList1"/>
        <w:numPr>
          <w:ilvl w:val="0"/>
          <w:numId w:val="0"/>
        </w:numPr>
        <w:tabs>
          <w:tab w:val="left" w:pos="360"/>
        </w:tabs>
        <w:ind w:left="360" w:hanging="360"/>
      </w:pPr>
      <w:r>
        <w:rPr>
          <w:rFonts w:ascii="Symbol" w:hAnsi="Symbol"/>
        </w:rPr>
        <w:t></w:t>
      </w:r>
      <w:r>
        <w:rPr>
          <w:rFonts w:ascii="Symbol" w:hAnsi="Symbol"/>
        </w:rPr>
        <w:tab/>
      </w:r>
      <w:r>
        <w:t xml:space="preserve">Create a document or database to track your progress and record issues that might require further action. </w:t>
      </w:r>
    </w:p>
    <w:p w:rsidR="00E41EB4" w:rsidRDefault="00E41EB4" w:rsidP="00E41EB4">
      <w:pPr>
        <w:pStyle w:val="Heading1"/>
      </w:pPr>
      <w:bookmarkStart w:id="26" w:name="DSDOC_dead6273_c1c0_4e70_b37a_5824f911cf"/>
      <w:bookmarkStart w:id="27" w:name="_Part_2:_Deploying"/>
      <w:bookmarkStart w:id="28" w:name="_Toc228787046"/>
      <w:bookmarkEnd w:id="26"/>
      <w:bookmarkEnd w:id="27"/>
      <w:r>
        <w:lastRenderedPageBreak/>
        <w:t>Part 2: Deploying Silverlight</w:t>
      </w:r>
      <w:bookmarkEnd w:id="28"/>
      <w:r>
        <w:t xml:space="preserve">             </w:t>
      </w:r>
    </w:p>
    <w:p w:rsidR="00E41EB4" w:rsidRDefault="00E41EB4" w:rsidP="00E41EB4">
      <w:r>
        <w:t>After planning and testing, the final step in the deployment process is rolling out your installation of Silverlight to your users. Part 2 of the Silverlight Deployment Guide describes the processes that are used to deploy Silverlight.</w:t>
      </w:r>
    </w:p>
    <w:p w:rsidR="00E41EB4" w:rsidRDefault="0004661E" w:rsidP="00E41EB4">
      <w:hyperlink w:anchor="_Using_WSUS_to_1" w:history="1">
        <w:r w:rsidR="00E41EB4">
          <w:rPr>
            <w:rStyle w:val="Hyperlink"/>
          </w:rPr>
          <w:t>Using WSUS to Install Silverlight</w:t>
        </w:r>
      </w:hyperlink>
      <w:r w:rsidR="00E41EB4">
        <w:t xml:space="preserve"> explains how to deploy Silverlight using Windows Software Update Services (WSUS) 3.0.</w:t>
      </w:r>
    </w:p>
    <w:p w:rsidR="00E41EB4" w:rsidRDefault="0004661E" w:rsidP="00E41EB4">
      <w:hyperlink r:id="rId27" w:anchor="_Using_SMS_to" w:tooltip="Using SMS to Install Silverlight" w:history="1">
        <w:r w:rsidR="00E41EB4">
          <w:rPr>
            <w:rStyle w:val="Hyperlink"/>
            <w:noProof/>
          </w:rPr>
          <w:t xml:space="preserve">Using SCCM </w:t>
        </w:r>
        <w:r w:rsidR="00A144D5">
          <w:rPr>
            <w:rStyle w:val="Hyperlink"/>
            <w:noProof/>
          </w:rPr>
          <w:t xml:space="preserve">with WSUS </w:t>
        </w:r>
        <w:r w:rsidR="00E41EB4">
          <w:rPr>
            <w:rStyle w:val="Hyperlink"/>
            <w:noProof/>
          </w:rPr>
          <w:t xml:space="preserve">to </w:t>
        </w:r>
        <w:r w:rsidR="00A144D5">
          <w:rPr>
            <w:rStyle w:val="Hyperlink"/>
            <w:noProof/>
          </w:rPr>
          <w:t>Deploy</w:t>
        </w:r>
        <w:r w:rsidR="00E41EB4">
          <w:rPr>
            <w:rStyle w:val="Hyperlink"/>
            <w:noProof/>
          </w:rPr>
          <w:t xml:space="preserve"> Silverlight</w:t>
        </w:r>
      </w:hyperlink>
      <w:r w:rsidR="00A144D5">
        <w:t xml:space="preserve"> explores a method</w:t>
      </w:r>
      <w:r w:rsidR="00E41EB4">
        <w:t xml:space="preserve"> for using Microsoft System Center Configuration Manager (SCCM) 2007 to deploy Silverlight</w:t>
      </w:r>
      <w:r w:rsidR="00EC5F4A">
        <w:t xml:space="preserve"> with or without WSUS integration</w:t>
      </w:r>
      <w:r w:rsidR="00E41EB4">
        <w:t>.</w:t>
      </w:r>
    </w:p>
    <w:p w:rsidR="00E41EB4" w:rsidRDefault="0004661E" w:rsidP="00E41EB4">
      <w:hyperlink r:id="rId28" w:anchor="_Using_Group_Policy_1" w:tooltip="Using SMS to Install Silverlight" w:history="1">
        <w:r w:rsidR="00E41EB4">
          <w:rPr>
            <w:rStyle w:val="Hyperlink"/>
            <w:noProof/>
          </w:rPr>
          <w:t>Using Group Policy to Install Silverlight</w:t>
        </w:r>
      </w:hyperlink>
      <w:r w:rsidR="00E41EB4">
        <w:t xml:space="preserve"> explores methods for using group policy to deploy Silverlight. </w:t>
      </w:r>
    </w:p>
    <w:p w:rsidR="00E41EB4" w:rsidRDefault="0004661E" w:rsidP="00E41EB4">
      <w:pPr>
        <w:pStyle w:val="BulletedList1"/>
        <w:numPr>
          <w:ilvl w:val="0"/>
          <w:numId w:val="0"/>
        </w:numPr>
        <w:tabs>
          <w:tab w:val="left" w:pos="0"/>
        </w:tabs>
      </w:pPr>
      <w:hyperlink r:id="rId29" w:anchor="DSDOC_6de5565b_c9fc_41ee_b1c9_35a1bd9872" w:tooltip="Manual Install options for Silverlight" w:history="1">
        <w:r w:rsidR="00E41EB4">
          <w:rPr>
            <w:rStyle w:val="Hyperlink"/>
            <w:noProof/>
          </w:rPr>
          <w:t>Manual Install options for Silverlight</w:t>
        </w:r>
      </w:hyperlink>
      <w:r w:rsidR="00E41EB4">
        <w:t xml:space="preserve"> provides basic information</w:t>
      </w:r>
      <w:r w:rsidR="00E41EB4">
        <w:rPr>
          <w:rStyle w:val="LabelEmbedded"/>
          <w:b w:val="0"/>
        </w:rPr>
        <w:t xml:space="preserve"> about the file selection and installation switches to assist deployments in an environment not using any methods mentioned above.  </w:t>
      </w:r>
    </w:p>
    <w:p w:rsidR="00E41EB4" w:rsidRDefault="00E41EB4" w:rsidP="00E41EB4">
      <w:pPr>
        <w:pStyle w:val="Heading1"/>
      </w:pPr>
      <w:bookmarkStart w:id="29" w:name="_Using_WSUS_to_1"/>
      <w:bookmarkStart w:id="30" w:name="_Toc228787047"/>
      <w:bookmarkEnd w:id="29"/>
      <w:r>
        <w:t>Using WSUS to Install Silverlight</w:t>
      </w:r>
      <w:bookmarkEnd w:id="30"/>
    </w:p>
    <w:p w:rsidR="00E41EB4" w:rsidRDefault="00E41EB4" w:rsidP="00E41EB4">
      <w:pPr>
        <w:pStyle w:val="CommentText"/>
        <w:spacing w:before="0" w:after="0"/>
      </w:pPr>
      <w:bookmarkStart w:id="31" w:name="_Overview"/>
      <w:bookmarkEnd w:id="31"/>
      <w:r>
        <w:t xml:space="preserve">Using WSUS 3.0 SP1 </w:t>
      </w:r>
      <w:r>
        <w:rPr>
          <w:rStyle w:val="LabelEmbedded"/>
          <w:b w:val="0"/>
        </w:rPr>
        <w:t xml:space="preserve">enables administrators to deploy and manage the updates for Silverlight to computers running </w:t>
      </w:r>
      <w:r w:rsidR="00EC5F4A">
        <w:rPr>
          <w:rStyle w:val="LabelEmbedded"/>
          <w:b w:val="0"/>
        </w:rPr>
        <w:t>Windows 2000 with Service Pack 4 operating systems, Microsoft Windows Server 2003, Microsoft Windows XP with Service Pack 2, Windows Server® 2008, and Windows Vista® or later Windows operating systems</w:t>
      </w:r>
      <w:r>
        <w:rPr>
          <w:rStyle w:val="LabelEmbedded"/>
          <w:b w:val="0"/>
        </w:rPr>
        <w:t xml:space="preserve"> through the Microsoft Update client.  WSUS is</w:t>
      </w:r>
      <w:r>
        <w:t xml:space="preserve"> free to install and ideal for all sizes of organizations with Microsoft clients.  WSUS 2.0 SP1 is the earliest version supported for the install of Silverlight using WSUS.</w:t>
      </w:r>
    </w:p>
    <w:p w:rsidR="00E41EB4" w:rsidRDefault="00E41EB4" w:rsidP="00E41EB4">
      <w:pPr>
        <w:pStyle w:val="CommentText"/>
        <w:spacing w:before="0" w:after="0"/>
      </w:pPr>
    </w:p>
    <w:p w:rsidR="00E41EB4" w:rsidRDefault="00E41EB4" w:rsidP="00E41EB4">
      <w:pPr>
        <w:pStyle w:val="CommentText"/>
        <w:spacing w:before="0" w:after="0"/>
      </w:pPr>
      <w:r>
        <w:t xml:space="preserve">The sections below </w:t>
      </w:r>
      <w:r w:rsidR="00EC5F4A">
        <w:t xml:space="preserve">explain the installation steps to deploy Silverlight using WSUS. They </w:t>
      </w:r>
      <w:r>
        <w:t>were performed on WSUS 3.0 SP1 and should be followed sequentially.  The section</w:t>
      </w:r>
      <w:r w:rsidR="004134DD">
        <w:t xml:space="preserve">s below assume an existing WSUS </w:t>
      </w:r>
      <w:r>
        <w:t>infrastructu</w:t>
      </w:r>
      <w:r w:rsidR="004134DD">
        <w:t xml:space="preserve">re has been properly implemented. </w:t>
      </w:r>
      <w:r>
        <w:t xml:space="preserve"> For more information on setting up, configuring, and operating a WSUS server environment visit the </w:t>
      </w:r>
      <w:hyperlink r:id="rId30" w:history="1">
        <w:r>
          <w:rPr>
            <w:rStyle w:val="Hyperlink"/>
          </w:rPr>
          <w:t>WSUS homepage</w:t>
        </w:r>
      </w:hyperlink>
      <w:r>
        <w:t xml:space="preserve"> which contains the following helpful resources: </w:t>
      </w:r>
      <w:r>
        <w:br/>
      </w:r>
      <w:hyperlink r:id="rId31" w:history="1">
        <w:r>
          <w:rPr>
            <w:rStyle w:val="Hyperlink"/>
          </w:rPr>
          <w:t>Step-by-Step Guide to Getting Started with Microsoft Windows Server Update Services 3.0 SP1</w:t>
        </w:r>
      </w:hyperlink>
      <w:r>
        <w:t xml:space="preserve"> </w:t>
      </w:r>
    </w:p>
    <w:p w:rsidR="00E41EB4" w:rsidRDefault="0004661E" w:rsidP="00E41EB4">
      <w:pPr>
        <w:pStyle w:val="CommentText"/>
        <w:spacing w:before="0" w:after="0"/>
      </w:pPr>
      <w:hyperlink r:id="rId32" w:history="1">
        <w:r w:rsidR="00E41EB4">
          <w:rPr>
            <w:rStyle w:val="Hyperlink"/>
          </w:rPr>
          <w:t>Deploying Microsoft Windows Server Update Services 3.0 SP1</w:t>
        </w:r>
      </w:hyperlink>
    </w:p>
    <w:p w:rsidR="00E41EB4" w:rsidRDefault="0004661E" w:rsidP="00E41EB4">
      <w:pPr>
        <w:pStyle w:val="CommentText"/>
        <w:spacing w:before="0" w:after="0"/>
      </w:pPr>
      <w:hyperlink r:id="rId33" w:history="1">
        <w:r w:rsidR="00E41EB4">
          <w:rPr>
            <w:rStyle w:val="Hyperlink"/>
          </w:rPr>
          <w:t>Microsoft Windows Server Update Services 3.0 SP1 Operations Guide</w:t>
        </w:r>
      </w:hyperlink>
    </w:p>
    <w:p w:rsidR="009B45EB" w:rsidRDefault="009B45EB" w:rsidP="00E41EB4">
      <w:pPr>
        <w:pStyle w:val="CommentText"/>
        <w:spacing w:before="0" w:after="0"/>
      </w:pPr>
    </w:p>
    <w:p w:rsidR="009B45EB" w:rsidRDefault="009B45EB" w:rsidP="00E41EB4">
      <w:pPr>
        <w:pStyle w:val="CommentText"/>
        <w:spacing w:before="0" w:after="0"/>
      </w:pPr>
      <w:r>
        <w:t xml:space="preserve">Additionally, you may desire to force a detection update on all of your Microsoft update clients instead of waiting for the default poll interval by </w:t>
      </w:r>
      <w:hyperlink r:id="rId34" w:history="1">
        <w:r w:rsidRPr="009B45EB">
          <w:rPr>
            <w:rStyle w:val="Hyperlink"/>
            <w:szCs w:val="20"/>
          </w:rPr>
          <w:t>utilizing the script</w:t>
        </w:r>
      </w:hyperlink>
      <w:r>
        <w:t xml:space="preserve"> written by a Microsoft MVP.  Use at your own support and risk.</w:t>
      </w:r>
    </w:p>
    <w:p w:rsidR="00EC5F4A" w:rsidRDefault="00EC5F4A" w:rsidP="00E41EB4">
      <w:pPr>
        <w:pStyle w:val="CommentText"/>
        <w:spacing w:before="0" w:after="0"/>
      </w:pPr>
    </w:p>
    <w:p w:rsidR="00E41EB4" w:rsidRDefault="00E41EB4" w:rsidP="00E41EB4">
      <w:pPr>
        <w:pStyle w:val="Heading2"/>
      </w:pPr>
      <w:bookmarkStart w:id="32" w:name="_Toc228787048"/>
      <w:r>
        <w:lastRenderedPageBreak/>
        <w:t>Verify configuration relevant to Silverlight</w:t>
      </w:r>
      <w:bookmarkEnd w:id="32"/>
    </w:p>
    <w:p w:rsidR="00E41EB4" w:rsidRDefault="00E41EB4" w:rsidP="00E41EB4">
      <w:pPr>
        <w:pStyle w:val="CommentText"/>
        <w:spacing w:before="0" w:after="0"/>
      </w:pPr>
      <w:r>
        <w:t xml:space="preserve">This section enables WSUS to download the Silverlight product and appropriate update classifications.  </w:t>
      </w:r>
    </w:p>
    <w:p w:rsidR="004134DD" w:rsidRDefault="004134DD" w:rsidP="00E41EB4">
      <w:pPr>
        <w:pStyle w:val="CommentText"/>
        <w:spacing w:before="0" w:after="0"/>
      </w:pPr>
      <w:r>
        <w:t>Feature packs are a required classification to initially install Silverlight, while Update Rollups function to update existing versions of Silverlight.  Follow the steps below to verify you have the proper configuration:</w:t>
      </w:r>
    </w:p>
    <w:p w:rsidR="00DE0169" w:rsidRDefault="00DE0169" w:rsidP="00E41EB4">
      <w:pPr>
        <w:pStyle w:val="CommentText"/>
        <w:spacing w:before="0" w:after="0"/>
      </w:pPr>
    </w:p>
    <w:p w:rsidR="00E41EB4" w:rsidRDefault="00E41EB4" w:rsidP="00E41EB4">
      <w:pPr>
        <w:pStyle w:val="CommentText"/>
        <w:numPr>
          <w:ilvl w:val="0"/>
          <w:numId w:val="9"/>
        </w:numPr>
        <w:spacing w:before="0" w:after="0"/>
      </w:pPr>
      <w:r>
        <w:t xml:space="preserve">Open up the WSUS console from the available Administrative Tools and click on the </w:t>
      </w:r>
      <w:r>
        <w:rPr>
          <w:b/>
        </w:rPr>
        <w:t xml:space="preserve">Options </w:t>
      </w:r>
      <w:r>
        <w:t>section.  Click on the “Products and Classifications” tab.</w:t>
      </w:r>
    </w:p>
    <w:p w:rsidR="00E41EB4" w:rsidRDefault="00E41EB4" w:rsidP="00E41EB4">
      <w:pPr>
        <w:pStyle w:val="CommentText"/>
        <w:numPr>
          <w:ilvl w:val="0"/>
          <w:numId w:val="9"/>
        </w:numPr>
        <w:spacing w:before="0" w:after="0"/>
      </w:pPr>
      <w:r>
        <w:t>On the Products tab, check both Silverlight boxes</w:t>
      </w:r>
    </w:p>
    <w:p w:rsidR="00E41EB4" w:rsidRDefault="00E41EB4" w:rsidP="00E41EB4">
      <w:pPr>
        <w:pStyle w:val="CommentText"/>
        <w:numPr>
          <w:ilvl w:val="0"/>
          <w:numId w:val="9"/>
        </w:numPr>
        <w:spacing w:before="0" w:after="0"/>
      </w:pPr>
      <w:r>
        <w:t>On the Classifications tab, check Feature Packs and Update Rollups</w:t>
      </w:r>
    </w:p>
    <w:p w:rsidR="00E41EB4" w:rsidRDefault="00E41EB4" w:rsidP="00E41EB4">
      <w:pPr>
        <w:pStyle w:val="CommentText"/>
        <w:numPr>
          <w:ilvl w:val="0"/>
          <w:numId w:val="9"/>
        </w:numPr>
        <w:spacing w:before="0" w:after="0"/>
      </w:pPr>
      <w:r>
        <w:t>Click OK to save and exit.</w:t>
      </w:r>
    </w:p>
    <w:p w:rsidR="00E41EB4" w:rsidRDefault="00E41EB4" w:rsidP="00E41EB4">
      <w:pPr>
        <w:pStyle w:val="Heading2"/>
      </w:pPr>
      <w:bookmarkStart w:id="33" w:name="_Synchronize_server"/>
      <w:bookmarkStart w:id="34" w:name="_Toc228787049"/>
      <w:bookmarkEnd w:id="33"/>
      <w:r>
        <w:t>Synchronize server</w:t>
      </w:r>
      <w:bookmarkEnd w:id="34"/>
    </w:p>
    <w:p w:rsidR="00E41EB4" w:rsidRDefault="00E41EB4" w:rsidP="00E41EB4">
      <w:pPr>
        <w:pStyle w:val="CommentText"/>
        <w:spacing w:before="0" w:after="0"/>
      </w:pPr>
      <w:r>
        <w:t xml:space="preserve">This section downloads the Silverlight updates to the WSUS server.  If you did not need to make any WSUS configuration changes as mentioned above, then the updates should already be present on your WSUS server.  The exception would be if you have “Download update files to this server only when updates are approved” checked under </w:t>
      </w:r>
      <w:r>
        <w:rPr>
          <w:b/>
        </w:rPr>
        <w:t>Options</w:t>
      </w:r>
      <w:r>
        <w:t xml:space="preserve"> – “Update Files and Languages” in the WSUS admin console.  In this case, you will need to ensure synchronization has completed after the approval to ensure the update will be deployed.</w:t>
      </w:r>
    </w:p>
    <w:p w:rsidR="00E41EB4" w:rsidRDefault="00E41EB4" w:rsidP="00E41EB4">
      <w:pPr>
        <w:pStyle w:val="CommentText"/>
        <w:spacing w:before="0" w:after="0"/>
      </w:pPr>
    </w:p>
    <w:p w:rsidR="00E41EB4" w:rsidRDefault="00E41EB4" w:rsidP="00E41EB4">
      <w:pPr>
        <w:pStyle w:val="CommentText"/>
        <w:spacing w:before="0" w:after="0"/>
      </w:pPr>
      <w:r>
        <w:t xml:space="preserve">To synchronize WSUS and download Silverlight, you can rely on your automated synch schedule or force synchronization by opening the WSUS console, right-clicking on </w:t>
      </w:r>
      <w:r>
        <w:rPr>
          <w:b/>
        </w:rPr>
        <w:t>Synchronizations,</w:t>
      </w:r>
      <w:r>
        <w:t xml:space="preserve"> and choosing “Synchronize Now”.</w:t>
      </w:r>
    </w:p>
    <w:p w:rsidR="00E41EB4" w:rsidRDefault="00E41EB4" w:rsidP="00E41EB4">
      <w:pPr>
        <w:pStyle w:val="Heading2"/>
      </w:pPr>
      <w:bookmarkStart w:id="35" w:name="_Approve_the_Silverlight"/>
      <w:bookmarkStart w:id="36" w:name="_Approve_Silverlight_Install"/>
      <w:bookmarkStart w:id="37" w:name="_Toc228787050"/>
      <w:bookmarkEnd w:id="35"/>
      <w:bookmarkEnd w:id="36"/>
      <w:r>
        <w:t>Approve Silverlight Install</w:t>
      </w:r>
      <w:bookmarkEnd w:id="37"/>
    </w:p>
    <w:p w:rsidR="00E41EB4" w:rsidRDefault="00E41EB4" w:rsidP="00E41EB4">
      <w:pPr>
        <w:pStyle w:val="CommentText"/>
        <w:spacing w:before="0" w:after="0"/>
      </w:pPr>
      <w:r>
        <w:t xml:space="preserve">This section approves Silverlight to be installed in the WSUS environment.  Once the updates are approved, the Microsoft Update clients will poll the WSUS server and behave the way as specified via group policy.  For more information about configuring a WSUS server, see the </w:t>
      </w:r>
      <w:hyperlink r:id="rId35" w:anchor="_Overview" w:history="1">
        <w:r>
          <w:rPr>
            <w:rStyle w:val="Hyperlink"/>
          </w:rPr>
          <w:t>WSUS overview</w:t>
        </w:r>
      </w:hyperlink>
      <w:r>
        <w:t xml:space="preserve"> in this document.</w:t>
      </w:r>
    </w:p>
    <w:p w:rsidR="00E41EB4" w:rsidRDefault="00E41EB4" w:rsidP="00E41EB4">
      <w:pPr>
        <w:pStyle w:val="CommentText"/>
        <w:spacing w:before="0" w:after="0"/>
      </w:pPr>
    </w:p>
    <w:p w:rsidR="00E41EB4" w:rsidRDefault="00E41EB4" w:rsidP="00E41EB4">
      <w:pPr>
        <w:pStyle w:val="CommentText"/>
        <w:spacing w:before="0" w:after="0"/>
      </w:pPr>
      <w:r>
        <w:t>Follow these steps to approve Silverlight to be installed in the environment:</w:t>
      </w:r>
    </w:p>
    <w:p w:rsidR="00E41EB4" w:rsidRDefault="00E41EB4" w:rsidP="00E41EB4">
      <w:pPr>
        <w:pStyle w:val="CommentText"/>
        <w:numPr>
          <w:ilvl w:val="0"/>
          <w:numId w:val="10"/>
        </w:numPr>
        <w:spacing w:before="0" w:after="0"/>
      </w:pPr>
      <w:r>
        <w:t xml:space="preserve">Click on </w:t>
      </w:r>
      <w:r>
        <w:rPr>
          <w:b/>
        </w:rPr>
        <w:t>Updates</w:t>
      </w:r>
      <w:r>
        <w:t xml:space="preserve"> and then “All Updates” in the WSUS administrative console</w:t>
      </w:r>
    </w:p>
    <w:p w:rsidR="00E41EB4" w:rsidRDefault="00E41EB4" w:rsidP="00E41EB4">
      <w:pPr>
        <w:pStyle w:val="CommentText"/>
        <w:numPr>
          <w:ilvl w:val="0"/>
          <w:numId w:val="10"/>
        </w:numPr>
        <w:spacing w:before="0" w:after="0"/>
      </w:pPr>
      <w:r>
        <w:t>From the Approval drop down box, select “Any Except Declined”</w:t>
      </w:r>
    </w:p>
    <w:p w:rsidR="00E41EB4" w:rsidRDefault="00E41EB4" w:rsidP="00E41EB4">
      <w:pPr>
        <w:pStyle w:val="CommentText"/>
        <w:numPr>
          <w:ilvl w:val="0"/>
          <w:numId w:val="10"/>
        </w:numPr>
        <w:spacing w:before="0" w:after="0"/>
      </w:pPr>
      <w:r>
        <w:t>From the Status drop down box, select “Any”</w:t>
      </w:r>
    </w:p>
    <w:p w:rsidR="00E41EB4" w:rsidRDefault="00E41EB4" w:rsidP="00E41EB4">
      <w:pPr>
        <w:pStyle w:val="CommentText"/>
        <w:numPr>
          <w:ilvl w:val="0"/>
          <w:numId w:val="10"/>
        </w:numPr>
        <w:spacing w:before="0" w:after="0"/>
      </w:pPr>
      <w:r>
        <w:t>Click on Refresh</w:t>
      </w:r>
    </w:p>
    <w:p w:rsidR="00E41EB4" w:rsidRDefault="00E41EB4" w:rsidP="00E41EB4">
      <w:pPr>
        <w:pStyle w:val="CommentText"/>
        <w:numPr>
          <w:ilvl w:val="0"/>
          <w:numId w:val="10"/>
        </w:numPr>
        <w:spacing w:before="0" w:after="0"/>
      </w:pPr>
      <w:r>
        <w:t xml:space="preserve">In the action pane on the right under </w:t>
      </w:r>
      <w:r>
        <w:rPr>
          <w:b/>
        </w:rPr>
        <w:t>Update</w:t>
      </w:r>
      <w:r>
        <w:t>, click “Group By” and check “Classification”</w:t>
      </w:r>
    </w:p>
    <w:p w:rsidR="00E41EB4" w:rsidRDefault="00E41EB4" w:rsidP="00E41EB4">
      <w:pPr>
        <w:pStyle w:val="CommentText"/>
        <w:numPr>
          <w:ilvl w:val="0"/>
          <w:numId w:val="10"/>
        </w:numPr>
        <w:spacing w:before="0" w:after="0"/>
      </w:pPr>
      <w:r>
        <w:t>Under the “Feature Packs” classification section, find “Microsoft Silverlight…” and highlight the newest installation.  Click on Approve and select which computer group(s) you desire Silverlight to be installed on and then click OK to save.</w:t>
      </w:r>
    </w:p>
    <w:p w:rsidR="00E41EB4" w:rsidRDefault="00E41EB4" w:rsidP="00E41EB4">
      <w:pPr>
        <w:pStyle w:val="CommentText"/>
        <w:spacing w:before="0" w:after="0"/>
        <w:ind w:left="360"/>
      </w:pPr>
    </w:p>
    <w:p w:rsidR="00E41EB4" w:rsidRDefault="00E41EB4" w:rsidP="00E41EB4">
      <w:pPr>
        <w:pStyle w:val="CommentText"/>
        <w:spacing w:before="0" w:after="0"/>
        <w:ind w:left="720"/>
      </w:pPr>
      <w:r>
        <w:t xml:space="preserve">The newest installation can be determined by viewing the details pane after highlighting.  The table in </w:t>
      </w:r>
      <w:hyperlink w:anchor="_Detecting_Versions" w:history="1">
        <w:r>
          <w:rPr>
            <w:rStyle w:val="Hyperlink"/>
          </w:rPr>
          <w:t>Detecting Versions</w:t>
        </w:r>
      </w:hyperlink>
      <w:r>
        <w:t xml:space="preserve"> has a list of the versions of Silverlight and corresponding KB article numbers.</w:t>
      </w:r>
    </w:p>
    <w:p w:rsidR="00E41EB4" w:rsidRDefault="00E41EB4" w:rsidP="00E41EB4">
      <w:pPr>
        <w:pStyle w:val="CommentText"/>
        <w:spacing w:before="0" w:after="0"/>
        <w:ind w:left="720"/>
      </w:pPr>
    </w:p>
    <w:p w:rsidR="00E41EB4" w:rsidRDefault="00E41EB4" w:rsidP="00E41EB4">
      <w:pPr>
        <w:pStyle w:val="CommentText"/>
        <w:numPr>
          <w:ilvl w:val="0"/>
          <w:numId w:val="10"/>
        </w:numPr>
        <w:spacing w:before="0" w:after="0"/>
      </w:pPr>
      <w:r>
        <w:t>Under the “Update Rollups” classification section, find “Update for Microsoft Silverlight…” and highlight the newest installation.  Click on Approve and select which computer group(s) you desire Silverlight to be updated on and then click OK to save.</w:t>
      </w:r>
    </w:p>
    <w:p w:rsidR="00E41EB4" w:rsidRDefault="00E41EB4" w:rsidP="00E41EB4">
      <w:pPr>
        <w:pStyle w:val="CommentText"/>
        <w:spacing w:before="0" w:after="0"/>
        <w:ind w:left="360"/>
      </w:pPr>
    </w:p>
    <w:p w:rsidR="00E41EB4" w:rsidRDefault="00E41EB4" w:rsidP="00E41EB4">
      <w:pPr>
        <w:pStyle w:val="CommentText"/>
        <w:spacing w:before="0" w:after="0"/>
        <w:ind w:left="720"/>
      </w:pPr>
      <w:r>
        <w:t>Approving the feature pack is required for the initial deployment of Silverlight, but if any older version of Silverlight is already present on a machine, the newest feature pack will not upgrade the Silverlight version.  Update Rollups are identical to Feature Packs, except they function to update existing versions of Silverlight.</w:t>
      </w:r>
    </w:p>
    <w:p w:rsidR="00AA356D" w:rsidRDefault="00AA356D" w:rsidP="00AA356D">
      <w:pPr>
        <w:pStyle w:val="CommentText"/>
        <w:spacing w:before="0" w:after="0"/>
      </w:pPr>
      <w:r>
        <w:rPr>
          <w:noProof/>
        </w:rPr>
        <w:drawing>
          <wp:anchor distT="0" distB="0" distL="114300" distR="114300" simplePos="0" relativeHeight="251660288" behindDoc="0" locked="0" layoutInCell="1" allowOverlap="1">
            <wp:simplePos x="0" y="0"/>
            <wp:positionH relativeFrom="column">
              <wp:posOffset>390524</wp:posOffset>
            </wp:positionH>
            <wp:positionV relativeFrom="paragraph">
              <wp:posOffset>107950</wp:posOffset>
            </wp:positionV>
            <wp:extent cx="4922673" cy="2381250"/>
            <wp:effectExtent l="19050" t="0" r="0" b="0"/>
            <wp:wrapNone/>
            <wp:docPr id="14" name="Picture 5" descr="C:\Users\davete\Desktop\SilverlightImages\WSUS-Appro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ete\Desktop\SilverlightImages\WSUS-Approval.jpg"/>
                    <pic:cNvPicPr>
                      <a:picLocks noChangeAspect="1" noChangeArrowheads="1"/>
                    </pic:cNvPicPr>
                  </pic:nvPicPr>
                  <pic:blipFill>
                    <a:blip r:embed="rId36" cstate="print"/>
                    <a:srcRect/>
                    <a:stretch>
                      <a:fillRect/>
                    </a:stretch>
                  </pic:blipFill>
                  <pic:spPr bwMode="auto">
                    <a:xfrm>
                      <a:off x="0" y="0"/>
                      <a:ext cx="4923433" cy="2381617"/>
                    </a:xfrm>
                    <a:prstGeom prst="rect">
                      <a:avLst/>
                    </a:prstGeom>
                    <a:noFill/>
                    <a:ln w="9525">
                      <a:noFill/>
                      <a:miter lim="800000"/>
                      <a:headEnd/>
                      <a:tailEnd/>
                    </a:ln>
                  </pic:spPr>
                </pic:pic>
              </a:graphicData>
            </a:graphic>
          </wp:anchor>
        </w:drawing>
      </w: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rPr>
          <w:noProof/>
        </w:rPr>
      </w:pPr>
    </w:p>
    <w:p w:rsidR="00AA356D" w:rsidRDefault="00AA356D" w:rsidP="00AA356D">
      <w:pPr>
        <w:pStyle w:val="CommentText"/>
        <w:spacing w:before="0" w:after="0"/>
      </w:pPr>
    </w:p>
    <w:p w:rsidR="00AA356D" w:rsidRDefault="00AA356D" w:rsidP="00AA356D">
      <w:pPr>
        <w:pStyle w:val="CommentText"/>
        <w:spacing w:before="0" w:after="0"/>
      </w:pPr>
    </w:p>
    <w:p w:rsidR="00E41EB4" w:rsidRDefault="00E41EB4" w:rsidP="00E41EB4">
      <w:pPr>
        <w:pStyle w:val="Heading2"/>
      </w:pPr>
      <w:bookmarkStart w:id="38" w:name="_Toc228787051"/>
      <w:r>
        <w:t>Verify Install of Silverlight</w:t>
      </w:r>
      <w:bookmarkEnd w:id="38"/>
    </w:p>
    <w:p w:rsidR="00E41EB4" w:rsidRDefault="00E41EB4" w:rsidP="00E41EB4">
      <w:pPr>
        <w:pStyle w:val="CommentText"/>
        <w:spacing w:before="0" w:after="0"/>
      </w:pPr>
      <w:r>
        <w:t xml:space="preserve">After the Microsoft clients have gone through their scheduled automatic update refresh cycle, </w:t>
      </w:r>
      <w:r w:rsidR="00D93BEA">
        <w:t>detected, and installed the Silverlight update, you</w:t>
      </w:r>
      <w:r w:rsidR="004134DD">
        <w:t xml:space="preserve"> will probably want to verify Silverlight was installed properly.  To accomplish this with WSUS, simply follow these steps</w:t>
      </w:r>
      <w:r w:rsidR="00E41D6A">
        <w:t xml:space="preserve"> from inside the WSUS admin console</w:t>
      </w:r>
      <w:r w:rsidR="004134DD">
        <w:t>:</w:t>
      </w:r>
    </w:p>
    <w:p w:rsidR="00DE0169" w:rsidRDefault="00DE0169" w:rsidP="00E41EB4">
      <w:pPr>
        <w:pStyle w:val="CommentText"/>
        <w:spacing w:before="0" w:after="0"/>
      </w:pPr>
    </w:p>
    <w:p w:rsidR="00E41D6A" w:rsidRDefault="00E41D6A" w:rsidP="00E41D6A">
      <w:pPr>
        <w:pStyle w:val="CommentText"/>
        <w:numPr>
          <w:ilvl w:val="0"/>
          <w:numId w:val="22"/>
        </w:numPr>
        <w:spacing w:before="0" w:after="0"/>
      </w:pPr>
      <w:bookmarkStart w:id="39" w:name="_Using_SCCM_to"/>
      <w:bookmarkEnd w:id="39"/>
      <w:r>
        <w:t xml:space="preserve">Click on </w:t>
      </w:r>
      <w:r>
        <w:rPr>
          <w:b/>
        </w:rPr>
        <w:t>Updates</w:t>
      </w:r>
      <w:r>
        <w:t xml:space="preserve"> and then “All Updates” </w:t>
      </w:r>
    </w:p>
    <w:p w:rsidR="00E41D6A" w:rsidRDefault="00E41D6A" w:rsidP="00E41D6A">
      <w:pPr>
        <w:pStyle w:val="CommentText"/>
        <w:numPr>
          <w:ilvl w:val="0"/>
          <w:numId w:val="22"/>
        </w:numPr>
        <w:spacing w:before="0" w:after="0"/>
      </w:pPr>
      <w:r>
        <w:t>Find and the versions of Silverlight you approved to be installed as mentioned in the above steps</w:t>
      </w:r>
    </w:p>
    <w:p w:rsidR="00E41D6A" w:rsidRPr="00E41D6A" w:rsidRDefault="00E41D6A" w:rsidP="00E41D6A">
      <w:pPr>
        <w:pStyle w:val="CommentText"/>
        <w:numPr>
          <w:ilvl w:val="0"/>
          <w:numId w:val="22"/>
        </w:numPr>
        <w:spacing w:before="0" w:after="0"/>
      </w:pPr>
      <w:r>
        <w:t xml:space="preserve">Right-click the version of Silverlight and choose </w:t>
      </w:r>
      <w:r w:rsidRPr="00E41D6A">
        <w:rPr>
          <w:b/>
        </w:rPr>
        <w:t>Status Report</w:t>
      </w:r>
    </w:p>
    <w:p w:rsidR="004B6569" w:rsidRDefault="004B6569" w:rsidP="004B6569">
      <w:pPr>
        <w:pStyle w:val="CommentText"/>
        <w:numPr>
          <w:ilvl w:val="0"/>
          <w:numId w:val="22"/>
        </w:numPr>
        <w:spacing w:before="0" w:after="0"/>
      </w:pPr>
      <w:r>
        <w:t>On the first page of the report it will list a pie chart with the clients where the install failed, what clients still need the update, and what clients have Silverlight installed or where it is not applicable.</w:t>
      </w:r>
    </w:p>
    <w:p w:rsidR="004B6569" w:rsidRDefault="004B6569" w:rsidP="004B6569">
      <w:pPr>
        <w:pStyle w:val="CommentText"/>
        <w:spacing w:before="0" w:after="0"/>
        <w:ind w:left="720"/>
      </w:pPr>
    </w:p>
    <w:p w:rsidR="004B6569" w:rsidRDefault="004B6569" w:rsidP="004B6569">
      <w:pPr>
        <w:pStyle w:val="CommentText"/>
        <w:spacing w:before="0" w:after="0"/>
        <w:ind w:left="720"/>
      </w:pPr>
    </w:p>
    <w:p w:rsidR="004B6569" w:rsidRDefault="004B6569" w:rsidP="004B6569">
      <w:pPr>
        <w:pStyle w:val="CommentText"/>
        <w:spacing w:before="0" w:after="0"/>
        <w:ind w:left="720"/>
      </w:pPr>
    </w:p>
    <w:p w:rsidR="004B6569" w:rsidRDefault="004B6569" w:rsidP="004B6569">
      <w:pPr>
        <w:pStyle w:val="CommentText"/>
        <w:spacing w:before="0" w:after="0"/>
        <w:ind w:left="720"/>
      </w:pPr>
    </w:p>
    <w:p w:rsidR="004B6569" w:rsidRDefault="004B6569" w:rsidP="004B6569">
      <w:pPr>
        <w:pStyle w:val="CommentText"/>
        <w:spacing w:before="0" w:after="0"/>
        <w:ind w:left="720"/>
      </w:pPr>
    </w:p>
    <w:p w:rsidR="004B6569" w:rsidRDefault="004B6569" w:rsidP="004B6569">
      <w:pPr>
        <w:pStyle w:val="CommentText"/>
        <w:spacing w:before="0" w:after="0"/>
        <w:ind w:left="720"/>
      </w:pPr>
    </w:p>
    <w:p w:rsidR="004B6569" w:rsidRDefault="004B6569" w:rsidP="004B6569">
      <w:pPr>
        <w:pStyle w:val="CommentText"/>
        <w:spacing w:before="0" w:after="0"/>
        <w:ind w:left="720"/>
      </w:pPr>
    </w:p>
    <w:p w:rsidR="004B6569" w:rsidRDefault="004B6569" w:rsidP="004B6569">
      <w:pPr>
        <w:pStyle w:val="CommentText"/>
        <w:spacing w:before="0" w:after="0"/>
        <w:ind w:left="720"/>
      </w:pPr>
    </w:p>
    <w:p w:rsidR="00E41D6A" w:rsidRDefault="004B6569" w:rsidP="00E41D6A">
      <w:pPr>
        <w:pStyle w:val="CommentText"/>
        <w:numPr>
          <w:ilvl w:val="0"/>
          <w:numId w:val="22"/>
        </w:numPr>
        <w:spacing w:before="0" w:after="0"/>
      </w:pPr>
      <w:r>
        <w:rPr>
          <w:noProof/>
        </w:rPr>
        <w:drawing>
          <wp:anchor distT="0" distB="0" distL="114300" distR="114300" simplePos="0" relativeHeight="251659264" behindDoc="0" locked="0" layoutInCell="1" allowOverlap="1">
            <wp:simplePos x="0" y="0"/>
            <wp:positionH relativeFrom="column">
              <wp:posOffset>276225</wp:posOffset>
            </wp:positionH>
            <wp:positionV relativeFrom="paragraph">
              <wp:posOffset>-1355090</wp:posOffset>
            </wp:positionV>
            <wp:extent cx="3962400" cy="1323975"/>
            <wp:effectExtent l="19050" t="0" r="0" b="0"/>
            <wp:wrapNone/>
            <wp:docPr id="13" name="Picture 4" descr="C:\Users\davete\Desktop\SilverlightImages\WSUS-Status-Repo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vete\Desktop\SilverlightImages\WSUS-Status-Report.bmp"/>
                    <pic:cNvPicPr>
                      <a:picLocks noChangeAspect="1" noChangeArrowheads="1"/>
                    </pic:cNvPicPr>
                  </pic:nvPicPr>
                  <pic:blipFill>
                    <a:blip r:embed="rId37" cstate="print"/>
                    <a:srcRect/>
                    <a:stretch>
                      <a:fillRect/>
                    </a:stretch>
                  </pic:blipFill>
                  <pic:spPr bwMode="auto">
                    <a:xfrm>
                      <a:off x="0" y="0"/>
                      <a:ext cx="3962400" cy="1323975"/>
                    </a:xfrm>
                    <a:prstGeom prst="rect">
                      <a:avLst/>
                    </a:prstGeom>
                    <a:noFill/>
                    <a:ln w="9525">
                      <a:noFill/>
                      <a:miter lim="800000"/>
                      <a:headEnd/>
                      <a:tailEnd/>
                    </a:ln>
                  </pic:spPr>
                </pic:pic>
              </a:graphicData>
            </a:graphic>
          </wp:anchor>
        </w:drawing>
      </w:r>
      <w:r w:rsidR="00E41D6A">
        <w:t xml:space="preserve">On the second page of the report it will </w:t>
      </w:r>
      <w:r w:rsidR="00DE0169">
        <w:t>give a detailed breakdown of the specific clients listed in the chart from the previous step.</w:t>
      </w:r>
    </w:p>
    <w:p w:rsidR="00E41EB4" w:rsidRDefault="00D6601D" w:rsidP="00E41EB4">
      <w:pPr>
        <w:pStyle w:val="Heading1"/>
      </w:pPr>
      <w:bookmarkStart w:id="40" w:name="_Toc228787052"/>
      <w:r>
        <w:t>Using SCCM</w:t>
      </w:r>
      <w:r w:rsidR="00DA0894">
        <w:t xml:space="preserve"> </w:t>
      </w:r>
      <w:r w:rsidR="006D5164">
        <w:t>to Deploy</w:t>
      </w:r>
      <w:r w:rsidR="00E41EB4">
        <w:t xml:space="preserve"> Silverlight</w:t>
      </w:r>
      <w:bookmarkEnd w:id="40"/>
      <w:r w:rsidR="00E41EB4">
        <w:t xml:space="preserve">             </w:t>
      </w:r>
    </w:p>
    <w:p w:rsidR="00E41EB4" w:rsidRDefault="00E41EB4" w:rsidP="00E41EB4">
      <w:r>
        <w:t xml:space="preserve">Using Microsoft System Center Configuration Manager (SCCM) to automate your deployment can help eliminate desktop visits and human error by electronically distributing your Silverlight package over the network from a central location to users' computers. You can choose the group of users' computers on which you want to automatically install the package and the dates and times when you want the installation to occur. This flexibility can help you avoid network congestion and ensure that the deployment occurs after users have had sufficient time to receive training and prepare for the installation. </w:t>
      </w:r>
    </w:p>
    <w:p w:rsidR="002F610F" w:rsidRDefault="00E41EB4" w:rsidP="00F72161">
      <w:r>
        <w:t>SCCM installs the Silverlight software without requiring user interaction (silent install), and it can install the software with administrative credentials even if a user without administrative credentials is logged on by running in the context of the SYSTEM account.  Users do not need to log on to servers or computers to perform updates. This makes SCCM ideal for off-hours distribution or distribution to security-enabled servers. SCCM provides status reports so that you know when the software has been successfully installed.</w:t>
      </w:r>
    </w:p>
    <w:p w:rsidR="004B641D" w:rsidRDefault="00D6601D" w:rsidP="004B641D">
      <w:pPr>
        <w:pStyle w:val="Heading2"/>
      </w:pPr>
      <w:bookmarkStart w:id="41" w:name="_Toc228787053"/>
      <w:r>
        <w:t>Deployment with WSUS or Exe</w:t>
      </w:r>
      <w:bookmarkEnd w:id="41"/>
    </w:p>
    <w:p w:rsidR="00F63BF1" w:rsidRDefault="00863102" w:rsidP="001B7889">
      <w:r>
        <w:t>Part of the general process flow with SCCM is to create a package and then deploy the package.  The creation of the package can utilize the Silverlight executable or the Microsoft up</w:t>
      </w:r>
      <w:r w:rsidR="004E5BC9">
        <w:t>dates for Silverlight if SCCM is integrated</w:t>
      </w:r>
      <w:r>
        <w:t xml:space="preserve"> with </w:t>
      </w:r>
      <w:r w:rsidR="00F63BF1">
        <w:t xml:space="preserve">WSUS.   SCCM with WSUS is recommended for creating the Silverlight package </w:t>
      </w:r>
      <w:r>
        <w:t xml:space="preserve">due to </w:t>
      </w:r>
      <w:r w:rsidR="00F63BF1">
        <w:t xml:space="preserve">the ease of tracking and upgrades to Silverlight as well as </w:t>
      </w:r>
      <w:r>
        <w:t>the abili</w:t>
      </w:r>
      <w:r w:rsidR="00F63BF1">
        <w:t xml:space="preserve">ty to not have to configure installation switches.    For the use of either of these methods, the </w:t>
      </w:r>
      <w:hyperlink w:anchor="_Detecting_Versions" w:history="1">
        <w:r w:rsidR="00F63BF1" w:rsidRPr="00951C39">
          <w:rPr>
            <w:rStyle w:val="Hyperlink"/>
            <w:szCs w:val="20"/>
          </w:rPr>
          <w:t>version table</w:t>
        </w:r>
      </w:hyperlink>
      <w:r w:rsidR="00F63BF1">
        <w:t xml:space="preserve"> in this document contains the KB article, version number, update ID, revision number, and </w:t>
      </w:r>
      <w:r w:rsidR="004E5BC9">
        <w:t xml:space="preserve">relative </w:t>
      </w:r>
      <w:r w:rsidR="00F63BF1">
        <w:t>size of each revision of Silverlight released</w:t>
      </w:r>
      <w:r w:rsidR="004E5BC9">
        <w:t xml:space="preserve"> to assist in the deployment</w:t>
      </w:r>
      <w:r w:rsidR="00F63BF1">
        <w:t xml:space="preserve">.  </w:t>
      </w:r>
    </w:p>
    <w:p w:rsidR="00F63BF1" w:rsidRDefault="00F63BF1" w:rsidP="001B7889"/>
    <w:p w:rsidR="00F63BF1" w:rsidRDefault="00F63BF1" w:rsidP="001B7889">
      <w:r>
        <w:t>Additional information for deployments of Silverlight where SCCM uses WSUS:</w:t>
      </w:r>
    </w:p>
    <w:p w:rsidR="00C679DD" w:rsidRDefault="00F63BF1" w:rsidP="00F63BF1">
      <w:pPr>
        <w:pStyle w:val="ListParagraph"/>
        <w:numPr>
          <w:ilvl w:val="0"/>
          <w:numId w:val="7"/>
        </w:numPr>
      </w:pPr>
      <w:r>
        <w:t xml:space="preserve">WSUS is utilized by SCCM </w:t>
      </w:r>
      <w:r w:rsidR="00EC5F4A">
        <w:t xml:space="preserve">only </w:t>
      </w:r>
      <w:r>
        <w:t xml:space="preserve">to </w:t>
      </w:r>
      <w:r w:rsidR="00FC29FC">
        <w:t>synchronize the catalog of updates available from</w:t>
      </w:r>
      <w:r w:rsidR="00EC5F4A">
        <w:t xml:space="preserve"> Microsoft Update. </w:t>
      </w:r>
      <w:r>
        <w:t xml:space="preserve">SCCM </w:t>
      </w:r>
      <w:r w:rsidR="00FC29FC">
        <w:t xml:space="preserve">does not utilize WSUS to download or deploy the </w:t>
      </w:r>
      <w:r w:rsidR="00EC5F4A">
        <w:t>updates; therefore</w:t>
      </w:r>
      <w:r w:rsidR="00FC29FC">
        <w:t xml:space="preserve"> </w:t>
      </w:r>
      <w:r w:rsidR="00EC5F4A">
        <w:t>y</w:t>
      </w:r>
      <w:r>
        <w:t xml:space="preserve">ou will need to choose to download the </w:t>
      </w:r>
      <w:r w:rsidR="00EC5F4A">
        <w:t>Silverlight updates listed when you create a package.</w:t>
      </w:r>
    </w:p>
    <w:p w:rsidR="000B3077" w:rsidRDefault="00F63BF1" w:rsidP="00F63BF1">
      <w:pPr>
        <w:pStyle w:val="ListParagraph"/>
        <w:numPr>
          <w:ilvl w:val="0"/>
          <w:numId w:val="7"/>
        </w:numPr>
      </w:pPr>
      <w:r>
        <w:lastRenderedPageBreak/>
        <w:t xml:space="preserve">Ensure </w:t>
      </w:r>
      <w:r w:rsidR="00951C39">
        <w:t>to enable Silverlight being updated in the WSUS Catalog by going to</w:t>
      </w:r>
      <w:r w:rsidR="000B3077">
        <w:t xml:space="preserve"> the following location in the SCCM console</w:t>
      </w:r>
      <w:r w:rsidR="00951C39">
        <w:t xml:space="preserve">: </w:t>
      </w:r>
      <w:r w:rsidR="000B3077">
        <w:t xml:space="preserve">Site Management - &lt;site name&gt; - Site Settings – Component configuration – Software Update Point Component </w:t>
      </w:r>
      <w:r w:rsidR="000B3077" w:rsidRPr="000B3077">
        <w:rPr>
          <w:b/>
        </w:rPr>
        <w:t>properties</w:t>
      </w:r>
      <w:r w:rsidR="000B3077">
        <w:t xml:space="preserve"> and on the products tab checking Silverlight.  </w:t>
      </w:r>
    </w:p>
    <w:p w:rsidR="000B3077" w:rsidRDefault="00F63BF1" w:rsidP="00EC5F4A">
      <w:pPr>
        <w:pStyle w:val="ListParagraph"/>
        <w:numPr>
          <w:ilvl w:val="0"/>
          <w:numId w:val="7"/>
        </w:numPr>
      </w:pPr>
      <w:r>
        <w:t xml:space="preserve">The </w:t>
      </w:r>
      <w:r w:rsidR="000B3077">
        <w:t xml:space="preserve">updates are visible in the </w:t>
      </w:r>
      <w:r>
        <w:t>SCCM console</w:t>
      </w:r>
      <w:r w:rsidR="000B3077">
        <w:t>:</w:t>
      </w:r>
      <w:r>
        <w:t xml:space="preserve"> navigate to Computer Management - Software Updates – Update Repositor</w:t>
      </w:r>
      <w:r w:rsidR="000B3077">
        <w:t xml:space="preserve">y – Feature Packs </w:t>
      </w:r>
      <w:r w:rsidR="000B3077" w:rsidRPr="000B3077">
        <w:rPr>
          <w:i/>
        </w:rPr>
        <w:t>AND</w:t>
      </w:r>
      <w:r w:rsidR="000B3077">
        <w:t xml:space="preserve"> Update Rollups – Silverlight.  Feature packs would be used for the installation of Silverlight on clients who do not have Silverlight installed at all and Update rollups will upgrade existing versions of Silverlight.</w:t>
      </w:r>
    </w:p>
    <w:p w:rsidR="00B77A75" w:rsidRDefault="00B77A75" w:rsidP="00B77A75">
      <w:pPr>
        <w:pStyle w:val="Heading2"/>
      </w:pPr>
      <w:bookmarkStart w:id="42" w:name="_Toc228787054"/>
      <w:r>
        <w:t>Resources</w:t>
      </w:r>
      <w:bookmarkEnd w:id="42"/>
    </w:p>
    <w:p w:rsidR="00B77A75" w:rsidRDefault="0095321F" w:rsidP="00B77A75">
      <w:r>
        <w:t xml:space="preserve">The technical documentation for all aspects of SCCM can be found at the </w:t>
      </w:r>
      <w:r w:rsidRPr="0095321F">
        <w:t xml:space="preserve">TechNet </w:t>
      </w:r>
      <w:hyperlink r:id="rId38" w:history="1">
        <w:r w:rsidRPr="0095321F">
          <w:rPr>
            <w:rStyle w:val="Hyperlink"/>
            <w:szCs w:val="20"/>
          </w:rPr>
          <w:t>Configuration Manager 2007 Library</w:t>
        </w:r>
      </w:hyperlink>
      <w:r>
        <w:t xml:space="preserve">.  </w:t>
      </w:r>
      <w:r w:rsidR="00B77A75">
        <w:t xml:space="preserve">For more information on setting up, configuring, and operating a WSUS server environment visit the </w:t>
      </w:r>
      <w:hyperlink r:id="rId39" w:history="1">
        <w:r w:rsidR="00B77A75">
          <w:rPr>
            <w:rStyle w:val="Hyperlink"/>
          </w:rPr>
          <w:t>WSUS homepage</w:t>
        </w:r>
      </w:hyperlink>
      <w:r w:rsidR="00B77A75">
        <w:t xml:space="preserve"> for helpful resources.  Also, see the following resources for configuring WSUS with SCCM: </w:t>
      </w:r>
    </w:p>
    <w:p w:rsidR="0095321F" w:rsidRDefault="00B77A75" w:rsidP="00B77A75">
      <w:pPr>
        <w:pStyle w:val="ListParagraph"/>
        <w:numPr>
          <w:ilvl w:val="0"/>
          <w:numId w:val="7"/>
        </w:numPr>
      </w:pPr>
      <w:r>
        <w:t xml:space="preserve">TechNet Magazine – </w:t>
      </w:r>
      <w:hyperlink r:id="rId40" w:history="1">
        <w:r w:rsidRPr="005271A5">
          <w:rPr>
            <w:rStyle w:val="Hyperlink"/>
            <w:szCs w:val="20"/>
          </w:rPr>
          <w:t>New Software Update Management Tools</w:t>
        </w:r>
      </w:hyperlink>
    </w:p>
    <w:p w:rsidR="00B77A75" w:rsidRDefault="0095321F" w:rsidP="00B77A75">
      <w:pPr>
        <w:pStyle w:val="ListParagraph"/>
        <w:numPr>
          <w:ilvl w:val="0"/>
          <w:numId w:val="7"/>
        </w:numPr>
      </w:pPr>
      <w:r>
        <w:t>T</w:t>
      </w:r>
      <w:r w:rsidR="00B77A75">
        <w:t>roubleshooting SCCM issues</w:t>
      </w:r>
      <w:r>
        <w:t>? Consider</w:t>
      </w:r>
      <w:r w:rsidR="00B77A75">
        <w:t xml:space="preserve"> utilizing the </w:t>
      </w:r>
      <w:hyperlink r:id="rId41" w:history="1">
        <w:r w:rsidR="00B77A75" w:rsidRPr="0095321F">
          <w:rPr>
            <w:rStyle w:val="Hyperlink"/>
            <w:szCs w:val="20"/>
          </w:rPr>
          <w:t>TechNet SCCM support forum</w:t>
        </w:r>
      </w:hyperlink>
    </w:p>
    <w:p w:rsidR="00B77A75" w:rsidRDefault="00B77A75" w:rsidP="00B77A75"/>
    <w:p w:rsidR="00B77A75" w:rsidRDefault="00B77A75" w:rsidP="00B77A75">
      <w:r>
        <w:t>Below are a couple of basic checks to help ensure the integration between WSUS and SCCM is functioning properly:</w:t>
      </w:r>
    </w:p>
    <w:p w:rsidR="00B77A75" w:rsidRDefault="00B77A75" w:rsidP="00EC5F4A">
      <w:pPr>
        <w:pStyle w:val="ListParagraph"/>
        <w:numPr>
          <w:ilvl w:val="0"/>
          <w:numId w:val="7"/>
        </w:numPr>
      </w:pPr>
      <w:r>
        <w:t xml:space="preserve">The WSUS server is properly synchronizing from the internet.  </w:t>
      </w:r>
      <w:r>
        <w:br/>
        <w:t xml:space="preserve">See the </w:t>
      </w:r>
      <w:hyperlink w:anchor="_Synchronize_server" w:history="1">
        <w:r w:rsidRPr="007D4BA0">
          <w:rPr>
            <w:rStyle w:val="Hyperlink"/>
            <w:szCs w:val="20"/>
          </w:rPr>
          <w:t>Synchronize Server</w:t>
        </w:r>
      </w:hyperlink>
      <w:r>
        <w:t xml:space="preserve"> section in this document for specific steps.</w:t>
      </w:r>
    </w:p>
    <w:p w:rsidR="00EC5F4A" w:rsidRDefault="00B77A75" w:rsidP="00185DF4">
      <w:pPr>
        <w:pStyle w:val="ListParagraph"/>
        <w:numPr>
          <w:ilvl w:val="0"/>
          <w:numId w:val="7"/>
        </w:numPr>
      </w:pPr>
      <w:r>
        <w:t xml:space="preserve">The SCCM server is properly synchronizing with the WSUS server.  </w:t>
      </w:r>
      <w:r>
        <w:br/>
        <w:t>From the SCCM console, go to System Status – Site Status - &lt;site name&gt; - Component Status.  For the SMS_WSUS_SYNC_MANAGER component, verify the status is OK and view the messages to ensure a recent s</w:t>
      </w:r>
      <w:r w:rsidR="00EC5F4A">
        <w:t xml:space="preserve">ynchronization has occurred.  </w:t>
      </w:r>
    </w:p>
    <w:p w:rsidR="00B77A75" w:rsidRDefault="00EC5F4A" w:rsidP="00EC5F4A">
      <w:pPr>
        <w:pStyle w:val="ListParagraph"/>
        <w:ind w:left="360"/>
      </w:pPr>
      <w:r>
        <w:br/>
      </w:r>
      <w:r w:rsidR="00B77A75">
        <w:t>To initiate a manual WSUS synchronization, click on Computer Management – Software Updates – Update Repository, and click on “Run Synchronization” in the action pane.</w:t>
      </w:r>
    </w:p>
    <w:p w:rsidR="00E41EB4" w:rsidRDefault="00E41EB4" w:rsidP="00E41EB4">
      <w:pPr>
        <w:pStyle w:val="Heading1"/>
      </w:pPr>
      <w:bookmarkStart w:id="43" w:name="_Using_Group_Policy_1"/>
      <w:bookmarkStart w:id="44" w:name="_Toc228787055"/>
      <w:bookmarkEnd w:id="43"/>
      <w:r>
        <w:t>Using Group Policy to Install Silverlight</w:t>
      </w:r>
      <w:bookmarkEnd w:id="44"/>
      <w:r>
        <w:t xml:space="preserve">             </w:t>
      </w:r>
    </w:p>
    <w:p w:rsidR="00E41EB4" w:rsidRDefault="00E41EB4" w:rsidP="00E41EB4">
      <w:pPr>
        <w:pStyle w:val="BulletedList1"/>
        <w:numPr>
          <w:ilvl w:val="0"/>
          <w:numId w:val="0"/>
        </w:numPr>
        <w:tabs>
          <w:tab w:val="left" w:pos="0"/>
        </w:tabs>
      </w:pPr>
      <w:r>
        <w:t xml:space="preserve">Although group policy can be utilized to deploy Silverlight, the Microsoft Update based methods (SCCM and WSUS) described in this document are preferred due to the ease of upgrade and installation </w:t>
      </w:r>
      <w:r w:rsidR="005F2ACA">
        <w:t xml:space="preserve">and </w:t>
      </w:r>
      <w:r>
        <w:t>better reporting and scale. Group policy is ideal to deploy Silverlight for tests to a smaller number of machines in organizations which do not have more advanced deploym</w:t>
      </w:r>
      <w:r w:rsidR="005F2ACA">
        <w:t xml:space="preserve">ent software such as WSUS </w:t>
      </w:r>
      <w:r>
        <w:t xml:space="preserve">or SCCM. Group policy allows flexibility to distribute Silverlight to individual or groups of users and computers as well as specific OUs. </w:t>
      </w:r>
    </w:p>
    <w:p w:rsidR="005F2ACA" w:rsidRDefault="005F2ACA" w:rsidP="00E41EB4">
      <w:pPr>
        <w:pStyle w:val="BulletedList1"/>
        <w:numPr>
          <w:ilvl w:val="0"/>
          <w:numId w:val="0"/>
        </w:numPr>
        <w:tabs>
          <w:tab w:val="left" w:pos="0"/>
        </w:tabs>
      </w:pPr>
    </w:p>
    <w:p w:rsidR="005F2ACA" w:rsidRDefault="005F2ACA" w:rsidP="005F2ACA">
      <w:r>
        <w:lastRenderedPageBreak/>
        <w:t>The native group policy software installation extension leverages the Windows Installer service that is part of the Windows operating system. Based on your instructions, Windows Installer installs, repairs, and removes software in .</w:t>
      </w:r>
      <w:proofErr w:type="spellStart"/>
      <w:r>
        <w:t>msi</w:t>
      </w:r>
      <w:proofErr w:type="spellEnd"/>
      <w:r>
        <w:t xml:space="preserve"> files.  The Silverlight Setup file is an executable (.exe) file. Therefore, the native group policy depl</w:t>
      </w:r>
      <w:r w:rsidR="00EF758F">
        <w:t xml:space="preserve">oyment method is not compatible without </w:t>
      </w:r>
      <w:r>
        <w:t>us</w:t>
      </w:r>
      <w:r w:rsidR="00EF758F">
        <w:t>ing</w:t>
      </w:r>
      <w:r>
        <w:t xml:space="preserve"> a third-party .</w:t>
      </w:r>
      <w:proofErr w:type="spellStart"/>
      <w:r>
        <w:t>msi</w:t>
      </w:r>
      <w:proofErr w:type="spellEnd"/>
      <w:r>
        <w:t xml:space="preserve"> packaging tool. Although this method can be used, support for this method would be limited due to the third-party tool</w:t>
      </w:r>
      <w:r w:rsidR="00EF758F">
        <w:t xml:space="preserve"> and the method not being tested by Microsoft</w:t>
      </w:r>
      <w:r>
        <w:t>.  However, another option is to setup a script to install the Silverlight executable utilizing group policy which is described in detail below.</w:t>
      </w:r>
    </w:p>
    <w:p w:rsidR="005F2ACA" w:rsidRDefault="005F2ACA" w:rsidP="005F2ACA">
      <w:r>
        <w:t xml:space="preserve">For more information about the Software Installation extension of Group Policy, see </w:t>
      </w:r>
      <w:hyperlink r:id="rId42" w:history="1">
        <w:r>
          <w:rPr>
            <w:rStyle w:val="Hyperlink"/>
          </w:rPr>
          <w:t>http://go.microsoft.com/fwlink/?LinkId=83294</w:t>
        </w:r>
      </w:hyperlink>
      <w:r>
        <w:t>.</w:t>
      </w:r>
    </w:p>
    <w:p w:rsidR="00E41EB4" w:rsidRDefault="00E41EB4" w:rsidP="00E41EB4">
      <w:pPr>
        <w:pStyle w:val="Heading2"/>
      </w:pPr>
      <w:bookmarkStart w:id="45" w:name="_Toc228787056"/>
      <w:r>
        <w:t>Group Policy Scripts Extension Overview</w:t>
      </w:r>
      <w:bookmarkEnd w:id="45"/>
    </w:p>
    <w:p w:rsidR="00E41EB4" w:rsidRDefault="00E41EB4" w:rsidP="00E41EB4">
      <w:r>
        <w:t>The Group Policy infrastructure includes a Scripts extension that consists of the following components:</w:t>
      </w:r>
    </w:p>
    <w:p w:rsidR="00E41EB4" w:rsidRDefault="00E41EB4" w:rsidP="00E41EB4">
      <w:pPr>
        <w:pStyle w:val="ListParagraph"/>
        <w:numPr>
          <w:ilvl w:val="0"/>
          <w:numId w:val="11"/>
        </w:numPr>
      </w:pPr>
      <w:proofErr w:type="gramStart"/>
      <w:r>
        <w:t>A Microsoft Management Console (MMC) server-side extension</w:t>
      </w:r>
      <w:proofErr w:type="gramEnd"/>
      <w:r>
        <w:t xml:space="preserve"> of the Group Policy Object Editor MMC snap-in that is used for administering and configuring scripts. The administrator uses the scripts extension to specify scripts policy settings in a Group Policy object (GPO), and then links the GPO to the site, domain, or organizational unit to which the administrator wants to assign the scripts. </w:t>
      </w:r>
    </w:p>
    <w:p w:rsidR="00E41EB4" w:rsidRDefault="00E41EB4" w:rsidP="00E41EB4">
      <w:pPr>
        <w:pStyle w:val="ListParagraph"/>
        <w:ind w:left="360"/>
      </w:pPr>
      <w:r>
        <w:br/>
        <w:t>The Group Policy Object Editor snap-in includes two extensions for script deployment:</w:t>
      </w:r>
    </w:p>
    <w:p w:rsidR="00E41EB4" w:rsidRDefault="00E41EB4" w:rsidP="00E41EB4">
      <w:pPr>
        <w:pStyle w:val="ListParagraph"/>
        <w:numPr>
          <w:ilvl w:val="1"/>
          <w:numId w:val="11"/>
        </w:numPr>
        <w:ind w:left="810"/>
      </w:pPr>
      <w:r>
        <w:rPr>
          <w:b/>
        </w:rPr>
        <w:t>Scripts (Startup/Shutdown).</w:t>
      </w:r>
      <w:r>
        <w:t xml:space="preserve"> Administrators use this extension to specify scripts that run when the computer starts up or shuts down. These scripts run as Local System. </w:t>
      </w:r>
      <w:proofErr w:type="gramStart"/>
      <w:r>
        <w:rPr>
          <w:b/>
        </w:rPr>
        <w:t xml:space="preserve">Scripts (Startup/Shutdown) </w:t>
      </w:r>
      <w:r>
        <w:t>is</w:t>
      </w:r>
      <w:proofErr w:type="gramEnd"/>
      <w:r>
        <w:t xml:space="preserve"> located under the </w:t>
      </w:r>
      <w:r>
        <w:rPr>
          <w:b/>
        </w:rPr>
        <w:t>Computer Configuration\Windows Settings</w:t>
      </w:r>
      <w:r>
        <w:t xml:space="preserve"> node of Group Policy Object Editor.</w:t>
      </w:r>
    </w:p>
    <w:p w:rsidR="00E41EB4" w:rsidRDefault="00E41EB4" w:rsidP="00E41EB4">
      <w:pPr>
        <w:pStyle w:val="ListParagraph"/>
        <w:numPr>
          <w:ilvl w:val="1"/>
          <w:numId w:val="11"/>
        </w:numPr>
        <w:ind w:left="810"/>
      </w:pPr>
      <w:r>
        <w:rPr>
          <w:b/>
        </w:rPr>
        <w:t>Scripts (Logon/Logoff).</w:t>
      </w:r>
      <w:r>
        <w:t xml:space="preserve"> Administrators use this extension to specify scripts that run when the user logs on or logs off the computer. These scripts run as User, not as Administrator. </w:t>
      </w:r>
      <w:proofErr w:type="gramStart"/>
      <w:r>
        <w:rPr>
          <w:b/>
        </w:rPr>
        <w:t>Scripts (Logon/Logoff)</w:t>
      </w:r>
      <w:r>
        <w:t xml:space="preserve"> is</w:t>
      </w:r>
      <w:proofErr w:type="gramEnd"/>
      <w:r>
        <w:t xml:space="preserve"> located under the User </w:t>
      </w:r>
      <w:r>
        <w:rPr>
          <w:b/>
        </w:rPr>
        <w:t>Configuration\Windows Settings</w:t>
      </w:r>
      <w:r>
        <w:t xml:space="preserve"> node of Group Policy Object Editor.</w:t>
      </w:r>
    </w:p>
    <w:p w:rsidR="00E41EB4" w:rsidRDefault="00E41EB4" w:rsidP="00E41EB4">
      <w:pPr>
        <w:pStyle w:val="ListParagraph"/>
        <w:numPr>
          <w:ilvl w:val="0"/>
          <w:numId w:val="11"/>
        </w:numPr>
      </w:pPr>
      <w:r>
        <w:t>A client-side extension, which is a dynamic-link library (DLL) on the client computer that interacts with the Group Policy infrastructure and implements Group Policy scripts on the client computer. A separate process called Userinit.exe runs the scripts.</w:t>
      </w:r>
    </w:p>
    <w:p w:rsidR="00E41EB4" w:rsidRDefault="00E41EB4" w:rsidP="00E41EB4"/>
    <w:p w:rsidR="00E41EB4" w:rsidRDefault="00E41EB4" w:rsidP="00E41EB4">
      <w:r>
        <w:t xml:space="preserve">For more information about Group Policy Scripts extensions, see the </w:t>
      </w:r>
      <w:hyperlink r:id="rId43" w:history="1">
        <w:r>
          <w:rPr>
            <w:rStyle w:val="Hyperlink"/>
          </w:rPr>
          <w:t>Scripts Extension Technical Reference</w:t>
        </w:r>
      </w:hyperlink>
      <w:r>
        <w:t xml:space="preserve"> of the Windows Server 2003 Group Policy Technical Reference on the Microsoft TechNet Web site. For information about Windows Script Host, see </w:t>
      </w:r>
      <w:hyperlink r:id="rId44" w:history="1">
        <w:r>
          <w:rPr>
            <w:rStyle w:val="Hyperlink"/>
          </w:rPr>
          <w:t>Windows Script Host</w:t>
        </w:r>
      </w:hyperlink>
      <w:r>
        <w:t xml:space="preserve"> on the MSDN Web site.</w:t>
      </w:r>
    </w:p>
    <w:p w:rsidR="00E41EB4" w:rsidRDefault="00E41EB4" w:rsidP="00E41E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E41EB4" w:rsidTr="00E41EB4">
        <w:tc>
          <w:tcPr>
            <w:tcW w:w="9576" w:type="dxa"/>
            <w:tcBorders>
              <w:top w:val="single" w:sz="4" w:space="0" w:color="auto"/>
              <w:left w:val="single" w:sz="4" w:space="0" w:color="auto"/>
              <w:bottom w:val="single" w:sz="4" w:space="0" w:color="auto"/>
              <w:right w:val="single" w:sz="4" w:space="0" w:color="auto"/>
            </w:tcBorders>
            <w:shd w:val="clear" w:color="auto" w:fill="F2F2F2"/>
          </w:tcPr>
          <w:p w:rsidR="00E41EB4" w:rsidRDefault="00E41EB4">
            <w:r>
              <w:rPr>
                <w:noProof/>
              </w:rPr>
              <w:drawing>
                <wp:inline distT="0" distB="0" distL="0" distR="0">
                  <wp:extent cx="95250" cy="95250"/>
                  <wp:effectExtent l="19050" t="0" r="0" b="0"/>
                  <wp:docPr id="29" name="Picture 22" descr="http://technet2.microsoft.com/library/gallery/templates/MNP2.Common/images/impor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echnet2.microsoft.com/library/gallery/templates/MNP2.Common/images/important.gif"/>
                          <pic:cNvPicPr>
                            <a:picLocks noChangeAspect="1" noChangeArrowheads="1"/>
                          </pic:cNvPicPr>
                        </pic:nvPicPr>
                        <pic:blipFill>
                          <a:blip r:embed="rId4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t xml:space="preserve">  </w:t>
            </w:r>
            <w:r>
              <w:rPr>
                <w:b/>
              </w:rPr>
              <w:t>Important:</w:t>
            </w:r>
          </w:p>
          <w:p w:rsidR="00E41EB4" w:rsidRDefault="00E41EB4">
            <w:pPr>
              <w:pStyle w:val="NormalWeb"/>
              <w:rPr>
                <w:rFonts w:ascii="Arial" w:hAnsi="Arial" w:cs="Arial"/>
                <w:sz w:val="20"/>
                <w:szCs w:val="20"/>
              </w:rPr>
            </w:pPr>
            <w:r>
              <w:rPr>
                <w:rFonts w:ascii="Arial" w:hAnsi="Arial" w:cs="Arial"/>
                <w:sz w:val="20"/>
                <w:szCs w:val="20"/>
              </w:rPr>
              <w:t xml:space="preserve">Group Policy provides the ability to affect configurations across hundreds and even thousands of computers in an organization. Therefore, it is critical that you rigorously test all new Group Policy configurations or deployments in a </w:t>
            </w:r>
            <w:r>
              <w:rPr>
                <w:rFonts w:ascii="Arial" w:hAnsi="Arial" w:cs="Arial"/>
                <w:i/>
                <w:iCs/>
                <w:sz w:val="20"/>
                <w:szCs w:val="20"/>
              </w:rPr>
              <w:t>non-production environment</w:t>
            </w:r>
            <w:r>
              <w:rPr>
                <w:rFonts w:ascii="Arial" w:hAnsi="Arial" w:cs="Arial"/>
                <w:sz w:val="20"/>
                <w:szCs w:val="20"/>
              </w:rPr>
              <w:t xml:space="preserve"> before you move them into your </w:t>
            </w:r>
            <w:r>
              <w:rPr>
                <w:rFonts w:ascii="Arial" w:hAnsi="Arial" w:cs="Arial"/>
                <w:sz w:val="20"/>
                <w:szCs w:val="20"/>
              </w:rPr>
              <w:lastRenderedPageBreak/>
              <w:t xml:space="preserve">production environment. For detailed information about staging Group Policy deployments, see </w:t>
            </w:r>
            <w:hyperlink r:id="rId46" w:tgtFrame="_self" w:history="1">
              <w:r>
                <w:rPr>
                  <w:rStyle w:val="Hyperlink"/>
                  <w:szCs w:val="20"/>
                </w:rPr>
                <w:t>Staging Group Policy Deployments</w:t>
              </w:r>
            </w:hyperlink>
            <w:r>
              <w:rPr>
                <w:rFonts w:ascii="Arial" w:hAnsi="Arial" w:cs="Arial"/>
                <w:sz w:val="20"/>
                <w:szCs w:val="20"/>
              </w:rPr>
              <w:t xml:space="preserve"> in the </w:t>
            </w:r>
            <w:r>
              <w:rPr>
                <w:rFonts w:ascii="Arial" w:hAnsi="Arial" w:cs="Arial"/>
                <w:i/>
                <w:iCs/>
                <w:sz w:val="20"/>
                <w:szCs w:val="20"/>
              </w:rPr>
              <w:t>Designing a Managed Environment</w:t>
            </w:r>
            <w:r>
              <w:rPr>
                <w:rFonts w:ascii="Arial" w:hAnsi="Arial" w:cs="Arial"/>
                <w:sz w:val="20"/>
                <w:szCs w:val="20"/>
              </w:rPr>
              <w:t xml:space="preserve"> book of the </w:t>
            </w:r>
            <w:r>
              <w:rPr>
                <w:rFonts w:ascii="Arial" w:hAnsi="Arial" w:cs="Arial"/>
                <w:i/>
                <w:iCs/>
                <w:sz w:val="20"/>
                <w:szCs w:val="20"/>
              </w:rPr>
              <w:t>Microsoft Windows Server 2003 Deployment Kit</w:t>
            </w:r>
            <w:r>
              <w:rPr>
                <w:rFonts w:ascii="Arial" w:hAnsi="Arial" w:cs="Arial"/>
                <w:sz w:val="20"/>
                <w:szCs w:val="20"/>
              </w:rPr>
              <w:t>.</w:t>
            </w:r>
          </w:p>
          <w:p w:rsidR="00E41EB4" w:rsidRDefault="00E41EB4">
            <w:pPr>
              <w:pStyle w:val="NormalWeb"/>
              <w:rPr>
                <w:rFonts w:ascii="Arial" w:hAnsi="Arial" w:cs="Arial"/>
                <w:sz w:val="20"/>
                <w:szCs w:val="20"/>
              </w:rPr>
            </w:pPr>
          </w:p>
          <w:p w:rsidR="00E41EB4" w:rsidRDefault="00E41EB4">
            <w:pPr>
              <w:pStyle w:val="NormalWeb"/>
              <w:rPr>
                <w:rFonts w:ascii="Arial" w:hAnsi="Arial" w:cs="Arial"/>
                <w:sz w:val="20"/>
                <w:szCs w:val="20"/>
              </w:rPr>
            </w:pPr>
            <w:r>
              <w:rPr>
                <w:rFonts w:ascii="Arial" w:hAnsi="Arial" w:cs="Arial"/>
                <w:sz w:val="20"/>
                <w:szCs w:val="20"/>
              </w:rPr>
              <w:t xml:space="preserve">By default, the system lets combined sets of scripts run for up to 600 seconds (10 minutes) </w:t>
            </w:r>
            <w:r>
              <w:rPr>
                <w:rFonts w:ascii="Arial" w:hAnsi="Arial" w:cs="Arial"/>
                <w:i/>
                <w:iCs/>
                <w:sz w:val="20"/>
                <w:szCs w:val="20"/>
              </w:rPr>
              <w:t>only</w:t>
            </w:r>
            <w:r>
              <w:rPr>
                <w:rFonts w:ascii="Arial" w:hAnsi="Arial" w:cs="Arial"/>
                <w:sz w:val="20"/>
                <w:szCs w:val="20"/>
              </w:rPr>
              <w:t xml:space="preserve">. Administrators can use a policy setting to adjust this interval to ensure the startup script completes running. The </w:t>
            </w:r>
            <w:r>
              <w:rPr>
                <w:rFonts w:ascii="Arial" w:hAnsi="Arial" w:cs="Arial"/>
                <w:b/>
                <w:bCs/>
                <w:sz w:val="20"/>
                <w:szCs w:val="20"/>
              </w:rPr>
              <w:t>Maximum wait time for Group Policy scripts</w:t>
            </w:r>
            <w:r>
              <w:rPr>
                <w:rFonts w:ascii="Arial" w:hAnsi="Arial" w:cs="Arial"/>
                <w:sz w:val="20"/>
                <w:szCs w:val="20"/>
              </w:rPr>
              <w:t xml:space="preserve"> policy setting specifies how long the system waits for scripts applied by Group Policy to run. This setting limits the total time allowed for all logon, startup, and shutdown scripts applied by Group Policy to finish running. As with any Group Policy deployment, you must fully test your startup scripts in a staging environment before deploying them to your production environment. Testing will help you determine the value to use for the </w:t>
            </w:r>
            <w:r>
              <w:rPr>
                <w:rFonts w:ascii="Arial" w:hAnsi="Arial" w:cs="Arial"/>
                <w:b/>
                <w:bCs/>
                <w:sz w:val="20"/>
                <w:szCs w:val="20"/>
              </w:rPr>
              <w:t>Maximum wait time for Group Policy scripts</w:t>
            </w:r>
            <w:r>
              <w:rPr>
                <w:rFonts w:ascii="Arial" w:hAnsi="Arial" w:cs="Arial"/>
                <w:sz w:val="20"/>
                <w:szCs w:val="20"/>
              </w:rPr>
              <w:t xml:space="preserve"> policy for your particular network environment. Setting this value too low may cause the install to terminate prematurely. There are factors that may affect this value, such as network speed, client computer hardware, and other scripts running on the client computer. By fully testing this policy setting you can determine the appropriate value to use for your specific environment. </w:t>
            </w:r>
          </w:p>
          <w:p w:rsidR="00E41EB4" w:rsidRDefault="00E41EB4">
            <w:pPr>
              <w:pStyle w:val="NormalWeb"/>
              <w:rPr>
                <w:rFonts w:ascii="Arial" w:hAnsi="Arial" w:cs="Arial"/>
                <w:sz w:val="20"/>
                <w:szCs w:val="20"/>
              </w:rPr>
            </w:pPr>
          </w:p>
          <w:p w:rsidR="00E41EB4" w:rsidRDefault="00E41EB4">
            <w:pPr>
              <w:rPr>
                <w:rFonts w:cs="Arial"/>
              </w:rPr>
            </w:pPr>
            <w:r>
              <w:rPr>
                <w:rFonts w:cs="Arial"/>
              </w:rPr>
              <w:t xml:space="preserve">The </w:t>
            </w:r>
            <w:r>
              <w:rPr>
                <w:rFonts w:cs="Arial"/>
                <w:b/>
                <w:bCs/>
              </w:rPr>
              <w:t>Maximum wait time for Group Policy scripts</w:t>
            </w:r>
            <w:r>
              <w:rPr>
                <w:rFonts w:cs="Arial"/>
              </w:rPr>
              <w:t xml:space="preserve"> policy setting is available in the </w:t>
            </w:r>
            <w:r>
              <w:rPr>
                <w:rFonts w:cs="Arial"/>
                <w:b/>
                <w:bCs/>
              </w:rPr>
              <w:t>Computer Configuration\Administrative Templates\System\Scripts</w:t>
            </w:r>
            <w:r>
              <w:rPr>
                <w:rFonts w:cs="Arial"/>
              </w:rPr>
              <w:t xml:space="preserve"> folder in Group Policy Object Editor. For information about configuring this policy setting, see </w:t>
            </w:r>
            <w:hyperlink r:id="rId47" w:anchor="_Specifying_maximum_time" w:tgtFrame="_self" w:history="1">
              <w:r>
                <w:rPr>
                  <w:rStyle w:val="Hyperlink"/>
                </w:rPr>
                <w:t>Specifying maximum time for startup scripts to run</w:t>
              </w:r>
            </w:hyperlink>
            <w:r>
              <w:rPr>
                <w:rFonts w:cs="Arial"/>
              </w:rPr>
              <w:t>.</w:t>
            </w:r>
          </w:p>
        </w:tc>
      </w:tr>
    </w:tbl>
    <w:p w:rsidR="00E41EB4" w:rsidRDefault="00E41EB4" w:rsidP="00E41EB4"/>
    <w:p w:rsidR="00E41EB4" w:rsidRDefault="00E41EB4" w:rsidP="00E41EB4">
      <w:pPr>
        <w:pStyle w:val="Heading2"/>
      </w:pPr>
      <w:bookmarkStart w:id="46" w:name="_Toc228787057"/>
      <w:r>
        <w:t>Assigning computer startup scripts</w:t>
      </w:r>
      <w:bookmarkEnd w:id="46"/>
    </w:p>
    <w:p w:rsidR="00E41EB4" w:rsidRDefault="00E41EB4" w:rsidP="00E41EB4">
      <w:pPr>
        <w:pStyle w:val="NormalWeb"/>
        <w:rPr>
          <w:rFonts w:ascii="Arial" w:hAnsi="Arial" w:cs="Arial"/>
          <w:sz w:val="20"/>
          <w:szCs w:val="20"/>
        </w:rPr>
      </w:pPr>
      <w:r>
        <w:rPr>
          <w:rFonts w:ascii="Arial" w:hAnsi="Arial" w:cs="Arial"/>
          <w:sz w:val="20"/>
          <w:szCs w:val="20"/>
        </w:rPr>
        <w:t>Startup scripts run as Local System and have the full rights required to run as Local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E41EB4" w:rsidTr="00E41EB4">
        <w:tc>
          <w:tcPr>
            <w:tcW w:w="9576" w:type="dxa"/>
            <w:tcBorders>
              <w:top w:val="single" w:sz="4" w:space="0" w:color="auto"/>
              <w:left w:val="single" w:sz="4" w:space="0" w:color="auto"/>
              <w:bottom w:val="single" w:sz="4" w:space="0" w:color="auto"/>
              <w:right w:val="single" w:sz="4" w:space="0" w:color="auto"/>
            </w:tcBorders>
            <w:shd w:val="clear" w:color="auto" w:fill="F2F2F2"/>
          </w:tcPr>
          <w:p w:rsidR="00E41EB4" w:rsidRDefault="00E41EB4">
            <w:pPr>
              <w:pStyle w:val="NormalWeb"/>
              <w:rPr>
                <w:rFonts w:ascii="Arial" w:hAnsi="Arial" w:cs="Arial"/>
                <w:b/>
                <w:sz w:val="20"/>
                <w:szCs w:val="20"/>
              </w:rPr>
            </w:pPr>
            <w:r>
              <w:rPr>
                <w:rFonts w:ascii="Arial" w:hAnsi="Arial" w:cs="Arial"/>
                <w:noProof/>
                <w:sz w:val="20"/>
                <w:szCs w:val="20"/>
              </w:rPr>
              <w:drawing>
                <wp:inline distT="0" distB="0" distL="0" distR="0">
                  <wp:extent cx="95250" cy="95250"/>
                  <wp:effectExtent l="19050" t="0" r="0" b="0"/>
                  <wp:docPr id="28" name="Picture 11" descr="http://technet2.microsoft.com/library/gallery/templates/MNP2.Common/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echnet2.microsoft.com/library/gallery/templates/MNP2.Common/images/note.gif"/>
                          <pic:cNvPicPr>
                            <a:picLocks noChangeAspect="1" noChangeArrowheads="1"/>
                          </pic:cNvPicPr>
                        </pic:nvPicPr>
                        <pic:blipFill>
                          <a:blip r:embed="rId4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Pr>
                <w:rFonts w:ascii="Arial" w:hAnsi="Arial" w:cs="Arial"/>
                <w:b/>
                <w:sz w:val="20"/>
                <w:szCs w:val="20"/>
              </w:rPr>
              <w:t>Note:</w:t>
            </w:r>
          </w:p>
          <w:p w:rsidR="00E41EB4" w:rsidRDefault="00E41EB4">
            <w:pPr>
              <w:pStyle w:val="NormalWeb"/>
              <w:rPr>
                <w:rFonts w:ascii="Arial" w:hAnsi="Arial" w:cs="Arial"/>
                <w:sz w:val="20"/>
                <w:szCs w:val="20"/>
              </w:rPr>
            </w:pPr>
            <w:r>
              <w:rPr>
                <w:rFonts w:ascii="Arial" w:hAnsi="Arial" w:cs="Arial"/>
                <w:sz w:val="20"/>
                <w:szCs w:val="20"/>
              </w:rPr>
              <w:t xml:space="preserve">The following procedures assume you have already installed GPMC. You can download GPMC from the Microsoft Download Center site. See </w:t>
            </w:r>
            <w:hyperlink r:id="rId49" w:tgtFrame="_blank" w:history="1">
              <w:r>
                <w:rPr>
                  <w:rStyle w:val="Hyperlink"/>
                  <w:szCs w:val="20"/>
                </w:rPr>
                <w:t>Download Group Policy Management Console (GPMC)</w:t>
              </w:r>
            </w:hyperlink>
            <w:r>
              <w:rPr>
                <w:rFonts w:ascii="Arial" w:hAnsi="Arial" w:cs="Arial"/>
                <w:sz w:val="20"/>
                <w:szCs w:val="20"/>
              </w:rPr>
              <w:t xml:space="preserve"> for more information. If you are using Windows Vista</w:t>
            </w:r>
            <w:r w:rsidR="005334F8">
              <w:rPr>
                <w:rFonts w:ascii="Arial" w:hAnsi="Arial" w:cs="Arial"/>
                <w:sz w:val="20"/>
                <w:szCs w:val="20"/>
              </w:rPr>
              <w:t xml:space="preserve"> or Server 2008</w:t>
            </w:r>
            <w:r>
              <w:rPr>
                <w:rFonts w:ascii="Arial" w:hAnsi="Arial" w:cs="Arial"/>
                <w:sz w:val="20"/>
                <w:szCs w:val="20"/>
              </w:rPr>
              <w:t>, GPMC is integrated into the operating system.</w:t>
            </w:r>
          </w:p>
          <w:p w:rsidR="00E41EB4" w:rsidRDefault="00E41EB4">
            <w:pPr>
              <w:pStyle w:val="NormalWeb"/>
              <w:rPr>
                <w:rFonts w:ascii="Arial" w:hAnsi="Arial" w:cs="Arial"/>
                <w:sz w:val="20"/>
                <w:szCs w:val="20"/>
              </w:rPr>
            </w:pPr>
          </w:p>
          <w:p w:rsidR="00E41EB4" w:rsidRDefault="00E41EB4">
            <w:pPr>
              <w:pStyle w:val="NormalWeb"/>
              <w:rPr>
                <w:rFonts w:ascii="Arial" w:hAnsi="Arial" w:cs="Arial"/>
                <w:sz w:val="20"/>
                <w:szCs w:val="20"/>
              </w:rPr>
            </w:pPr>
            <w:r>
              <w:rPr>
                <w:rFonts w:ascii="Arial" w:hAnsi="Arial" w:cs="Arial"/>
                <w:sz w:val="20"/>
                <w:szCs w:val="20"/>
              </w:rPr>
              <w:t>You must be logged on as a member of the Domain Administrators security group, the Enterprise Administrators security group, or the Group Policy Creator Owners security group to complete these procedures.</w:t>
            </w:r>
          </w:p>
        </w:tc>
      </w:tr>
    </w:tbl>
    <w:p w:rsidR="00E41EB4" w:rsidRDefault="00E41EB4" w:rsidP="00E41EB4">
      <w:pPr>
        <w:pStyle w:val="NormalWeb"/>
        <w:rPr>
          <w:rFonts w:ascii="Arial" w:hAnsi="Arial" w:cs="Arial"/>
          <w:sz w:val="20"/>
          <w:szCs w:val="20"/>
        </w:rPr>
      </w:pPr>
    </w:p>
    <w:p w:rsidR="00E41EB4" w:rsidRDefault="00E41EB4" w:rsidP="00E41EB4">
      <w:pPr>
        <w:pStyle w:val="NormalWeb"/>
        <w:rPr>
          <w:rFonts w:ascii="Arial" w:hAnsi="Arial" w:cs="Arial"/>
          <w:sz w:val="20"/>
          <w:szCs w:val="20"/>
        </w:rPr>
      </w:pPr>
      <w:r>
        <w:rPr>
          <w:rFonts w:ascii="Arial" w:hAnsi="Arial" w:cs="Arial"/>
          <w:sz w:val="20"/>
          <w:szCs w:val="20"/>
        </w:rPr>
        <w:t>The following sections provide a sample script and instructions for installing Silverlight.</w:t>
      </w:r>
    </w:p>
    <w:p w:rsidR="00E41EB4" w:rsidRDefault="00E41EB4" w:rsidP="00E41EB4">
      <w:pPr>
        <w:pStyle w:val="NormalWeb"/>
        <w:rPr>
          <w:rFonts w:ascii="Arial" w:hAnsi="Arial" w:cs="Arial"/>
          <w:sz w:val="20"/>
          <w:szCs w:val="20"/>
        </w:rPr>
      </w:pPr>
      <w:r>
        <w:rPr>
          <w:rFonts w:ascii="Arial" w:hAnsi="Arial" w:cs="Arial"/>
          <w:sz w:val="20"/>
          <w:szCs w:val="20"/>
        </w:rPr>
        <w:t>Sample Script Requirements:</w:t>
      </w:r>
    </w:p>
    <w:p w:rsidR="00E41EB4" w:rsidRDefault="00E41EB4" w:rsidP="00E41EB4">
      <w:pPr>
        <w:pStyle w:val="NormalWeb"/>
        <w:numPr>
          <w:ilvl w:val="0"/>
          <w:numId w:val="11"/>
        </w:numPr>
        <w:rPr>
          <w:rFonts w:ascii="Arial" w:hAnsi="Arial" w:cs="Arial"/>
          <w:sz w:val="20"/>
          <w:szCs w:val="20"/>
        </w:rPr>
      </w:pPr>
      <w:r>
        <w:rPr>
          <w:rFonts w:ascii="Arial" w:hAnsi="Arial" w:cs="Arial"/>
          <w:sz w:val="20"/>
          <w:szCs w:val="20"/>
        </w:rPr>
        <w:t>The target computer must be running Windows XP, Windows Server 2003, or Windows Vista.</w:t>
      </w:r>
    </w:p>
    <w:p w:rsidR="00E41EB4" w:rsidRDefault="00E41EB4" w:rsidP="00E41EB4">
      <w:pPr>
        <w:pStyle w:val="NormalWeb"/>
        <w:numPr>
          <w:ilvl w:val="0"/>
          <w:numId w:val="11"/>
        </w:numPr>
        <w:rPr>
          <w:rFonts w:ascii="Arial" w:hAnsi="Arial" w:cs="Arial"/>
          <w:sz w:val="20"/>
          <w:szCs w:val="20"/>
        </w:rPr>
      </w:pPr>
      <w:r>
        <w:rPr>
          <w:rFonts w:ascii="Arial" w:hAnsi="Arial" w:cs="Arial"/>
          <w:sz w:val="20"/>
          <w:szCs w:val="20"/>
        </w:rPr>
        <w:lastRenderedPageBreak/>
        <w:t>A Read-only network share containing the Silverlight.exe installer</w:t>
      </w:r>
    </w:p>
    <w:p w:rsidR="00E41EB4" w:rsidRDefault="00E41EB4" w:rsidP="00E41EB4">
      <w:pPr>
        <w:pStyle w:val="NormalWeb"/>
        <w:numPr>
          <w:ilvl w:val="0"/>
          <w:numId w:val="11"/>
        </w:numPr>
        <w:rPr>
          <w:rFonts w:ascii="Arial" w:hAnsi="Arial" w:cs="Arial"/>
          <w:sz w:val="20"/>
          <w:szCs w:val="20"/>
        </w:rPr>
      </w:pPr>
      <w:r>
        <w:rPr>
          <w:rFonts w:ascii="Arial" w:hAnsi="Arial" w:cs="Arial"/>
          <w:sz w:val="20"/>
          <w:szCs w:val="20"/>
        </w:rPr>
        <w:t>A Read-write network share for storing centralized log files</w:t>
      </w:r>
    </w:p>
    <w:p w:rsidR="00E41EB4" w:rsidRDefault="00E41EB4" w:rsidP="00E41EB4">
      <w:pPr>
        <w:pStyle w:val="Heading2"/>
      </w:pPr>
      <w:bookmarkStart w:id="47" w:name="_Toc228787058"/>
      <w:r>
        <w:t>Example Script</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E41EB4" w:rsidTr="00E41EB4">
        <w:tc>
          <w:tcPr>
            <w:tcW w:w="9576" w:type="dxa"/>
            <w:tcBorders>
              <w:top w:val="single" w:sz="4" w:space="0" w:color="auto"/>
              <w:left w:val="single" w:sz="4" w:space="0" w:color="auto"/>
              <w:bottom w:val="single" w:sz="4" w:space="0" w:color="auto"/>
              <w:right w:val="single" w:sz="4" w:space="0" w:color="auto"/>
            </w:tcBorders>
            <w:shd w:val="clear" w:color="auto" w:fill="F2F2F2"/>
          </w:tcPr>
          <w:p w:rsidR="00E41EB4" w:rsidRDefault="00E41EB4">
            <w:pPr>
              <w:rPr>
                <w:rFonts w:ascii="Courier New" w:hAnsi="Courier New" w:cs="Courier New"/>
                <w:sz w:val="16"/>
                <w:szCs w:val="16"/>
              </w:rPr>
            </w:pPr>
            <w:proofErr w:type="spellStart"/>
            <w:r>
              <w:rPr>
                <w:rFonts w:ascii="Courier New" w:hAnsi="Courier New" w:cs="Courier New"/>
                <w:sz w:val="16"/>
                <w:szCs w:val="16"/>
              </w:rPr>
              <w:t>setlocal</w:t>
            </w:r>
            <w:proofErr w:type="spellEnd"/>
          </w:p>
          <w:p w:rsidR="00E41EB4" w:rsidRDefault="00E41EB4">
            <w:pPr>
              <w:rPr>
                <w:rFonts w:ascii="Courier New" w:hAnsi="Courier New" w:cs="Courier New"/>
                <w:sz w:val="16"/>
                <w:szCs w:val="16"/>
              </w:rPr>
            </w:pPr>
          </w:p>
          <w:p w:rsidR="00E41EB4" w:rsidRDefault="00E41EB4">
            <w:pPr>
              <w:rPr>
                <w:rFonts w:ascii="Courier New" w:hAnsi="Courier New" w:cs="Courier New"/>
                <w:sz w:val="16"/>
                <w:szCs w:val="16"/>
              </w:rPr>
            </w:pPr>
            <w:r>
              <w:rPr>
                <w:rFonts w:ascii="Courier New" w:hAnsi="Courier New" w:cs="Courier New"/>
                <w:sz w:val="16"/>
                <w:szCs w:val="16"/>
              </w:rPr>
              <w:t>REM *************************************************************************</w:t>
            </w:r>
          </w:p>
          <w:p w:rsidR="00E41EB4" w:rsidRDefault="00E41EB4">
            <w:pPr>
              <w:rPr>
                <w:rFonts w:ascii="Courier New" w:hAnsi="Courier New" w:cs="Courier New"/>
                <w:sz w:val="16"/>
                <w:szCs w:val="16"/>
              </w:rPr>
            </w:pPr>
            <w:r>
              <w:rPr>
                <w:rFonts w:ascii="Courier New" w:hAnsi="Courier New" w:cs="Courier New"/>
                <w:sz w:val="16"/>
                <w:szCs w:val="16"/>
              </w:rPr>
              <w:t>REM Environment customization begins here. Modify variables below.</w:t>
            </w:r>
          </w:p>
          <w:p w:rsidR="00E41EB4" w:rsidRDefault="00E41EB4">
            <w:pPr>
              <w:rPr>
                <w:rFonts w:ascii="Courier New" w:hAnsi="Courier New" w:cs="Courier New"/>
                <w:sz w:val="16"/>
                <w:szCs w:val="16"/>
              </w:rPr>
            </w:pPr>
            <w:r>
              <w:rPr>
                <w:rFonts w:ascii="Courier New" w:hAnsi="Courier New" w:cs="Courier New"/>
                <w:sz w:val="16"/>
                <w:szCs w:val="16"/>
              </w:rPr>
              <w:t>REM *************************************************************************</w:t>
            </w:r>
          </w:p>
          <w:p w:rsidR="00E41EB4" w:rsidRDefault="00E41EB4">
            <w:pPr>
              <w:rPr>
                <w:rFonts w:ascii="Courier New" w:hAnsi="Courier New" w:cs="Courier New"/>
                <w:sz w:val="16"/>
                <w:szCs w:val="16"/>
              </w:rPr>
            </w:pPr>
          </w:p>
          <w:p w:rsidR="00E41EB4" w:rsidRDefault="00E41EB4">
            <w:pPr>
              <w:rPr>
                <w:rFonts w:ascii="Courier New" w:hAnsi="Courier New" w:cs="Courier New"/>
                <w:sz w:val="16"/>
                <w:szCs w:val="16"/>
              </w:rPr>
            </w:pPr>
            <w:r>
              <w:rPr>
                <w:rFonts w:ascii="Courier New" w:hAnsi="Courier New" w:cs="Courier New"/>
                <w:sz w:val="16"/>
                <w:szCs w:val="16"/>
              </w:rPr>
              <w:t xml:space="preserve">REM Set </w:t>
            </w:r>
            <w:proofErr w:type="spellStart"/>
            <w:r>
              <w:rPr>
                <w:rFonts w:ascii="Courier New" w:hAnsi="Courier New" w:cs="Courier New"/>
                <w:sz w:val="16"/>
                <w:szCs w:val="16"/>
              </w:rPr>
              <w:t>DeployServer</w:t>
            </w:r>
            <w:proofErr w:type="spellEnd"/>
            <w:r>
              <w:rPr>
                <w:rFonts w:ascii="Courier New" w:hAnsi="Courier New" w:cs="Courier New"/>
                <w:sz w:val="16"/>
                <w:szCs w:val="16"/>
              </w:rPr>
              <w:t xml:space="preserve"> to a network-accessible location containing the Silverlight installer</w:t>
            </w:r>
          </w:p>
          <w:p w:rsidR="00E41EB4" w:rsidRDefault="00E41EB4">
            <w:pPr>
              <w:rPr>
                <w:rFonts w:ascii="Courier New" w:hAnsi="Courier New" w:cs="Courier New"/>
                <w:sz w:val="16"/>
                <w:szCs w:val="16"/>
              </w:rPr>
            </w:pPr>
            <w:r>
              <w:rPr>
                <w:rFonts w:ascii="Courier New" w:hAnsi="Courier New" w:cs="Courier New"/>
                <w:sz w:val="16"/>
                <w:szCs w:val="16"/>
              </w:rPr>
              <w:t xml:space="preserve">set </w:t>
            </w:r>
            <w:proofErr w:type="spellStart"/>
            <w:r>
              <w:rPr>
                <w:rFonts w:ascii="Courier New" w:hAnsi="Courier New" w:cs="Courier New"/>
                <w:sz w:val="16"/>
                <w:szCs w:val="16"/>
              </w:rPr>
              <w:t>DeployServer</w:t>
            </w:r>
            <w:proofErr w:type="spellEnd"/>
            <w:r>
              <w:rPr>
                <w:rFonts w:ascii="Courier New" w:hAnsi="Courier New" w:cs="Courier New"/>
                <w:sz w:val="16"/>
                <w:szCs w:val="16"/>
              </w:rPr>
              <w:t>=\\server\share\Silverlight</w:t>
            </w:r>
          </w:p>
          <w:p w:rsidR="00E41EB4" w:rsidRDefault="00E41EB4">
            <w:pPr>
              <w:rPr>
                <w:rFonts w:ascii="Courier New" w:hAnsi="Courier New" w:cs="Courier New"/>
                <w:sz w:val="16"/>
                <w:szCs w:val="16"/>
              </w:rPr>
            </w:pPr>
          </w:p>
          <w:p w:rsidR="00E41EB4" w:rsidRDefault="00E41EB4">
            <w:pPr>
              <w:rPr>
                <w:rFonts w:ascii="Courier New" w:hAnsi="Courier New" w:cs="Courier New"/>
                <w:sz w:val="16"/>
                <w:szCs w:val="16"/>
              </w:rPr>
            </w:pPr>
            <w:r>
              <w:rPr>
                <w:rFonts w:ascii="Courier New" w:hAnsi="Courier New" w:cs="Courier New"/>
                <w:sz w:val="16"/>
                <w:szCs w:val="16"/>
              </w:rPr>
              <w:t xml:space="preserve">REM Set </w:t>
            </w:r>
            <w:proofErr w:type="spellStart"/>
            <w:r>
              <w:rPr>
                <w:rFonts w:ascii="Courier New" w:hAnsi="Courier New" w:cs="Courier New"/>
                <w:sz w:val="16"/>
                <w:szCs w:val="16"/>
              </w:rPr>
              <w:t>InstallerName</w:t>
            </w:r>
            <w:proofErr w:type="spellEnd"/>
            <w:r>
              <w:rPr>
                <w:rFonts w:ascii="Courier New" w:hAnsi="Courier New" w:cs="Courier New"/>
                <w:sz w:val="16"/>
                <w:szCs w:val="16"/>
              </w:rPr>
              <w:t xml:space="preserve"> to the name of your copy of the Silverlight installer</w:t>
            </w:r>
          </w:p>
          <w:p w:rsidR="00E41EB4" w:rsidRDefault="00E41EB4">
            <w:pPr>
              <w:rPr>
                <w:rFonts w:ascii="Courier New" w:hAnsi="Courier New" w:cs="Courier New"/>
                <w:sz w:val="16"/>
                <w:szCs w:val="16"/>
              </w:rPr>
            </w:pPr>
            <w:r>
              <w:rPr>
                <w:rFonts w:ascii="Courier New" w:hAnsi="Courier New" w:cs="Courier New"/>
                <w:sz w:val="16"/>
                <w:szCs w:val="16"/>
              </w:rPr>
              <w:t xml:space="preserve">set </w:t>
            </w:r>
            <w:proofErr w:type="spellStart"/>
            <w:r>
              <w:rPr>
                <w:rFonts w:ascii="Courier New" w:hAnsi="Courier New" w:cs="Courier New"/>
                <w:sz w:val="16"/>
                <w:szCs w:val="16"/>
              </w:rPr>
              <w:t>InstallerName</w:t>
            </w:r>
            <w:proofErr w:type="spellEnd"/>
            <w:r>
              <w:rPr>
                <w:rFonts w:ascii="Courier New" w:hAnsi="Courier New" w:cs="Courier New"/>
                <w:sz w:val="16"/>
                <w:szCs w:val="16"/>
              </w:rPr>
              <w:t>=</w:t>
            </w:r>
            <w:r w:rsidR="0008673B">
              <w:rPr>
                <w:rFonts w:ascii="Courier New" w:hAnsi="Courier New" w:cs="Courier New"/>
                <w:sz w:val="16"/>
                <w:szCs w:val="16"/>
              </w:rPr>
              <w:t>Silverlight</w:t>
            </w:r>
            <w:r>
              <w:rPr>
                <w:rFonts w:ascii="Courier New" w:hAnsi="Courier New" w:cs="Courier New"/>
                <w:sz w:val="16"/>
                <w:szCs w:val="16"/>
              </w:rPr>
              <w:t>.exe</w:t>
            </w:r>
          </w:p>
          <w:p w:rsidR="00E41EB4" w:rsidRDefault="00E41EB4">
            <w:pPr>
              <w:rPr>
                <w:rFonts w:ascii="Courier New" w:hAnsi="Courier New" w:cs="Courier New"/>
                <w:sz w:val="16"/>
                <w:szCs w:val="16"/>
              </w:rPr>
            </w:pPr>
          </w:p>
          <w:p w:rsidR="00E41EB4" w:rsidRDefault="00E41EB4">
            <w:pPr>
              <w:rPr>
                <w:rFonts w:ascii="Courier New" w:hAnsi="Courier New" w:cs="Courier New"/>
                <w:sz w:val="16"/>
                <w:szCs w:val="16"/>
              </w:rPr>
            </w:pPr>
            <w:r>
              <w:rPr>
                <w:rFonts w:ascii="Courier New" w:hAnsi="Courier New" w:cs="Courier New"/>
                <w:sz w:val="16"/>
                <w:szCs w:val="16"/>
              </w:rPr>
              <w:t xml:space="preserve">REM Set </w:t>
            </w:r>
            <w:proofErr w:type="spellStart"/>
            <w:r>
              <w:rPr>
                <w:rFonts w:ascii="Courier New" w:hAnsi="Courier New" w:cs="Courier New"/>
                <w:sz w:val="16"/>
                <w:szCs w:val="16"/>
              </w:rPr>
              <w:t>LogLocation</w:t>
            </w:r>
            <w:proofErr w:type="spellEnd"/>
            <w:r>
              <w:rPr>
                <w:rFonts w:ascii="Courier New" w:hAnsi="Courier New" w:cs="Courier New"/>
                <w:sz w:val="16"/>
                <w:szCs w:val="16"/>
              </w:rPr>
              <w:t xml:space="preserve"> to a central directory to collect log files.</w:t>
            </w:r>
          </w:p>
          <w:p w:rsidR="00E41EB4" w:rsidRDefault="00E41EB4">
            <w:pPr>
              <w:rPr>
                <w:rFonts w:ascii="Courier New" w:hAnsi="Courier New" w:cs="Courier New"/>
                <w:sz w:val="16"/>
                <w:szCs w:val="16"/>
              </w:rPr>
            </w:pPr>
            <w:r>
              <w:rPr>
                <w:rFonts w:ascii="Courier New" w:hAnsi="Courier New" w:cs="Courier New"/>
                <w:sz w:val="16"/>
                <w:szCs w:val="16"/>
              </w:rPr>
              <w:t xml:space="preserve">Set </w:t>
            </w:r>
            <w:proofErr w:type="spellStart"/>
            <w:r>
              <w:rPr>
                <w:rFonts w:ascii="Courier New" w:hAnsi="Courier New" w:cs="Courier New"/>
                <w:sz w:val="16"/>
                <w:szCs w:val="16"/>
              </w:rPr>
              <w:t>LogLocation</w:t>
            </w:r>
            <w:proofErr w:type="spellEnd"/>
            <w:r>
              <w:rPr>
                <w:rFonts w:ascii="Courier New" w:hAnsi="Courier New" w:cs="Courier New"/>
                <w:sz w:val="16"/>
                <w:szCs w:val="16"/>
              </w:rPr>
              <w:t>=\\server\share\SilverlightLogs</w:t>
            </w:r>
          </w:p>
          <w:p w:rsidR="00E41EB4" w:rsidRDefault="00E41EB4">
            <w:pPr>
              <w:rPr>
                <w:rFonts w:ascii="Courier New" w:hAnsi="Courier New" w:cs="Courier New"/>
                <w:sz w:val="16"/>
                <w:szCs w:val="16"/>
              </w:rPr>
            </w:pPr>
          </w:p>
          <w:p w:rsidR="00E41EB4" w:rsidRDefault="00E41EB4">
            <w:pPr>
              <w:rPr>
                <w:rFonts w:ascii="Courier New" w:hAnsi="Courier New" w:cs="Courier New"/>
                <w:sz w:val="16"/>
                <w:szCs w:val="16"/>
              </w:rPr>
            </w:pPr>
            <w:r>
              <w:rPr>
                <w:rFonts w:ascii="Courier New" w:hAnsi="Courier New" w:cs="Courier New"/>
                <w:sz w:val="16"/>
                <w:szCs w:val="16"/>
              </w:rPr>
              <w:t>REM *************************************************************************</w:t>
            </w:r>
          </w:p>
          <w:p w:rsidR="00E41EB4" w:rsidRDefault="00E41EB4">
            <w:pPr>
              <w:rPr>
                <w:rFonts w:ascii="Courier New" w:hAnsi="Courier New" w:cs="Courier New"/>
                <w:sz w:val="16"/>
                <w:szCs w:val="16"/>
              </w:rPr>
            </w:pPr>
            <w:r>
              <w:rPr>
                <w:rFonts w:ascii="Courier New" w:hAnsi="Courier New" w:cs="Courier New"/>
                <w:sz w:val="16"/>
                <w:szCs w:val="16"/>
              </w:rPr>
              <w:t>REM Deployment code begins here. Do not modify anything below this line.</w:t>
            </w:r>
          </w:p>
          <w:p w:rsidR="00E41EB4" w:rsidRDefault="00E41EB4">
            <w:pPr>
              <w:rPr>
                <w:rFonts w:ascii="Courier New" w:hAnsi="Courier New" w:cs="Courier New"/>
                <w:sz w:val="16"/>
                <w:szCs w:val="16"/>
              </w:rPr>
            </w:pPr>
            <w:r>
              <w:rPr>
                <w:rFonts w:ascii="Courier New" w:hAnsi="Courier New" w:cs="Courier New"/>
                <w:sz w:val="16"/>
                <w:szCs w:val="16"/>
              </w:rPr>
              <w:t>REM *************************************************************************</w:t>
            </w:r>
          </w:p>
          <w:p w:rsidR="00E41EB4" w:rsidRDefault="00E41EB4">
            <w:pPr>
              <w:rPr>
                <w:rFonts w:ascii="Courier New" w:hAnsi="Courier New" w:cs="Courier New"/>
                <w:sz w:val="16"/>
                <w:szCs w:val="16"/>
              </w:rPr>
            </w:pPr>
          </w:p>
          <w:p w:rsidR="00E41EB4" w:rsidRDefault="00E41EB4">
            <w:pPr>
              <w:rPr>
                <w:rFonts w:ascii="Courier New" w:hAnsi="Courier New" w:cs="Courier New"/>
                <w:sz w:val="16"/>
                <w:szCs w:val="16"/>
              </w:rPr>
            </w:pPr>
            <w:proofErr w:type="spellStart"/>
            <w:r>
              <w:rPr>
                <w:rFonts w:ascii="Courier New" w:hAnsi="Courier New" w:cs="Courier New"/>
                <w:sz w:val="16"/>
                <w:szCs w:val="16"/>
              </w:rPr>
              <w:t>reg</w:t>
            </w:r>
            <w:proofErr w:type="spellEnd"/>
            <w:r>
              <w:rPr>
                <w:rFonts w:ascii="Courier New" w:hAnsi="Courier New" w:cs="Courier New"/>
                <w:sz w:val="16"/>
                <w:szCs w:val="16"/>
              </w:rPr>
              <w:t xml:space="preserve"> query HKEY_LOCAL_MACHINE\SOFTWARE\Microsoft\Silverlight</w:t>
            </w:r>
            <w:r w:rsidR="005C37F9">
              <w:rPr>
                <w:rFonts w:ascii="Courier New" w:hAnsi="Courier New" w:cs="Courier New"/>
                <w:sz w:val="16"/>
                <w:szCs w:val="16"/>
              </w:rPr>
              <w:t xml:space="preserve"> /v Version</w:t>
            </w:r>
          </w:p>
          <w:p w:rsidR="00E41EB4" w:rsidRDefault="00E41EB4">
            <w:pPr>
              <w:rPr>
                <w:rFonts w:ascii="Courier New" w:hAnsi="Courier New" w:cs="Courier New"/>
                <w:sz w:val="16"/>
                <w:szCs w:val="16"/>
              </w:rPr>
            </w:pPr>
            <w:r>
              <w:rPr>
                <w:rFonts w:ascii="Courier New" w:hAnsi="Courier New" w:cs="Courier New"/>
                <w:sz w:val="16"/>
                <w:szCs w:val="16"/>
              </w:rPr>
              <w:t>if %</w:t>
            </w:r>
            <w:proofErr w:type="spellStart"/>
            <w:r>
              <w:rPr>
                <w:rFonts w:ascii="Courier New" w:hAnsi="Courier New" w:cs="Courier New"/>
                <w:sz w:val="16"/>
                <w:szCs w:val="16"/>
              </w:rPr>
              <w:t>errorlevel</w:t>
            </w:r>
            <w:proofErr w:type="spellEnd"/>
            <w:r>
              <w:rPr>
                <w:rFonts w:ascii="Courier New" w:hAnsi="Courier New" w:cs="Courier New"/>
                <w:sz w:val="16"/>
                <w:szCs w:val="16"/>
              </w:rPr>
              <w:t>%==1 (</w:t>
            </w:r>
            <w:proofErr w:type="spellStart"/>
            <w:r>
              <w:rPr>
                <w:rFonts w:ascii="Courier New" w:hAnsi="Courier New" w:cs="Courier New"/>
                <w:sz w:val="16"/>
                <w:szCs w:val="16"/>
              </w:rPr>
              <w:t>goto</w:t>
            </w:r>
            <w:proofErr w:type="spellEnd"/>
            <w:r>
              <w:rPr>
                <w:rFonts w:ascii="Courier New" w:hAnsi="Courier New" w:cs="Courier New"/>
                <w:sz w:val="16"/>
                <w:szCs w:val="16"/>
              </w:rPr>
              <w:t xml:space="preserve"> </w:t>
            </w:r>
            <w:proofErr w:type="spellStart"/>
            <w:r>
              <w:rPr>
                <w:rFonts w:ascii="Courier New" w:hAnsi="Courier New" w:cs="Courier New"/>
                <w:sz w:val="16"/>
                <w:szCs w:val="16"/>
              </w:rPr>
              <w:t>DeploySilverlight</w:t>
            </w:r>
            <w:proofErr w:type="spellEnd"/>
            <w:r>
              <w:rPr>
                <w:rFonts w:ascii="Courier New" w:hAnsi="Courier New" w:cs="Courier New"/>
                <w:sz w:val="16"/>
                <w:szCs w:val="16"/>
              </w:rPr>
              <w:t>) else (</w:t>
            </w:r>
            <w:proofErr w:type="spellStart"/>
            <w:r>
              <w:rPr>
                <w:rFonts w:ascii="Courier New" w:hAnsi="Courier New" w:cs="Courier New"/>
                <w:sz w:val="16"/>
                <w:szCs w:val="16"/>
              </w:rPr>
              <w:t>goto</w:t>
            </w:r>
            <w:proofErr w:type="spellEnd"/>
            <w:r>
              <w:rPr>
                <w:rFonts w:ascii="Courier New" w:hAnsi="Courier New" w:cs="Courier New"/>
                <w:sz w:val="16"/>
                <w:szCs w:val="16"/>
              </w:rPr>
              <w:t xml:space="preserve"> End)</w:t>
            </w:r>
          </w:p>
          <w:p w:rsidR="00E41EB4" w:rsidRDefault="00E41EB4">
            <w:pPr>
              <w:rPr>
                <w:rFonts w:ascii="Courier New" w:hAnsi="Courier New" w:cs="Courier New"/>
                <w:sz w:val="16"/>
                <w:szCs w:val="16"/>
              </w:rPr>
            </w:pPr>
          </w:p>
          <w:p w:rsidR="00E41EB4" w:rsidRDefault="00E41EB4">
            <w:pPr>
              <w:rPr>
                <w:rFonts w:ascii="Courier New" w:hAnsi="Courier New" w:cs="Courier New"/>
                <w:sz w:val="16"/>
                <w:szCs w:val="16"/>
              </w:rPr>
            </w:pPr>
            <w:r>
              <w:rPr>
                <w:rFonts w:ascii="Courier New" w:hAnsi="Courier New" w:cs="Courier New"/>
                <w:sz w:val="16"/>
                <w:szCs w:val="16"/>
              </w:rPr>
              <w:t>REM If 1 returned, the product was not found. Run setup here.</w:t>
            </w:r>
          </w:p>
          <w:p w:rsidR="00E41EB4" w:rsidRDefault="00E41EB4">
            <w:pPr>
              <w:rPr>
                <w:rFonts w:ascii="Courier New" w:hAnsi="Courier New" w:cs="Courier New"/>
                <w:sz w:val="16"/>
                <w:szCs w:val="16"/>
              </w:rPr>
            </w:pPr>
            <w:r>
              <w:rPr>
                <w:rFonts w:ascii="Courier New" w:hAnsi="Courier New" w:cs="Courier New"/>
                <w:sz w:val="16"/>
                <w:szCs w:val="16"/>
              </w:rPr>
              <w:t>:</w:t>
            </w:r>
            <w:proofErr w:type="spellStart"/>
            <w:r>
              <w:rPr>
                <w:rFonts w:ascii="Courier New" w:hAnsi="Courier New" w:cs="Courier New"/>
                <w:sz w:val="16"/>
                <w:szCs w:val="16"/>
              </w:rPr>
              <w:t>DeploySilverlight</w:t>
            </w:r>
            <w:proofErr w:type="spellEnd"/>
          </w:p>
          <w:p w:rsidR="00572C3A" w:rsidRDefault="00E41EB4">
            <w:pPr>
              <w:rPr>
                <w:rFonts w:ascii="Courier New" w:hAnsi="Courier New" w:cs="Courier New"/>
                <w:sz w:val="16"/>
                <w:szCs w:val="16"/>
              </w:rPr>
            </w:pPr>
            <w:r>
              <w:rPr>
                <w:rFonts w:ascii="Courier New" w:hAnsi="Courier New" w:cs="Courier New"/>
                <w:sz w:val="16"/>
                <w:szCs w:val="16"/>
              </w:rPr>
              <w:t>start /wait %</w:t>
            </w:r>
            <w:proofErr w:type="spellStart"/>
            <w:r>
              <w:rPr>
                <w:rFonts w:ascii="Courier New" w:hAnsi="Courier New" w:cs="Courier New"/>
                <w:sz w:val="16"/>
                <w:szCs w:val="16"/>
              </w:rPr>
              <w:t>DeployServer</w:t>
            </w:r>
            <w:proofErr w:type="spellEnd"/>
            <w:r>
              <w:rPr>
                <w:rFonts w:ascii="Courier New" w:hAnsi="Courier New" w:cs="Courier New"/>
                <w:sz w:val="16"/>
                <w:szCs w:val="16"/>
              </w:rPr>
              <w:t>%\%</w:t>
            </w:r>
            <w:proofErr w:type="spellStart"/>
            <w:r>
              <w:rPr>
                <w:rFonts w:ascii="Courier New" w:hAnsi="Courier New" w:cs="Courier New"/>
                <w:sz w:val="16"/>
                <w:szCs w:val="16"/>
              </w:rPr>
              <w:t>InstallerName</w:t>
            </w:r>
            <w:proofErr w:type="spellEnd"/>
            <w:r>
              <w:rPr>
                <w:rFonts w:ascii="Courier New" w:hAnsi="Courier New" w:cs="Courier New"/>
                <w:sz w:val="16"/>
                <w:szCs w:val="16"/>
              </w:rPr>
              <w:t>%</w:t>
            </w:r>
            <w:r w:rsidR="0008673B">
              <w:rPr>
                <w:rFonts w:ascii="Courier New" w:hAnsi="Courier New" w:cs="Courier New"/>
                <w:sz w:val="16"/>
                <w:szCs w:val="16"/>
              </w:rPr>
              <w:t xml:space="preserve"> </w:t>
            </w:r>
            <w:r w:rsidR="0008673B" w:rsidRPr="0008673B">
              <w:rPr>
                <w:rFonts w:ascii="Courier New" w:hAnsi="Courier New" w:cs="Courier New"/>
                <w:sz w:val="16"/>
                <w:szCs w:val="16"/>
              </w:rPr>
              <w:t xml:space="preserve">/q </w:t>
            </w:r>
          </w:p>
          <w:p w:rsidR="00E41EB4" w:rsidRDefault="00E41EB4">
            <w:pPr>
              <w:rPr>
                <w:rFonts w:ascii="Courier New" w:hAnsi="Courier New" w:cs="Courier New"/>
                <w:sz w:val="16"/>
                <w:szCs w:val="16"/>
              </w:rPr>
            </w:pPr>
            <w:proofErr w:type="gramStart"/>
            <w:r>
              <w:rPr>
                <w:rFonts w:ascii="Courier New" w:hAnsi="Courier New" w:cs="Courier New"/>
                <w:sz w:val="16"/>
                <w:szCs w:val="16"/>
              </w:rPr>
              <w:t>echo</w:t>
            </w:r>
            <w:proofErr w:type="gramEnd"/>
            <w:r>
              <w:rPr>
                <w:rFonts w:ascii="Courier New" w:hAnsi="Courier New" w:cs="Courier New"/>
                <w:sz w:val="16"/>
                <w:szCs w:val="16"/>
              </w:rPr>
              <w:t xml:space="preserve"> %date% %time% Setup ended with error code %</w:t>
            </w:r>
            <w:proofErr w:type="spellStart"/>
            <w:r>
              <w:rPr>
                <w:rFonts w:ascii="Courier New" w:hAnsi="Courier New" w:cs="Courier New"/>
                <w:sz w:val="16"/>
                <w:szCs w:val="16"/>
              </w:rPr>
              <w:t>errorlevel</w:t>
            </w:r>
            <w:proofErr w:type="spellEnd"/>
            <w:r>
              <w:rPr>
                <w:rFonts w:ascii="Courier New" w:hAnsi="Courier New" w:cs="Courier New"/>
                <w:sz w:val="16"/>
                <w:szCs w:val="16"/>
              </w:rPr>
              <w:t>%. &gt;&gt; %</w:t>
            </w:r>
            <w:proofErr w:type="spellStart"/>
            <w:r>
              <w:rPr>
                <w:rFonts w:ascii="Courier New" w:hAnsi="Courier New" w:cs="Courier New"/>
                <w:sz w:val="16"/>
                <w:szCs w:val="16"/>
              </w:rPr>
              <w:t>LogLocation</w:t>
            </w:r>
            <w:proofErr w:type="spellEnd"/>
            <w:r>
              <w:rPr>
                <w:rFonts w:ascii="Courier New" w:hAnsi="Courier New" w:cs="Courier New"/>
                <w:sz w:val="16"/>
                <w:szCs w:val="16"/>
              </w:rPr>
              <w:t xml:space="preserve">%\%computername%.txt </w:t>
            </w:r>
          </w:p>
          <w:p w:rsidR="00E41EB4" w:rsidRDefault="00E41EB4">
            <w:pPr>
              <w:rPr>
                <w:rFonts w:ascii="Courier New" w:hAnsi="Courier New" w:cs="Courier New"/>
                <w:sz w:val="16"/>
                <w:szCs w:val="16"/>
              </w:rPr>
            </w:pPr>
          </w:p>
          <w:p w:rsidR="00E41EB4" w:rsidRDefault="00E41EB4">
            <w:pPr>
              <w:rPr>
                <w:rFonts w:ascii="Courier New" w:hAnsi="Courier New" w:cs="Courier New"/>
                <w:sz w:val="16"/>
                <w:szCs w:val="16"/>
              </w:rPr>
            </w:pPr>
            <w:r>
              <w:rPr>
                <w:rFonts w:ascii="Courier New" w:hAnsi="Courier New" w:cs="Courier New"/>
                <w:sz w:val="16"/>
                <w:szCs w:val="16"/>
              </w:rPr>
              <w:t>REM If 0 or other was returned, the product was found or another error occurred. Do nothing.</w:t>
            </w:r>
          </w:p>
          <w:p w:rsidR="00E41EB4" w:rsidRDefault="00E41EB4">
            <w:pPr>
              <w:rPr>
                <w:rFonts w:ascii="Courier New" w:hAnsi="Courier New" w:cs="Courier New"/>
                <w:sz w:val="16"/>
                <w:szCs w:val="16"/>
              </w:rPr>
            </w:pPr>
            <w:r>
              <w:rPr>
                <w:rFonts w:ascii="Courier New" w:hAnsi="Courier New" w:cs="Courier New"/>
                <w:sz w:val="16"/>
                <w:szCs w:val="16"/>
              </w:rPr>
              <w:t>:End</w:t>
            </w:r>
          </w:p>
          <w:p w:rsidR="00E41EB4" w:rsidRDefault="00E41EB4">
            <w:pPr>
              <w:rPr>
                <w:rFonts w:ascii="Courier New" w:hAnsi="Courier New" w:cs="Courier New"/>
                <w:sz w:val="16"/>
                <w:szCs w:val="16"/>
              </w:rPr>
            </w:pPr>
          </w:p>
          <w:p w:rsidR="00E41EB4" w:rsidRDefault="00E41EB4">
            <w:proofErr w:type="spellStart"/>
            <w:r>
              <w:rPr>
                <w:rFonts w:ascii="Courier New" w:hAnsi="Courier New" w:cs="Courier New"/>
                <w:sz w:val="16"/>
                <w:szCs w:val="16"/>
              </w:rPr>
              <w:t>Endlocal</w:t>
            </w:r>
            <w:proofErr w:type="spellEnd"/>
          </w:p>
        </w:tc>
      </w:tr>
    </w:tbl>
    <w:p w:rsidR="00E41EB4" w:rsidRDefault="00E41EB4" w:rsidP="00E41EB4">
      <w:pPr>
        <w:rPr>
          <w:rFonts w:cs="Arial"/>
        </w:rPr>
      </w:pPr>
      <w:r>
        <w:rPr>
          <w:rFonts w:cs="Arial"/>
        </w:rPr>
        <w:lastRenderedPageBreak/>
        <w:t xml:space="preserve">In this example, script logging information is written to </w:t>
      </w:r>
      <w:r>
        <w:rPr>
          <w:rFonts w:cs="Arial"/>
          <w:i/>
          <w:iCs/>
        </w:rPr>
        <w:t>computername.txt</w:t>
      </w:r>
      <w:r>
        <w:rPr>
          <w:rFonts w:cs="Arial"/>
        </w:rPr>
        <w:t xml:space="preserve"> file. A return code of 0 in the log file indicates that the installation completed successfully. For more information about other error codes for Windows Installer processes for Silverlight products, see the </w:t>
      </w:r>
      <w:hyperlink r:id="rId50" w:history="1">
        <w:r>
          <w:rPr>
            <w:rStyle w:val="Hyperlink"/>
          </w:rPr>
          <w:t>Windows Installer Error Code Reference</w:t>
        </w:r>
      </w:hyperlink>
      <w:r>
        <w:rPr>
          <w:rFonts w:cs="Arial"/>
        </w:rPr>
        <w:t xml:space="preserve"> on the Microsoft Developer Network website and the </w:t>
      </w:r>
      <w:hyperlink w:anchor="DSDOC_BKMK_AutoUpdates457de51b_2af5_48a1" w:history="1">
        <w:r>
          <w:rPr>
            <w:rStyle w:val="Hyperlink"/>
          </w:rPr>
          <w:t>troubleshooting section</w:t>
        </w:r>
      </w:hyperlink>
      <w:r>
        <w:rPr>
          <w:rFonts w:cs="Arial"/>
        </w:rPr>
        <w:t xml:space="preserve"> of this deployment guide.</w:t>
      </w:r>
    </w:p>
    <w:p w:rsidR="00E41EB4" w:rsidRDefault="00E41EB4" w:rsidP="00E41EB4">
      <w:pPr>
        <w:pStyle w:val="Heading2"/>
      </w:pPr>
      <w:bookmarkStart w:id="48" w:name="_Toc228787059"/>
      <w:r>
        <w:t>Deploying Computer Startup Scripts</w:t>
      </w:r>
      <w:bookmarkEnd w:id="48"/>
    </w:p>
    <w:p w:rsidR="00E41EB4" w:rsidRDefault="00E41EB4" w:rsidP="00E41EB4">
      <w:pPr>
        <w:rPr>
          <w:b/>
        </w:rPr>
      </w:pPr>
      <w:r>
        <w:rPr>
          <w:b/>
        </w:rPr>
        <w:t>To set up scripts on the domain controller</w:t>
      </w:r>
    </w:p>
    <w:p w:rsidR="00E41EB4" w:rsidRDefault="00E41EB4" w:rsidP="00E41EB4">
      <w:pPr>
        <w:pStyle w:val="ListParagraph"/>
        <w:numPr>
          <w:ilvl w:val="0"/>
          <w:numId w:val="11"/>
        </w:numPr>
        <w:spacing w:before="0" w:after="0" w:line="336" w:lineRule="auto"/>
        <w:rPr>
          <w:rFonts w:cs="Arial"/>
          <w:kern w:val="0"/>
        </w:rPr>
      </w:pPr>
      <w:r>
        <w:rPr>
          <w:rFonts w:cs="Arial"/>
          <w:kern w:val="0"/>
        </w:rPr>
        <w:t xml:space="preserve">Copy the script and dependent files to the </w:t>
      </w:r>
      <w:proofErr w:type="spellStart"/>
      <w:r>
        <w:rPr>
          <w:rFonts w:cs="Arial"/>
          <w:kern w:val="0"/>
        </w:rPr>
        <w:t>Netlogon</w:t>
      </w:r>
      <w:proofErr w:type="spellEnd"/>
      <w:r>
        <w:rPr>
          <w:rFonts w:cs="Arial"/>
          <w:kern w:val="0"/>
        </w:rPr>
        <w:t xml:space="preserve"> shared folder or another shared folder on the domain controller from which you want the script to run.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E41EB4" w:rsidTr="00E41EB4">
        <w:tc>
          <w:tcPr>
            <w:tcW w:w="9576" w:type="dxa"/>
            <w:tcBorders>
              <w:top w:val="single" w:sz="4" w:space="0" w:color="auto"/>
              <w:left w:val="single" w:sz="4" w:space="0" w:color="auto"/>
              <w:bottom w:val="single" w:sz="4" w:space="0" w:color="auto"/>
              <w:right w:val="single" w:sz="4" w:space="0" w:color="auto"/>
            </w:tcBorders>
            <w:shd w:val="clear" w:color="auto" w:fill="F2F2F2"/>
            <w:hideMark/>
          </w:tcPr>
          <w:p w:rsidR="00E41EB4" w:rsidRDefault="00E41EB4">
            <w:pPr>
              <w:pStyle w:val="NormalWeb"/>
              <w:rPr>
                <w:rFonts w:ascii="Arial" w:hAnsi="Arial" w:cs="Arial"/>
                <w:b/>
                <w:sz w:val="20"/>
                <w:szCs w:val="20"/>
              </w:rPr>
            </w:pPr>
            <w:r>
              <w:rPr>
                <w:rFonts w:ascii="Arial" w:hAnsi="Arial" w:cs="Arial"/>
                <w:noProof/>
                <w:sz w:val="20"/>
                <w:szCs w:val="20"/>
              </w:rPr>
              <w:drawing>
                <wp:inline distT="0" distB="0" distL="0" distR="0">
                  <wp:extent cx="95250" cy="95250"/>
                  <wp:effectExtent l="19050" t="0" r="0" b="0"/>
                  <wp:docPr id="11" name="Picture 42" descr="http://technet2.microsoft.com/library/gallery/templates/MNP2.Common/images/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technet2.microsoft.com/library/gallery/templates/MNP2.Common/images/note.gif"/>
                          <pic:cNvPicPr>
                            <a:picLocks noChangeAspect="1" noChangeArrowheads="1"/>
                          </pic:cNvPicPr>
                        </pic:nvPicPr>
                        <pic:blipFill>
                          <a:blip r:embed="rId48"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Pr>
                <w:rFonts w:ascii="Arial" w:hAnsi="Arial" w:cs="Arial"/>
                <w:b/>
                <w:sz w:val="20"/>
                <w:szCs w:val="20"/>
              </w:rPr>
              <w:t>Note:</w:t>
            </w:r>
          </w:p>
          <w:p w:rsidR="00E41EB4" w:rsidRDefault="00E41EB4">
            <w:pPr>
              <w:spacing w:before="0" w:after="0" w:line="336" w:lineRule="auto"/>
              <w:rPr>
                <w:rFonts w:cs="Arial"/>
                <w:kern w:val="0"/>
              </w:rPr>
            </w:pPr>
            <w:r>
              <w:rPr>
                <w:rFonts w:cs="Arial"/>
                <w:kern w:val="0"/>
              </w:rPr>
              <w:t>The target computer account needs Read permission to the Silverlight source files location, and Read and Write permissions to the log file location. The log file can be stored on the local computer.</w:t>
            </w:r>
          </w:p>
        </w:tc>
      </w:tr>
    </w:tbl>
    <w:p w:rsidR="00E41EB4" w:rsidRDefault="00E41EB4" w:rsidP="00E41EB4">
      <w:pPr>
        <w:spacing w:before="0" w:after="0" w:line="336" w:lineRule="auto"/>
        <w:rPr>
          <w:rFonts w:cs="Arial"/>
          <w:kern w:val="0"/>
        </w:rPr>
      </w:pPr>
    </w:p>
    <w:p w:rsidR="00E41EB4" w:rsidRDefault="00E41EB4" w:rsidP="00E41EB4">
      <w:pPr>
        <w:spacing w:before="0" w:after="0" w:line="336" w:lineRule="auto"/>
        <w:rPr>
          <w:rFonts w:cs="Arial"/>
          <w:b/>
          <w:bCs/>
          <w:kern w:val="0"/>
        </w:rPr>
      </w:pPr>
      <w:r>
        <w:rPr>
          <w:rFonts w:cs="Arial"/>
          <w:b/>
          <w:bCs/>
          <w:kern w:val="0"/>
        </w:rPr>
        <w:t>To assign computer startup scripts</w:t>
      </w:r>
    </w:p>
    <w:tbl>
      <w:tblPr>
        <w:tblW w:w="0" w:type="auto"/>
        <w:tblCellSpacing w:w="15" w:type="dxa"/>
        <w:tblLook w:val="04A0"/>
      </w:tblPr>
      <w:tblGrid>
        <w:gridCol w:w="362"/>
        <w:gridCol w:w="9133"/>
      </w:tblGrid>
      <w:tr w:rsidR="00E41EB4" w:rsidTr="00E41EB4">
        <w:trPr>
          <w:tblCellSpacing w:w="15" w:type="dxa"/>
        </w:trPr>
        <w:tc>
          <w:tcPr>
            <w:tcW w:w="0" w:type="auto"/>
            <w:tcMar>
              <w:top w:w="0" w:type="dxa"/>
              <w:left w:w="75" w:type="dxa"/>
              <w:bottom w:w="0" w:type="dxa"/>
              <w:right w:w="75" w:type="dxa"/>
            </w:tcMar>
            <w:hideMark/>
          </w:tcPr>
          <w:p w:rsidR="00E41EB4" w:rsidRDefault="00E41EB4">
            <w:pPr>
              <w:spacing w:before="0" w:after="0" w:line="336" w:lineRule="auto"/>
              <w:rPr>
                <w:rFonts w:cs="Arial"/>
                <w:kern w:val="0"/>
              </w:rPr>
            </w:pPr>
            <w:r>
              <w:rPr>
                <w:rFonts w:cs="Arial"/>
                <w:kern w:val="0"/>
              </w:rPr>
              <w:t xml:space="preserve">1. </w:t>
            </w:r>
          </w:p>
        </w:tc>
        <w:tc>
          <w:tcPr>
            <w:tcW w:w="0" w:type="auto"/>
            <w:tcMar>
              <w:top w:w="0" w:type="dxa"/>
              <w:left w:w="0" w:type="dxa"/>
              <w:bottom w:w="105" w:type="dxa"/>
              <w:right w:w="0" w:type="dxa"/>
            </w:tcMar>
            <w:hideMark/>
          </w:tcPr>
          <w:p w:rsidR="00E41EB4" w:rsidRDefault="00E41EB4">
            <w:pPr>
              <w:spacing w:before="0" w:after="0" w:line="336" w:lineRule="auto"/>
              <w:rPr>
                <w:rFonts w:cs="Arial"/>
                <w:kern w:val="0"/>
              </w:rPr>
            </w:pPr>
            <w:r>
              <w:rPr>
                <w:rFonts w:cs="Arial"/>
                <w:kern w:val="0"/>
              </w:rPr>
              <w:t xml:space="preserve">Click </w:t>
            </w:r>
            <w:r>
              <w:rPr>
                <w:rFonts w:cs="Arial"/>
                <w:b/>
                <w:bCs/>
                <w:kern w:val="0"/>
              </w:rPr>
              <w:t>Start</w:t>
            </w:r>
            <w:r>
              <w:rPr>
                <w:rFonts w:cs="Arial"/>
                <w:kern w:val="0"/>
              </w:rPr>
              <w:t xml:space="preserve">, click </w:t>
            </w:r>
            <w:r>
              <w:rPr>
                <w:rFonts w:cs="Arial"/>
                <w:b/>
                <w:bCs/>
                <w:kern w:val="0"/>
              </w:rPr>
              <w:t>Control Panel</w:t>
            </w:r>
            <w:r>
              <w:rPr>
                <w:rFonts w:cs="Arial"/>
                <w:kern w:val="0"/>
              </w:rPr>
              <w:t xml:space="preserve">, click </w:t>
            </w:r>
            <w:r>
              <w:rPr>
                <w:rFonts w:cs="Arial"/>
                <w:b/>
                <w:bCs/>
                <w:kern w:val="0"/>
              </w:rPr>
              <w:t>Administrative Tools</w:t>
            </w:r>
            <w:r>
              <w:rPr>
                <w:rFonts w:cs="Arial"/>
                <w:kern w:val="0"/>
              </w:rPr>
              <w:t xml:space="preserve">, and click </w:t>
            </w:r>
            <w:r>
              <w:rPr>
                <w:rFonts w:cs="Arial"/>
                <w:b/>
                <w:bCs/>
                <w:kern w:val="0"/>
              </w:rPr>
              <w:t>Group Policy Management</w:t>
            </w:r>
            <w:r>
              <w:rPr>
                <w:rFonts w:cs="Arial"/>
                <w:kern w:val="0"/>
              </w:rPr>
              <w:t>.</w:t>
            </w:r>
          </w:p>
        </w:tc>
      </w:tr>
      <w:tr w:rsidR="00E41EB4" w:rsidTr="00E41EB4">
        <w:trPr>
          <w:tblCellSpacing w:w="15" w:type="dxa"/>
        </w:trPr>
        <w:tc>
          <w:tcPr>
            <w:tcW w:w="0" w:type="auto"/>
            <w:tcMar>
              <w:top w:w="0" w:type="dxa"/>
              <w:left w:w="75" w:type="dxa"/>
              <w:bottom w:w="0" w:type="dxa"/>
              <w:right w:w="75" w:type="dxa"/>
            </w:tcMar>
            <w:hideMark/>
          </w:tcPr>
          <w:p w:rsidR="00E41EB4" w:rsidRDefault="00E41EB4">
            <w:pPr>
              <w:spacing w:before="0" w:after="0" w:line="336" w:lineRule="auto"/>
              <w:rPr>
                <w:rFonts w:cs="Arial"/>
                <w:kern w:val="0"/>
              </w:rPr>
            </w:pPr>
            <w:r>
              <w:rPr>
                <w:rFonts w:cs="Arial"/>
                <w:kern w:val="0"/>
              </w:rPr>
              <w:t xml:space="preserve">2. </w:t>
            </w:r>
          </w:p>
        </w:tc>
        <w:tc>
          <w:tcPr>
            <w:tcW w:w="0" w:type="auto"/>
            <w:tcMar>
              <w:top w:w="0" w:type="dxa"/>
              <w:left w:w="0" w:type="dxa"/>
              <w:bottom w:w="105" w:type="dxa"/>
              <w:right w:w="0" w:type="dxa"/>
            </w:tcMar>
            <w:hideMark/>
          </w:tcPr>
          <w:p w:rsidR="00E41EB4" w:rsidRDefault="00E41EB4">
            <w:pPr>
              <w:spacing w:before="0" w:after="0" w:line="336" w:lineRule="auto"/>
              <w:rPr>
                <w:rFonts w:cs="Arial"/>
                <w:kern w:val="0"/>
              </w:rPr>
            </w:pPr>
            <w:r>
              <w:rPr>
                <w:rFonts w:cs="Arial"/>
                <w:kern w:val="0"/>
              </w:rPr>
              <w:t xml:space="preserve">In the console tree, double-click Group Policy Objects in the forest and domain that contains the Group Policy object (GPO) that you want to edit. This is located in </w:t>
            </w:r>
            <w:r>
              <w:rPr>
                <w:rFonts w:cs="Arial"/>
                <w:i/>
                <w:iCs/>
                <w:kern w:val="0"/>
              </w:rPr>
              <w:t>Forest name</w:t>
            </w:r>
            <w:r>
              <w:rPr>
                <w:rFonts w:cs="Arial"/>
                <w:kern w:val="0"/>
              </w:rPr>
              <w:t>/</w:t>
            </w:r>
            <w:r>
              <w:rPr>
                <w:rFonts w:cs="Arial"/>
                <w:b/>
                <w:bCs/>
                <w:kern w:val="0"/>
              </w:rPr>
              <w:t>Domains</w:t>
            </w:r>
            <w:r>
              <w:rPr>
                <w:rFonts w:cs="Arial"/>
                <w:kern w:val="0"/>
              </w:rPr>
              <w:t>/</w:t>
            </w:r>
            <w:r>
              <w:rPr>
                <w:rFonts w:cs="Arial"/>
                <w:i/>
                <w:iCs/>
                <w:kern w:val="0"/>
              </w:rPr>
              <w:t>Domain name</w:t>
            </w:r>
            <w:r>
              <w:rPr>
                <w:rFonts w:cs="Arial"/>
                <w:kern w:val="0"/>
              </w:rPr>
              <w:t>/</w:t>
            </w:r>
            <w:r>
              <w:rPr>
                <w:rFonts w:cs="Arial"/>
                <w:b/>
                <w:bCs/>
                <w:kern w:val="0"/>
              </w:rPr>
              <w:t>Group Policy Objects</w:t>
            </w:r>
            <w:r>
              <w:rPr>
                <w:rFonts w:cs="Arial"/>
                <w:kern w:val="0"/>
              </w:rPr>
              <w:t xml:space="preserve">. </w:t>
            </w:r>
          </w:p>
        </w:tc>
      </w:tr>
      <w:tr w:rsidR="00E41EB4" w:rsidTr="00E41EB4">
        <w:trPr>
          <w:tblCellSpacing w:w="15" w:type="dxa"/>
        </w:trPr>
        <w:tc>
          <w:tcPr>
            <w:tcW w:w="0" w:type="auto"/>
            <w:tcMar>
              <w:top w:w="0" w:type="dxa"/>
              <w:left w:w="75" w:type="dxa"/>
              <w:bottom w:w="0" w:type="dxa"/>
              <w:right w:w="75" w:type="dxa"/>
            </w:tcMar>
            <w:hideMark/>
          </w:tcPr>
          <w:p w:rsidR="00E41EB4" w:rsidRDefault="00E41EB4">
            <w:pPr>
              <w:spacing w:before="0" w:after="0" w:line="336" w:lineRule="auto"/>
              <w:rPr>
                <w:rFonts w:cs="Arial"/>
                <w:kern w:val="0"/>
              </w:rPr>
            </w:pPr>
            <w:r>
              <w:rPr>
                <w:rFonts w:cs="Arial"/>
                <w:kern w:val="0"/>
              </w:rPr>
              <w:t xml:space="preserve">3. </w:t>
            </w:r>
          </w:p>
        </w:tc>
        <w:tc>
          <w:tcPr>
            <w:tcW w:w="0" w:type="auto"/>
            <w:tcMar>
              <w:top w:w="0" w:type="dxa"/>
              <w:left w:w="0" w:type="dxa"/>
              <w:bottom w:w="105" w:type="dxa"/>
              <w:right w:w="0" w:type="dxa"/>
            </w:tcMar>
            <w:hideMark/>
          </w:tcPr>
          <w:p w:rsidR="00E41EB4" w:rsidRDefault="00E41EB4">
            <w:pPr>
              <w:spacing w:before="0" w:after="0" w:line="336" w:lineRule="auto"/>
              <w:rPr>
                <w:rFonts w:cs="Arial"/>
                <w:kern w:val="0"/>
              </w:rPr>
            </w:pPr>
            <w:r>
              <w:rPr>
                <w:rFonts w:cs="Arial"/>
                <w:kern w:val="0"/>
              </w:rPr>
              <w:t xml:space="preserve">Right-click the GPO you want to use to assign scripts and click </w:t>
            </w:r>
            <w:r>
              <w:rPr>
                <w:rFonts w:cs="Arial"/>
                <w:b/>
                <w:bCs/>
                <w:kern w:val="0"/>
              </w:rPr>
              <w:t>Edit</w:t>
            </w:r>
            <w:r>
              <w:rPr>
                <w:rFonts w:cs="Arial"/>
                <w:kern w:val="0"/>
              </w:rPr>
              <w:t>. This opens the Group Policy Object Editor console.</w:t>
            </w:r>
          </w:p>
        </w:tc>
      </w:tr>
      <w:tr w:rsidR="00E41EB4" w:rsidTr="00E41EB4">
        <w:trPr>
          <w:tblCellSpacing w:w="15" w:type="dxa"/>
        </w:trPr>
        <w:tc>
          <w:tcPr>
            <w:tcW w:w="0" w:type="auto"/>
            <w:tcMar>
              <w:top w:w="0" w:type="dxa"/>
              <w:left w:w="75" w:type="dxa"/>
              <w:bottom w:w="0" w:type="dxa"/>
              <w:right w:w="75" w:type="dxa"/>
            </w:tcMar>
            <w:hideMark/>
          </w:tcPr>
          <w:p w:rsidR="00E41EB4" w:rsidRDefault="00E41EB4">
            <w:pPr>
              <w:spacing w:before="0" w:after="0" w:line="336" w:lineRule="auto"/>
              <w:rPr>
                <w:rFonts w:cs="Arial"/>
                <w:kern w:val="0"/>
              </w:rPr>
            </w:pPr>
            <w:r>
              <w:rPr>
                <w:rFonts w:cs="Arial"/>
                <w:kern w:val="0"/>
              </w:rPr>
              <w:t xml:space="preserve">4. </w:t>
            </w:r>
          </w:p>
        </w:tc>
        <w:tc>
          <w:tcPr>
            <w:tcW w:w="0" w:type="auto"/>
            <w:tcMar>
              <w:top w:w="0" w:type="dxa"/>
              <w:left w:w="0" w:type="dxa"/>
              <w:bottom w:w="105" w:type="dxa"/>
              <w:right w:w="0" w:type="dxa"/>
            </w:tcMar>
            <w:hideMark/>
          </w:tcPr>
          <w:p w:rsidR="00E41EB4" w:rsidRDefault="00E41EB4">
            <w:pPr>
              <w:spacing w:before="0" w:after="0" w:line="336" w:lineRule="auto"/>
              <w:rPr>
                <w:rFonts w:cs="Arial"/>
                <w:kern w:val="0"/>
              </w:rPr>
            </w:pPr>
            <w:r>
              <w:rPr>
                <w:rFonts w:cs="Arial"/>
                <w:kern w:val="0"/>
              </w:rPr>
              <w:t xml:space="preserve">In Group Policy Object Editor, in the console tree, click </w:t>
            </w:r>
            <w:r>
              <w:rPr>
                <w:rFonts w:cs="Arial"/>
                <w:b/>
                <w:bCs/>
                <w:kern w:val="0"/>
              </w:rPr>
              <w:t>Scripts (Startup/Shutdown)</w:t>
            </w:r>
            <w:r>
              <w:rPr>
                <w:rFonts w:cs="Arial"/>
                <w:kern w:val="0"/>
              </w:rPr>
              <w:t xml:space="preserve">. This is located in the </w:t>
            </w:r>
            <w:r>
              <w:rPr>
                <w:rFonts w:cs="Arial"/>
                <w:b/>
                <w:bCs/>
                <w:kern w:val="0"/>
              </w:rPr>
              <w:t>Computer Configuration\Windows Settings</w:t>
            </w:r>
            <w:r>
              <w:rPr>
                <w:rFonts w:cs="Arial"/>
                <w:kern w:val="0"/>
              </w:rPr>
              <w:t xml:space="preserve"> node.</w:t>
            </w:r>
          </w:p>
        </w:tc>
      </w:tr>
      <w:tr w:rsidR="00E41EB4" w:rsidTr="00E41EB4">
        <w:trPr>
          <w:tblCellSpacing w:w="15" w:type="dxa"/>
        </w:trPr>
        <w:tc>
          <w:tcPr>
            <w:tcW w:w="0" w:type="auto"/>
            <w:tcMar>
              <w:top w:w="0" w:type="dxa"/>
              <w:left w:w="75" w:type="dxa"/>
              <w:bottom w:w="0" w:type="dxa"/>
              <w:right w:w="75" w:type="dxa"/>
            </w:tcMar>
            <w:hideMark/>
          </w:tcPr>
          <w:p w:rsidR="00E41EB4" w:rsidRDefault="00E41EB4">
            <w:pPr>
              <w:spacing w:before="0" w:after="0" w:line="336" w:lineRule="auto"/>
              <w:rPr>
                <w:rFonts w:cs="Arial"/>
                <w:kern w:val="0"/>
              </w:rPr>
            </w:pPr>
            <w:r>
              <w:rPr>
                <w:rFonts w:cs="Arial"/>
                <w:kern w:val="0"/>
              </w:rPr>
              <w:t xml:space="preserve">5. </w:t>
            </w:r>
          </w:p>
        </w:tc>
        <w:tc>
          <w:tcPr>
            <w:tcW w:w="0" w:type="auto"/>
            <w:tcMar>
              <w:top w:w="0" w:type="dxa"/>
              <w:left w:w="0" w:type="dxa"/>
              <w:bottom w:w="105" w:type="dxa"/>
              <w:right w:w="0" w:type="dxa"/>
            </w:tcMar>
            <w:hideMark/>
          </w:tcPr>
          <w:p w:rsidR="00E41EB4" w:rsidRDefault="00E41EB4">
            <w:pPr>
              <w:spacing w:before="0" w:after="0" w:line="336" w:lineRule="auto"/>
              <w:rPr>
                <w:rFonts w:cs="Arial"/>
                <w:kern w:val="0"/>
              </w:rPr>
            </w:pPr>
            <w:r>
              <w:rPr>
                <w:rFonts w:cs="Arial"/>
                <w:kern w:val="0"/>
              </w:rPr>
              <w:t xml:space="preserve">In the details pane, double-click </w:t>
            </w:r>
            <w:r>
              <w:rPr>
                <w:rFonts w:cs="Arial"/>
                <w:b/>
                <w:bCs/>
                <w:kern w:val="0"/>
              </w:rPr>
              <w:t>Startup</w:t>
            </w:r>
            <w:r>
              <w:rPr>
                <w:rFonts w:cs="Arial"/>
                <w:kern w:val="0"/>
              </w:rPr>
              <w:t xml:space="preserve">. </w:t>
            </w:r>
          </w:p>
        </w:tc>
      </w:tr>
      <w:tr w:rsidR="00E41EB4" w:rsidTr="00E41EB4">
        <w:trPr>
          <w:tblCellSpacing w:w="15" w:type="dxa"/>
        </w:trPr>
        <w:tc>
          <w:tcPr>
            <w:tcW w:w="0" w:type="auto"/>
            <w:tcMar>
              <w:top w:w="0" w:type="dxa"/>
              <w:left w:w="75" w:type="dxa"/>
              <w:bottom w:w="0" w:type="dxa"/>
              <w:right w:w="75" w:type="dxa"/>
            </w:tcMar>
            <w:hideMark/>
          </w:tcPr>
          <w:p w:rsidR="00E41EB4" w:rsidRDefault="00E41EB4">
            <w:pPr>
              <w:spacing w:before="0" w:after="0" w:line="336" w:lineRule="auto"/>
              <w:rPr>
                <w:rFonts w:cs="Arial"/>
                <w:kern w:val="0"/>
              </w:rPr>
            </w:pPr>
            <w:r>
              <w:rPr>
                <w:rFonts w:cs="Arial"/>
                <w:kern w:val="0"/>
              </w:rPr>
              <w:t xml:space="preserve">6. </w:t>
            </w:r>
          </w:p>
        </w:tc>
        <w:tc>
          <w:tcPr>
            <w:tcW w:w="0" w:type="auto"/>
            <w:tcMar>
              <w:top w:w="0" w:type="dxa"/>
              <w:left w:w="0" w:type="dxa"/>
              <w:bottom w:w="105" w:type="dxa"/>
              <w:right w:w="0" w:type="dxa"/>
            </w:tcMar>
            <w:hideMark/>
          </w:tcPr>
          <w:p w:rsidR="00E41EB4" w:rsidRDefault="00E41EB4">
            <w:pPr>
              <w:spacing w:before="0" w:after="0" w:line="336" w:lineRule="auto"/>
              <w:rPr>
                <w:rFonts w:cs="Arial"/>
                <w:kern w:val="0"/>
              </w:rPr>
            </w:pPr>
            <w:r>
              <w:rPr>
                <w:rFonts w:cs="Arial"/>
                <w:kern w:val="0"/>
              </w:rPr>
              <w:t xml:space="preserve">In the </w:t>
            </w:r>
            <w:r>
              <w:rPr>
                <w:rFonts w:cs="Arial"/>
                <w:b/>
                <w:bCs/>
                <w:kern w:val="0"/>
              </w:rPr>
              <w:t>Startup Properties</w:t>
            </w:r>
            <w:r>
              <w:rPr>
                <w:rFonts w:cs="Arial"/>
                <w:kern w:val="0"/>
              </w:rPr>
              <w:t xml:space="preserve"> dialog box, click </w:t>
            </w:r>
            <w:r>
              <w:rPr>
                <w:rFonts w:cs="Arial"/>
                <w:b/>
                <w:bCs/>
                <w:kern w:val="0"/>
              </w:rPr>
              <w:t>Add</w:t>
            </w:r>
            <w:r>
              <w:rPr>
                <w:rFonts w:cs="Arial"/>
                <w:kern w:val="0"/>
              </w:rPr>
              <w:t xml:space="preserve">. </w:t>
            </w:r>
          </w:p>
        </w:tc>
      </w:tr>
      <w:tr w:rsidR="00E41EB4" w:rsidTr="00E41EB4">
        <w:trPr>
          <w:tblCellSpacing w:w="15" w:type="dxa"/>
        </w:trPr>
        <w:tc>
          <w:tcPr>
            <w:tcW w:w="0" w:type="auto"/>
            <w:tcMar>
              <w:top w:w="0" w:type="dxa"/>
              <w:left w:w="75" w:type="dxa"/>
              <w:bottom w:w="0" w:type="dxa"/>
              <w:right w:w="75" w:type="dxa"/>
            </w:tcMar>
            <w:hideMark/>
          </w:tcPr>
          <w:p w:rsidR="00E41EB4" w:rsidRDefault="00E41EB4">
            <w:pPr>
              <w:spacing w:before="0" w:after="0" w:line="336" w:lineRule="auto"/>
              <w:rPr>
                <w:rFonts w:cs="Arial"/>
                <w:kern w:val="0"/>
              </w:rPr>
            </w:pPr>
            <w:r>
              <w:rPr>
                <w:rFonts w:cs="Arial"/>
                <w:kern w:val="0"/>
              </w:rPr>
              <w:t xml:space="preserve">7. </w:t>
            </w:r>
          </w:p>
        </w:tc>
        <w:tc>
          <w:tcPr>
            <w:tcW w:w="0" w:type="auto"/>
            <w:tcMar>
              <w:top w:w="0" w:type="dxa"/>
              <w:left w:w="0" w:type="dxa"/>
              <w:bottom w:w="105" w:type="dxa"/>
              <w:right w:w="0" w:type="dxa"/>
            </w:tcMar>
            <w:hideMark/>
          </w:tcPr>
          <w:p w:rsidR="00E41EB4" w:rsidRDefault="00E41EB4">
            <w:pPr>
              <w:spacing w:before="0" w:after="0" w:line="336" w:lineRule="auto"/>
              <w:rPr>
                <w:rFonts w:cs="Arial"/>
                <w:kern w:val="0"/>
              </w:rPr>
            </w:pPr>
            <w:r>
              <w:rPr>
                <w:rFonts w:cs="Arial"/>
                <w:kern w:val="0"/>
              </w:rPr>
              <w:t xml:space="preserve">In the </w:t>
            </w:r>
            <w:r>
              <w:rPr>
                <w:rFonts w:cs="Arial"/>
                <w:b/>
                <w:bCs/>
                <w:kern w:val="0"/>
              </w:rPr>
              <w:t>Add a Script</w:t>
            </w:r>
            <w:r>
              <w:rPr>
                <w:rFonts w:cs="Arial"/>
                <w:kern w:val="0"/>
              </w:rPr>
              <w:t xml:space="preserve"> dialog box, do the following:</w:t>
            </w:r>
          </w:p>
          <w:p w:rsidR="00E41EB4" w:rsidRDefault="00E41EB4" w:rsidP="00E41EB4">
            <w:pPr>
              <w:pStyle w:val="ListParagraph"/>
              <w:numPr>
                <w:ilvl w:val="0"/>
                <w:numId w:val="11"/>
              </w:numPr>
              <w:spacing w:before="0" w:after="0" w:line="336" w:lineRule="auto"/>
              <w:rPr>
                <w:rFonts w:cs="Arial"/>
                <w:kern w:val="0"/>
              </w:rPr>
            </w:pPr>
            <w:r>
              <w:rPr>
                <w:rFonts w:cs="Arial"/>
                <w:kern w:val="0"/>
              </w:rPr>
              <w:t xml:space="preserve">In </w:t>
            </w:r>
            <w:r>
              <w:rPr>
                <w:rFonts w:cs="Arial"/>
                <w:b/>
                <w:bCs/>
                <w:kern w:val="0"/>
              </w:rPr>
              <w:t>Script Name</w:t>
            </w:r>
            <w:r>
              <w:rPr>
                <w:rFonts w:cs="Arial"/>
                <w:kern w:val="0"/>
              </w:rPr>
              <w:t xml:space="preserve">, type the path to the script, or click </w:t>
            </w:r>
            <w:r>
              <w:rPr>
                <w:rFonts w:cs="Arial"/>
                <w:b/>
                <w:bCs/>
                <w:kern w:val="0"/>
              </w:rPr>
              <w:t>Browse</w:t>
            </w:r>
            <w:r>
              <w:rPr>
                <w:rFonts w:cs="Arial"/>
                <w:kern w:val="0"/>
              </w:rPr>
              <w:t xml:space="preserve"> to search for the script file in the </w:t>
            </w:r>
            <w:proofErr w:type="spellStart"/>
            <w:r>
              <w:rPr>
                <w:rFonts w:cs="Arial"/>
                <w:kern w:val="0"/>
              </w:rPr>
              <w:t>Netlogon</w:t>
            </w:r>
            <w:proofErr w:type="spellEnd"/>
            <w:r>
              <w:rPr>
                <w:rFonts w:cs="Arial"/>
                <w:kern w:val="0"/>
              </w:rPr>
              <w:t xml:space="preserve"> shared folder on the domain controller.</w:t>
            </w:r>
          </w:p>
          <w:p w:rsidR="00E41EB4" w:rsidRDefault="00E41EB4" w:rsidP="00E41EB4">
            <w:pPr>
              <w:pStyle w:val="ListParagraph"/>
              <w:numPr>
                <w:ilvl w:val="0"/>
                <w:numId w:val="11"/>
              </w:numPr>
              <w:spacing w:before="0" w:after="0" w:line="336" w:lineRule="auto"/>
              <w:rPr>
                <w:rFonts w:cs="Arial"/>
                <w:kern w:val="0"/>
              </w:rPr>
            </w:pPr>
            <w:r>
              <w:rPr>
                <w:rFonts w:cs="Arial"/>
                <w:kern w:val="0"/>
              </w:rPr>
              <w:t xml:space="preserve">In </w:t>
            </w:r>
            <w:r>
              <w:rPr>
                <w:rFonts w:cs="Arial"/>
                <w:b/>
                <w:bCs/>
                <w:kern w:val="0"/>
              </w:rPr>
              <w:t>Script Parameters</w:t>
            </w:r>
            <w:r>
              <w:rPr>
                <w:rFonts w:cs="Arial"/>
                <w:kern w:val="0"/>
              </w:rPr>
              <w:t xml:space="preserve">, type the parameters you want to use as you would type them on the command line. For example, if your script included parameters called //logo (display banner) and </w:t>
            </w:r>
            <w:r>
              <w:rPr>
                <w:rFonts w:cs="Arial"/>
                <w:kern w:val="0"/>
              </w:rPr>
              <w:lastRenderedPageBreak/>
              <w:t xml:space="preserve">//I (interactive mode), type: </w:t>
            </w:r>
            <w:r>
              <w:rPr>
                <w:rFonts w:cs="Arial"/>
                <w:b/>
                <w:bCs/>
                <w:kern w:val="0"/>
              </w:rPr>
              <w:t>//logo //I</w:t>
            </w:r>
            <w:r>
              <w:rPr>
                <w:rFonts w:cs="Arial"/>
                <w:kern w:val="0"/>
              </w:rPr>
              <w:t>.</w:t>
            </w:r>
          </w:p>
        </w:tc>
      </w:tr>
      <w:tr w:rsidR="00E41EB4" w:rsidTr="00E41EB4">
        <w:trPr>
          <w:tblCellSpacing w:w="15" w:type="dxa"/>
        </w:trPr>
        <w:tc>
          <w:tcPr>
            <w:tcW w:w="0" w:type="auto"/>
            <w:tcMar>
              <w:top w:w="0" w:type="dxa"/>
              <w:left w:w="75" w:type="dxa"/>
              <w:bottom w:w="0" w:type="dxa"/>
              <w:right w:w="75" w:type="dxa"/>
            </w:tcMar>
            <w:hideMark/>
          </w:tcPr>
          <w:p w:rsidR="00E41EB4" w:rsidRDefault="00E41EB4">
            <w:pPr>
              <w:spacing w:before="0" w:after="0" w:line="336" w:lineRule="auto"/>
              <w:rPr>
                <w:rFonts w:cs="Arial"/>
                <w:kern w:val="0"/>
              </w:rPr>
            </w:pPr>
            <w:r>
              <w:rPr>
                <w:rFonts w:cs="Arial"/>
                <w:kern w:val="0"/>
              </w:rPr>
              <w:lastRenderedPageBreak/>
              <w:t xml:space="preserve">8. </w:t>
            </w:r>
          </w:p>
        </w:tc>
        <w:tc>
          <w:tcPr>
            <w:tcW w:w="0" w:type="auto"/>
            <w:tcMar>
              <w:top w:w="0" w:type="dxa"/>
              <w:left w:w="0" w:type="dxa"/>
              <w:bottom w:w="105" w:type="dxa"/>
              <w:right w:w="0" w:type="dxa"/>
            </w:tcMar>
            <w:hideMark/>
          </w:tcPr>
          <w:p w:rsidR="00E41EB4" w:rsidRDefault="00E41EB4">
            <w:pPr>
              <w:spacing w:before="0" w:after="0" w:line="336" w:lineRule="auto"/>
              <w:rPr>
                <w:rFonts w:cs="Arial"/>
                <w:kern w:val="0"/>
              </w:rPr>
            </w:pPr>
            <w:r>
              <w:rPr>
                <w:rFonts w:cs="Arial"/>
                <w:kern w:val="0"/>
              </w:rPr>
              <w:t xml:space="preserve">In the </w:t>
            </w:r>
            <w:r>
              <w:rPr>
                <w:rFonts w:cs="Arial"/>
                <w:b/>
                <w:bCs/>
                <w:kern w:val="0"/>
              </w:rPr>
              <w:t>Startup Properties</w:t>
            </w:r>
            <w:r>
              <w:rPr>
                <w:rFonts w:cs="Arial"/>
                <w:kern w:val="0"/>
              </w:rPr>
              <w:t xml:space="preserve"> dialog box, specify the options you want to use. The following options are available:</w:t>
            </w:r>
          </w:p>
          <w:p w:rsidR="00E41EB4" w:rsidRDefault="00E41EB4" w:rsidP="00E41EB4">
            <w:pPr>
              <w:pStyle w:val="ListParagraph"/>
              <w:numPr>
                <w:ilvl w:val="0"/>
                <w:numId w:val="11"/>
              </w:numPr>
              <w:spacing w:before="0" w:after="0" w:line="336" w:lineRule="auto"/>
              <w:rPr>
                <w:rFonts w:cs="Arial"/>
                <w:kern w:val="0"/>
              </w:rPr>
            </w:pPr>
            <w:r>
              <w:rPr>
                <w:rFonts w:cs="Arial"/>
                <w:b/>
                <w:bCs/>
                <w:kern w:val="0"/>
              </w:rPr>
              <w:t xml:space="preserve">Startup Scripts for Group Policy </w:t>
            </w:r>
            <w:proofErr w:type="gramStart"/>
            <w:r>
              <w:rPr>
                <w:rFonts w:cs="Arial"/>
                <w:b/>
                <w:bCs/>
                <w:kern w:val="0"/>
              </w:rPr>
              <w:t>object</w:t>
            </w:r>
            <w:proofErr w:type="gramEnd"/>
            <w:r>
              <w:rPr>
                <w:rFonts w:cs="Arial"/>
                <w:kern w:val="0"/>
              </w:rPr>
              <w:t xml:space="preserve">. Lists all the scripts that are currently assigned to the selected Group Policy object. If you assign multiple scripts, the scripts are processed in the order that you specify. To move a script up in the list, select the script and click </w:t>
            </w:r>
            <w:proofErr w:type="gramStart"/>
            <w:r>
              <w:rPr>
                <w:rFonts w:cs="Arial"/>
                <w:b/>
                <w:bCs/>
                <w:kern w:val="0"/>
              </w:rPr>
              <w:t>Up</w:t>
            </w:r>
            <w:proofErr w:type="gramEnd"/>
            <w:r>
              <w:rPr>
                <w:rFonts w:cs="Arial"/>
                <w:kern w:val="0"/>
              </w:rPr>
              <w:t xml:space="preserve">. To move a script down in the list, select the script and click </w:t>
            </w:r>
            <w:proofErr w:type="gramStart"/>
            <w:r>
              <w:rPr>
                <w:rFonts w:cs="Arial"/>
                <w:b/>
                <w:bCs/>
                <w:kern w:val="0"/>
              </w:rPr>
              <w:t>Down</w:t>
            </w:r>
            <w:proofErr w:type="gramEnd"/>
            <w:r>
              <w:rPr>
                <w:rFonts w:cs="Arial"/>
                <w:kern w:val="0"/>
              </w:rPr>
              <w:t>.</w:t>
            </w:r>
          </w:p>
          <w:p w:rsidR="00E41EB4" w:rsidRDefault="00E41EB4" w:rsidP="00E41EB4">
            <w:pPr>
              <w:pStyle w:val="ListParagraph"/>
              <w:numPr>
                <w:ilvl w:val="0"/>
                <w:numId w:val="11"/>
              </w:numPr>
              <w:spacing w:before="0" w:after="0" w:line="336" w:lineRule="auto"/>
              <w:rPr>
                <w:rFonts w:cs="Arial"/>
                <w:kern w:val="0"/>
              </w:rPr>
            </w:pPr>
            <w:r>
              <w:rPr>
                <w:rFonts w:cs="Arial"/>
                <w:b/>
                <w:bCs/>
                <w:kern w:val="0"/>
              </w:rPr>
              <w:t>Add</w:t>
            </w:r>
            <w:r>
              <w:rPr>
                <w:rFonts w:cs="Arial"/>
                <w:kern w:val="0"/>
              </w:rPr>
              <w:t xml:space="preserve">. Opens the </w:t>
            </w:r>
            <w:r>
              <w:rPr>
                <w:rFonts w:cs="Arial"/>
                <w:b/>
                <w:bCs/>
                <w:kern w:val="0"/>
              </w:rPr>
              <w:t>Add a Script</w:t>
            </w:r>
            <w:r>
              <w:rPr>
                <w:rFonts w:cs="Arial"/>
                <w:kern w:val="0"/>
              </w:rPr>
              <w:t xml:space="preserve"> dialog box, where you can specify additional scripts to use.</w:t>
            </w:r>
          </w:p>
          <w:p w:rsidR="00E41EB4" w:rsidRDefault="00E41EB4" w:rsidP="00E41EB4">
            <w:pPr>
              <w:pStyle w:val="ListParagraph"/>
              <w:numPr>
                <w:ilvl w:val="0"/>
                <w:numId w:val="11"/>
              </w:numPr>
              <w:spacing w:before="0" w:after="0" w:line="336" w:lineRule="auto"/>
              <w:rPr>
                <w:rFonts w:cs="Arial"/>
                <w:kern w:val="0"/>
              </w:rPr>
            </w:pPr>
            <w:r>
              <w:rPr>
                <w:rFonts w:cs="Arial"/>
                <w:b/>
                <w:bCs/>
                <w:kern w:val="0"/>
              </w:rPr>
              <w:t>Edit</w:t>
            </w:r>
            <w:r>
              <w:rPr>
                <w:rFonts w:cs="Arial"/>
                <w:kern w:val="0"/>
              </w:rPr>
              <w:t xml:space="preserve">. Opens the </w:t>
            </w:r>
            <w:r>
              <w:rPr>
                <w:rFonts w:cs="Arial"/>
                <w:b/>
                <w:bCs/>
                <w:kern w:val="0"/>
              </w:rPr>
              <w:t>Edit Script</w:t>
            </w:r>
            <w:r>
              <w:rPr>
                <w:rFonts w:cs="Arial"/>
                <w:kern w:val="0"/>
              </w:rPr>
              <w:t xml:space="preserve"> dialog box, where you can modify script information, such as name and parameters.</w:t>
            </w:r>
          </w:p>
          <w:p w:rsidR="00E41EB4" w:rsidRDefault="00E41EB4" w:rsidP="00E41EB4">
            <w:pPr>
              <w:pStyle w:val="ListParagraph"/>
              <w:numPr>
                <w:ilvl w:val="0"/>
                <w:numId w:val="11"/>
              </w:numPr>
              <w:spacing w:before="0" w:after="0" w:line="336" w:lineRule="auto"/>
              <w:rPr>
                <w:rFonts w:cs="Arial"/>
                <w:kern w:val="0"/>
              </w:rPr>
            </w:pPr>
            <w:r>
              <w:rPr>
                <w:rFonts w:cs="Arial"/>
                <w:b/>
                <w:bCs/>
                <w:kern w:val="0"/>
              </w:rPr>
              <w:t>Remove</w:t>
            </w:r>
            <w:r>
              <w:rPr>
                <w:rFonts w:cs="Arial"/>
                <w:kern w:val="0"/>
              </w:rPr>
              <w:t xml:space="preserve">. Removes the selected script from the </w:t>
            </w:r>
            <w:r>
              <w:rPr>
                <w:rFonts w:cs="Arial"/>
                <w:b/>
                <w:bCs/>
                <w:kern w:val="0"/>
              </w:rPr>
              <w:t>Startup Scripts</w:t>
            </w:r>
            <w:r>
              <w:rPr>
                <w:rFonts w:cs="Arial"/>
                <w:kern w:val="0"/>
              </w:rPr>
              <w:t xml:space="preserve"> list. </w:t>
            </w:r>
          </w:p>
          <w:p w:rsidR="00E41EB4" w:rsidRDefault="00E41EB4" w:rsidP="00E41EB4">
            <w:pPr>
              <w:pStyle w:val="ListParagraph"/>
              <w:numPr>
                <w:ilvl w:val="0"/>
                <w:numId w:val="11"/>
              </w:numPr>
              <w:spacing w:before="0" w:after="0" w:line="336" w:lineRule="auto"/>
              <w:rPr>
                <w:rFonts w:cs="Arial"/>
                <w:kern w:val="0"/>
              </w:rPr>
            </w:pPr>
            <w:r>
              <w:rPr>
                <w:rFonts w:cs="Arial"/>
                <w:b/>
                <w:bCs/>
                <w:kern w:val="0"/>
              </w:rPr>
              <w:t>Show Files</w:t>
            </w:r>
            <w:r>
              <w:rPr>
                <w:rFonts w:cs="Arial"/>
                <w:kern w:val="0"/>
              </w:rPr>
              <w:t xml:space="preserve">. Displays the script files that are stored in the selected Group Policy object. </w:t>
            </w:r>
          </w:p>
        </w:tc>
      </w:tr>
    </w:tbl>
    <w:p w:rsidR="00E41EB4" w:rsidRDefault="00E41EB4" w:rsidP="00E41EB4">
      <w:pPr>
        <w:pStyle w:val="Heading2"/>
      </w:pPr>
      <w:bookmarkStart w:id="49" w:name="_Specifying_maximum_time"/>
      <w:bookmarkStart w:id="50" w:name="_Toc228787060"/>
      <w:bookmarkEnd w:id="49"/>
      <w:r>
        <w:t>Specifying maximum time for startup scripts to run</w:t>
      </w:r>
      <w:bookmarkEnd w:id="50"/>
    </w:p>
    <w:p w:rsidR="00E41EB4" w:rsidRDefault="00E41EB4" w:rsidP="00E41EB4">
      <w:pPr>
        <w:rPr>
          <w:b/>
        </w:rPr>
      </w:pPr>
      <w:r>
        <w:rPr>
          <w:b/>
        </w:rPr>
        <w:t>To set the maximum time for startup scripts to run</w:t>
      </w:r>
    </w:p>
    <w:p w:rsidR="00E41EB4" w:rsidRDefault="00E41EB4" w:rsidP="00E41EB4">
      <w:pPr>
        <w:pStyle w:val="ListParagraph"/>
        <w:numPr>
          <w:ilvl w:val="0"/>
          <w:numId w:val="12"/>
        </w:numPr>
      </w:pPr>
      <w:r>
        <w:t xml:space="preserve">Click </w:t>
      </w:r>
      <w:r>
        <w:rPr>
          <w:b/>
          <w:bCs/>
        </w:rPr>
        <w:t>Start</w:t>
      </w:r>
      <w:r>
        <w:t xml:space="preserve">, click </w:t>
      </w:r>
      <w:r>
        <w:rPr>
          <w:b/>
          <w:bCs/>
        </w:rPr>
        <w:t>Control Panel</w:t>
      </w:r>
      <w:r>
        <w:t xml:space="preserve">, click </w:t>
      </w:r>
      <w:r>
        <w:rPr>
          <w:b/>
          <w:bCs/>
        </w:rPr>
        <w:t>Administrative Tools</w:t>
      </w:r>
      <w:r>
        <w:t xml:space="preserve">, and click </w:t>
      </w:r>
      <w:r>
        <w:rPr>
          <w:b/>
          <w:bCs/>
        </w:rPr>
        <w:t>Group Policy Management</w:t>
      </w:r>
      <w:r>
        <w:t>.</w:t>
      </w:r>
    </w:p>
    <w:p w:rsidR="00E41EB4" w:rsidRDefault="00E41EB4" w:rsidP="00E41EB4">
      <w:pPr>
        <w:pStyle w:val="ListParagraph"/>
        <w:numPr>
          <w:ilvl w:val="0"/>
          <w:numId w:val="12"/>
        </w:numPr>
      </w:pPr>
      <w:r>
        <w:t xml:space="preserve">In the console tree, double-click </w:t>
      </w:r>
      <w:r>
        <w:rPr>
          <w:b/>
          <w:bCs/>
        </w:rPr>
        <w:t>Group Policy Objects</w:t>
      </w:r>
      <w:r>
        <w:t xml:space="preserve"> in the forest and domain that contains the Group Policy object (GPO) that you want to edit. This is located in Forest name/</w:t>
      </w:r>
      <w:r>
        <w:rPr>
          <w:b/>
          <w:bCs/>
        </w:rPr>
        <w:t>Domains</w:t>
      </w:r>
      <w:r>
        <w:t>/Domain name/</w:t>
      </w:r>
      <w:r>
        <w:rPr>
          <w:b/>
          <w:bCs/>
        </w:rPr>
        <w:t>Group Policy Objects</w:t>
      </w:r>
      <w:r>
        <w:t>.</w:t>
      </w:r>
    </w:p>
    <w:p w:rsidR="00E41EB4" w:rsidRDefault="00E41EB4" w:rsidP="00E41EB4">
      <w:pPr>
        <w:pStyle w:val="ListParagraph"/>
        <w:numPr>
          <w:ilvl w:val="0"/>
          <w:numId w:val="12"/>
        </w:numPr>
      </w:pPr>
      <w:r>
        <w:t xml:space="preserve">Right-click the GPO you want to use to assign scripts and click </w:t>
      </w:r>
      <w:r>
        <w:rPr>
          <w:b/>
          <w:bCs/>
        </w:rPr>
        <w:t>Edit</w:t>
      </w:r>
      <w:r>
        <w:t xml:space="preserve">. This opens the </w:t>
      </w:r>
      <w:r>
        <w:rPr>
          <w:b/>
          <w:bCs/>
        </w:rPr>
        <w:t>Group Policy Object Editor</w:t>
      </w:r>
      <w:r>
        <w:t xml:space="preserve"> console.</w:t>
      </w:r>
    </w:p>
    <w:p w:rsidR="00E41EB4" w:rsidRDefault="00E41EB4" w:rsidP="00E41EB4">
      <w:pPr>
        <w:pStyle w:val="ListParagraph"/>
        <w:numPr>
          <w:ilvl w:val="0"/>
          <w:numId w:val="12"/>
        </w:numPr>
      </w:pPr>
      <w:r>
        <w:t xml:space="preserve">In </w:t>
      </w:r>
      <w:r>
        <w:rPr>
          <w:b/>
          <w:bCs/>
        </w:rPr>
        <w:t>Group Policy Object Editor</w:t>
      </w:r>
      <w:r>
        <w:t xml:space="preserve">, in the console tree, navigate to </w:t>
      </w:r>
      <w:r>
        <w:rPr>
          <w:b/>
          <w:bCs/>
        </w:rPr>
        <w:t>Computer Configuration\Administrative Templates\System\Scripts</w:t>
      </w:r>
      <w:r>
        <w:t>.</w:t>
      </w:r>
    </w:p>
    <w:p w:rsidR="00E41EB4" w:rsidRDefault="00E41EB4" w:rsidP="00E41EB4">
      <w:pPr>
        <w:pStyle w:val="ListParagraph"/>
        <w:numPr>
          <w:ilvl w:val="0"/>
          <w:numId w:val="12"/>
        </w:numPr>
        <w:spacing w:line="336" w:lineRule="auto"/>
        <w:rPr>
          <w:sz w:val="17"/>
          <w:szCs w:val="17"/>
        </w:rPr>
      </w:pPr>
      <w:r>
        <w:t xml:space="preserve">On the details pane (left side of the console), double-click the </w:t>
      </w:r>
      <w:r>
        <w:rPr>
          <w:b/>
          <w:bCs/>
        </w:rPr>
        <w:t>Maximum wait time for Group Policy scripts</w:t>
      </w:r>
      <w:r>
        <w:t xml:space="preserve"> policy setting, click </w:t>
      </w:r>
      <w:r>
        <w:rPr>
          <w:b/>
          <w:bCs/>
        </w:rPr>
        <w:t>Enabled</w:t>
      </w:r>
      <w:r>
        <w:t xml:space="preserve">, enter the value you want to use in the </w:t>
      </w:r>
      <w:r>
        <w:rPr>
          <w:b/>
          <w:bCs/>
        </w:rPr>
        <w:t>Seconds</w:t>
      </w:r>
      <w:r>
        <w:t xml:space="preserve"> scroll-down box, and then click </w:t>
      </w:r>
      <w:r>
        <w:rPr>
          <w:b/>
          <w:bCs/>
        </w:rPr>
        <w:t>OK</w:t>
      </w:r>
      <w:r>
        <w:rPr>
          <w:sz w:val="17"/>
          <w:szCs w:val="17"/>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E41EB4" w:rsidTr="00E41EB4">
        <w:tc>
          <w:tcPr>
            <w:tcW w:w="9576" w:type="dxa"/>
            <w:tcBorders>
              <w:top w:val="single" w:sz="4" w:space="0" w:color="auto"/>
              <w:left w:val="single" w:sz="4" w:space="0" w:color="auto"/>
              <w:bottom w:val="single" w:sz="4" w:space="0" w:color="auto"/>
              <w:right w:val="single" w:sz="4" w:space="0" w:color="auto"/>
            </w:tcBorders>
            <w:shd w:val="clear" w:color="auto" w:fill="F2F2F2"/>
            <w:hideMark/>
          </w:tcPr>
          <w:p w:rsidR="00E41EB4" w:rsidRDefault="00E41EB4">
            <w:r>
              <w:rPr>
                <w:noProof/>
              </w:rPr>
              <w:drawing>
                <wp:inline distT="0" distB="0" distL="0" distR="0">
                  <wp:extent cx="95250" cy="95250"/>
                  <wp:effectExtent l="19050" t="0" r="0" b="0"/>
                  <wp:docPr id="10" name="Picture 120" descr="http://technet2.microsoft.com/library/gallery/templates/MNP2.Common/images/impor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technet2.microsoft.com/library/gallery/templates/MNP2.Common/images/important.gif"/>
                          <pic:cNvPicPr>
                            <a:picLocks noChangeAspect="1" noChangeArrowheads="1"/>
                          </pic:cNvPicPr>
                        </pic:nvPicPr>
                        <pic:blipFill>
                          <a:blip r:embed="rId4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t xml:space="preserve">  Important:</w:t>
            </w:r>
          </w:p>
          <w:p w:rsidR="00E41EB4" w:rsidRDefault="00E41EB4">
            <w:r>
              <w:rPr>
                <w:sz w:val="17"/>
                <w:szCs w:val="17"/>
              </w:rPr>
              <w:t xml:space="preserve">Make sure you fully test startup scripts in a staging, non-production environment </w:t>
            </w:r>
            <w:r>
              <w:rPr>
                <w:i/>
                <w:iCs/>
                <w:sz w:val="17"/>
                <w:szCs w:val="17"/>
              </w:rPr>
              <w:t>before</w:t>
            </w:r>
            <w:r>
              <w:rPr>
                <w:sz w:val="17"/>
                <w:szCs w:val="17"/>
              </w:rPr>
              <w:t xml:space="preserve"> you deploy them to your production environment.</w:t>
            </w:r>
          </w:p>
        </w:tc>
      </w:tr>
    </w:tbl>
    <w:p w:rsidR="00E41EB4" w:rsidRDefault="00E41EB4" w:rsidP="00E41EB4">
      <w:pPr>
        <w:pStyle w:val="Heading1"/>
      </w:pPr>
      <w:bookmarkStart w:id="51" w:name="DSDOC_6de5565b_c9fc_41ee_b1c9_35a1bd9872"/>
      <w:bookmarkStart w:id="52" w:name="DSDOC_5bae028a_c496_4d5f_aed2_af7807295e"/>
      <w:bookmarkStart w:id="53" w:name="_Manual_Install_options"/>
      <w:bookmarkStart w:id="54" w:name="_Toc228787061"/>
      <w:bookmarkEnd w:id="51"/>
      <w:bookmarkEnd w:id="52"/>
      <w:bookmarkEnd w:id="53"/>
      <w:r>
        <w:lastRenderedPageBreak/>
        <w:t>Manual Install options for Silverlight</w:t>
      </w:r>
      <w:bookmarkEnd w:id="54"/>
      <w:r>
        <w:t xml:space="preserve">             </w:t>
      </w:r>
    </w:p>
    <w:p w:rsidR="00E41EB4" w:rsidRDefault="00E41EB4" w:rsidP="00E41EB4">
      <w:r>
        <w:t>This section provides basic information for deploying Silverlight by providing file version information and installation switches.  Deploying Silverlight can be performed silently without user intervention and is explained in this section.  This section may be useful for companies who do not have an Active Directory, WSUS, or SCCM infrastructure and utilize a separate means for software and patch distribution in the company or desir</w:t>
      </w:r>
      <w:r w:rsidR="005334F8">
        <w:t>e to deploy Silverlight to non-Microsoft</w:t>
      </w:r>
      <w:r>
        <w:t xml:space="preserve"> clients.</w:t>
      </w:r>
      <w:r w:rsidR="005F5F85">
        <w:t xml:space="preserve">  All versions of Silverlight do NOT require a reboot of the computer; only the open internet browsers during installation should be closed and opened for Silverlight functionality to be enabled.  </w:t>
      </w:r>
    </w:p>
    <w:p w:rsidR="00E41EB4" w:rsidRDefault="00E41EB4" w:rsidP="00E41EB4">
      <w:pPr>
        <w:pStyle w:val="Heading2"/>
      </w:pPr>
      <w:bookmarkStart w:id="55" w:name="_Toc228787062"/>
      <w:r>
        <w:t>Obtaining Silverlight executable</w:t>
      </w:r>
      <w:bookmarkEnd w:id="55"/>
    </w:p>
    <w:p w:rsidR="00E41EB4" w:rsidRDefault="00E41EB4" w:rsidP="00E41EB4">
      <w:r>
        <w:t xml:space="preserve">All versions of Silverlight can be downloaded from the Silverlight Web site at </w:t>
      </w:r>
      <w:hyperlink r:id="rId51" w:history="1">
        <w:r>
          <w:rPr>
            <w:rStyle w:val="Hyperlink"/>
          </w:rPr>
          <w:t>http://www.microsoft.com/silverlight/install.aspx</w:t>
        </w:r>
      </w:hyperlink>
      <w:r w:rsidR="005F5F85">
        <w:t xml:space="preserve">.  </w:t>
      </w:r>
      <w:r>
        <w:t>If Silverlight is already installed on your machine, click on “Detailed Installation Instructions” which will provide a download link to the most current released executable.</w:t>
      </w:r>
    </w:p>
    <w:p w:rsidR="00E41EB4" w:rsidRDefault="00E41EB4" w:rsidP="00E41EB4">
      <w:pPr>
        <w:pStyle w:val="Heading2"/>
      </w:pPr>
      <w:bookmarkStart w:id="56" w:name="_Installation_Switches"/>
      <w:bookmarkStart w:id="57" w:name="_Toc228787063"/>
      <w:bookmarkEnd w:id="56"/>
      <w:r>
        <w:t>Installation Switches</w:t>
      </w:r>
      <w:bookmarkEnd w:id="57"/>
    </w:p>
    <w:p w:rsidR="00E41EB4" w:rsidRDefault="00E41EB4" w:rsidP="00E41EB4">
      <w:r>
        <w:t>The Silverlight install executable file has a number of different switches to customize the installation.  The syntax of the setup file is as follows:</w:t>
      </w:r>
    </w:p>
    <w:p w:rsidR="00E41EB4" w:rsidRDefault="00E41EB4" w:rsidP="00E41EB4">
      <w:pPr>
        <w:pStyle w:val="AlertText"/>
        <w:ind w:left="0"/>
      </w:pPr>
      <w:r>
        <w:t>Silverlight</w:t>
      </w:r>
      <w:r>
        <w:rPr>
          <w:i/>
        </w:rPr>
        <w:t>&lt;version&gt;</w:t>
      </w:r>
      <w:r>
        <w:t>.exe</w:t>
      </w:r>
    </w:p>
    <w:p w:rsidR="005C37F9" w:rsidRDefault="005C37F9" w:rsidP="005C37F9">
      <w:pPr>
        <w:pStyle w:val="CommentText"/>
        <w:numPr>
          <w:ilvl w:val="0"/>
          <w:numId w:val="24"/>
        </w:numPr>
        <w:spacing w:before="0" w:after="0"/>
      </w:pPr>
      <w:r w:rsidRPr="000254C1">
        <w:rPr>
          <w:b/>
        </w:rPr>
        <w:t>/q</w:t>
      </w:r>
      <w:r>
        <w:t xml:space="preserve"> = quiet install or upgrade.  This installs or upgrades Silverlight without seeing the GUI.  When Silverlight is installed quietly, by default privacy related features such as DRM protected media playback and the Silverlight auto-update feature will be configured to prompt the user for permission on 1</w:t>
      </w:r>
      <w:r w:rsidRPr="003D4D01">
        <w:rPr>
          <w:vertAlign w:val="superscript"/>
        </w:rPr>
        <w:t>st</w:t>
      </w:r>
      <w:r>
        <w:t xml:space="preserve"> use of the respective features. The Silverlight auto-update feature requires administrative rights so non-admin users will not be prompted.</w:t>
      </w:r>
    </w:p>
    <w:p w:rsidR="005C37F9" w:rsidRPr="00DD426B" w:rsidRDefault="005C37F9" w:rsidP="005C37F9">
      <w:pPr>
        <w:pStyle w:val="CommentText"/>
        <w:numPr>
          <w:ilvl w:val="0"/>
          <w:numId w:val="24"/>
        </w:numPr>
        <w:spacing w:before="0" w:after="0"/>
        <w:rPr>
          <w:b/>
        </w:rPr>
      </w:pPr>
      <w:r w:rsidRPr="00DD426B">
        <w:rPr>
          <w:b/>
        </w:rPr>
        <w:t>/</w:t>
      </w:r>
      <w:proofErr w:type="spellStart"/>
      <w:r w:rsidRPr="00DD426B">
        <w:rPr>
          <w:b/>
        </w:rPr>
        <w:t>doNotRequireDRMPrompt</w:t>
      </w:r>
      <w:proofErr w:type="spellEnd"/>
      <w:r>
        <w:t xml:space="preserve"> = turns off the 1</w:t>
      </w:r>
      <w:r w:rsidRPr="009C73F4">
        <w:t>st</w:t>
      </w:r>
      <w:r>
        <w:t xml:space="preserve"> use prompt allowing content protected by Digital Rights Management (DRM) to play without requiring any end-user intervention.    When Silverlight is installed quietly, DRM Playback is set to prompt on 1</w:t>
      </w:r>
      <w:r w:rsidRPr="009C73F4">
        <w:t>st</w:t>
      </w:r>
      <w:r>
        <w:t xml:space="preserve"> use by default.</w:t>
      </w:r>
    </w:p>
    <w:p w:rsidR="005C37F9" w:rsidRDefault="005C37F9" w:rsidP="005C37F9">
      <w:pPr>
        <w:pStyle w:val="CommentText"/>
        <w:numPr>
          <w:ilvl w:val="0"/>
          <w:numId w:val="24"/>
        </w:numPr>
        <w:spacing w:before="0" w:after="0"/>
      </w:pPr>
      <w:r w:rsidRPr="00DD426B">
        <w:rPr>
          <w:b/>
        </w:rPr>
        <w:t>/</w:t>
      </w:r>
      <w:proofErr w:type="spellStart"/>
      <w:r w:rsidRPr="00DD426B">
        <w:rPr>
          <w:b/>
        </w:rPr>
        <w:t>ignorewarnings</w:t>
      </w:r>
      <w:proofErr w:type="spellEnd"/>
      <w:r>
        <w:t xml:space="preserve"> = non-fatal warnings will not be reflected in the quiet installer return code but will instead return zero indicating success.  This is useful if in testing or custom installation software requires a zero return code.</w:t>
      </w:r>
    </w:p>
    <w:p w:rsidR="005C37F9" w:rsidRDefault="005C37F9" w:rsidP="005C37F9">
      <w:pPr>
        <w:pStyle w:val="CommentText"/>
        <w:numPr>
          <w:ilvl w:val="0"/>
          <w:numId w:val="24"/>
        </w:numPr>
        <w:spacing w:before="0" w:after="0"/>
      </w:pPr>
      <w:r w:rsidRPr="000254C1">
        <w:rPr>
          <w:b/>
        </w:rPr>
        <w:t>/</w:t>
      </w:r>
      <w:proofErr w:type="spellStart"/>
      <w:r w:rsidRPr="000254C1">
        <w:rPr>
          <w:b/>
        </w:rPr>
        <w:t>noupdate</w:t>
      </w:r>
      <w:proofErr w:type="spellEnd"/>
      <w:r>
        <w:t xml:space="preserve"> = disables the Silverlight internal auto-updater. The Silverlight auto-updater requires administrative rights, so in environments where users have admin rights this switch may be used to prevent administrative users from being prompted to install updates if you want to control when updates to Silverli</w:t>
      </w:r>
      <w:r w:rsidR="00D0068B">
        <w:t>ght are distributed.</w:t>
      </w:r>
      <w:r>
        <w:t xml:space="preserve">  Group policy can also be used to implement this setting – see </w:t>
      </w:r>
      <w:hyperlink w:anchor="DSDOC_e35b8b47_4867_46d5_a46f_0a0b05e1ca" w:history="1">
        <w:r w:rsidRPr="00D0286C">
          <w:rPr>
            <w:rStyle w:val="Hyperlink"/>
            <w:szCs w:val="20"/>
          </w:rPr>
          <w:t>Managing Silverlight Settings through Group Policy</w:t>
        </w:r>
      </w:hyperlink>
      <w:r>
        <w:t xml:space="preserve"> in this document for more information.</w:t>
      </w:r>
    </w:p>
    <w:p w:rsidR="005C37F9" w:rsidRDefault="005C37F9" w:rsidP="005C37F9">
      <w:pPr>
        <w:pStyle w:val="CommentText"/>
        <w:numPr>
          <w:ilvl w:val="0"/>
          <w:numId w:val="24"/>
        </w:numPr>
        <w:spacing w:before="0" w:after="0"/>
      </w:pPr>
      <w:r w:rsidRPr="000254C1">
        <w:rPr>
          <w:b/>
        </w:rPr>
        <w:t>/</w:t>
      </w:r>
      <w:proofErr w:type="spellStart"/>
      <w:r w:rsidRPr="000254C1">
        <w:rPr>
          <w:b/>
        </w:rPr>
        <w:t>qu</w:t>
      </w:r>
      <w:proofErr w:type="spellEnd"/>
      <w:r>
        <w:t xml:space="preserve"> = quiet uninstall. This uninstalls Silverlight without seeing the GUI. </w:t>
      </w:r>
      <w:r w:rsidRPr="00C8564A">
        <w:rPr>
          <w:b/>
        </w:rPr>
        <w:t>Note</w:t>
      </w:r>
      <w:r>
        <w:t xml:space="preserve">: </w:t>
      </w:r>
      <w:r w:rsidRPr="00683E29">
        <w:t>This will only uninstall the exact same version that it installed</w:t>
      </w:r>
      <w:r>
        <w:t>,</w:t>
      </w:r>
      <w:r w:rsidRPr="00683E29">
        <w:t xml:space="preserve"> so is typically only useful for testing scenarios.</w:t>
      </w:r>
    </w:p>
    <w:p w:rsidR="00F05B2D" w:rsidRDefault="00F05B2D" w:rsidP="00E41EB4">
      <w:r w:rsidRPr="00F05B2D">
        <w:rPr>
          <w:b/>
        </w:rPr>
        <w:lastRenderedPageBreak/>
        <w:t>Note:</w:t>
      </w:r>
      <w:r>
        <w:t xml:space="preserve"> The </w:t>
      </w:r>
      <w:r w:rsidRPr="000254C1">
        <w:rPr>
          <w:b/>
        </w:rPr>
        <w:t>/</w:t>
      </w:r>
      <w:proofErr w:type="spellStart"/>
      <w:r w:rsidRPr="000254C1">
        <w:rPr>
          <w:b/>
        </w:rPr>
        <w:t>doNotRequireDRMPrompt</w:t>
      </w:r>
      <w:proofErr w:type="spellEnd"/>
      <w:r>
        <w:t xml:space="preserve"> and </w:t>
      </w:r>
      <w:r w:rsidRPr="000254C1">
        <w:rPr>
          <w:b/>
        </w:rPr>
        <w:t>/</w:t>
      </w:r>
      <w:proofErr w:type="spellStart"/>
      <w:r w:rsidRPr="000254C1">
        <w:rPr>
          <w:b/>
        </w:rPr>
        <w:t>ignorewarnings</w:t>
      </w:r>
      <w:proofErr w:type="spellEnd"/>
      <w:r>
        <w:t xml:space="preserve"> switches are only available with the version of Silverlight</w:t>
      </w:r>
      <w:r w:rsidR="00387279">
        <w:t xml:space="preserve"> 2</w:t>
      </w:r>
      <w:r>
        <w:t xml:space="preserve"> GDR </w:t>
      </w:r>
      <w:r w:rsidR="005C37F9">
        <w:t>1</w:t>
      </w:r>
      <w:r>
        <w:t xml:space="preserve"> (KB  960353 / 2.0.40115.0) or later.</w:t>
      </w:r>
    </w:p>
    <w:p w:rsidR="00F05B2D" w:rsidRDefault="00F05B2D" w:rsidP="00E41EB4"/>
    <w:p w:rsidR="00E41EB4" w:rsidRDefault="00E41EB4" w:rsidP="00E41EB4">
      <w:r>
        <w:t>Silverlight Setup performs the following tasks:</w:t>
      </w:r>
    </w:p>
    <w:p w:rsidR="00E41EB4" w:rsidRDefault="00E41EB4" w:rsidP="00E41EB4">
      <w:pPr>
        <w:pStyle w:val="CommentText"/>
        <w:numPr>
          <w:ilvl w:val="0"/>
          <w:numId w:val="13"/>
        </w:numPr>
        <w:spacing w:before="0" w:after="0"/>
      </w:pPr>
      <w:bookmarkStart w:id="58" w:name="DSDOC_BKMK_6cf11da2e_1c6d_409d_a2de_5992"/>
      <w:bookmarkEnd w:id="58"/>
      <w:r>
        <w:t xml:space="preserve">Pre-requisite check (see </w:t>
      </w:r>
      <w:hyperlink w:anchor="DSDOC_BKMK_101d179b2_1040_42a1_82e6_68de" w:history="1">
        <w:r>
          <w:rPr>
            <w:rStyle w:val="Hyperlink"/>
          </w:rPr>
          <w:t>Installation Requirements</w:t>
        </w:r>
      </w:hyperlink>
      <w:r>
        <w:t xml:space="preserve"> in this document)</w:t>
      </w:r>
    </w:p>
    <w:p w:rsidR="00E41EB4" w:rsidRDefault="00E41EB4" w:rsidP="00E41EB4">
      <w:pPr>
        <w:pStyle w:val="CommentText"/>
        <w:numPr>
          <w:ilvl w:val="0"/>
          <w:numId w:val="13"/>
        </w:numPr>
        <w:spacing w:before="0" w:after="0"/>
      </w:pPr>
      <w:r>
        <w:t>Ensure a later version isn’t installed</w:t>
      </w:r>
    </w:p>
    <w:p w:rsidR="00E41EB4" w:rsidRDefault="00E41EB4" w:rsidP="00E41EB4">
      <w:pPr>
        <w:pStyle w:val="CommentText"/>
        <w:numPr>
          <w:ilvl w:val="0"/>
          <w:numId w:val="13"/>
        </w:numPr>
        <w:spacing w:before="0" w:after="0"/>
      </w:pPr>
      <w:r>
        <w:t>Uninstall previously installed version if present</w:t>
      </w:r>
    </w:p>
    <w:p w:rsidR="00E41EB4" w:rsidRDefault="00E41EB4" w:rsidP="00E41EB4">
      <w:pPr>
        <w:pStyle w:val="CommentText"/>
        <w:numPr>
          <w:ilvl w:val="0"/>
          <w:numId w:val="13"/>
        </w:numPr>
        <w:spacing w:before="0" w:after="0"/>
      </w:pPr>
      <w:r>
        <w:t xml:space="preserve">Install the product </w:t>
      </w:r>
    </w:p>
    <w:p w:rsidR="00E41EB4" w:rsidRDefault="00E41EB4" w:rsidP="00E41EB4">
      <w:pPr>
        <w:pStyle w:val="CommentText"/>
        <w:numPr>
          <w:ilvl w:val="1"/>
          <w:numId w:val="13"/>
        </w:numPr>
        <w:spacing w:before="0" w:after="0"/>
      </w:pPr>
      <w:r>
        <w:t xml:space="preserve">Write Silverlight registry keys </w:t>
      </w:r>
    </w:p>
    <w:p w:rsidR="00E41EB4" w:rsidRDefault="00E41EB4" w:rsidP="00E41EB4">
      <w:pPr>
        <w:pStyle w:val="CommentText"/>
        <w:numPr>
          <w:ilvl w:val="1"/>
          <w:numId w:val="13"/>
        </w:numPr>
        <w:spacing w:before="0" w:after="0"/>
      </w:pPr>
      <w:r>
        <w:t>Create files in %</w:t>
      </w:r>
      <w:proofErr w:type="spellStart"/>
      <w:r>
        <w:t>ProgramFiles</w:t>
      </w:r>
      <w:proofErr w:type="spellEnd"/>
      <w:r>
        <w:t>%\Microsoft Silverlight\</w:t>
      </w:r>
    </w:p>
    <w:p w:rsidR="005E1162" w:rsidRDefault="005E1162" w:rsidP="005E1162">
      <w:pPr>
        <w:pStyle w:val="Heading2"/>
      </w:pPr>
      <w:bookmarkStart w:id="59" w:name="_Toc170028083"/>
      <w:bookmarkStart w:id="60" w:name="_Toc228787064"/>
      <w:r>
        <w:t>Silverlight Install</w:t>
      </w:r>
      <w:bookmarkEnd w:id="59"/>
      <w:r>
        <w:t xml:space="preserve"> through Advertisement</w:t>
      </w:r>
      <w:bookmarkEnd w:id="60"/>
    </w:p>
    <w:p w:rsidR="00E1445B" w:rsidRDefault="005E1162" w:rsidP="00E1445B">
      <w:pPr>
        <w:pStyle w:val="AlertText"/>
        <w:ind w:left="0"/>
      </w:pPr>
      <w:r>
        <w:t>An alternate supported manual method for deploying Silverlight is by advertising to users they can install it.</w:t>
      </w:r>
      <w:r w:rsidRPr="005E1162">
        <w:t xml:space="preserve"> </w:t>
      </w:r>
      <w:r>
        <w:t>In order for this method to work, users must be members of the Administrators group since they will be inst</w:t>
      </w:r>
      <w:r w:rsidR="00E1445B">
        <w:t>alling the product themselves.</w:t>
      </w:r>
    </w:p>
    <w:p w:rsidR="00E1445B" w:rsidRDefault="00E1445B" w:rsidP="00E1445B">
      <w:pPr>
        <w:pStyle w:val="AlertText"/>
        <w:ind w:left="0"/>
      </w:pPr>
      <w:r>
        <w:t xml:space="preserve">The basic steps to accomplish this are: </w:t>
      </w:r>
    </w:p>
    <w:p w:rsidR="00E1445B" w:rsidRDefault="00E1445B" w:rsidP="00E1445B">
      <w:pPr>
        <w:pStyle w:val="AlertText"/>
        <w:numPr>
          <w:ilvl w:val="0"/>
          <w:numId w:val="30"/>
        </w:numPr>
      </w:pPr>
      <w:r>
        <w:t xml:space="preserve">Prepare a network share accessible to the desired users </w:t>
      </w:r>
    </w:p>
    <w:p w:rsidR="00E1445B" w:rsidRDefault="00E1445B" w:rsidP="00E1445B">
      <w:pPr>
        <w:pStyle w:val="AlertText"/>
        <w:numPr>
          <w:ilvl w:val="0"/>
          <w:numId w:val="30"/>
        </w:numPr>
      </w:pPr>
      <w:r>
        <w:t>Advertise the executable or batch file for users to install</w:t>
      </w:r>
    </w:p>
    <w:p w:rsidR="00E1445B" w:rsidRDefault="00E1445B" w:rsidP="005E1162"/>
    <w:p w:rsidR="00E1445B" w:rsidRPr="00E1445B" w:rsidRDefault="00E1445B" w:rsidP="005E1162">
      <w:pPr>
        <w:rPr>
          <w:b/>
        </w:rPr>
      </w:pPr>
      <w:r w:rsidRPr="00E1445B">
        <w:rPr>
          <w:b/>
        </w:rPr>
        <w:t>Prepare the Network Share</w:t>
      </w:r>
    </w:p>
    <w:p w:rsidR="005E1162" w:rsidRDefault="005E1162" w:rsidP="005E1162">
      <w:pPr>
        <w:pStyle w:val="AlertText"/>
        <w:ind w:left="0"/>
      </w:pPr>
      <w:r>
        <w:t xml:space="preserve">A flat network share is a folder or folder tree that is accessible to network users. This media type is used when you plan to distribute Silverlight from a LAN. The network share contains the single executable file necessary to install Silverlight and potentially a batch file. Manually create a flat network share, copy the file into a folder, and make that folder available to network users. If you desire to advertise the Silverlight program with custom switches, create a batch file (*.bat) in this network share containing the network path and name of the executable </w:t>
      </w:r>
      <w:r w:rsidR="00E1445B">
        <w:t xml:space="preserve">in this share </w:t>
      </w:r>
      <w:r>
        <w:t xml:space="preserve">with the </w:t>
      </w:r>
      <w:r w:rsidR="00E1445B">
        <w:t xml:space="preserve">desired </w:t>
      </w:r>
      <w:r>
        <w:t xml:space="preserve">switches. </w:t>
      </w:r>
    </w:p>
    <w:p w:rsidR="00E1445B" w:rsidRDefault="00E1445B" w:rsidP="005E1162">
      <w:pPr>
        <w:pStyle w:val="AlertText"/>
        <w:ind w:left="0"/>
      </w:pPr>
    </w:p>
    <w:p w:rsidR="00E1445B" w:rsidRPr="00E1445B" w:rsidRDefault="00E1445B" w:rsidP="005E1162">
      <w:pPr>
        <w:pStyle w:val="AlertText"/>
        <w:ind w:left="0"/>
        <w:rPr>
          <w:b/>
        </w:rPr>
      </w:pPr>
      <w:r w:rsidRPr="00E1445B">
        <w:rPr>
          <w:b/>
        </w:rPr>
        <w:t>Advertise the ability to install Silverlight</w:t>
      </w:r>
    </w:p>
    <w:p w:rsidR="00E1445B" w:rsidRDefault="00E1445B" w:rsidP="00E1445B">
      <w:r>
        <w:t>There are a large number of options to advertise the Silverlight install to the users.  The link provided would point to the executable or batch file you created when you prepared the network share above. The most common methods to advertise to users are:</w:t>
      </w:r>
    </w:p>
    <w:p w:rsidR="00E1445B" w:rsidRDefault="00E1445B" w:rsidP="00E1445B">
      <w:pPr>
        <w:numPr>
          <w:ilvl w:val="0"/>
          <w:numId w:val="28"/>
        </w:numPr>
      </w:pPr>
      <w:r>
        <w:t>Website: This might be an internal company website that contains a link to the install file.</w:t>
      </w:r>
    </w:p>
    <w:p w:rsidR="00E1445B" w:rsidRDefault="00E1445B" w:rsidP="00E1445B">
      <w:pPr>
        <w:numPr>
          <w:ilvl w:val="0"/>
          <w:numId w:val="28"/>
        </w:numPr>
      </w:pPr>
      <w:r>
        <w:t>Email: The link to the install file might be in an email sent out to specific groups, users, or in a newsletter.</w:t>
      </w:r>
    </w:p>
    <w:p w:rsidR="00E41EB4" w:rsidRDefault="00E41EB4" w:rsidP="00E41EB4">
      <w:pPr>
        <w:pStyle w:val="Heading1"/>
      </w:pPr>
      <w:bookmarkStart w:id="61" w:name="_Using_Group_Policy"/>
      <w:bookmarkStart w:id="62" w:name="DSDOC_cf11da2e_1c6d_409d_a2de_5992298da3"/>
      <w:bookmarkStart w:id="63" w:name="_Using_SMS_to"/>
      <w:bookmarkStart w:id="64" w:name="_Using_WSUS_to"/>
      <w:bookmarkStart w:id="65" w:name="DSDOC_b7e9f016_a3e1_4c8e_8dce_e048f192ae"/>
      <w:bookmarkStart w:id="66" w:name="_Part_3:_Maintaining"/>
      <w:bookmarkStart w:id="67" w:name="_Toc228787065"/>
      <w:bookmarkEnd w:id="61"/>
      <w:bookmarkEnd w:id="62"/>
      <w:bookmarkEnd w:id="63"/>
      <w:bookmarkEnd w:id="64"/>
      <w:bookmarkEnd w:id="65"/>
      <w:bookmarkEnd w:id="66"/>
      <w:r>
        <w:lastRenderedPageBreak/>
        <w:t>Part 3: Maintaining and Supporting Silverlight</w:t>
      </w:r>
      <w:bookmarkEnd w:id="67"/>
      <w:r>
        <w:t xml:space="preserve">             </w:t>
      </w:r>
    </w:p>
    <w:p w:rsidR="00E41EB4" w:rsidRDefault="00E41EB4" w:rsidP="00E41EB4">
      <w:r>
        <w:t xml:space="preserve">Part 3 of the Silverlight Deployment Guide describes the processes used to maintain and support Silverlight in your organization after your initial deployment. </w:t>
      </w:r>
    </w:p>
    <w:p w:rsidR="00E41EB4" w:rsidRDefault="0004661E" w:rsidP="00E41EB4">
      <w:hyperlink r:id="rId52" w:anchor="DSDOC_cc63243b_e057_4608_9206_0e9da66655" w:tooltip="Managing Browser Settings Through Group Policy" w:history="1">
        <w:r w:rsidR="00E41EB4">
          <w:rPr>
            <w:rStyle w:val="Hyperlink"/>
            <w:noProof/>
          </w:rPr>
          <w:t>Managing Silverlight  Settings Through Group Policy</w:t>
        </w:r>
      </w:hyperlink>
      <w:r w:rsidR="00E41EB4">
        <w:t xml:space="preserve"> describes how to deploy configuration changes to Silverlight in your Active Directory environment by using Group Policy Administrative Templates.</w:t>
      </w:r>
    </w:p>
    <w:p w:rsidR="00E41EB4" w:rsidRDefault="0004661E" w:rsidP="00E41EB4">
      <w:hyperlink r:id="rId53" w:anchor="DSDOC_457de51b_2af5_48a1_9a16_8a193ff50f" w:tooltip="Keeping Silverlight Updated" w:history="1">
        <w:r w:rsidR="00E41EB4">
          <w:rPr>
            <w:rStyle w:val="Hyperlink"/>
            <w:noProof/>
          </w:rPr>
          <w:t>Keeping Silverlight Updated</w:t>
        </w:r>
      </w:hyperlink>
      <w:r w:rsidR="00E41EB4">
        <w:t xml:space="preserve"> reviews detecting Silverlight versions, Microsoft Update methods, Silverlight automatic update, and manual methods to deploy updated versions of Silverlight.</w:t>
      </w:r>
    </w:p>
    <w:p w:rsidR="00E41EB4" w:rsidRDefault="0004661E" w:rsidP="00E41EB4">
      <w:hyperlink r:id="rId54" w:anchor="DSDOC_082495d9_84c1_474b_a6c0_e11c4c3459" w:tooltip="Troubleshooting" w:history="1">
        <w:r w:rsidR="00E41EB4">
          <w:rPr>
            <w:rStyle w:val="Hyperlink"/>
            <w:noProof/>
          </w:rPr>
          <w:t>Troubleshooting</w:t>
        </w:r>
      </w:hyperlink>
      <w:r w:rsidR="00E41EB4">
        <w:t xml:space="preserve"> helps you troubleshoot Silverlight installation and other issues you may encounter in your environment.</w:t>
      </w:r>
    </w:p>
    <w:p w:rsidR="00E41EB4" w:rsidRDefault="00E41EB4" w:rsidP="00E41EB4">
      <w:pPr>
        <w:pStyle w:val="Heading1"/>
      </w:pPr>
      <w:bookmarkStart w:id="68" w:name="DSDOC_e35b8b47_4867_46d5_a46f_0a0b05e1ca"/>
      <w:bookmarkStart w:id="69" w:name="DSDOC_cc63243b_e057_4608_9206_0e9da66655"/>
      <w:bookmarkStart w:id="70" w:name="_Managing_Silverlight_Settings"/>
      <w:bookmarkStart w:id="71" w:name="_Toc228787066"/>
      <w:bookmarkEnd w:id="68"/>
      <w:bookmarkEnd w:id="69"/>
      <w:bookmarkEnd w:id="70"/>
      <w:r>
        <w:t xml:space="preserve">Managing Silverlight Settings </w:t>
      </w:r>
      <w:r w:rsidR="00037F7F">
        <w:t>through</w:t>
      </w:r>
      <w:r>
        <w:t xml:space="preserve"> Group Policy</w:t>
      </w:r>
      <w:bookmarkEnd w:id="71"/>
      <w:r>
        <w:t xml:space="preserve">             </w:t>
      </w:r>
    </w:p>
    <w:p w:rsidR="00E41EB4" w:rsidRDefault="00E41EB4" w:rsidP="00E41EB4">
      <w:r>
        <w:t xml:space="preserve">If you use an Active Directory environment to administer the computers in your network, Group Policy provides a comprehensive set of policy settings to manage Silverlight after you have deployed it to your users' computers. You can use the Administrative Template policy settings to establish and lock registry-based policies for Silverlight options. </w:t>
      </w:r>
    </w:p>
    <w:p w:rsidR="00A4482D" w:rsidRDefault="00A4482D" w:rsidP="00E41EB4">
      <w:pPr>
        <w:rPr>
          <w:b/>
        </w:rPr>
      </w:pPr>
    </w:p>
    <w:p w:rsidR="00A4482D" w:rsidRPr="00A4482D" w:rsidRDefault="00A4482D" w:rsidP="00E41EB4">
      <w:pPr>
        <w:rPr>
          <w:b/>
        </w:rPr>
      </w:pPr>
      <w:r w:rsidRPr="00A4482D">
        <w:rPr>
          <w:b/>
        </w:rPr>
        <w:t>Group Policy Overview</w:t>
      </w:r>
    </w:p>
    <w:p w:rsidR="00E41EB4" w:rsidRDefault="00E41EB4" w:rsidP="00A4482D">
      <w:r>
        <w:t xml:space="preserve">Group Policy is a collection of settings that are used to define and manage configurations for groups of users and computers in an Active Directory environment. Group Policy enables you to define a Silverlight configuration and other software and system configurations as part of Group Policy objects (GPOs). The GPOs are linked to hierarchical Active Directory containers such as sites, domains, or organizational units. They enable you to manage your Silverlight and other system configurations for multiple users on any computer that is joined to the domain. For more information about Group Policy, </w:t>
      </w:r>
      <w:r w:rsidR="00A4482D">
        <w:t xml:space="preserve">go to the Group Policy </w:t>
      </w:r>
      <w:proofErr w:type="spellStart"/>
      <w:r w:rsidR="00A4482D">
        <w:t>TechCenter</w:t>
      </w:r>
      <w:proofErr w:type="spellEnd"/>
      <w:r w:rsidR="00A4482D">
        <w:t xml:space="preserve"> at </w:t>
      </w:r>
      <w:r>
        <w:t>(</w:t>
      </w:r>
      <w:hyperlink r:id="rId55" w:history="1">
        <w:r>
          <w:rPr>
            <w:rStyle w:val="Hyperlink"/>
          </w:rPr>
          <w:t>http://go.microsoft.com/fwlink/?LinkId=59182</w:t>
        </w:r>
      </w:hyperlink>
      <w:r>
        <w:t>)</w:t>
      </w:r>
    </w:p>
    <w:p w:rsidR="00A4482D" w:rsidRDefault="00A4482D" w:rsidP="00E41EB4">
      <w:pPr>
        <w:rPr>
          <w:b/>
        </w:rPr>
      </w:pPr>
      <w:bookmarkStart w:id="72" w:name="_Using_Administrative_Template"/>
      <w:bookmarkEnd w:id="72"/>
    </w:p>
    <w:p w:rsidR="00A4482D" w:rsidRPr="00A4482D" w:rsidRDefault="00A4482D" w:rsidP="00E41EB4">
      <w:pPr>
        <w:rPr>
          <w:b/>
        </w:rPr>
      </w:pPr>
      <w:r w:rsidRPr="00A4482D">
        <w:rPr>
          <w:b/>
        </w:rPr>
        <w:t>Using Administrative Templates to manage Silverlight</w:t>
      </w:r>
    </w:p>
    <w:p w:rsidR="00E41EB4" w:rsidRDefault="00544D88" w:rsidP="00E41EB4">
      <w:r>
        <w:t>R</w:t>
      </w:r>
      <w:r w:rsidR="00E41EB4">
        <w:t xml:space="preserve">egistry-based Administrative Template policy settings in Group Policy </w:t>
      </w:r>
      <w:r>
        <w:t xml:space="preserve">have the capability </w:t>
      </w:r>
      <w:r w:rsidR="00E41EB4">
        <w:t xml:space="preserve">to manage Silverlight on users' computers running </w:t>
      </w:r>
      <w:r w:rsidR="00AB4C19">
        <w:t>Silverlight’s supported versions of Microsoft Windows</w:t>
      </w:r>
      <w:r w:rsidR="00E41EB4">
        <w:t xml:space="preserve">.  </w:t>
      </w:r>
      <w:r w:rsidR="00ED4EE6">
        <w:t>This guide</w:t>
      </w:r>
      <w:r w:rsidR="007B601C">
        <w:t xml:space="preserve"> </w:t>
      </w:r>
      <w:r>
        <w:t xml:space="preserve">does not </w:t>
      </w:r>
      <w:r w:rsidR="007B601C">
        <w:t xml:space="preserve">contains </w:t>
      </w:r>
      <w:r>
        <w:t xml:space="preserve">any specific settings </w:t>
      </w:r>
      <w:r w:rsidR="007B601C">
        <w:t xml:space="preserve">for </w:t>
      </w:r>
      <w:r>
        <w:t xml:space="preserve">configuring </w:t>
      </w:r>
      <w:r w:rsidR="00ED4EE6">
        <w:t>Silverlight</w:t>
      </w:r>
      <w:r>
        <w:t xml:space="preserve"> using administrative templates</w:t>
      </w:r>
      <w:r w:rsidR="007B601C">
        <w:t xml:space="preserve">; </w:t>
      </w:r>
      <w:r>
        <w:t xml:space="preserve">however, </w:t>
      </w:r>
      <w:r w:rsidR="007B601C">
        <w:t>the complete list of configurable settings and ADMX/L files can be found at</w:t>
      </w:r>
      <w:r w:rsidR="005D0535">
        <w:t xml:space="preserve">: </w:t>
      </w:r>
      <w:hyperlink r:id="rId56" w:history="1">
        <w:r w:rsidR="005D0535" w:rsidRPr="00DC6420">
          <w:rPr>
            <w:rStyle w:val="Hyperlink"/>
            <w:szCs w:val="20"/>
          </w:rPr>
          <w:t>http://go.microsoft.com/fwlink/?LinkId=147986</w:t>
        </w:r>
      </w:hyperlink>
    </w:p>
    <w:p w:rsidR="006B5AA1" w:rsidRDefault="006B5AA1" w:rsidP="006B5AA1"/>
    <w:p w:rsidR="00544D88" w:rsidRDefault="00544D88" w:rsidP="006B5AA1"/>
    <w:p w:rsidR="00E41EB4" w:rsidRDefault="00E41EB4" w:rsidP="00E41EB4">
      <w:pPr>
        <w:pStyle w:val="Heading1"/>
      </w:pPr>
      <w:bookmarkStart w:id="73" w:name="_Registry-based_Silverlight_policy"/>
      <w:bookmarkStart w:id="74" w:name="DSDOC_BKMK_UsingIEMcc63243b_e057_4608_92"/>
      <w:bookmarkStart w:id="75" w:name="DSDOC_457de51b_2af5_48a1_9a16_8a193ff50f"/>
      <w:bookmarkStart w:id="76" w:name="_Keeping_Silverlight_Updated"/>
      <w:bookmarkStart w:id="77" w:name="_Toc228787067"/>
      <w:bookmarkEnd w:id="73"/>
      <w:bookmarkEnd w:id="74"/>
      <w:bookmarkEnd w:id="75"/>
      <w:bookmarkEnd w:id="76"/>
      <w:r>
        <w:lastRenderedPageBreak/>
        <w:t>Keeping Silverlight Updated</w:t>
      </w:r>
      <w:bookmarkEnd w:id="77"/>
      <w:r>
        <w:t xml:space="preserve">             </w:t>
      </w:r>
    </w:p>
    <w:p w:rsidR="00E41EB4" w:rsidRDefault="00E41EB4" w:rsidP="00E41EB4">
      <w:r>
        <w:t>After you deploy Silverlight in your corporate network, you can use the following tools to distribute updated versions of Silverlight to your users' computers:</w:t>
      </w:r>
    </w:p>
    <w:p w:rsidR="00E41EB4" w:rsidRDefault="00E41EB4" w:rsidP="00E41EB4">
      <w:pPr>
        <w:pStyle w:val="BulletedList1"/>
        <w:numPr>
          <w:ilvl w:val="0"/>
          <w:numId w:val="0"/>
        </w:numPr>
        <w:tabs>
          <w:tab w:val="left" w:pos="360"/>
        </w:tabs>
        <w:ind w:left="360" w:hanging="360"/>
      </w:pPr>
      <w:r>
        <w:rPr>
          <w:rFonts w:ascii="Symbol" w:hAnsi="Symbol"/>
        </w:rPr>
        <w:t></w:t>
      </w:r>
      <w:r>
        <w:rPr>
          <w:rFonts w:ascii="Symbol" w:hAnsi="Symbol"/>
        </w:rPr>
        <w:tab/>
      </w:r>
      <w:hyperlink r:id="rId57" w:anchor="_Automatic_Updates" w:history="1">
        <w:r>
          <w:rPr>
            <w:rStyle w:val="Hyperlink"/>
          </w:rPr>
          <w:t>Microsoft Update Methods</w:t>
        </w:r>
      </w:hyperlink>
      <w:r>
        <w:t xml:space="preserve"> are updating Silverlight through the Microsoft Update channel.  This can include updating Silverlight via WSUS, SMS, SCCM, or even by using only a Microsoft Update client with an internet connection.</w:t>
      </w:r>
    </w:p>
    <w:p w:rsidR="00E41EB4" w:rsidRDefault="00E41EB4" w:rsidP="00E41EB4">
      <w:pPr>
        <w:pStyle w:val="BulletedList1"/>
        <w:numPr>
          <w:ilvl w:val="0"/>
          <w:numId w:val="0"/>
        </w:numPr>
        <w:tabs>
          <w:tab w:val="left" w:pos="360"/>
        </w:tabs>
        <w:ind w:left="360" w:hanging="360"/>
      </w:pPr>
      <w:r>
        <w:rPr>
          <w:rFonts w:ascii="Symbol" w:hAnsi="Symbol"/>
        </w:rPr>
        <w:t></w:t>
      </w:r>
      <w:r>
        <w:rPr>
          <w:rFonts w:ascii="Symbol" w:hAnsi="Symbol"/>
        </w:rPr>
        <w:tab/>
      </w:r>
      <w:hyperlink r:id="rId58" w:anchor="_Automatic_Updates" w:history="1">
        <w:r>
          <w:rPr>
            <w:rStyle w:val="Hyperlink"/>
          </w:rPr>
          <w:t>Silverlight Automatic Updates</w:t>
        </w:r>
      </w:hyperlink>
      <w:r>
        <w:t>. Every install of the Silverlight client software includes an aut</w:t>
      </w:r>
      <w:r w:rsidR="00D0068B">
        <w:t>omatic update feature which can</w:t>
      </w:r>
      <w:r>
        <w:t xml:space="preserve"> automatically install updates on machines running on a Windows operating system</w:t>
      </w:r>
      <w:r w:rsidR="00D0068B">
        <w:t xml:space="preserve"> when Silverlight is used on these machines by users with administrative rights</w:t>
      </w:r>
      <w:r>
        <w:t>.  This feature operates independently from the Microsoft Update methods mentioned above.  To disable Automatic Updates of Silverlight, see the administrative settings section above.</w:t>
      </w:r>
    </w:p>
    <w:p w:rsidR="00E41EB4" w:rsidRDefault="00E41EB4" w:rsidP="00E41EB4">
      <w:pPr>
        <w:pStyle w:val="BulletedList1"/>
        <w:numPr>
          <w:ilvl w:val="0"/>
          <w:numId w:val="0"/>
        </w:numPr>
        <w:tabs>
          <w:tab w:val="left" w:pos="360"/>
        </w:tabs>
        <w:ind w:left="360" w:hanging="360"/>
      </w:pPr>
      <w:proofErr w:type="gramStart"/>
      <w:r>
        <w:rPr>
          <w:rFonts w:ascii="Symbol" w:hAnsi="Symbol"/>
        </w:rPr>
        <w:t></w:t>
      </w:r>
      <w:r>
        <w:rPr>
          <w:rFonts w:ascii="Symbol" w:hAnsi="Symbol"/>
        </w:rPr>
        <w:tab/>
      </w:r>
      <w:hyperlink r:id="rId59" w:anchor="DSDOC_BKMK_SoftwareDist457de51b_2af5_48a" w:tooltip="Software distribution tools" w:history="1">
        <w:r>
          <w:rPr>
            <w:rStyle w:val="Hyperlink"/>
            <w:noProof/>
          </w:rPr>
          <w:t>Manual Methods</w:t>
        </w:r>
      </w:hyperlink>
      <w:r>
        <w:t>.</w:t>
      </w:r>
      <w:proofErr w:type="gramEnd"/>
      <w:r>
        <w:t xml:space="preserve"> Group Policy and installation via scripts are additional methods to update Silverlight on computers.  </w:t>
      </w:r>
    </w:p>
    <w:p w:rsidR="00E41EB4" w:rsidRDefault="00E41EB4" w:rsidP="00E41EB4">
      <w:pPr>
        <w:pStyle w:val="BulletedList1"/>
        <w:numPr>
          <w:ilvl w:val="0"/>
          <w:numId w:val="0"/>
        </w:numPr>
        <w:tabs>
          <w:tab w:val="left" w:pos="0"/>
        </w:tabs>
      </w:pPr>
      <w:r>
        <w:t>Upgrades can be completed while browsers are open, but in order for the upgrade to be loaded all browsers open during the time of install must be closed and reopened.</w:t>
      </w:r>
    </w:p>
    <w:p w:rsidR="00E41EB4" w:rsidRDefault="00E41EB4" w:rsidP="00E41EB4">
      <w:pPr>
        <w:pStyle w:val="Heading2"/>
      </w:pPr>
      <w:bookmarkStart w:id="78" w:name="_Detecting_Versions"/>
      <w:bookmarkStart w:id="79" w:name="_Toc204178191"/>
      <w:bookmarkStart w:id="80" w:name="_Toc228787068"/>
      <w:bookmarkEnd w:id="78"/>
      <w:r>
        <w:t>Detecting Versions</w:t>
      </w:r>
      <w:bookmarkEnd w:id="79"/>
      <w:bookmarkEnd w:id="80"/>
    </w:p>
    <w:p w:rsidR="00E41EB4" w:rsidRDefault="00E41EB4" w:rsidP="00E41EB4">
      <w:pPr>
        <w:pStyle w:val="BulletedList1"/>
        <w:numPr>
          <w:ilvl w:val="0"/>
          <w:numId w:val="0"/>
        </w:numPr>
        <w:tabs>
          <w:tab w:val="left" w:pos="0"/>
        </w:tabs>
      </w:pPr>
      <w:r>
        <w:t xml:space="preserve">At some point, you may desire to determine what version of Silverlight the machines in your environment are running. There are major versions and minor versions of Silverlight (i.e. 1.x, 2.x - where “x” is the minor version #).  </w:t>
      </w:r>
      <w:r w:rsidR="00D0068B">
        <w:t>U</w:t>
      </w:r>
      <w:r>
        <w:t xml:space="preserve">pdates </w:t>
      </w:r>
      <w:r w:rsidR="00D0068B">
        <w:t xml:space="preserve">are installed </w:t>
      </w:r>
      <w:r>
        <w:t xml:space="preserve">by manually installing the newest version of the installer from the website listed above, the built-in Silverlight update mechanism updating the client, or installing the latest update available from Microsoft Update. </w:t>
      </w:r>
    </w:p>
    <w:p w:rsidR="00E41EB4" w:rsidRDefault="00E41EB4" w:rsidP="00E41EB4">
      <w:pPr>
        <w:pStyle w:val="BulletedList1"/>
        <w:numPr>
          <w:ilvl w:val="0"/>
          <w:numId w:val="0"/>
        </w:numPr>
        <w:tabs>
          <w:tab w:val="left" w:pos="0"/>
        </w:tabs>
      </w:pPr>
      <w:r>
        <w:t>You can detect the current version of Silverlight which is running on client machines by any one of these means:</w:t>
      </w:r>
    </w:p>
    <w:p w:rsidR="00E41EB4" w:rsidRDefault="00E41EB4" w:rsidP="00E41EB4">
      <w:pPr>
        <w:pStyle w:val="BulletedList1"/>
        <w:numPr>
          <w:ilvl w:val="0"/>
          <w:numId w:val="15"/>
        </w:numPr>
        <w:tabs>
          <w:tab w:val="left" w:pos="0"/>
        </w:tabs>
      </w:pPr>
      <w:r>
        <w:t>Querying the: “HKLM\Software\Microsoft\Silverlight\Version” registry key</w:t>
      </w:r>
    </w:p>
    <w:p w:rsidR="005A71D6" w:rsidRDefault="00E41EB4" w:rsidP="00274483">
      <w:pPr>
        <w:pStyle w:val="BulletedList1"/>
        <w:numPr>
          <w:ilvl w:val="0"/>
          <w:numId w:val="15"/>
        </w:numPr>
        <w:tabs>
          <w:tab w:val="left" w:pos="0"/>
        </w:tabs>
      </w:pPr>
      <w:r>
        <w:t xml:space="preserve">On the client, visiting the website </w:t>
      </w:r>
      <w:hyperlink r:id="rId60" w:history="1">
        <w:r>
          <w:rPr>
            <w:rStyle w:val="Hyperlink"/>
          </w:rPr>
          <w:t>www.microsoft.com/silverlight/install.aspx</w:t>
        </w:r>
      </w:hyperlink>
    </w:p>
    <w:p w:rsidR="00E41EB4" w:rsidRDefault="00E41EB4" w:rsidP="00E41EB4">
      <w:pPr>
        <w:pStyle w:val="BulletedList1"/>
        <w:numPr>
          <w:ilvl w:val="0"/>
          <w:numId w:val="15"/>
        </w:numPr>
        <w:tabs>
          <w:tab w:val="left" w:pos="0"/>
        </w:tabs>
      </w:pPr>
      <w:r>
        <w:t>Viewing the installed programs manually</w:t>
      </w:r>
      <w:r>
        <w:br/>
        <w:t xml:space="preserve">For a Vista client: Open Control Panel – </w:t>
      </w:r>
      <w:r>
        <w:rPr>
          <w:b/>
        </w:rPr>
        <w:t>Programs and Features</w:t>
      </w:r>
      <w:r>
        <w:t xml:space="preserve"> and click the </w:t>
      </w:r>
      <w:r>
        <w:rPr>
          <w:b/>
        </w:rPr>
        <w:t xml:space="preserve">View Installed Updates </w:t>
      </w:r>
      <w:r>
        <w:t>link on the top left.  Microsoft Silverlight will be listed as a category.  The version of Silverlight will be listed after Microsoft Silverlight.  See table below.</w:t>
      </w:r>
    </w:p>
    <w:p w:rsidR="00E41EB4" w:rsidRDefault="00274483" w:rsidP="00D0068B">
      <w:pPr>
        <w:spacing w:before="0" w:after="0" w:line="240" w:lineRule="auto"/>
      </w:pPr>
      <w:r>
        <w:br w:type="page"/>
      </w:r>
      <w:r w:rsidR="00E41EB4">
        <w:lastRenderedPageBreak/>
        <w:t xml:space="preserve">The following </w:t>
      </w:r>
      <w:r w:rsidR="00F63BF1">
        <w:t xml:space="preserve">version </w:t>
      </w:r>
      <w:r w:rsidR="00E41EB4">
        <w:t xml:space="preserve">table maps the KB article and associated patch to a Silverlight version number: </w:t>
      </w:r>
    </w:p>
    <w:tbl>
      <w:tblPr>
        <w:tblStyle w:val="TableGrid"/>
        <w:tblW w:w="0" w:type="auto"/>
        <w:tblInd w:w="360" w:type="dxa"/>
        <w:tblLook w:val="04A0"/>
      </w:tblPr>
      <w:tblGrid>
        <w:gridCol w:w="884"/>
        <w:gridCol w:w="1273"/>
        <w:gridCol w:w="849"/>
        <w:gridCol w:w="2811"/>
        <w:gridCol w:w="2816"/>
        <w:gridCol w:w="583"/>
      </w:tblGrid>
      <w:tr w:rsidR="00CE3558" w:rsidTr="00CE3558">
        <w:trPr>
          <w:trHeight w:val="400"/>
        </w:trPr>
        <w:tc>
          <w:tcPr>
            <w:tcW w:w="0" w:type="auto"/>
            <w:tcBorders>
              <w:top w:val="single" w:sz="4" w:space="0" w:color="auto"/>
              <w:left w:val="single" w:sz="4" w:space="0" w:color="auto"/>
              <w:bottom w:val="single" w:sz="4" w:space="0" w:color="auto"/>
              <w:right w:val="single" w:sz="4" w:space="0" w:color="auto"/>
            </w:tcBorders>
            <w:hideMark/>
          </w:tcPr>
          <w:p w:rsidR="00CE3558" w:rsidRPr="00C43434" w:rsidRDefault="00CE3558" w:rsidP="00BC7748">
            <w:pPr>
              <w:pStyle w:val="BulletedList1"/>
              <w:numPr>
                <w:ilvl w:val="0"/>
                <w:numId w:val="0"/>
              </w:numPr>
              <w:tabs>
                <w:tab w:val="left" w:pos="0"/>
              </w:tabs>
              <w:ind w:left="360" w:hanging="360"/>
              <w:rPr>
                <w:b/>
              </w:rPr>
            </w:pPr>
            <w:r w:rsidRPr="00C43434">
              <w:rPr>
                <w:b/>
              </w:rPr>
              <w:t>KB</w:t>
            </w:r>
          </w:p>
        </w:tc>
        <w:tc>
          <w:tcPr>
            <w:tcW w:w="0" w:type="auto"/>
            <w:tcBorders>
              <w:top w:val="single" w:sz="4" w:space="0" w:color="auto"/>
              <w:left w:val="single" w:sz="4" w:space="0" w:color="auto"/>
              <w:bottom w:val="single" w:sz="4" w:space="0" w:color="auto"/>
              <w:right w:val="single" w:sz="4" w:space="0" w:color="auto"/>
            </w:tcBorders>
            <w:hideMark/>
          </w:tcPr>
          <w:p w:rsidR="00CE3558" w:rsidRPr="00C43434" w:rsidRDefault="00CE3558">
            <w:pPr>
              <w:pStyle w:val="BulletedList1"/>
              <w:numPr>
                <w:ilvl w:val="0"/>
                <w:numId w:val="0"/>
              </w:numPr>
              <w:tabs>
                <w:tab w:val="left" w:pos="0"/>
              </w:tabs>
              <w:ind w:left="360" w:hanging="360"/>
              <w:rPr>
                <w:b/>
              </w:rPr>
            </w:pPr>
            <w:r w:rsidRPr="00C43434">
              <w:rPr>
                <w:b/>
              </w:rPr>
              <w:t>Version</w:t>
            </w:r>
          </w:p>
        </w:tc>
        <w:tc>
          <w:tcPr>
            <w:tcW w:w="0" w:type="auto"/>
            <w:tcBorders>
              <w:top w:val="single" w:sz="4" w:space="0" w:color="auto"/>
              <w:left w:val="single" w:sz="4" w:space="0" w:color="auto"/>
              <w:bottom w:val="single" w:sz="4" w:space="0" w:color="auto"/>
              <w:right w:val="single" w:sz="4" w:space="0" w:color="auto"/>
            </w:tcBorders>
          </w:tcPr>
          <w:p w:rsidR="00CE3558" w:rsidRPr="00C43434" w:rsidRDefault="00CE3558">
            <w:pPr>
              <w:pStyle w:val="BulletedList1"/>
              <w:numPr>
                <w:ilvl w:val="0"/>
                <w:numId w:val="0"/>
              </w:numPr>
              <w:tabs>
                <w:tab w:val="left" w:pos="0"/>
              </w:tabs>
              <w:ind w:left="360" w:hanging="360"/>
              <w:rPr>
                <w:b/>
              </w:rPr>
            </w:pPr>
            <w:r>
              <w:rPr>
                <w:b/>
              </w:rPr>
              <w:t>~</w:t>
            </w:r>
            <w:r w:rsidRPr="00C43434">
              <w:rPr>
                <w:b/>
              </w:rPr>
              <w:t>Size</w:t>
            </w:r>
          </w:p>
        </w:tc>
        <w:tc>
          <w:tcPr>
            <w:tcW w:w="0" w:type="auto"/>
            <w:tcBorders>
              <w:top w:val="single" w:sz="4" w:space="0" w:color="auto"/>
              <w:left w:val="single" w:sz="4" w:space="0" w:color="auto"/>
              <w:bottom w:val="single" w:sz="4" w:space="0" w:color="auto"/>
              <w:right w:val="single" w:sz="4" w:space="0" w:color="auto"/>
            </w:tcBorders>
          </w:tcPr>
          <w:p w:rsidR="00CE3558" w:rsidRPr="00C43434" w:rsidRDefault="00CE3558" w:rsidP="00C43434">
            <w:pPr>
              <w:pStyle w:val="BulletedList1"/>
              <w:numPr>
                <w:ilvl w:val="0"/>
                <w:numId w:val="0"/>
              </w:numPr>
              <w:tabs>
                <w:tab w:val="left" w:pos="0"/>
              </w:tabs>
              <w:ind w:left="360" w:hanging="360"/>
              <w:rPr>
                <w:b/>
              </w:rPr>
            </w:pPr>
            <w:r w:rsidRPr="00C43434">
              <w:rPr>
                <w:b/>
              </w:rPr>
              <w:t xml:space="preserve">Update ID </w:t>
            </w:r>
            <w:r>
              <w:rPr>
                <w:b/>
              </w:rPr>
              <w:t>-</w:t>
            </w:r>
            <w:r w:rsidRPr="00C43434">
              <w:rPr>
                <w:b/>
              </w:rPr>
              <w:t xml:space="preserve"> Update Rollup</w:t>
            </w:r>
          </w:p>
        </w:tc>
        <w:tc>
          <w:tcPr>
            <w:tcW w:w="0" w:type="auto"/>
            <w:tcBorders>
              <w:top w:val="single" w:sz="4" w:space="0" w:color="auto"/>
              <w:left w:val="single" w:sz="4" w:space="0" w:color="auto"/>
              <w:bottom w:val="single" w:sz="4" w:space="0" w:color="auto"/>
              <w:right w:val="single" w:sz="4" w:space="0" w:color="auto"/>
            </w:tcBorders>
          </w:tcPr>
          <w:p w:rsidR="00CE3558" w:rsidRPr="00C43434" w:rsidRDefault="00CE3558" w:rsidP="00C43434">
            <w:pPr>
              <w:pStyle w:val="BulletedList1"/>
              <w:numPr>
                <w:ilvl w:val="0"/>
                <w:numId w:val="0"/>
              </w:numPr>
              <w:tabs>
                <w:tab w:val="left" w:pos="0"/>
              </w:tabs>
              <w:ind w:left="360" w:hanging="360"/>
              <w:rPr>
                <w:b/>
              </w:rPr>
            </w:pPr>
            <w:r w:rsidRPr="00C43434">
              <w:rPr>
                <w:b/>
              </w:rPr>
              <w:t xml:space="preserve">Update  ID </w:t>
            </w:r>
            <w:r>
              <w:rPr>
                <w:b/>
              </w:rPr>
              <w:t>-</w:t>
            </w:r>
            <w:r w:rsidRPr="00C43434">
              <w:rPr>
                <w:b/>
              </w:rPr>
              <w:t xml:space="preserve"> Feature Pack</w:t>
            </w:r>
          </w:p>
        </w:tc>
        <w:tc>
          <w:tcPr>
            <w:tcW w:w="0" w:type="auto"/>
            <w:tcBorders>
              <w:top w:val="single" w:sz="4" w:space="0" w:color="auto"/>
              <w:left w:val="single" w:sz="4" w:space="0" w:color="auto"/>
              <w:bottom w:val="single" w:sz="4" w:space="0" w:color="auto"/>
              <w:right w:val="single" w:sz="4" w:space="0" w:color="auto"/>
            </w:tcBorders>
          </w:tcPr>
          <w:p w:rsidR="00CE3558" w:rsidRPr="00C43434" w:rsidRDefault="00CE3558" w:rsidP="000B4774">
            <w:pPr>
              <w:pStyle w:val="BulletedList1"/>
              <w:numPr>
                <w:ilvl w:val="0"/>
                <w:numId w:val="0"/>
              </w:numPr>
              <w:tabs>
                <w:tab w:val="left" w:pos="0"/>
              </w:tabs>
              <w:ind w:left="360" w:hanging="360"/>
              <w:rPr>
                <w:b/>
              </w:rPr>
            </w:pPr>
            <w:r w:rsidRPr="00C43434">
              <w:rPr>
                <w:b/>
              </w:rPr>
              <w:t>Rev</w:t>
            </w:r>
          </w:p>
        </w:tc>
      </w:tr>
      <w:tr w:rsidR="00CE3558" w:rsidTr="00CE3558">
        <w:trPr>
          <w:trHeight w:val="400"/>
        </w:trPr>
        <w:tc>
          <w:tcPr>
            <w:tcW w:w="0" w:type="auto"/>
            <w:tcBorders>
              <w:top w:val="single" w:sz="4" w:space="0" w:color="auto"/>
              <w:left w:val="single" w:sz="4" w:space="0" w:color="auto"/>
              <w:bottom w:val="single" w:sz="4" w:space="0" w:color="auto"/>
              <w:right w:val="single" w:sz="4" w:space="0" w:color="auto"/>
            </w:tcBorders>
            <w:hideMark/>
          </w:tcPr>
          <w:p w:rsidR="00CE3558" w:rsidRDefault="00CE3558">
            <w:pPr>
              <w:pStyle w:val="BulletedList1"/>
              <w:numPr>
                <w:ilvl w:val="0"/>
                <w:numId w:val="0"/>
              </w:numPr>
              <w:tabs>
                <w:tab w:val="left" w:pos="0"/>
              </w:tabs>
              <w:ind w:left="360" w:hanging="360"/>
            </w:pPr>
            <w:r>
              <w:t>946609</w:t>
            </w:r>
          </w:p>
        </w:tc>
        <w:tc>
          <w:tcPr>
            <w:tcW w:w="0" w:type="auto"/>
            <w:tcBorders>
              <w:top w:val="single" w:sz="4" w:space="0" w:color="auto"/>
              <w:left w:val="single" w:sz="4" w:space="0" w:color="auto"/>
              <w:bottom w:val="single" w:sz="4" w:space="0" w:color="auto"/>
              <w:right w:val="single" w:sz="4" w:space="0" w:color="auto"/>
            </w:tcBorders>
            <w:hideMark/>
          </w:tcPr>
          <w:p w:rsidR="00CE3558" w:rsidRDefault="00CE3558">
            <w:pPr>
              <w:pStyle w:val="BulletedList1"/>
              <w:numPr>
                <w:ilvl w:val="0"/>
                <w:numId w:val="0"/>
              </w:numPr>
              <w:tabs>
                <w:tab w:val="left" w:pos="0"/>
              </w:tabs>
              <w:ind w:left="360" w:hanging="360"/>
            </w:pPr>
            <w:r>
              <w:t>1.0.30109.0</w:t>
            </w:r>
          </w:p>
        </w:tc>
        <w:tc>
          <w:tcPr>
            <w:tcW w:w="0" w:type="auto"/>
            <w:tcBorders>
              <w:top w:val="single" w:sz="4" w:space="0" w:color="auto"/>
              <w:left w:val="single" w:sz="4" w:space="0" w:color="auto"/>
              <w:bottom w:val="single" w:sz="4" w:space="0" w:color="auto"/>
              <w:right w:val="single" w:sz="4" w:space="0" w:color="auto"/>
            </w:tcBorders>
          </w:tcPr>
          <w:p w:rsidR="00CE3558" w:rsidRDefault="00CE3558" w:rsidP="00CE3558">
            <w:r w:rsidRPr="00B559E0">
              <w:t>1.3</w:t>
            </w:r>
            <w:r>
              <w:t>8</w:t>
            </w:r>
            <w:r w:rsidRPr="00B559E0">
              <w:t xml:space="preserve"> MB</w:t>
            </w:r>
          </w:p>
        </w:tc>
        <w:tc>
          <w:tcPr>
            <w:tcW w:w="0" w:type="auto"/>
            <w:tcBorders>
              <w:top w:val="single" w:sz="4" w:space="0" w:color="auto"/>
              <w:left w:val="single" w:sz="4" w:space="0" w:color="auto"/>
              <w:bottom w:val="single" w:sz="4" w:space="0" w:color="auto"/>
              <w:right w:val="single" w:sz="4" w:space="0" w:color="auto"/>
            </w:tcBorders>
          </w:tcPr>
          <w:p w:rsidR="00CE3558" w:rsidRDefault="00CE3558" w:rsidP="00C43434">
            <w:pPr>
              <w:pStyle w:val="BulletedList1"/>
              <w:numPr>
                <w:ilvl w:val="0"/>
                <w:numId w:val="0"/>
              </w:numPr>
              <w:tabs>
                <w:tab w:val="left" w:pos="0"/>
              </w:tabs>
              <w:ind w:left="360" w:hanging="360"/>
            </w:pPr>
            <w:r>
              <w:t>Not given in this table</w:t>
            </w:r>
          </w:p>
        </w:tc>
        <w:tc>
          <w:tcPr>
            <w:tcW w:w="0" w:type="auto"/>
            <w:tcBorders>
              <w:top w:val="single" w:sz="4" w:space="0" w:color="auto"/>
              <w:left w:val="single" w:sz="4" w:space="0" w:color="auto"/>
              <w:bottom w:val="single" w:sz="4" w:space="0" w:color="auto"/>
              <w:right w:val="single" w:sz="4" w:space="0" w:color="auto"/>
            </w:tcBorders>
          </w:tcPr>
          <w:p w:rsidR="00CE3558" w:rsidRDefault="00CE3558" w:rsidP="00BC7748">
            <w:pPr>
              <w:pStyle w:val="BulletedList1"/>
              <w:numPr>
                <w:ilvl w:val="0"/>
                <w:numId w:val="0"/>
              </w:numPr>
              <w:tabs>
                <w:tab w:val="left" w:pos="0"/>
              </w:tabs>
              <w:jc w:val="both"/>
            </w:pPr>
            <w:r>
              <w:t>d9b505b4-26e2-44ad-b3ad-400916ff10c9</w:t>
            </w:r>
          </w:p>
        </w:tc>
        <w:tc>
          <w:tcPr>
            <w:tcW w:w="0" w:type="auto"/>
            <w:tcBorders>
              <w:top w:val="single" w:sz="4" w:space="0" w:color="auto"/>
              <w:left w:val="single" w:sz="4" w:space="0" w:color="auto"/>
              <w:bottom w:val="single" w:sz="4" w:space="0" w:color="auto"/>
              <w:right w:val="single" w:sz="4" w:space="0" w:color="auto"/>
            </w:tcBorders>
          </w:tcPr>
          <w:p w:rsidR="00CE3558" w:rsidRDefault="00CE3558" w:rsidP="000B4774">
            <w:pPr>
              <w:pStyle w:val="BulletedList1"/>
              <w:numPr>
                <w:ilvl w:val="0"/>
                <w:numId w:val="0"/>
              </w:numPr>
              <w:tabs>
                <w:tab w:val="left" w:pos="0"/>
              </w:tabs>
              <w:ind w:left="360" w:hanging="360"/>
            </w:pPr>
            <w:r>
              <w:t>102</w:t>
            </w:r>
          </w:p>
        </w:tc>
      </w:tr>
      <w:tr w:rsidR="00CE3558" w:rsidTr="00CE3558">
        <w:trPr>
          <w:trHeight w:val="400"/>
        </w:trPr>
        <w:tc>
          <w:tcPr>
            <w:tcW w:w="0" w:type="auto"/>
            <w:tcBorders>
              <w:top w:val="single" w:sz="4" w:space="0" w:color="auto"/>
              <w:left w:val="single" w:sz="4" w:space="0" w:color="auto"/>
              <w:bottom w:val="single" w:sz="4" w:space="0" w:color="auto"/>
              <w:right w:val="single" w:sz="4" w:space="0" w:color="auto"/>
            </w:tcBorders>
            <w:hideMark/>
          </w:tcPr>
          <w:p w:rsidR="00CE3558" w:rsidRDefault="00CE3558">
            <w:pPr>
              <w:pStyle w:val="BulletedList1"/>
              <w:numPr>
                <w:ilvl w:val="0"/>
                <w:numId w:val="0"/>
              </w:numPr>
              <w:tabs>
                <w:tab w:val="left" w:pos="0"/>
              </w:tabs>
            </w:pPr>
            <w:r>
              <w:t>951213</w:t>
            </w:r>
          </w:p>
        </w:tc>
        <w:tc>
          <w:tcPr>
            <w:tcW w:w="0" w:type="auto"/>
            <w:tcBorders>
              <w:top w:val="single" w:sz="4" w:space="0" w:color="auto"/>
              <w:left w:val="single" w:sz="4" w:space="0" w:color="auto"/>
              <w:bottom w:val="single" w:sz="4" w:space="0" w:color="auto"/>
              <w:right w:val="single" w:sz="4" w:space="0" w:color="auto"/>
            </w:tcBorders>
            <w:hideMark/>
          </w:tcPr>
          <w:p w:rsidR="00CE3558" w:rsidRDefault="00CE3558">
            <w:pPr>
              <w:pStyle w:val="BulletedList1"/>
              <w:numPr>
                <w:ilvl w:val="0"/>
                <w:numId w:val="0"/>
              </w:numPr>
              <w:tabs>
                <w:tab w:val="left" w:pos="0"/>
              </w:tabs>
            </w:pPr>
            <w:r>
              <w:t>1.0.30401.0</w:t>
            </w:r>
          </w:p>
        </w:tc>
        <w:tc>
          <w:tcPr>
            <w:tcW w:w="0" w:type="auto"/>
            <w:tcBorders>
              <w:top w:val="single" w:sz="4" w:space="0" w:color="auto"/>
              <w:left w:val="single" w:sz="4" w:space="0" w:color="auto"/>
              <w:bottom w:val="single" w:sz="4" w:space="0" w:color="auto"/>
              <w:right w:val="single" w:sz="4" w:space="0" w:color="auto"/>
            </w:tcBorders>
          </w:tcPr>
          <w:p w:rsidR="00CE3558" w:rsidRDefault="00CE3558">
            <w:r w:rsidRPr="00B559E0">
              <w:t>1.39 MB</w:t>
            </w:r>
          </w:p>
        </w:tc>
        <w:tc>
          <w:tcPr>
            <w:tcW w:w="0" w:type="auto"/>
            <w:tcBorders>
              <w:top w:val="single" w:sz="4" w:space="0" w:color="auto"/>
              <w:left w:val="single" w:sz="4" w:space="0" w:color="auto"/>
              <w:bottom w:val="single" w:sz="4" w:space="0" w:color="auto"/>
              <w:right w:val="single" w:sz="4" w:space="0" w:color="auto"/>
            </w:tcBorders>
          </w:tcPr>
          <w:p w:rsidR="00CE3558" w:rsidRDefault="00CE3558">
            <w:pPr>
              <w:pStyle w:val="BulletedList1"/>
              <w:numPr>
                <w:ilvl w:val="0"/>
                <w:numId w:val="0"/>
              </w:numPr>
              <w:tabs>
                <w:tab w:val="left" w:pos="0"/>
              </w:tabs>
            </w:pPr>
            <w:r>
              <w:t>f9bd6583-0638-4987-9823-7d234e643bf5</w:t>
            </w:r>
          </w:p>
        </w:tc>
        <w:tc>
          <w:tcPr>
            <w:tcW w:w="0" w:type="auto"/>
            <w:tcBorders>
              <w:top w:val="single" w:sz="4" w:space="0" w:color="auto"/>
              <w:left w:val="single" w:sz="4" w:space="0" w:color="auto"/>
              <w:bottom w:val="single" w:sz="4" w:space="0" w:color="auto"/>
              <w:right w:val="single" w:sz="4" w:space="0" w:color="auto"/>
            </w:tcBorders>
          </w:tcPr>
          <w:p w:rsidR="00CE3558" w:rsidRDefault="00CE3558">
            <w:pPr>
              <w:pStyle w:val="BulletedList1"/>
              <w:numPr>
                <w:ilvl w:val="0"/>
                <w:numId w:val="0"/>
              </w:numPr>
              <w:tabs>
                <w:tab w:val="left" w:pos="0"/>
              </w:tabs>
            </w:pPr>
            <w:r>
              <w:t>b30226f5-e589-4a6d-acb6-6832b0eea132</w:t>
            </w:r>
          </w:p>
        </w:tc>
        <w:tc>
          <w:tcPr>
            <w:tcW w:w="0" w:type="auto"/>
            <w:tcBorders>
              <w:top w:val="single" w:sz="4" w:space="0" w:color="auto"/>
              <w:left w:val="single" w:sz="4" w:space="0" w:color="auto"/>
              <w:bottom w:val="single" w:sz="4" w:space="0" w:color="auto"/>
              <w:right w:val="single" w:sz="4" w:space="0" w:color="auto"/>
            </w:tcBorders>
          </w:tcPr>
          <w:p w:rsidR="00CE3558" w:rsidRDefault="00CE3558" w:rsidP="000B4774">
            <w:pPr>
              <w:pStyle w:val="BulletedList1"/>
              <w:numPr>
                <w:ilvl w:val="0"/>
                <w:numId w:val="0"/>
              </w:numPr>
              <w:tabs>
                <w:tab w:val="left" w:pos="0"/>
              </w:tabs>
            </w:pPr>
            <w:r>
              <w:t>100</w:t>
            </w:r>
          </w:p>
        </w:tc>
      </w:tr>
      <w:tr w:rsidR="00CE3558" w:rsidTr="00CE3558">
        <w:trPr>
          <w:trHeight w:val="400"/>
        </w:trPr>
        <w:tc>
          <w:tcPr>
            <w:tcW w:w="0" w:type="auto"/>
            <w:tcBorders>
              <w:top w:val="single" w:sz="4" w:space="0" w:color="auto"/>
              <w:left w:val="single" w:sz="4" w:space="0" w:color="auto"/>
              <w:bottom w:val="single" w:sz="4" w:space="0" w:color="auto"/>
              <w:right w:val="single" w:sz="4" w:space="0" w:color="auto"/>
            </w:tcBorders>
            <w:hideMark/>
          </w:tcPr>
          <w:p w:rsidR="00CE3558" w:rsidRDefault="00CE3558">
            <w:pPr>
              <w:pStyle w:val="BulletedList1"/>
              <w:numPr>
                <w:ilvl w:val="0"/>
                <w:numId w:val="0"/>
              </w:numPr>
              <w:tabs>
                <w:tab w:val="left" w:pos="0"/>
              </w:tabs>
            </w:pPr>
            <w:r>
              <w:t>955305</w:t>
            </w:r>
          </w:p>
        </w:tc>
        <w:tc>
          <w:tcPr>
            <w:tcW w:w="0" w:type="auto"/>
            <w:tcBorders>
              <w:top w:val="single" w:sz="4" w:space="0" w:color="auto"/>
              <w:left w:val="single" w:sz="4" w:space="0" w:color="auto"/>
              <w:bottom w:val="single" w:sz="4" w:space="0" w:color="auto"/>
              <w:right w:val="single" w:sz="4" w:space="0" w:color="auto"/>
            </w:tcBorders>
            <w:hideMark/>
          </w:tcPr>
          <w:p w:rsidR="00CE3558" w:rsidRDefault="00CE3558">
            <w:pPr>
              <w:pStyle w:val="BulletedList1"/>
              <w:numPr>
                <w:ilvl w:val="0"/>
                <w:numId w:val="0"/>
              </w:numPr>
              <w:tabs>
                <w:tab w:val="left" w:pos="0"/>
              </w:tabs>
            </w:pPr>
            <w:r>
              <w:t>1.0.30716.0</w:t>
            </w:r>
          </w:p>
        </w:tc>
        <w:tc>
          <w:tcPr>
            <w:tcW w:w="0" w:type="auto"/>
            <w:tcBorders>
              <w:top w:val="single" w:sz="4" w:space="0" w:color="auto"/>
              <w:left w:val="single" w:sz="4" w:space="0" w:color="auto"/>
              <w:bottom w:val="single" w:sz="4" w:space="0" w:color="auto"/>
              <w:right w:val="single" w:sz="4" w:space="0" w:color="auto"/>
            </w:tcBorders>
          </w:tcPr>
          <w:p w:rsidR="00CE3558" w:rsidRDefault="00CE3558">
            <w:pPr>
              <w:pStyle w:val="BulletedList1"/>
              <w:numPr>
                <w:ilvl w:val="0"/>
                <w:numId w:val="0"/>
              </w:numPr>
              <w:tabs>
                <w:tab w:val="left" w:pos="0"/>
              </w:tabs>
            </w:pPr>
            <w:r>
              <w:t>1.37 MB</w:t>
            </w:r>
          </w:p>
        </w:tc>
        <w:tc>
          <w:tcPr>
            <w:tcW w:w="0" w:type="auto"/>
            <w:tcBorders>
              <w:top w:val="single" w:sz="4" w:space="0" w:color="auto"/>
              <w:left w:val="single" w:sz="4" w:space="0" w:color="auto"/>
              <w:bottom w:val="single" w:sz="4" w:space="0" w:color="auto"/>
              <w:right w:val="single" w:sz="4" w:space="0" w:color="auto"/>
            </w:tcBorders>
          </w:tcPr>
          <w:p w:rsidR="00CE3558" w:rsidRDefault="00CE3558">
            <w:pPr>
              <w:pStyle w:val="BulletedList1"/>
              <w:numPr>
                <w:ilvl w:val="0"/>
                <w:numId w:val="0"/>
              </w:numPr>
              <w:tabs>
                <w:tab w:val="left" w:pos="0"/>
              </w:tabs>
            </w:pPr>
            <w:r>
              <w:t>867e47fa-f9e1-4028-845f-defbe2800815</w:t>
            </w:r>
          </w:p>
        </w:tc>
        <w:tc>
          <w:tcPr>
            <w:tcW w:w="0" w:type="auto"/>
            <w:tcBorders>
              <w:top w:val="single" w:sz="4" w:space="0" w:color="auto"/>
              <w:left w:val="single" w:sz="4" w:space="0" w:color="auto"/>
              <w:bottom w:val="single" w:sz="4" w:space="0" w:color="auto"/>
              <w:right w:val="single" w:sz="4" w:space="0" w:color="auto"/>
            </w:tcBorders>
          </w:tcPr>
          <w:p w:rsidR="00CE3558" w:rsidRDefault="00CE3558">
            <w:pPr>
              <w:pStyle w:val="BulletedList1"/>
              <w:numPr>
                <w:ilvl w:val="0"/>
                <w:numId w:val="0"/>
              </w:numPr>
              <w:tabs>
                <w:tab w:val="left" w:pos="0"/>
              </w:tabs>
            </w:pPr>
            <w:r>
              <w:t>776d890a-3448-4c84-b005-1008a86d33d6</w:t>
            </w:r>
          </w:p>
        </w:tc>
        <w:tc>
          <w:tcPr>
            <w:tcW w:w="0" w:type="auto"/>
            <w:tcBorders>
              <w:top w:val="single" w:sz="4" w:space="0" w:color="auto"/>
              <w:left w:val="single" w:sz="4" w:space="0" w:color="auto"/>
              <w:bottom w:val="single" w:sz="4" w:space="0" w:color="auto"/>
              <w:right w:val="single" w:sz="4" w:space="0" w:color="auto"/>
            </w:tcBorders>
          </w:tcPr>
          <w:p w:rsidR="00CE3558" w:rsidRDefault="00CE3558" w:rsidP="000B4774">
            <w:pPr>
              <w:pStyle w:val="BulletedList1"/>
              <w:numPr>
                <w:ilvl w:val="0"/>
                <w:numId w:val="0"/>
              </w:numPr>
              <w:tabs>
                <w:tab w:val="left" w:pos="0"/>
              </w:tabs>
            </w:pPr>
            <w:r>
              <w:t>100</w:t>
            </w:r>
          </w:p>
        </w:tc>
      </w:tr>
      <w:tr w:rsidR="00CE3558" w:rsidTr="00CE3558">
        <w:trPr>
          <w:trHeight w:val="400"/>
        </w:trPr>
        <w:tc>
          <w:tcPr>
            <w:tcW w:w="0" w:type="auto"/>
            <w:tcBorders>
              <w:top w:val="single" w:sz="4" w:space="0" w:color="auto"/>
              <w:left w:val="single" w:sz="4" w:space="0" w:color="auto"/>
              <w:bottom w:val="single" w:sz="4" w:space="0" w:color="auto"/>
              <w:right w:val="single" w:sz="4" w:space="0" w:color="auto"/>
            </w:tcBorders>
            <w:hideMark/>
          </w:tcPr>
          <w:p w:rsidR="00CE3558" w:rsidRDefault="00CE3558">
            <w:pPr>
              <w:pStyle w:val="BulletedList1"/>
              <w:numPr>
                <w:ilvl w:val="0"/>
                <w:numId w:val="0"/>
              </w:numPr>
              <w:tabs>
                <w:tab w:val="left" w:pos="0"/>
              </w:tabs>
            </w:pPr>
            <w:r>
              <w:t>957938</w:t>
            </w:r>
          </w:p>
        </w:tc>
        <w:tc>
          <w:tcPr>
            <w:tcW w:w="0" w:type="auto"/>
            <w:tcBorders>
              <w:top w:val="single" w:sz="4" w:space="0" w:color="auto"/>
              <w:left w:val="single" w:sz="4" w:space="0" w:color="auto"/>
              <w:bottom w:val="single" w:sz="4" w:space="0" w:color="auto"/>
              <w:right w:val="single" w:sz="4" w:space="0" w:color="auto"/>
            </w:tcBorders>
            <w:hideMark/>
          </w:tcPr>
          <w:p w:rsidR="00CE3558" w:rsidRDefault="00CE3558">
            <w:pPr>
              <w:pStyle w:val="BulletedList1"/>
              <w:numPr>
                <w:ilvl w:val="0"/>
                <w:numId w:val="0"/>
              </w:numPr>
              <w:tabs>
                <w:tab w:val="left" w:pos="0"/>
              </w:tabs>
            </w:pPr>
            <w:r>
              <w:t>2.0.31005.0</w:t>
            </w:r>
          </w:p>
        </w:tc>
        <w:tc>
          <w:tcPr>
            <w:tcW w:w="0" w:type="auto"/>
            <w:tcBorders>
              <w:top w:val="single" w:sz="4" w:space="0" w:color="auto"/>
              <w:left w:val="single" w:sz="4" w:space="0" w:color="auto"/>
              <w:bottom w:val="single" w:sz="4" w:space="0" w:color="auto"/>
              <w:right w:val="single" w:sz="4" w:space="0" w:color="auto"/>
            </w:tcBorders>
          </w:tcPr>
          <w:p w:rsidR="00CE3558" w:rsidRDefault="00CE3558">
            <w:pPr>
              <w:pStyle w:val="BulletedList1"/>
              <w:numPr>
                <w:ilvl w:val="0"/>
                <w:numId w:val="0"/>
              </w:numPr>
              <w:tabs>
                <w:tab w:val="left" w:pos="0"/>
              </w:tabs>
            </w:pPr>
            <w:r>
              <w:t>4.64 MB</w:t>
            </w:r>
          </w:p>
        </w:tc>
        <w:tc>
          <w:tcPr>
            <w:tcW w:w="0" w:type="auto"/>
            <w:tcBorders>
              <w:top w:val="single" w:sz="4" w:space="0" w:color="auto"/>
              <w:left w:val="single" w:sz="4" w:space="0" w:color="auto"/>
              <w:bottom w:val="single" w:sz="4" w:space="0" w:color="auto"/>
              <w:right w:val="single" w:sz="4" w:space="0" w:color="auto"/>
            </w:tcBorders>
          </w:tcPr>
          <w:p w:rsidR="00CE3558" w:rsidRDefault="00CE3558">
            <w:pPr>
              <w:pStyle w:val="BulletedList1"/>
              <w:numPr>
                <w:ilvl w:val="0"/>
                <w:numId w:val="0"/>
              </w:numPr>
              <w:tabs>
                <w:tab w:val="left" w:pos="0"/>
              </w:tabs>
            </w:pPr>
            <w:r>
              <w:t>558587e7-8d33-46ba-ad04-8ae90c9d87d2</w:t>
            </w:r>
          </w:p>
        </w:tc>
        <w:tc>
          <w:tcPr>
            <w:tcW w:w="0" w:type="auto"/>
            <w:tcBorders>
              <w:top w:val="single" w:sz="4" w:space="0" w:color="auto"/>
              <w:left w:val="single" w:sz="4" w:space="0" w:color="auto"/>
              <w:bottom w:val="single" w:sz="4" w:space="0" w:color="auto"/>
              <w:right w:val="single" w:sz="4" w:space="0" w:color="auto"/>
            </w:tcBorders>
          </w:tcPr>
          <w:p w:rsidR="00CE3558" w:rsidRDefault="00CE3558">
            <w:pPr>
              <w:pStyle w:val="BulletedList1"/>
              <w:numPr>
                <w:ilvl w:val="0"/>
                <w:numId w:val="0"/>
              </w:numPr>
              <w:tabs>
                <w:tab w:val="left" w:pos="0"/>
              </w:tabs>
            </w:pPr>
            <w:r>
              <w:t>830f2725-da40-45c6-a696-2bd9d8fa8b98</w:t>
            </w:r>
          </w:p>
        </w:tc>
        <w:tc>
          <w:tcPr>
            <w:tcW w:w="0" w:type="auto"/>
            <w:tcBorders>
              <w:top w:val="single" w:sz="4" w:space="0" w:color="auto"/>
              <w:left w:val="single" w:sz="4" w:space="0" w:color="auto"/>
              <w:bottom w:val="single" w:sz="4" w:space="0" w:color="auto"/>
              <w:right w:val="single" w:sz="4" w:space="0" w:color="auto"/>
            </w:tcBorders>
          </w:tcPr>
          <w:p w:rsidR="00CE3558" w:rsidRDefault="00CE3558" w:rsidP="000B4774">
            <w:pPr>
              <w:pStyle w:val="BulletedList1"/>
              <w:numPr>
                <w:ilvl w:val="0"/>
                <w:numId w:val="0"/>
              </w:numPr>
              <w:tabs>
                <w:tab w:val="left" w:pos="0"/>
              </w:tabs>
            </w:pPr>
            <w:r>
              <w:t>100</w:t>
            </w:r>
          </w:p>
        </w:tc>
      </w:tr>
      <w:tr w:rsidR="00CE3558" w:rsidTr="00CE3558">
        <w:trPr>
          <w:trHeight w:val="400"/>
        </w:trPr>
        <w:tc>
          <w:tcPr>
            <w:tcW w:w="0" w:type="auto"/>
            <w:tcBorders>
              <w:top w:val="single" w:sz="4" w:space="0" w:color="auto"/>
              <w:left w:val="single" w:sz="4" w:space="0" w:color="auto"/>
              <w:bottom w:val="single" w:sz="4" w:space="0" w:color="auto"/>
              <w:right w:val="single" w:sz="4" w:space="0" w:color="auto"/>
            </w:tcBorders>
            <w:hideMark/>
          </w:tcPr>
          <w:p w:rsidR="00CE3558" w:rsidRDefault="00CE3558">
            <w:pPr>
              <w:pStyle w:val="BulletedList1"/>
              <w:numPr>
                <w:ilvl w:val="0"/>
                <w:numId w:val="0"/>
              </w:numPr>
              <w:tabs>
                <w:tab w:val="left" w:pos="0"/>
              </w:tabs>
            </w:pPr>
            <w:r>
              <w:t>960353</w:t>
            </w:r>
          </w:p>
        </w:tc>
        <w:tc>
          <w:tcPr>
            <w:tcW w:w="0" w:type="auto"/>
            <w:tcBorders>
              <w:top w:val="single" w:sz="4" w:space="0" w:color="auto"/>
              <w:left w:val="single" w:sz="4" w:space="0" w:color="auto"/>
              <w:bottom w:val="single" w:sz="4" w:space="0" w:color="auto"/>
              <w:right w:val="single" w:sz="4" w:space="0" w:color="auto"/>
            </w:tcBorders>
            <w:hideMark/>
          </w:tcPr>
          <w:p w:rsidR="00CE3558" w:rsidRDefault="00CE3558">
            <w:pPr>
              <w:pStyle w:val="BulletedList1"/>
              <w:numPr>
                <w:ilvl w:val="0"/>
                <w:numId w:val="0"/>
              </w:numPr>
              <w:tabs>
                <w:tab w:val="left" w:pos="0"/>
              </w:tabs>
            </w:pPr>
            <w:r>
              <w:t>2.0.40115.0</w:t>
            </w:r>
          </w:p>
        </w:tc>
        <w:tc>
          <w:tcPr>
            <w:tcW w:w="0" w:type="auto"/>
            <w:tcBorders>
              <w:top w:val="single" w:sz="4" w:space="0" w:color="auto"/>
              <w:left w:val="single" w:sz="4" w:space="0" w:color="auto"/>
              <w:bottom w:val="single" w:sz="4" w:space="0" w:color="auto"/>
              <w:right w:val="single" w:sz="4" w:space="0" w:color="auto"/>
            </w:tcBorders>
          </w:tcPr>
          <w:p w:rsidR="00CE3558" w:rsidRDefault="00CE3558">
            <w:pPr>
              <w:pStyle w:val="BulletedList1"/>
              <w:numPr>
                <w:ilvl w:val="0"/>
                <w:numId w:val="0"/>
              </w:numPr>
              <w:tabs>
                <w:tab w:val="left" w:pos="0"/>
              </w:tabs>
            </w:pPr>
            <w:r>
              <w:t>4.68 MB</w:t>
            </w:r>
          </w:p>
        </w:tc>
        <w:tc>
          <w:tcPr>
            <w:tcW w:w="0" w:type="auto"/>
            <w:tcBorders>
              <w:top w:val="single" w:sz="4" w:space="0" w:color="auto"/>
              <w:left w:val="single" w:sz="4" w:space="0" w:color="auto"/>
              <w:bottom w:val="single" w:sz="4" w:space="0" w:color="auto"/>
              <w:right w:val="single" w:sz="4" w:space="0" w:color="auto"/>
            </w:tcBorders>
          </w:tcPr>
          <w:p w:rsidR="00CE3558" w:rsidRDefault="00CE3558">
            <w:pPr>
              <w:pStyle w:val="BulletedList1"/>
              <w:numPr>
                <w:ilvl w:val="0"/>
                <w:numId w:val="0"/>
              </w:numPr>
              <w:tabs>
                <w:tab w:val="left" w:pos="0"/>
              </w:tabs>
            </w:pPr>
            <w:r>
              <w:t>9b92f738-8c61-4cd1-b0a5-7c8a013ea1c9</w:t>
            </w:r>
          </w:p>
        </w:tc>
        <w:tc>
          <w:tcPr>
            <w:tcW w:w="0" w:type="auto"/>
            <w:tcBorders>
              <w:top w:val="single" w:sz="4" w:space="0" w:color="auto"/>
              <w:left w:val="single" w:sz="4" w:space="0" w:color="auto"/>
              <w:bottom w:val="single" w:sz="4" w:space="0" w:color="auto"/>
              <w:right w:val="single" w:sz="4" w:space="0" w:color="auto"/>
            </w:tcBorders>
          </w:tcPr>
          <w:p w:rsidR="00CE3558" w:rsidRDefault="00CE3558">
            <w:pPr>
              <w:pStyle w:val="BulletedList1"/>
              <w:numPr>
                <w:ilvl w:val="0"/>
                <w:numId w:val="0"/>
              </w:numPr>
              <w:tabs>
                <w:tab w:val="left" w:pos="0"/>
              </w:tabs>
            </w:pPr>
            <w:r>
              <w:t>ead86401-93d2-41ab-b847-04d90a4f1ae0</w:t>
            </w:r>
          </w:p>
        </w:tc>
        <w:tc>
          <w:tcPr>
            <w:tcW w:w="0" w:type="auto"/>
            <w:tcBorders>
              <w:top w:val="single" w:sz="4" w:space="0" w:color="auto"/>
              <w:left w:val="single" w:sz="4" w:space="0" w:color="auto"/>
              <w:bottom w:val="single" w:sz="4" w:space="0" w:color="auto"/>
              <w:right w:val="single" w:sz="4" w:space="0" w:color="auto"/>
            </w:tcBorders>
          </w:tcPr>
          <w:p w:rsidR="00CE3558" w:rsidRDefault="00CE3558" w:rsidP="000B4774">
            <w:pPr>
              <w:pStyle w:val="BulletedList1"/>
              <w:numPr>
                <w:ilvl w:val="0"/>
                <w:numId w:val="0"/>
              </w:numPr>
              <w:tabs>
                <w:tab w:val="left" w:pos="0"/>
              </w:tabs>
            </w:pPr>
            <w:r>
              <w:t>101</w:t>
            </w:r>
          </w:p>
        </w:tc>
      </w:tr>
    </w:tbl>
    <w:p w:rsidR="00381A7B" w:rsidRDefault="00381A7B" w:rsidP="00381A7B">
      <w:pPr>
        <w:pStyle w:val="BulletedList1"/>
        <w:numPr>
          <w:ilvl w:val="0"/>
          <w:numId w:val="0"/>
        </w:numPr>
        <w:tabs>
          <w:tab w:val="left" w:pos="0"/>
        </w:tabs>
      </w:pPr>
      <w:r>
        <w:t xml:space="preserve">Future mappings </w:t>
      </w:r>
      <w:r w:rsidR="00FC4541">
        <w:t xml:space="preserve">can be determined by </w:t>
      </w:r>
      <w:r w:rsidR="001A6992">
        <w:t xml:space="preserve">viewing the update rollup or feature pack in the WSUS console </w:t>
      </w:r>
      <w:r w:rsidR="00FC4541">
        <w:t xml:space="preserve">and </w:t>
      </w:r>
      <w:r w:rsidR="001A6992">
        <w:t xml:space="preserve">also by </w:t>
      </w:r>
      <w:r w:rsidR="00FC4541">
        <w:t>viewing the registry key value listed above after installation.</w:t>
      </w:r>
      <w:r w:rsidR="005A71D6">
        <w:t xml:space="preserve">  Additionally, a table will be updated at the following link: </w:t>
      </w:r>
      <w:hyperlink r:id="rId61" w:history="1">
        <w:r w:rsidR="005A71D6" w:rsidRPr="00DC6420">
          <w:rPr>
            <w:rStyle w:val="Hyperlink"/>
            <w:szCs w:val="20"/>
          </w:rPr>
          <w:t>http://go.microsoft.com/fwlink/?LinkId=147986</w:t>
        </w:r>
      </w:hyperlink>
    </w:p>
    <w:p w:rsidR="00E41EB4" w:rsidRDefault="00E41EB4" w:rsidP="00E41EB4">
      <w:pPr>
        <w:pStyle w:val="Heading2"/>
      </w:pPr>
      <w:bookmarkStart w:id="81" w:name="_Toc228787069"/>
      <w:r>
        <w:t>Microsoft Update methods</w:t>
      </w:r>
      <w:bookmarkEnd w:id="81"/>
    </w:p>
    <w:p w:rsidR="003623D0" w:rsidRPr="003623D0" w:rsidRDefault="00E41EB4" w:rsidP="003623D0">
      <w:pPr>
        <w:rPr>
          <w:rStyle w:val="LabelEmbedded"/>
          <w:b w:val="0"/>
          <w:szCs w:val="20"/>
        </w:rPr>
      </w:pPr>
      <w:r>
        <w:t>If you already manage software distribution and update</w:t>
      </w:r>
      <w:r w:rsidR="00D43326">
        <w:t xml:space="preserve">s on your network by using WSUS, </w:t>
      </w:r>
      <w:r>
        <w:t>SMS</w:t>
      </w:r>
      <w:r w:rsidR="00871483">
        <w:t xml:space="preserve"> with Microsoft update based method</w:t>
      </w:r>
      <w:r w:rsidR="00D43326">
        <w:t xml:space="preserve">, or </w:t>
      </w:r>
      <w:r>
        <w:t xml:space="preserve">SCCM </w:t>
      </w:r>
      <w:r w:rsidR="00D43326">
        <w:t xml:space="preserve">with WSUS </w:t>
      </w:r>
      <w:r>
        <w:t xml:space="preserve">you can use these tools for ongoing deployments or updates to Silverlight.  </w:t>
      </w:r>
      <w:r w:rsidR="003623D0">
        <w:rPr>
          <w:rStyle w:val="LabelEmbedded"/>
          <w:b w:val="0"/>
        </w:rPr>
        <w:t xml:space="preserve">Silverlight 2 or later can also automatically be installed by having the client set to automatically download and install “important” updates through the Microsoft Update service. This option will not be covered in this document due to the lack of control for enterprises to distribute, but worth mentioning as a supported means to install or update Silverlight.  For more information, please read the </w:t>
      </w:r>
      <w:hyperlink r:id="rId62" w:history="1">
        <w:r w:rsidR="003623D0" w:rsidRPr="009C08A1">
          <w:rPr>
            <w:rStyle w:val="Hyperlink"/>
          </w:rPr>
          <w:t>Windows update using Vista</w:t>
        </w:r>
      </w:hyperlink>
      <w:r w:rsidR="003623D0">
        <w:rPr>
          <w:rStyle w:val="LabelEmbedded"/>
          <w:b w:val="0"/>
        </w:rPr>
        <w:t xml:space="preserve"> webpage.</w:t>
      </w:r>
    </w:p>
    <w:p w:rsidR="00E41EB4" w:rsidRDefault="00E41EB4" w:rsidP="00E41EB4">
      <w:pPr>
        <w:pStyle w:val="Heading4"/>
      </w:pPr>
      <w:bookmarkStart w:id="82" w:name="_Toc161718777"/>
      <w:bookmarkStart w:id="83" w:name="_Toc228787070"/>
      <w:r>
        <w:t>Windows Server Update Services</w:t>
      </w:r>
      <w:bookmarkEnd w:id="82"/>
      <w:r>
        <w:t xml:space="preserve"> (WSUS)</w:t>
      </w:r>
      <w:bookmarkEnd w:id="83"/>
    </w:p>
    <w:p w:rsidR="00E41EB4" w:rsidRDefault="00E41EB4" w:rsidP="00E41EB4">
      <w:r>
        <w:t xml:space="preserve">If you use WSUS 2.0 SP1 or later, you can centrally manage the distribution of Silverlight updates to computers on your corporate network. Updating Silverlight can be accomplished using WSUS by approving the newer Silverlight “update rollups” available.  Specific steps to </w:t>
      </w:r>
      <w:r w:rsidR="004D1E7B">
        <w:t>approve newer updates</w:t>
      </w:r>
      <w:r>
        <w:t xml:space="preserve"> using WSUS 3.0 SP1 are described in the </w:t>
      </w:r>
      <w:hyperlink w:anchor="_Approve_Silverlight_Install" w:history="1">
        <w:r>
          <w:rPr>
            <w:rStyle w:val="Hyperlink"/>
          </w:rPr>
          <w:t>approve Silverlight install</w:t>
        </w:r>
      </w:hyperlink>
      <w:r>
        <w:t xml:space="preserve"> section of this document.</w:t>
      </w:r>
    </w:p>
    <w:p w:rsidR="00E41EB4" w:rsidRDefault="00E41EB4" w:rsidP="00E41EB4"/>
    <w:p w:rsidR="00E41EB4" w:rsidRDefault="00E41EB4" w:rsidP="00E41EB4">
      <w:r>
        <w:t>If you desire to automatically update Silverlight to the latest version, an automatic approval rule should be setup and configured.  This can be accomplished by following these steps:</w:t>
      </w:r>
    </w:p>
    <w:p w:rsidR="00E41EB4" w:rsidRDefault="00E41EB4" w:rsidP="00E41EB4">
      <w:pPr>
        <w:pStyle w:val="ListParagraph"/>
        <w:numPr>
          <w:ilvl w:val="0"/>
          <w:numId w:val="16"/>
        </w:numPr>
      </w:pPr>
      <w:r>
        <w:t xml:space="preserve">Open up the WSUS console from the Administrative Tools and click on the </w:t>
      </w:r>
      <w:r>
        <w:rPr>
          <w:b/>
        </w:rPr>
        <w:t xml:space="preserve">Options </w:t>
      </w:r>
      <w:r>
        <w:t>section.</w:t>
      </w:r>
    </w:p>
    <w:p w:rsidR="00E41EB4" w:rsidRDefault="00E41EB4" w:rsidP="00E41EB4">
      <w:pPr>
        <w:pStyle w:val="ListParagraph"/>
        <w:numPr>
          <w:ilvl w:val="0"/>
          <w:numId w:val="16"/>
        </w:numPr>
      </w:pPr>
      <w:r>
        <w:t xml:space="preserve">Select </w:t>
      </w:r>
      <w:r>
        <w:rPr>
          <w:b/>
        </w:rPr>
        <w:t>Automatic Approvals</w:t>
      </w:r>
      <w:r>
        <w:t>. And click on New Rule.</w:t>
      </w:r>
    </w:p>
    <w:p w:rsidR="00E41EB4" w:rsidRDefault="00E41EB4" w:rsidP="00E41EB4">
      <w:pPr>
        <w:pStyle w:val="ListParagraph"/>
        <w:numPr>
          <w:ilvl w:val="0"/>
          <w:numId w:val="16"/>
        </w:numPr>
      </w:pPr>
      <w:r>
        <w:lastRenderedPageBreak/>
        <w:t>For Step 1: Check “When an update is in a specific product”</w:t>
      </w:r>
      <w:r>
        <w:br/>
        <w:t>For Step 2: click on the “any product” link and check Silverlight from the dropdown box.  Click on the “all computers” link and choose the computer groups where you would like Silverlight to automatically update.</w:t>
      </w:r>
      <w:r>
        <w:br/>
        <w:t xml:space="preserve">For Step 3: Specify any desired name and then click OK.  </w:t>
      </w:r>
      <w:r>
        <w:br/>
        <w:t>Click OK again to save your rule.</w:t>
      </w:r>
    </w:p>
    <w:p w:rsidR="00B31F43" w:rsidRDefault="00B31F43" w:rsidP="00B31F43">
      <w:r>
        <w:rPr>
          <w:noProof/>
        </w:rPr>
        <w:drawing>
          <wp:anchor distT="0" distB="0" distL="114300" distR="114300" simplePos="0" relativeHeight="251658240" behindDoc="1" locked="0" layoutInCell="1" allowOverlap="1">
            <wp:simplePos x="0" y="0"/>
            <wp:positionH relativeFrom="column">
              <wp:posOffset>228600</wp:posOffset>
            </wp:positionH>
            <wp:positionV relativeFrom="paragraph">
              <wp:posOffset>69850</wp:posOffset>
            </wp:positionV>
            <wp:extent cx="3886200" cy="3876675"/>
            <wp:effectExtent l="19050" t="0" r="0" b="0"/>
            <wp:wrapNone/>
            <wp:docPr id="5" name="Picture 2" descr="C:\Users\davete\Desktop\SilverlightImages\WSUS-AutoUpdateR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ete\Desktop\SilverlightImages\WSUS-AutoUpdateRule.jpg"/>
                    <pic:cNvPicPr>
                      <a:picLocks noChangeAspect="1" noChangeArrowheads="1"/>
                    </pic:cNvPicPr>
                  </pic:nvPicPr>
                  <pic:blipFill>
                    <a:blip r:embed="rId63" cstate="print"/>
                    <a:srcRect/>
                    <a:stretch>
                      <a:fillRect/>
                    </a:stretch>
                  </pic:blipFill>
                  <pic:spPr bwMode="auto">
                    <a:xfrm>
                      <a:off x="0" y="0"/>
                      <a:ext cx="3886200" cy="3876675"/>
                    </a:xfrm>
                    <a:prstGeom prst="rect">
                      <a:avLst/>
                    </a:prstGeom>
                    <a:noFill/>
                    <a:ln w="9525">
                      <a:noFill/>
                      <a:miter lim="800000"/>
                      <a:headEnd/>
                      <a:tailEnd/>
                    </a:ln>
                  </pic:spPr>
                </pic:pic>
              </a:graphicData>
            </a:graphic>
          </wp:anchor>
        </w:drawing>
      </w:r>
    </w:p>
    <w:p w:rsidR="00B31F43" w:rsidRDefault="00B31F43" w:rsidP="00B31F43"/>
    <w:p w:rsidR="00B31F43" w:rsidRDefault="00B31F43" w:rsidP="00B31F43"/>
    <w:p w:rsidR="00B31F43" w:rsidRDefault="00B31F43" w:rsidP="00B31F43"/>
    <w:p w:rsidR="00B31F43" w:rsidRDefault="00B31F43" w:rsidP="00B31F43"/>
    <w:p w:rsidR="00B31F43" w:rsidRDefault="00B31F43" w:rsidP="00B31F43"/>
    <w:p w:rsidR="00B31F43" w:rsidRDefault="00B31F43" w:rsidP="00B31F43"/>
    <w:p w:rsidR="004E1358" w:rsidRDefault="004E1358" w:rsidP="00B31F43"/>
    <w:p w:rsidR="004E1358" w:rsidRDefault="004E1358" w:rsidP="00B31F43"/>
    <w:p w:rsidR="004E1358" w:rsidRDefault="004E1358" w:rsidP="00B31F43"/>
    <w:p w:rsidR="004E1358" w:rsidRDefault="004E1358" w:rsidP="00B31F43"/>
    <w:p w:rsidR="004E1358" w:rsidRDefault="004E1358" w:rsidP="00B31F43"/>
    <w:p w:rsidR="004E1358" w:rsidRDefault="004E1358" w:rsidP="00B31F43"/>
    <w:p w:rsidR="004E1358" w:rsidRDefault="004E1358" w:rsidP="00B31F43"/>
    <w:p w:rsidR="004E1358" w:rsidRDefault="004E1358" w:rsidP="00B31F43"/>
    <w:p w:rsidR="004E1358" w:rsidRDefault="004E1358" w:rsidP="00B31F43"/>
    <w:p w:rsidR="00B31F43" w:rsidRDefault="00B31F43" w:rsidP="00B31F43"/>
    <w:p w:rsidR="00B31F43" w:rsidRDefault="00B31F43" w:rsidP="00B31F43"/>
    <w:p w:rsidR="00E41EB4" w:rsidRDefault="00E41EB4" w:rsidP="00E41EB4">
      <w:pPr>
        <w:pStyle w:val="Heading4"/>
      </w:pPr>
      <w:bookmarkStart w:id="84" w:name="_Toc228787071"/>
      <w:r>
        <w:t>System Center Configuration Manager (SCCM)</w:t>
      </w:r>
      <w:bookmarkEnd w:id="84"/>
    </w:p>
    <w:p w:rsidR="00E41EB4" w:rsidRDefault="00E41EB4" w:rsidP="00E41EB4">
      <w:r>
        <w:t>SCCM is a dedicated, flexible system to use for updates and software deployment. It provides robust features to facilitate scheduling, managing, and reporting for your Silverlight distributions in large-scale corporate environments.</w:t>
      </w:r>
      <w:r w:rsidR="003A32B0">
        <w:t xml:space="preserve"> To update Silverlight using SCCM</w:t>
      </w:r>
      <w:r w:rsidR="00312AB1">
        <w:t xml:space="preserve"> with WSUS</w:t>
      </w:r>
      <w:r w:rsidR="003A32B0">
        <w:t xml:space="preserve">, </w:t>
      </w:r>
      <w:r w:rsidR="00312AB1">
        <w:t xml:space="preserve">Silverlight would be deployed using a package which contains the newest Update Rollup visible in the SCCM console.  </w:t>
      </w:r>
      <w:r w:rsidR="00D43326">
        <w:t xml:space="preserve">SCCM can also update Silverlight by installing the latest executable file over the top of existing installations.  See the </w:t>
      </w:r>
      <w:hyperlink r:id="rId64" w:anchor="_Using_SCCM_to" w:tooltip="Using SMS to Install Silverlight" w:history="1">
        <w:r>
          <w:rPr>
            <w:rStyle w:val="Hyperlink"/>
            <w:noProof/>
          </w:rPr>
          <w:t xml:space="preserve">Using SCCM to </w:t>
        </w:r>
        <w:r w:rsidR="00D43326">
          <w:rPr>
            <w:rStyle w:val="Hyperlink"/>
            <w:noProof/>
          </w:rPr>
          <w:t xml:space="preserve">Deploy </w:t>
        </w:r>
        <w:r>
          <w:rPr>
            <w:rStyle w:val="Hyperlink"/>
            <w:noProof/>
          </w:rPr>
          <w:t>Silverlight</w:t>
        </w:r>
      </w:hyperlink>
      <w:r>
        <w:t xml:space="preserve"> in this deployment guide</w:t>
      </w:r>
      <w:r w:rsidR="00312AB1">
        <w:t xml:space="preserve"> </w:t>
      </w:r>
      <w:r w:rsidR="00D43326">
        <w:t>for</w:t>
      </w:r>
      <w:r w:rsidR="00312AB1">
        <w:t xml:space="preserve"> </w:t>
      </w:r>
      <w:r w:rsidR="00D43326">
        <w:t>additional guidance</w:t>
      </w:r>
      <w:r w:rsidR="00312AB1">
        <w:t>.</w:t>
      </w:r>
    </w:p>
    <w:p w:rsidR="00E41EB4" w:rsidRDefault="00E41EB4" w:rsidP="00E41EB4">
      <w:pPr>
        <w:pStyle w:val="Heading2"/>
      </w:pPr>
      <w:bookmarkStart w:id="85" w:name="DSDOC_BKMK_AVS457de51b_2af5_48a1_9a16_8a"/>
      <w:bookmarkStart w:id="86" w:name="DSDOC_BKMK_UpdateNotify457de51b_2af5_48a"/>
      <w:bookmarkStart w:id="87" w:name="_Automatic_Updates"/>
      <w:bookmarkStart w:id="88" w:name="_Silverlight_Automatic_Updates"/>
      <w:bookmarkStart w:id="89" w:name="_Toc228787072"/>
      <w:bookmarkEnd w:id="85"/>
      <w:bookmarkEnd w:id="86"/>
      <w:bookmarkEnd w:id="87"/>
      <w:bookmarkEnd w:id="88"/>
      <w:r>
        <w:lastRenderedPageBreak/>
        <w:t>Silverlight Automatic Updates</w:t>
      </w:r>
      <w:bookmarkEnd w:id="89"/>
    </w:p>
    <w:p w:rsidR="00E41EB4" w:rsidRDefault="00D0068B" w:rsidP="001C46FD">
      <w:r>
        <w:t>By</w:t>
      </w:r>
      <w:r w:rsidR="00E41EB4">
        <w:t xml:space="preserve"> default </w:t>
      </w:r>
      <w:r>
        <w:t xml:space="preserve">Silverlight will </w:t>
      </w:r>
      <w:r w:rsidR="00E41EB4">
        <w:t xml:space="preserve">automatically update using the built-in self-update mechanism. Every </w:t>
      </w:r>
      <w:r w:rsidR="003623D0">
        <w:t>week</w:t>
      </w:r>
      <w:r w:rsidR="00E41EB4">
        <w:t>, the version of Silverlight that is installed on your users’ browser connects externally to a Microsoft website and compares itself against the most current Silverlight version that is available for download. If the version on the web is newer than the version on users’ computers then Silverlight will automatically update itself</w:t>
      </w:r>
      <w:r>
        <w:t xml:space="preserve"> if the user logged in has administrative privileges</w:t>
      </w:r>
      <w:r w:rsidR="00E41EB4">
        <w:t>.</w:t>
      </w:r>
    </w:p>
    <w:p w:rsidR="00E41EB4" w:rsidRDefault="00E41EB4" w:rsidP="001C46FD">
      <w:r>
        <w:t xml:space="preserve">By using the group policy Administrative Templates policy setting </w:t>
      </w:r>
      <w:proofErr w:type="gramStart"/>
      <w:r>
        <w:rPr>
          <w:rStyle w:val="UI"/>
        </w:rPr>
        <w:t>Automatically</w:t>
      </w:r>
      <w:proofErr w:type="gramEnd"/>
      <w:r>
        <w:rPr>
          <w:rStyle w:val="UI"/>
        </w:rPr>
        <w:t xml:space="preserve"> check for Silverlight updates </w:t>
      </w:r>
      <w:r>
        <w:rPr>
          <w:rStyle w:val="UI"/>
          <w:b w:val="0"/>
        </w:rPr>
        <w:t>listed in this document</w:t>
      </w:r>
      <w:r>
        <w:t xml:space="preserve">, you can disable automatic checks for Silverlight updates. For more information about changing the Automatic Update settings, see </w:t>
      </w:r>
      <w:hyperlink r:id="rId65" w:anchor="_Managing_Silverlight_Settings" w:tooltip="Managing Browser Settings Through Group Policy" w:history="1">
        <w:r>
          <w:rPr>
            <w:rStyle w:val="Hyperlink"/>
            <w:noProof/>
          </w:rPr>
          <w:t>Managing Silverlight Settings Through Group Policy</w:t>
        </w:r>
      </w:hyperlink>
      <w:r>
        <w:t>.</w:t>
      </w:r>
    </w:p>
    <w:p w:rsidR="00E41EB4" w:rsidRDefault="00E41EB4" w:rsidP="00E41EB4">
      <w:r>
        <w:t>If using the Silverlight updater you will need to give the client computer access to the following domains:</w:t>
      </w:r>
    </w:p>
    <w:p w:rsidR="00E41EB4" w:rsidRDefault="00E41EB4" w:rsidP="00D0068B">
      <w:pPr>
        <w:pStyle w:val="ListParagraph"/>
        <w:numPr>
          <w:ilvl w:val="0"/>
          <w:numId w:val="34"/>
        </w:numPr>
      </w:pPr>
      <w:r>
        <w:t>go.microsoft.com</w:t>
      </w:r>
    </w:p>
    <w:p w:rsidR="00E41EB4" w:rsidRDefault="00E41EB4" w:rsidP="00D0068B">
      <w:pPr>
        <w:pStyle w:val="ListParagraph"/>
        <w:numPr>
          <w:ilvl w:val="0"/>
          <w:numId w:val="34"/>
        </w:numPr>
      </w:pPr>
      <w:r>
        <w:t>silverlight.dlservice.microsoft.com</w:t>
      </w:r>
    </w:p>
    <w:p w:rsidR="00E41EB4" w:rsidRDefault="00E41EB4" w:rsidP="00D0068B">
      <w:pPr>
        <w:pStyle w:val="ListParagraph"/>
        <w:numPr>
          <w:ilvl w:val="0"/>
          <w:numId w:val="34"/>
        </w:numPr>
      </w:pPr>
      <w:r>
        <w:t>rs.update.microsoft.com</w:t>
      </w:r>
    </w:p>
    <w:p w:rsidR="00E41EB4" w:rsidRDefault="00E41EB4" w:rsidP="00D0068B">
      <w:pPr>
        <w:pStyle w:val="ListParagraph"/>
        <w:numPr>
          <w:ilvl w:val="0"/>
          <w:numId w:val="34"/>
        </w:numPr>
      </w:pPr>
      <w:r>
        <w:t>slupdate.dlservice.microsoft.com</w:t>
      </w:r>
      <w:r w:rsidR="00D0068B">
        <w:t xml:space="preserve"> (only for Silverlight 1.x)</w:t>
      </w:r>
    </w:p>
    <w:p w:rsidR="00E41EB4" w:rsidRDefault="00D0068B" w:rsidP="00D0068B">
      <w:pPr>
        <w:pStyle w:val="ListParagraph"/>
        <w:numPr>
          <w:ilvl w:val="0"/>
          <w:numId w:val="34"/>
        </w:numPr>
      </w:pPr>
      <w:r w:rsidRPr="00D0068B">
        <w:t>www.microsoft.com</w:t>
      </w:r>
    </w:p>
    <w:p w:rsidR="00D0068B" w:rsidRDefault="00D0068B" w:rsidP="00D0068B">
      <w:pPr>
        <w:pStyle w:val="ListParagraph"/>
        <w:numPr>
          <w:ilvl w:val="0"/>
          <w:numId w:val="34"/>
        </w:numPr>
      </w:pPr>
      <w:r>
        <w:t>update.microsoft.com</w:t>
      </w:r>
    </w:p>
    <w:p w:rsidR="00E41EB4" w:rsidRDefault="00E41EB4" w:rsidP="00E41EB4">
      <w:r>
        <w:rPr>
          <w:noProof/>
        </w:rPr>
        <w:drawing>
          <wp:inline distT="0" distB="0" distL="0" distR="0">
            <wp:extent cx="228600" cy="152400"/>
            <wp:effectExtent l="19050" t="0" r="0" b="0"/>
            <wp:docPr id="6" name="Picture 18" descr="not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ote_dd"/>
                    <pic:cNvPicPr>
                      <a:picLocks noChangeAspect="1" noChangeArrowheads="1"/>
                    </pic:cNvPicPr>
                  </pic:nvPicPr>
                  <pic:blipFill>
                    <a:blip r:embed="rId66"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rPr>
          <w:b/>
        </w:rPr>
        <w:t>Note:</w:t>
      </w:r>
      <w:r>
        <w:t xml:space="preserve">  </w:t>
      </w:r>
      <w:r w:rsidR="003A4342">
        <w:t>If Silverlight is installed using the /</w:t>
      </w:r>
      <w:proofErr w:type="spellStart"/>
      <w:r w:rsidR="003A4342">
        <w:t>noupdate</w:t>
      </w:r>
      <w:proofErr w:type="spellEnd"/>
      <w:r w:rsidR="003A4342">
        <w:t xml:space="preserve"> argument or the updater is disabled via Group Policy settings then Silverlight will NOT automatically update using this mechanism.   Installations of Silverlight via WSUS currently disable the Silverlight automatic update feature by default</w:t>
      </w:r>
      <w:r w:rsidR="00A25F09">
        <w:t>; however,</w:t>
      </w:r>
      <w:r w:rsidR="003A4342">
        <w:t xml:space="preserve"> th</w:t>
      </w:r>
      <w:r w:rsidR="00A25F09">
        <w:t>e</w:t>
      </w:r>
      <w:r w:rsidR="003A4342">
        <w:t xml:space="preserve"> behavior of </w:t>
      </w:r>
      <w:r w:rsidR="00A25F09">
        <w:t xml:space="preserve">only </w:t>
      </w:r>
      <w:r w:rsidR="003A4342">
        <w:t xml:space="preserve">the WSUS feature pack </w:t>
      </w:r>
      <w:r w:rsidR="00A25F09">
        <w:t xml:space="preserve">(not the update rollups) </w:t>
      </w:r>
      <w:r w:rsidR="00A25F09" w:rsidRPr="00A25F09">
        <w:rPr>
          <w:i/>
        </w:rPr>
        <w:t>may</w:t>
      </w:r>
      <w:r w:rsidR="00A25F09">
        <w:t xml:space="preserve"> revert to enabling the updater in the future</w:t>
      </w:r>
      <w:r w:rsidR="003A4342">
        <w:t>.</w:t>
      </w:r>
    </w:p>
    <w:p w:rsidR="00E41EB4" w:rsidRDefault="00E41EB4" w:rsidP="00E41EB4">
      <w:pPr>
        <w:pStyle w:val="AlertLabel"/>
        <w:rPr>
          <w:b w:val="0"/>
        </w:rPr>
      </w:pPr>
      <w:r>
        <w:rPr>
          <w:noProof/>
        </w:rPr>
        <w:drawing>
          <wp:inline distT="0" distB="0" distL="0" distR="0">
            <wp:extent cx="228600" cy="152400"/>
            <wp:effectExtent l="19050" t="0" r="0" b="0"/>
            <wp:docPr id="3" name="Picture 11" descr="not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te_dd"/>
                    <pic:cNvPicPr>
                      <a:picLocks noChangeAspect="1" noChangeArrowheads="1"/>
                    </pic:cNvPicPr>
                  </pic:nvPicPr>
                  <pic:blipFill>
                    <a:blip r:embed="rId66"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t>Note</w:t>
      </w:r>
      <w:r>
        <w:rPr>
          <w:b w:val="0"/>
        </w:rPr>
        <w:t>: Your users must have local administrative privileges on their computers to install an updated version of Silverlight</w:t>
      </w:r>
      <w:r w:rsidR="00C8564A">
        <w:rPr>
          <w:b w:val="0"/>
        </w:rPr>
        <w:t>, starting with version 2 or higher</w:t>
      </w:r>
      <w:r w:rsidR="005E7DF4">
        <w:rPr>
          <w:b w:val="0"/>
        </w:rPr>
        <w:t>.</w:t>
      </w:r>
      <w:r w:rsidR="003A4342">
        <w:rPr>
          <w:b w:val="0"/>
        </w:rPr>
        <w:t xml:space="preserve">  Version 1 of Silverlight can</w:t>
      </w:r>
      <w:r w:rsidR="00C8564A">
        <w:rPr>
          <w:b w:val="0"/>
        </w:rPr>
        <w:t xml:space="preserve"> update without admin privileges</w:t>
      </w:r>
      <w:r w:rsidR="003A4342">
        <w:rPr>
          <w:b w:val="0"/>
        </w:rPr>
        <w:t xml:space="preserve"> on machines running Vista</w:t>
      </w:r>
      <w:r w:rsidR="00C8564A">
        <w:rPr>
          <w:b w:val="0"/>
        </w:rPr>
        <w:t>.</w:t>
      </w:r>
    </w:p>
    <w:p w:rsidR="00E41EB4" w:rsidRDefault="00E41EB4" w:rsidP="00E41EB4">
      <w:pPr>
        <w:pStyle w:val="Heading2"/>
      </w:pPr>
      <w:bookmarkStart w:id="90" w:name="DSDOC_BKMK_SoftwareDist457de51b_2af5_48a"/>
      <w:bookmarkStart w:id="91" w:name="_Toc228787073"/>
      <w:bookmarkEnd w:id="90"/>
      <w:r>
        <w:t xml:space="preserve">Manual </w:t>
      </w:r>
      <w:r w:rsidR="00901A22">
        <w:t xml:space="preserve">update </w:t>
      </w:r>
      <w:r>
        <w:t>methods</w:t>
      </w:r>
      <w:bookmarkEnd w:id="91"/>
    </w:p>
    <w:p w:rsidR="00E41EB4" w:rsidRDefault="00E41EB4" w:rsidP="00E41EB4">
      <w:r>
        <w:t>Manual methods of updating Silverlight require the most amount of effort not only to deploy, but also to update.  Also, these methods do not allow reporting for verification the update has been installed successfully. Microsoft Update based methods such as WSUS, SMS, and SCCM are recommended as listed in this document.</w:t>
      </w:r>
    </w:p>
    <w:p w:rsidR="008963DA" w:rsidRDefault="008963DA" w:rsidP="00E41EB4"/>
    <w:p w:rsidR="00E41EB4" w:rsidRDefault="00E41EB4" w:rsidP="00E41EB4">
      <w:pPr>
        <w:pStyle w:val="AlertLabel"/>
        <w:rPr>
          <w:b w:val="0"/>
        </w:rPr>
      </w:pPr>
      <w:r>
        <w:rPr>
          <w:noProof/>
        </w:rPr>
        <w:drawing>
          <wp:inline distT="0" distB="0" distL="0" distR="0">
            <wp:extent cx="228600" cy="152400"/>
            <wp:effectExtent l="19050" t="0" r="0" b="0"/>
            <wp:docPr id="20" name="Picture 12" descr="not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te_dd"/>
                    <pic:cNvPicPr>
                      <a:picLocks noChangeAspect="1" noChangeArrowheads="1"/>
                    </pic:cNvPicPr>
                  </pic:nvPicPr>
                  <pic:blipFill>
                    <a:blip r:embed="rId66"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t xml:space="preserve">Note </w:t>
      </w:r>
      <w:r>
        <w:rPr>
          <w:b w:val="0"/>
        </w:rPr>
        <w:t xml:space="preserve">If any of these options are used, the built-in automatic update method should be disabled as referenced in the </w:t>
      </w:r>
      <w:hyperlink w:anchor="DSDOC_e35b8b47_4867_46d5_a46f_0a0b05e1ca" w:history="1">
        <w:r>
          <w:rPr>
            <w:rStyle w:val="Hyperlink"/>
            <w:b w:val="0"/>
          </w:rPr>
          <w:t>Registry-based Silverlight policy settings</w:t>
        </w:r>
      </w:hyperlink>
      <w:r>
        <w:rPr>
          <w:b w:val="0"/>
        </w:rPr>
        <w:t xml:space="preserve"> section if it is desired to red</w:t>
      </w:r>
      <w:r w:rsidR="00250BF4">
        <w:rPr>
          <w:b w:val="0"/>
        </w:rPr>
        <w:t>uce internet bandwidth usage or</w:t>
      </w:r>
      <w:r>
        <w:rPr>
          <w:b w:val="0"/>
        </w:rPr>
        <w:t xml:space="preserve"> control the updates to the client.</w:t>
      </w:r>
    </w:p>
    <w:p w:rsidR="003C2187" w:rsidRDefault="003C2187" w:rsidP="00E41EB4"/>
    <w:p w:rsidR="003C2187" w:rsidRDefault="00E25FE9" w:rsidP="003C2187">
      <w:r>
        <w:lastRenderedPageBreak/>
        <w:t xml:space="preserve">Manual update options upgrade Silverlight by running the executable </w:t>
      </w:r>
      <w:r w:rsidR="003C2187">
        <w:t>follow</w:t>
      </w:r>
      <w:r>
        <w:t>ing</w:t>
      </w:r>
      <w:r w:rsidR="003C2187">
        <w:t xml:space="preserve"> the manual process you chose for your initial deployment</w:t>
      </w:r>
      <w:r>
        <w:t>, such as via group policy scripts, a 3</w:t>
      </w:r>
      <w:r w:rsidRPr="00E25FE9">
        <w:rPr>
          <w:vertAlign w:val="superscript"/>
        </w:rPr>
        <w:t>rd</w:t>
      </w:r>
      <w:r>
        <w:t xml:space="preserve"> party software installation program, or advertising the executable hosted a network share.  </w:t>
      </w:r>
      <w:r w:rsidR="003C2187">
        <w:t xml:space="preserve"> </w:t>
      </w:r>
      <w:r>
        <w:t>U</w:t>
      </w:r>
      <w:r w:rsidR="003C2187">
        <w:t>t</w:t>
      </w:r>
      <w:r>
        <w:t xml:space="preserve">ilizing the /q switch during </w:t>
      </w:r>
      <w:r w:rsidR="003C2187">
        <w:t>the</w:t>
      </w:r>
      <w:r>
        <w:t xml:space="preserve"> upgrade install </w:t>
      </w:r>
      <w:r w:rsidR="003C2187">
        <w:t xml:space="preserve">will allow a silent upgrade of Silverlight.  For more information about the manual methods of deployment and installation switches for Silverlight, see </w:t>
      </w:r>
      <w:hyperlink r:id="rId67" w:anchor="DSDOC_6de5565b_c9fc_41ee_b1c9_35a1bd9872" w:tooltip="Manual Install options for Silverlight" w:history="1">
        <w:r w:rsidR="003C2187">
          <w:rPr>
            <w:rStyle w:val="Hyperlink"/>
            <w:noProof/>
          </w:rPr>
          <w:t>Manual Install options for Silverlight</w:t>
        </w:r>
      </w:hyperlink>
      <w:r w:rsidR="003C2187">
        <w:t xml:space="preserve"> in this deployment guide.</w:t>
      </w:r>
    </w:p>
    <w:p w:rsidR="00E41EB4" w:rsidRDefault="00E41EB4" w:rsidP="00E41EB4">
      <w:pPr>
        <w:pStyle w:val="Heading1"/>
      </w:pPr>
      <w:bookmarkStart w:id="92" w:name="DSDOC_BKMK_AutoUpdates457de51b_2af5_48a1"/>
      <w:bookmarkStart w:id="93" w:name="DSDOC_082495d9_84c1_474b_a6c0_e11c4c3459"/>
      <w:bookmarkStart w:id="94" w:name="_Troubleshooting"/>
      <w:bookmarkStart w:id="95" w:name="_Toc228787074"/>
      <w:bookmarkEnd w:id="92"/>
      <w:bookmarkEnd w:id="93"/>
      <w:bookmarkEnd w:id="94"/>
      <w:r>
        <w:t>Troubleshooting</w:t>
      </w:r>
      <w:bookmarkEnd w:id="95"/>
      <w:r>
        <w:t xml:space="preserve">         </w:t>
      </w:r>
    </w:p>
    <w:p w:rsidR="00E41EB4" w:rsidRDefault="00E41EB4" w:rsidP="00E41EB4">
      <w:r>
        <w:t>This section of the deployment guide provides information about troubleshooting the deployment of Silverlight in a corporate environment. Troubleshooting topics are categorized into the following areas:</w:t>
      </w:r>
    </w:p>
    <w:p w:rsidR="00E41EB4" w:rsidRDefault="00E41EB4" w:rsidP="00E41EB4">
      <w:pPr>
        <w:pStyle w:val="BulletedList1"/>
        <w:numPr>
          <w:ilvl w:val="0"/>
          <w:numId w:val="0"/>
        </w:numPr>
        <w:tabs>
          <w:tab w:val="left" w:pos="360"/>
        </w:tabs>
        <w:ind w:left="360" w:hanging="360"/>
      </w:pPr>
      <w:r>
        <w:rPr>
          <w:rFonts w:ascii="Symbol" w:hAnsi="Symbol"/>
        </w:rPr>
        <w:t></w:t>
      </w:r>
      <w:r>
        <w:rPr>
          <w:rFonts w:ascii="Symbol" w:hAnsi="Symbol"/>
        </w:rPr>
        <w:tab/>
      </w:r>
      <w:hyperlink r:id="rId68" w:anchor="DSDOC_BKMK_Install082495d9_84c1_474b_a6c" w:tooltip="Silverlight installation and uninstallation" w:history="1">
        <w:r>
          <w:rPr>
            <w:rStyle w:val="Hyperlink"/>
            <w:noProof/>
          </w:rPr>
          <w:t>Silverlight installation and uninstallation</w:t>
        </w:r>
      </w:hyperlink>
    </w:p>
    <w:p w:rsidR="00E41EB4" w:rsidRDefault="00E41EB4" w:rsidP="00E41EB4">
      <w:pPr>
        <w:pStyle w:val="BulletedList1"/>
        <w:numPr>
          <w:ilvl w:val="0"/>
          <w:numId w:val="0"/>
        </w:numPr>
        <w:tabs>
          <w:tab w:val="left" w:pos="360"/>
        </w:tabs>
        <w:ind w:left="360" w:hanging="360"/>
      </w:pPr>
      <w:r>
        <w:rPr>
          <w:rFonts w:ascii="Symbol" w:hAnsi="Symbol"/>
        </w:rPr>
        <w:t></w:t>
      </w:r>
      <w:r>
        <w:rPr>
          <w:rFonts w:ascii="Symbol" w:hAnsi="Symbol"/>
        </w:rPr>
        <w:tab/>
      </w:r>
      <w:hyperlink w:anchor="DSDOC_BKMK_GroupPolicy082495d9_84c1_474b" w:history="1">
        <w:r>
          <w:rPr>
            <w:rStyle w:val="Hyperlink"/>
            <w:noProof/>
          </w:rPr>
          <w:t>Disabiling Silverlight in IE</w:t>
        </w:r>
      </w:hyperlink>
      <w:r w:rsidR="006565A2">
        <w:t xml:space="preserve"> </w:t>
      </w:r>
    </w:p>
    <w:p w:rsidR="00E41EB4" w:rsidRDefault="00E41EB4" w:rsidP="00E41EB4">
      <w:pPr>
        <w:pStyle w:val="Heading2"/>
      </w:pPr>
      <w:bookmarkStart w:id="96" w:name="DSDOC_BKMK_Install082495d9_84c1_474b_a6c"/>
      <w:bookmarkStart w:id="97" w:name="_Silverlight_installation_and"/>
      <w:bookmarkStart w:id="98" w:name="_Toc228787075"/>
      <w:bookmarkEnd w:id="96"/>
      <w:bookmarkEnd w:id="97"/>
      <w:r>
        <w:t xml:space="preserve">Silverlight installation and </w:t>
      </w:r>
      <w:proofErr w:type="spellStart"/>
      <w:r>
        <w:t>uninstallation</w:t>
      </w:r>
      <w:bookmarkEnd w:id="98"/>
      <w:proofErr w:type="spellEnd"/>
    </w:p>
    <w:p w:rsidR="00E41EB4" w:rsidRDefault="00E41EB4" w:rsidP="00E41EB4">
      <w:r>
        <w:t xml:space="preserve">Following are ways to help you troubleshoot installing and uninstalling Silverlight on your users' computers. </w:t>
      </w:r>
    </w:p>
    <w:p w:rsidR="00E41EB4" w:rsidRDefault="00E41EB4" w:rsidP="00E41EB4">
      <w:pPr>
        <w:pStyle w:val="Heading3"/>
      </w:pPr>
      <w:bookmarkStart w:id="99" w:name="_Toc228787076"/>
      <w:r>
        <w:t>Silverlight Install process fails</w:t>
      </w:r>
      <w:bookmarkEnd w:id="99"/>
    </w:p>
    <w:p w:rsidR="00E41EB4" w:rsidRDefault="00E41EB4" w:rsidP="00E41EB4">
      <w:r>
        <w:t xml:space="preserve">If the install fails, you can troubleshoot errors by using the Setup log files: </w:t>
      </w:r>
    </w:p>
    <w:p w:rsidR="00E41EB4" w:rsidRDefault="00E41EB4" w:rsidP="00E41EB4">
      <w:pPr>
        <w:pStyle w:val="BulletedList1"/>
        <w:numPr>
          <w:ilvl w:val="0"/>
          <w:numId w:val="0"/>
        </w:numPr>
        <w:tabs>
          <w:tab w:val="left" w:pos="360"/>
        </w:tabs>
        <w:ind w:left="360" w:hanging="360"/>
      </w:pPr>
      <w:r>
        <w:rPr>
          <w:rFonts w:ascii="Symbol" w:hAnsi="Symbol"/>
        </w:rPr>
        <w:t></w:t>
      </w:r>
      <w:r>
        <w:rPr>
          <w:rFonts w:ascii="Symbol" w:hAnsi="Symbol"/>
        </w:rPr>
        <w:tab/>
      </w:r>
      <w:r w:rsidR="004B28E9">
        <w:t>SilverlightMSI.log</w:t>
      </w:r>
      <w:r>
        <w:rPr>
          <w:color w:val="1F497D"/>
        </w:rPr>
        <w:t xml:space="preserve"> </w:t>
      </w:r>
      <w:r>
        <w:t>- MSI engine</w:t>
      </w:r>
    </w:p>
    <w:p w:rsidR="00E41EB4" w:rsidRDefault="004B28E9" w:rsidP="00E41EB4">
      <w:pPr>
        <w:pStyle w:val="BulletedList1"/>
        <w:numPr>
          <w:ilvl w:val="0"/>
          <w:numId w:val="17"/>
        </w:numPr>
        <w:tabs>
          <w:tab w:val="left" w:pos="360"/>
        </w:tabs>
      </w:pPr>
      <w:r>
        <w:t>Silverlight0.log</w:t>
      </w:r>
      <w:r w:rsidR="00E41EB4">
        <w:rPr>
          <w:color w:val="1F497D"/>
        </w:rPr>
        <w:t xml:space="preserve"> </w:t>
      </w:r>
      <w:r w:rsidR="00E41EB4">
        <w:t>- UI wrapper on top of MSI</w:t>
      </w:r>
    </w:p>
    <w:p w:rsidR="00E41EB4" w:rsidRDefault="00E41EB4" w:rsidP="00E41EB4">
      <w:pPr>
        <w:pStyle w:val="BulletedList1"/>
        <w:numPr>
          <w:ilvl w:val="0"/>
          <w:numId w:val="0"/>
        </w:numPr>
        <w:tabs>
          <w:tab w:val="left" w:pos="360"/>
        </w:tabs>
      </w:pPr>
      <w:r>
        <w:t xml:space="preserve">Each installation creates </w:t>
      </w:r>
      <w:r w:rsidR="004B28E9">
        <w:t>both</w:t>
      </w:r>
      <w:r>
        <w:t xml:space="preserve"> log file</w:t>
      </w:r>
      <w:r w:rsidR="004B28E9">
        <w:t>s</w:t>
      </w:r>
      <w:r>
        <w:t xml:space="preserve">, which collects information about that particular installation. If </w:t>
      </w:r>
      <w:r w:rsidR="004B28E9">
        <w:t xml:space="preserve">the </w:t>
      </w:r>
      <w:r>
        <w:t>Silverlight log file</w:t>
      </w:r>
      <w:r w:rsidR="004B28E9">
        <w:t>s already exist</w:t>
      </w:r>
      <w:r>
        <w:t xml:space="preserve">, setup </w:t>
      </w:r>
      <w:r w:rsidR="004B28E9">
        <w:t>overwrites them.</w:t>
      </w:r>
    </w:p>
    <w:p w:rsidR="00E41EB4" w:rsidRDefault="00E41EB4" w:rsidP="00E41EB4">
      <w:r>
        <w:t>When you do the install (GUI or command line) or uninstall with the /</w:t>
      </w:r>
      <w:proofErr w:type="spellStart"/>
      <w:r>
        <w:t>qu</w:t>
      </w:r>
      <w:proofErr w:type="spellEnd"/>
      <w:r>
        <w:t xml:space="preserve"> option, the log files are created in the folder associated with the %TEMP% variable. The files document the entire process from the moment the exe starts running until the installation or uninstall is complete. </w:t>
      </w:r>
    </w:p>
    <w:p w:rsidR="00E41EB4" w:rsidRDefault="00E41EB4" w:rsidP="00E41EB4">
      <w:r>
        <w:t>The UI wrapper log can be useful for troubleshooting installation failures. During most installation scenarios this log will contain a return code for the installation. The return code can be used to determine whether an installation error occurred and to gain more information about the error. The return code will be written near the bot</w:t>
      </w:r>
      <w:r w:rsidR="004B28E9">
        <w:t>tom of the Silverlight0.log</w:t>
      </w:r>
      <w:r>
        <w:t xml:space="preserve"> file and will be preceded by the text “Process returning code”. </w:t>
      </w:r>
    </w:p>
    <w:p w:rsidR="00572C3A" w:rsidRDefault="00572C3A" w:rsidP="00E41EB4"/>
    <w:p w:rsidR="00E41EB4" w:rsidRDefault="00E41EB4" w:rsidP="00E41EB4"/>
    <w:p w:rsidR="00274483" w:rsidRDefault="00274483" w:rsidP="00E41EB4"/>
    <w:p w:rsidR="00274483" w:rsidRDefault="00274483" w:rsidP="00E41EB4"/>
    <w:p w:rsidR="00274483" w:rsidRDefault="00274483" w:rsidP="00E41EB4"/>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1346"/>
        <w:gridCol w:w="7470"/>
      </w:tblGrid>
      <w:tr w:rsidR="00E41EB4" w:rsidTr="00E41EB4">
        <w:trPr>
          <w:cantSplit/>
          <w:tblHeader/>
        </w:trPr>
        <w:tc>
          <w:tcPr>
            <w:tcW w:w="1346" w:type="dxa"/>
            <w:tcBorders>
              <w:top w:val="single" w:sz="12" w:space="0" w:color="808080"/>
              <w:left w:val="single" w:sz="12" w:space="0" w:color="808080"/>
              <w:bottom w:val="single" w:sz="4" w:space="0" w:color="808080"/>
              <w:right w:val="single" w:sz="6" w:space="0" w:color="808080"/>
            </w:tcBorders>
            <w:shd w:val="clear" w:color="auto" w:fill="D9D9D9"/>
            <w:hideMark/>
          </w:tcPr>
          <w:p w:rsidR="00E41EB4" w:rsidRDefault="00E41EB4">
            <w:pPr>
              <w:keepNext/>
              <w:rPr>
                <w:b/>
                <w:sz w:val="18"/>
                <w:szCs w:val="18"/>
              </w:rPr>
            </w:pPr>
            <w:r>
              <w:rPr>
                <w:b/>
                <w:sz w:val="18"/>
                <w:szCs w:val="18"/>
              </w:rPr>
              <w:t>Return Code</w:t>
            </w:r>
          </w:p>
        </w:tc>
        <w:tc>
          <w:tcPr>
            <w:tcW w:w="7470" w:type="dxa"/>
            <w:tcBorders>
              <w:top w:val="single" w:sz="12" w:space="0" w:color="808080"/>
              <w:left w:val="single" w:sz="6" w:space="0" w:color="808080"/>
              <w:bottom w:val="single" w:sz="4" w:space="0" w:color="808080"/>
              <w:right w:val="single" w:sz="12" w:space="0" w:color="808080"/>
            </w:tcBorders>
            <w:shd w:val="clear" w:color="auto" w:fill="D9D9D9"/>
            <w:hideMark/>
          </w:tcPr>
          <w:p w:rsidR="00E41EB4" w:rsidRDefault="00E41EB4">
            <w:pPr>
              <w:keepNext/>
              <w:rPr>
                <w:b/>
                <w:sz w:val="18"/>
                <w:szCs w:val="18"/>
              </w:rPr>
            </w:pPr>
            <w:r>
              <w:rPr>
                <w:b/>
                <w:sz w:val="18"/>
                <w:szCs w:val="18"/>
              </w:rPr>
              <w:t>Meaning</w:t>
            </w:r>
          </w:p>
        </w:tc>
      </w:tr>
      <w:tr w:rsidR="00E41EB4" w:rsidTr="00E41EB4">
        <w:trPr>
          <w:cantSplit/>
        </w:trPr>
        <w:tc>
          <w:tcPr>
            <w:tcW w:w="1346" w:type="dxa"/>
            <w:tcBorders>
              <w:top w:val="single" w:sz="6" w:space="0" w:color="808080"/>
              <w:left w:val="single" w:sz="12" w:space="0" w:color="808080"/>
              <w:bottom w:val="single" w:sz="6" w:space="0" w:color="808080"/>
              <w:right w:val="single" w:sz="6" w:space="0" w:color="808080"/>
            </w:tcBorders>
            <w:hideMark/>
          </w:tcPr>
          <w:p w:rsidR="00E41EB4" w:rsidRDefault="00E41EB4">
            <w:r>
              <w:t>0</w:t>
            </w:r>
          </w:p>
        </w:tc>
        <w:tc>
          <w:tcPr>
            <w:tcW w:w="7470" w:type="dxa"/>
            <w:tcBorders>
              <w:top w:val="single" w:sz="6" w:space="0" w:color="808080"/>
              <w:left w:val="single" w:sz="6" w:space="0" w:color="808080"/>
              <w:bottom w:val="single" w:sz="6" w:space="0" w:color="808080"/>
              <w:right w:val="single" w:sz="12" w:space="0" w:color="808080"/>
            </w:tcBorders>
            <w:hideMark/>
          </w:tcPr>
          <w:p w:rsidR="00E41EB4" w:rsidRDefault="00E41EB4">
            <w:r>
              <w:t>Installation was completed successfully</w:t>
            </w:r>
          </w:p>
        </w:tc>
      </w:tr>
      <w:tr w:rsidR="00E41EB4" w:rsidTr="00E41EB4">
        <w:trPr>
          <w:cantSplit/>
        </w:trPr>
        <w:tc>
          <w:tcPr>
            <w:tcW w:w="1346" w:type="dxa"/>
            <w:tcBorders>
              <w:top w:val="single" w:sz="6" w:space="0" w:color="808080"/>
              <w:left w:val="single" w:sz="12" w:space="0" w:color="808080"/>
              <w:bottom w:val="single" w:sz="6" w:space="0" w:color="808080"/>
              <w:right w:val="single" w:sz="6" w:space="0" w:color="808080"/>
            </w:tcBorders>
            <w:hideMark/>
          </w:tcPr>
          <w:p w:rsidR="00E41EB4" w:rsidRDefault="00E41EB4">
            <w:r>
              <w:t>1508</w:t>
            </w:r>
          </w:p>
        </w:tc>
        <w:tc>
          <w:tcPr>
            <w:tcW w:w="7470" w:type="dxa"/>
            <w:tcBorders>
              <w:top w:val="single" w:sz="6" w:space="0" w:color="808080"/>
              <w:left w:val="single" w:sz="6" w:space="0" w:color="808080"/>
              <w:bottom w:val="single" w:sz="6" w:space="0" w:color="808080"/>
              <w:right w:val="single" w:sz="12" w:space="0" w:color="808080"/>
            </w:tcBorders>
            <w:hideMark/>
          </w:tcPr>
          <w:p w:rsidR="00E41EB4" w:rsidRDefault="00E41EB4">
            <w:r>
              <w:t>Installation was completed successfully. However, users of the machine must restart their browser instances to apply these changes.</w:t>
            </w:r>
            <w:r w:rsidR="004C0673">
              <w:t xml:space="preserve"> Passing the /</w:t>
            </w:r>
            <w:proofErr w:type="spellStart"/>
            <w:r w:rsidR="004C0673">
              <w:t>ignorewarnings</w:t>
            </w:r>
            <w:proofErr w:type="spellEnd"/>
            <w:r w:rsidR="004C0673">
              <w:t xml:space="preserve"> command line argument to the installer will suppress this return code such that 0 is returned instead.</w:t>
            </w:r>
          </w:p>
        </w:tc>
      </w:tr>
      <w:tr w:rsidR="004B28E9" w:rsidTr="00E41EB4">
        <w:trPr>
          <w:cantSplit/>
        </w:trPr>
        <w:tc>
          <w:tcPr>
            <w:tcW w:w="1346" w:type="dxa"/>
            <w:tcBorders>
              <w:top w:val="single" w:sz="6" w:space="0" w:color="808080"/>
              <w:left w:val="single" w:sz="12" w:space="0" w:color="808080"/>
              <w:bottom w:val="single" w:sz="6" w:space="0" w:color="808080"/>
              <w:right w:val="single" w:sz="6" w:space="0" w:color="808080"/>
            </w:tcBorders>
            <w:hideMark/>
          </w:tcPr>
          <w:p w:rsidR="004B28E9" w:rsidRDefault="004B28E9" w:rsidP="004B28E9">
            <w:r>
              <w:t>1511</w:t>
            </w:r>
          </w:p>
        </w:tc>
        <w:tc>
          <w:tcPr>
            <w:tcW w:w="7470" w:type="dxa"/>
            <w:tcBorders>
              <w:top w:val="single" w:sz="6" w:space="0" w:color="808080"/>
              <w:left w:val="single" w:sz="6" w:space="0" w:color="808080"/>
              <w:bottom w:val="single" w:sz="6" w:space="0" w:color="808080"/>
              <w:right w:val="single" w:sz="12" w:space="0" w:color="808080"/>
            </w:tcBorders>
            <w:hideMark/>
          </w:tcPr>
          <w:p w:rsidR="004B28E9" w:rsidRDefault="004B28E9" w:rsidP="004C0673">
            <w:r>
              <w:t>Installation was completed successfully. However, the Wind</w:t>
            </w:r>
            <w:r w:rsidR="004C0673">
              <w:t>ows Update APIs used by the Silverlight auto-updater are out of date. Passing the /</w:t>
            </w:r>
            <w:proofErr w:type="spellStart"/>
            <w:r w:rsidR="004C0673">
              <w:t>ignorewarnings</w:t>
            </w:r>
            <w:proofErr w:type="spellEnd"/>
            <w:r w:rsidR="004C0673">
              <w:t xml:space="preserve"> command line argument to the installer will suppress this return code such that 0 is returned instead.</w:t>
            </w:r>
          </w:p>
        </w:tc>
      </w:tr>
      <w:tr w:rsidR="00E41EB4" w:rsidTr="00E41EB4">
        <w:trPr>
          <w:cantSplit/>
        </w:trPr>
        <w:tc>
          <w:tcPr>
            <w:tcW w:w="1346" w:type="dxa"/>
            <w:tcBorders>
              <w:top w:val="single" w:sz="6" w:space="0" w:color="808080"/>
              <w:left w:val="single" w:sz="12" w:space="0" w:color="808080"/>
              <w:bottom w:val="single" w:sz="12" w:space="0" w:color="808080"/>
              <w:right w:val="single" w:sz="6" w:space="0" w:color="808080"/>
            </w:tcBorders>
            <w:hideMark/>
          </w:tcPr>
          <w:p w:rsidR="00E41EB4" w:rsidRDefault="00E41EB4">
            <w:r>
              <w:t>Other</w:t>
            </w:r>
          </w:p>
        </w:tc>
        <w:tc>
          <w:tcPr>
            <w:tcW w:w="7470" w:type="dxa"/>
            <w:tcBorders>
              <w:top w:val="single" w:sz="6" w:space="0" w:color="808080"/>
              <w:left w:val="single" w:sz="6" w:space="0" w:color="808080"/>
              <w:bottom w:val="single" w:sz="12" w:space="0" w:color="808080"/>
              <w:right w:val="single" w:sz="12" w:space="0" w:color="808080"/>
            </w:tcBorders>
          </w:tcPr>
          <w:p w:rsidR="00E41EB4" w:rsidRDefault="00E41EB4">
            <w:r>
              <w:t>An installation error has occurred. To learn more about the error you should visit the information page for this error by appending the return code to the following URL:</w:t>
            </w:r>
            <w:r w:rsidR="008F7710">
              <w:t xml:space="preserve"> </w:t>
            </w:r>
            <w:hyperlink r:id="rId69" w:history="1">
              <w:r>
                <w:rPr>
                  <w:rStyle w:val="Hyperlink"/>
                </w:rPr>
                <w:t>http://go.microsoft.com/fwlink/?LinkID=87096&amp;errorID=&lt;returnCode</w:t>
              </w:r>
            </w:hyperlink>
            <w:r>
              <w:t>&gt;</w:t>
            </w:r>
          </w:p>
          <w:p w:rsidR="008F7710" w:rsidRDefault="008F7710"/>
          <w:p w:rsidR="00E41EB4" w:rsidRDefault="00E41EB4">
            <w:r>
              <w:t>Example:</w:t>
            </w:r>
          </w:p>
          <w:p w:rsidR="00E41EB4" w:rsidRDefault="00E41EB4">
            <w:r>
              <w:t>If your UI log file includes the line</w:t>
            </w:r>
          </w:p>
          <w:p w:rsidR="00E41EB4" w:rsidRDefault="00E41EB4">
            <w:r>
              <w:t xml:space="preserve">    Process returning code 3010</w:t>
            </w:r>
          </w:p>
          <w:p w:rsidR="00E41EB4" w:rsidRDefault="00E41EB4">
            <w:r>
              <w:t>Then you should visit</w:t>
            </w:r>
          </w:p>
          <w:p w:rsidR="00E41EB4" w:rsidRDefault="00E41EB4" w:rsidP="008F7710">
            <w:r>
              <w:t xml:space="preserve">    </w:t>
            </w:r>
            <w:hyperlink r:id="rId70" w:history="1">
              <w:r w:rsidR="008F7710" w:rsidRPr="00EE3208">
                <w:rPr>
                  <w:rStyle w:val="Hyperlink"/>
                  <w:szCs w:val="20"/>
                </w:rPr>
                <w:t>http://go.microsoft.com/fwlink/?LinkID=87096&amp;errorID=3010</w:t>
              </w:r>
            </w:hyperlink>
          </w:p>
        </w:tc>
      </w:tr>
    </w:tbl>
    <w:p w:rsidR="00E41EB4" w:rsidRDefault="00E41EB4" w:rsidP="00E41EB4"/>
    <w:p w:rsidR="00E41EB4" w:rsidRDefault="00E41EB4" w:rsidP="00E41EB4">
      <w:pPr>
        <w:pStyle w:val="Heading3"/>
      </w:pPr>
      <w:bookmarkStart w:id="100" w:name="_Toc228787077"/>
      <w:r>
        <w:t>Unable to uninstall Silverlight</w:t>
      </w:r>
      <w:bookmarkEnd w:id="100"/>
      <w:r>
        <w:t xml:space="preserve"> </w:t>
      </w:r>
    </w:p>
    <w:p w:rsidR="00E41EB4" w:rsidRDefault="00E41EB4" w:rsidP="00E41EB4">
      <w:r>
        <w:t xml:space="preserve">In most cases, you can uninstall Silverlight on your users' computers that are running Windows XP with SP2 or Windows Server 2003 with SP1 by using the </w:t>
      </w:r>
      <w:r>
        <w:rPr>
          <w:rStyle w:val="UI"/>
        </w:rPr>
        <w:t xml:space="preserve">Add or Remove Programs </w:t>
      </w:r>
      <w:r>
        <w:t xml:space="preserve">tool in Control Panel or in Windows Vista by going into </w:t>
      </w:r>
      <w:r>
        <w:rPr>
          <w:b/>
        </w:rPr>
        <w:t>Programs and Features</w:t>
      </w:r>
      <w:r>
        <w:t xml:space="preserve"> in Control Panel.  </w:t>
      </w:r>
    </w:p>
    <w:p w:rsidR="00572C3A" w:rsidRPr="00A25F09" w:rsidRDefault="00E41EB4" w:rsidP="00A25F09">
      <w:r>
        <w:t xml:space="preserve">If you cannot use </w:t>
      </w:r>
      <w:r>
        <w:rPr>
          <w:rStyle w:val="UI"/>
        </w:rPr>
        <w:t>Add or Remove Programs</w:t>
      </w:r>
      <w:r>
        <w:t xml:space="preserve"> or </w:t>
      </w:r>
      <w:r>
        <w:rPr>
          <w:b/>
        </w:rPr>
        <w:t>Programs and Features</w:t>
      </w:r>
      <w:r>
        <w:t xml:space="preserve"> in Control Panel to uninstall Silverlight, the uninstall information might not be on the computer. Re-install Silverlight to install the control to replace the uninstall information and then try uninstalling again.</w:t>
      </w:r>
      <w:bookmarkStart w:id="101" w:name="DSDOC_BKMK_GroupPolicy082495d9_84c1_474b"/>
      <w:bookmarkStart w:id="102" w:name="DSDOC_BKMK_IEFeatures082495d9_84c1_474b_"/>
      <w:bookmarkStart w:id="103" w:name="_Disabling_Silverlight_add-on"/>
      <w:bookmarkEnd w:id="101"/>
      <w:bookmarkEnd w:id="102"/>
      <w:bookmarkEnd w:id="103"/>
      <w:r w:rsidR="00572C3A">
        <w:br w:type="page"/>
      </w:r>
    </w:p>
    <w:p w:rsidR="00E41EB4" w:rsidRDefault="00E41EB4" w:rsidP="00E41EB4">
      <w:pPr>
        <w:pStyle w:val="Heading2"/>
      </w:pPr>
      <w:bookmarkStart w:id="104" w:name="_Toc228787078"/>
      <w:r>
        <w:lastRenderedPageBreak/>
        <w:t>Disabling Silverlight add-on in Internet Explorer</w:t>
      </w:r>
      <w:bookmarkEnd w:id="104"/>
    </w:p>
    <w:p w:rsidR="00E41EB4" w:rsidRDefault="00E41EB4" w:rsidP="00E41EB4">
      <w:r>
        <w:t>To isolate browser issues that might be related to the Silverlight add-on, you can selectively disable the add-on in Internet Explorer 7</w:t>
      </w:r>
      <w:r w:rsidR="009E36A5">
        <w:t xml:space="preserve"> or later</w:t>
      </w:r>
      <w:r>
        <w:t>.</w:t>
      </w:r>
    </w:p>
    <w:p w:rsidR="00E41EB4" w:rsidRDefault="00E41EB4" w:rsidP="00E41EB4">
      <w:pPr>
        <w:pStyle w:val="ProcedureTitle"/>
      </w:pPr>
      <w:r>
        <w:rPr>
          <w:noProof/>
        </w:rPr>
        <w:drawing>
          <wp:inline distT="0" distB="0" distL="0" distR="0">
            <wp:extent cx="152400" cy="152400"/>
            <wp:effectExtent l="19050" t="0" r="0" b="0"/>
            <wp:docPr id="21" name="Picture 15" descr="procedur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ocedure_dd"/>
                    <pic:cNvPicPr>
                      <a:picLocks noChangeAspect="1" noChangeArrowheads="1"/>
                    </pic:cNvPicPr>
                  </pic:nvPicPr>
                  <pic:blipFill>
                    <a:blip r:embed="rId7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t>To disable a browser add-on</w:t>
      </w:r>
      <w:r w:rsidR="009E36A5">
        <w:t xml:space="preserve"> in I</w:t>
      </w:r>
      <w:r w:rsidR="00856D7E">
        <w:t xml:space="preserve">nternet </w:t>
      </w:r>
      <w:r w:rsidR="009E36A5">
        <w:t>E</w:t>
      </w:r>
      <w:r w:rsidR="00856D7E">
        <w:t>xplorer</w:t>
      </w:r>
      <w:r w:rsidR="009E36A5">
        <w:t xml:space="preserve"> 7:</w:t>
      </w:r>
    </w:p>
    <w:tbl>
      <w:tblPr>
        <w:tblW w:w="0" w:type="auto"/>
        <w:tblInd w:w="360" w:type="dxa"/>
        <w:tblCellMar>
          <w:left w:w="0" w:type="dxa"/>
          <w:right w:w="0" w:type="dxa"/>
        </w:tblCellMar>
        <w:tblLook w:val="01E0"/>
      </w:tblPr>
      <w:tblGrid>
        <w:gridCol w:w="8856"/>
      </w:tblGrid>
      <w:tr w:rsidR="00E41EB4" w:rsidTr="00E41EB4">
        <w:tc>
          <w:tcPr>
            <w:tcW w:w="8856" w:type="dxa"/>
            <w:hideMark/>
          </w:tcPr>
          <w:p w:rsidR="00E41EB4" w:rsidRDefault="00E41EB4" w:rsidP="00E41EB4">
            <w:pPr>
              <w:pStyle w:val="NumberedList1"/>
              <w:numPr>
                <w:ilvl w:val="0"/>
                <w:numId w:val="18"/>
              </w:numPr>
              <w:tabs>
                <w:tab w:val="left" w:pos="360"/>
              </w:tabs>
            </w:pPr>
            <w:r>
              <w:t xml:space="preserve">Click the </w:t>
            </w:r>
            <w:r>
              <w:rPr>
                <w:rStyle w:val="UI"/>
              </w:rPr>
              <w:t>Tools</w:t>
            </w:r>
            <w:r>
              <w:t xml:space="preserve"> menu, click </w:t>
            </w:r>
            <w:r>
              <w:rPr>
                <w:rStyle w:val="UI"/>
              </w:rPr>
              <w:t>Manage Add-ons</w:t>
            </w:r>
            <w:r>
              <w:t xml:space="preserve">, and then click </w:t>
            </w:r>
            <w:r>
              <w:rPr>
                <w:rStyle w:val="UI"/>
              </w:rPr>
              <w:t>Enable or Disable Add-ons</w:t>
            </w:r>
            <w:r>
              <w:t>.</w:t>
            </w:r>
          </w:p>
          <w:p w:rsidR="00E41EB4" w:rsidRDefault="00E41EB4" w:rsidP="00E41EB4">
            <w:pPr>
              <w:pStyle w:val="NumberedList1"/>
              <w:numPr>
                <w:ilvl w:val="0"/>
                <w:numId w:val="18"/>
              </w:numPr>
              <w:tabs>
                <w:tab w:val="left" w:pos="360"/>
              </w:tabs>
            </w:pPr>
            <w:r>
              <w:t>Change the “Show” Drop-down box to “Add-ons that have been used by Internet Explorer”</w:t>
            </w:r>
          </w:p>
          <w:p w:rsidR="00E41EB4" w:rsidRDefault="00E41EB4" w:rsidP="00671F6A">
            <w:pPr>
              <w:pStyle w:val="NumberedList1"/>
              <w:numPr>
                <w:ilvl w:val="0"/>
                <w:numId w:val="18"/>
              </w:numPr>
              <w:tabs>
                <w:tab w:val="left" w:pos="360"/>
              </w:tabs>
            </w:pPr>
            <w:r>
              <w:t xml:space="preserve">Click </w:t>
            </w:r>
            <w:r w:rsidR="00671F6A" w:rsidRPr="00671F6A">
              <w:rPr>
                <w:b/>
              </w:rPr>
              <w:t>Microsoft Silverlight</w:t>
            </w:r>
            <w:r w:rsidR="00671F6A">
              <w:t xml:space="preserve"> </w:t>
            </w:r>
            <w:r w:rsidR="00671F6A" w:rsidRPr="00856D7E">
              <w:t xml:space="preserve">(or </w:t>
            </w:r>
            <w:proofErr w:type="spellStart"/>
            <w:r w:rsidRPr="00856D7E">
              <w:t>AgControl</w:t>
            </w:r>
            <w:proofErr w:type="spellEnd"/>
            <w:r w:rsidRPr="00856D7E">
              <w:t xml:space="preserve"> Class</w:t>
            </w:r>
            <w:r w:rsidR="00671F6A" w:rsidRPr="00856D7E">
              <w:t xml:space="preserve"> for Silverlight 1)</w:t>
            </w:r>
            <w:r>
              <w:rPr>
                <w:b/>
              </w:rPr>
              <w:t xml:space="preserve">, </w:t>
            </w:r>
            <w:r>
              <w:t xml:space="preserve">click </w:t>
            </w:r>
            <w:r>
              <w:rPr>
                <w:rStyle w:val="UI"/>
              </w:rPr>
              <w:t>Disable</w:t>
            </w:r>
            <w:r>
              <w:t xml:space="preserve">, and then click </w:t>
            </w:r>
            <w:r>
              <w:rPr>
                <w:rStyle w:val="UI"/>
              </w:rPr>
              <w:t>OK</w:t>
            </w:r>
            <w:r>
              <w:t>.</w:t>
            </w:r>
          </w:p>
        </w:tc>
      </w:tr>
    </w:tbl>
    <w:p w:rsidR="009E36A5" w:rsidRDefault="009E36A5" w:rsidP="009E36A5">
      <w:pPr>
        <w:pStyle w:val="ProcedureTitle"/>
      </w:pPr>
      <w:r>
        <w:rPr>
          <w:noProof/>
        </w:rPr>
        <w:drawing>
          <wp:inline distT="0" distB="0" distL="0" distR="0">
            <wp:extent cx="152400" cy="152400"/>
            <wp:effectExtent l="19050" t="0" r="0" b="0"/>
            <wp:docPr id="1" name="Picture 15" descr="procedur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ocedure_dd"/>
                    <pic:cNvPicPr>
                      <a:picLocks noChangeAspect="1" noChangeArrowheads="1"/>
                    </pic:cNvPicPr>
                  </pic:nvPicPr>
                  <pic:blipFill>
                    <a:blip r:embed="rId7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t>T</w:t>
      </w:r>
      <w:r w:rsidR="00856D7E">
        <w:t>o disable a browser add-on in Internet Explorer</w:t>
      </w:r>
      <w:r>
        <w:t xml:space="preserve"> 8:</w:t>
      </w:r>
    </w:p>
    <w:tbl>
      <w:tblPr>
        <w:tblW w:w="0" w:type="auto"/>
        <w:tblInd w:w="360" w:type="dxa"/>
        <w:tblCellMar>
          <w:left w:w="0" w:type="dxa"/>
          <w:right w:w="0" w:type="dxa"/>
        </w:tblCellMar>
        <w:tblLook w:val="01E0"/>
      </w:tblPr>
      <w:tblGrid>
        <w:gridCol w:w="8856"/>
      </w:tblGrid>
      <w:tr w:rsidR="009E36A5" w:rsidTr="000B4774">
        <w:tc>
          <w:tcPr>
            <w:tcW w:w="8856" w:type="dxa"/>
            <w:hideMark/>
          </w:tcPr>
          <w:p w:rsidR="009E36A5" w:rsidRDefault="009E36A5" w:rsidP="009E36A5">
            <w:pPr>
              <w:pStyle w:val="NumberedList1"/>
              <w:numPr>
                <w:ilvl w:val="0"/>
                <w:numId w:val="33"/>
              </w:numPr>
              <w:tabs>
                <w:tab w:val="left" w:pos="360"/>
              </w:tabs>
            </w:pPr>
            <w:r>
              <w:t xml:space="preserve">Click the </w:t>
            </w:r>
            <w:r>
              <w:rPr>
                <w:rStyle w:val="UI"/>
              </w:rPr>
              <w:t>Tools</w:t>
            </w:r>
            <w:r>
              <w:t xml:space="preserve"> menu, click </w:t>
            </w:r>
            <w:r>
              <w:rPr>
                <w:rStyle w:val="UI"/>
              </w:rPr>
              <w:t>Manage Add-ons</w:t>
            </w:r>
          </w:p>
          <w:p w:rsidR="009E36A5" w:rsidRDefault="009E36A5" w:rsidP="009E36A5">
            <w:pPr>
              <w:pStyle w:val="NumberedList1"/>
              <w:numPr>
                <w:ilvl w:val="0"/>
                <w:numId w:val="33"/>
              </w:numPr>
              <w:tabs>
                <w:tab w:val="left" w:pos="360"/>
              </w:tabs>
            </w:pPr>
            <w:r>
              <w:t xml:space="preserve">Click </w:t>
            </w:r>
            <w:r>
              <w:rPr>
                <w:b/>
              </w:rPr>
              <w:t>Microsoft Silverlight</w:t>
            </w:r>
            <w:r w:rsidR="00856D7E">
              <w:rPr>
                <w:b/>
              </w:rPr>
              <w:t xml:space="preserve"> </w:t>
            </w:r>
            <w:r w:rsidR="00856D7E" w:rsidRPr="00856D7E">
              <w:t xml:space="preserve">(or </w:t>
            </w:r>
            <w:proofErr w:type="spellStart"/>
            <w:r w:rsidR="00856D7E" w:rsidRPr="00856D7E">
              <w:t>AgControl</w:t>
            </w:r>
            <w:proofErr w:type="spellEnd"/>
            <w:r w:rsidR="00856D7E" w:rsidRPr="00856D7E">
              <w:t xml:space="preserve"> Class for Silverlight 1)</w:t>
            </w:r>
            <w:r>
              <w:rPr>
                <w:b/>
              </w:rPr>
              <w:t xml:space="preserve">, </w:t>
            </w:r>
            <w:r>
              <w:t xml:space="preserve">click </w:t>
            </w:r>
            <w:r>
              <w:rPr>
                <w:rStyle w:val="UI"/>
              </w:rPr>
              <w:t>Disable</w:t>
            </w:r>
            <w:r>
              <w:t xml:space="preserve">, and then click </w:t>
            </w:r>
            <w:r>
              <w:rPr>
                <w:rStyle w:val="UI"/>
              </w:rPr>
              <w:t>OK</w:t>
            </w:r>
            <w:r>
              <w:t>.</w:t>
            </w:r>
          </w:p>
        </w:tc>
      </w:tr>
    </w:tbl>
    <w:p w:rsidR="00E41EB4" w:rsidRDefault="00E41EB4" w:rsidP="00E41EB4">
      <w:r>
        <w:t xml:space="preserve">Alternatively, you can turn off all add-ons temporarily in Internet Explorer 7 </w:t>
      </w:r>
      <w:r w:rsidR="009E36A5">
        <w:t xml:space="preserve">or later </w:t>
      </w:r>
      <w:r>
        <w:t xml:space="preserve">by starting in No add-ons mode. </w:t>
      </w:r>
    </w:p>
    <w:p w:rsidR="00E41EB4" w:rsidRDefault="00E41EB4" w:rsidP="00E41EB4">
      <w:pPr>
        <w:pStyle w:val="ProcedureTitle"/>
      </w:pPr>
      <w:r>
        <w:rPr>
          <w:noProof/>
        </w:rPr>
        <w:drawing>
          <wp:inline distT="0" distB="0" distL="0" distR="0">
            <wp:extent cx="152400" cy="152400"/>
            <wp:effectExtent l="19050" t="0" r="0" b="0"/>
            <wp:docPr id="22" name="Picture 16" descr="procedur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ocedure_dd"/>
                    <pic:cNvPicPr>
                      <a:picLocks noChangeAspect="1" noChangeArrowheads="1"/>
                    </pic:cNvPicPr>
                  </pic:nvPicPr>
                  <pic:blipFill>
                    <a:blip r:embed="rId7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t xml:space="preserve">To start Internet Explorer 7 </w:t>
      </w:r>
      <w:r w:rsidR="009E36A5">
        <w:t xml:space="preserve">or later </w:t>
      </w:r>
      <w:r>
        <w:t>in No add-ons mode</w:t>
      </w:r>
    </w:p>
    <w:tbl>
      <w:tblPr>
        <w:tblW w:w="0" w:type="auto"/>
        <w:tblInd w:w="360" w:type="dxa"/>
        <w:tblCellMar>
          <w:left w:w="0" w:type="dxa"/>
          <w:right w:w="0" w:type="dxa"/>
        </w:tblCellMar>
        <w:tblLook w:val="01E0"/>
      </w:tblPr>
      <w:tblGrid>
        <w:gridCol w:w="8856"/>
      </w:tblGrid>
      <w:tr w:rsidR="00E41EB4" w:rsidTr="00E41EB4">
        <w:tc>
          <w:tcPr>
            <w:tcW w:w="8856" w:type="dxa"/>
            <w:hideMark/>
          </w:tcPr>
          <w:p w:rsidR="00E41EB4" w:rsidRDefault="00E41EB4">
            <w:pPr>
              <w:pStyle w:val="NumberedList1"/>
              <w:numPr>
                <w:ilvl w:val="0"/>
                <w:numId w:val="0"/>
              </w:numPr>
              <w:tabs>
                <w:tab w:val="left" w:pos="360"/>
              </w:tabs>
              <w:ind w:left="360" w:hanging="360"/>
            </w:pPr>
            <w:r>
              <w:t>1.</w:t>
            </w:r>
            <w:r>
              <w:tab/>
              <w:t xml:space="preserve">Click </w:t>
            </w:r>
            <w:r>
              <w:rPr>
                <w:rStyle w:val="UI"/>
              </w:rPr>
              <w:t>Start</w:t>
            </w:r>
            <w:r>
              <w:t xml:space="preserve">, click </w:t>
            </w:r>
            <w:r>
              <w:rPr>
                <w:rStyle w:val="UI"/>
              </w:rPr>
              <w:t>All Programs</w:t>
            </w:r>
            <w:r>
              <w:t xml:space="preserve">, and then click </w:t>
            </w:r>
            <w:r>
              <w:rPr>
                <w:rStyle w:val="UI"/>
              </w:rPr>
              <w:t>Accessories</w:t>
            </w:r>
            <w:r>
              <w:t xml:space="preserve">. </w:t>
            </w:r>
          </w:p>
          <w:p w:rsidR="00E41EB4" w:rsidRDefault="00E41EB4">
            <w:pPr>
              <w:pStyle w:val="NumberedList1"/>
              <w:numPr>
                <w:ilvl w:val="0"/>
                <w:numId w:val="0"/>
              </w:numPr>
              <w:tabs>
                <w:tab w:val="left" w:pos="360"/>
              </w:tabs>
              <w:ind w:left="360" w:hanging="360"/>
            </w:pPr>
            <w:r>
              <w:t>2.</w:t>
            </w:r>
            <w:r>
              <w:tab/>
              <w:t xml:space="preserve">Click </w:t>
            </w:r>
            <w:r>
              <w:rPr>
                <w:rStyle w:val="UI"/>
              </w:rPr>
              <w:t>System Tools</w:t>
            </w:r>
            <w:r>
              <w:t xml:space="preserve">, and then click </w:t>
            </w:r>
            <w:r>
              <w:rPr>
                <w:b/>
              </w:rPr>
              <w:t>Internet Explorer</w:t>
            </w:r>
            <w:r>
              <w:rPr>
                <w:rStyle w:val="UI"/>
              </w:rPr>
              <w:t xml:space="preserve"> (No Add-ons)</w:t>
            </w:r>
            <w:r>
              <w:t>.</w:t>
            </w:r>
          </w:p>
        </w:tc>
      </w:tr>
    </w:tbl>
    <w:p w:rsidR="00E41EB4" w:rsidRDefault="00E41EB4" w:rsidP="00E41EB4">
      <w:pPr>
        <w:pStyle w:val="AlertLabel"/>
      </w:pPr>
      <w:r>
        <w:rPr>
          <w:noProof/>
        </w:rPr>
        <w:drawing>
          <wp:inline distT="0" distB="0" distL="0" distR="0">
            <wp:extent cx="228600" cy="152400"/>
            <wp:effectExtent l="19050" t="0" r="0" b="0"/>
            <wp:docPr id="23" name="Picture 17" descr="not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te_dd"/>
                    <pic:cNvPicPr>
                      <a:picLocks noChangeAspect="1" noChangeArrowheads="1"/>
                    </pic:cNvPicPr>
                  </pic:nvPicPr>
                  <pic:blipFill>
                    <a:blip r:embed="rId66" cstate="print"/>
                    <a:srcRect/>
                    <a:stretch>
                      <a:fillRect/>
                    </a:stretch>
                  </pic:blipFill>
                  <pic:spPr bwMode="auto">
                    <a:xfrm>
                      <a:off x="0" y="0"/>
                      <a:ext cx="228600" cy="152400"/>
                    </a:xfrm>
                    <a:prstGeom prst="rect">
                      <a:avLst/>
                    </a:prstGeom>
                    <a:noFill/>
                    <a:ln w="9525">
                      <a:noFill/>
                      <a:miter lim="800000"/>
                      <a:headEnd/>
                      <a:tailEnd/>
                    </a:ln>
                  </pic:spPr>
                </pic:pic>
              </a:graphicData>
            </a:graphic>
          </wp:inline>
        </w:drawing>
      </w:r>
      <w:r>
        <w:t xml:space="preserve">Note </w:t>
      </w:r>
    </w:p>
    <w:p w:rsidR="00E41EB4" w:rsidRDefault="00E41EB4" w:rsidP="00E41EB4">
      <w:pPr>
        <w:pStyle w:val="AlertText"/>
      </w:pPr>
      <w:r>
        <w:t xml:space="preserve">You can also start Internet Explorer </w:t>
      </w:r>
      <w:r w:rsidR="009E36A5">
        <w:t xml:space="preserve">7 or later </w:t>
      </w:r>
      <w:r>
        <w:t>with no add-ons or toolbars by running the command</w:t>
      </w:r>
      <w:r>
        <w:rPr>
          <w:rStyle w:val="CodeEmbedded"/>
        </w:rPr>
        <w:t xml:space="preserve"> iexplore.exe -extoff</w:t>
      </w:r>
      <w:r>
        <w:t>.</w:t>
      </w:r>
    </w:p>
    <w:p w:rsidR="00605076" w:rsidRPr="00E41EB4" w:rsidRDefault="00605076" w:rsidP="00E41EB4"/>
    <w:sectPr w:rsidR="00605076" w:rsidRPr="00E41EB4" w:rsidSect="001018EC">
      <w:headerReference w:type="default" r:id="rId72"/>
      <w:footerReference w:type="default" r:id="rId73"/>
      <w:type w:val="oddPage"/>
      <w:pgSz w:w="12240" w:h="15840" w:code="1"/>
      <w:pgMar w:top="720" w:right="1440" w:bottom="720" w:left="1440" w:header="1800" w:footer="180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342" w:rsidRDefault="003A4342">
      <w:r>
        <w:separator/>
      </w:r>
    </w:p>
  </w:endnote>
  <w:endnote w:type="continuationSeparator" w:id="0">
    <w:p w:rsidR="003A4342" w:rsidRDefault="003A434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42" w:rsidRDefault="003A4342" w:rsidP="00605076">
    <w:pPr>
      <w:pStyle w:val="Page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342" w:rsidRDefault="003A4342">
      <w:r>
        <w:separator/>
      </w:r>
    </w:p>
  </w:footnote>
  <w:footnote w:type="continuationSeparator" w:id="0">
    <w:p w:rsidR="003A4342" w:rsidRDefault="003A4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42" w:rsidRDefault="0004661E" w:rsidP="00605076">
    <w:pPr>
      <w:pStyle w:val="Header"/>
      <w:framePr w:wrap="around" w:vAnchor="text" w:hAnchor="margin" w:xAlign="right" w:y="1"/>
      <w:rPr>
        <w:rStyle w:val="PageNumber"/>
      </w:rPr>
    </w:pPr>
    <w:r>
      <w:rPr>
        <w:rStyle w:val="PageNumber"/>
      </w:rPr>
      <w:fldChar w:fldCharType="begin"/>
    </w:r>
    <w:r w:rsidR="003A4342">
      <w:rPr>
        <w:rStyle w:val="PageNumber"/>
      </w:rPr>
      <w:instrText xml:space="preserve">PAGE  </w:instrText>
    </w:r>
    <w:r>
      <w:rPr>
        <w:rStyle w:val="PageNumber"/>
      </w:rPr>
      <w:fldChar w:fldCharType="separate"/>
    </w:r>
    <w:r w:rsidR="0092074C">
      <w:rPr>
        <w:rStyle w:val="PageNumber"/>
        <w:noProof/>
      </w:rPr>
      <w:t>9</w:t>
    </w:r>
    <w:r>
      <w:rPr>
        <w:rStyle w:val="PageNumber"/>
      </w:rPr>
      <w:fldChar w:fldCharType="end"/>
    </w:r>
  </w:p>
  <w:p w:rsidR="003A4342" w:rsidRDefault="003A4342" w:rsidP="00605076">
    <w:pPr>
      <w:pStyle w:val="Page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1DC4"/>
    <w:multiLevelType w:val="hybridMultilevel"/>
    <w:tmpl w:val="05DE97B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3927676"/>
    <w:multiLevelType w:val="hybridMultilevel"/>
    <w:tmpl w:val="E1308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7079F"/>
    <w:multiLevelType w:val="hybridMultilevel"/>
    <w:tmpl w:val="F9A25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19A74DF6"/>
    <w:multiLevelType w:val="hybridMultilevel"/>
    <w:tmpl w:val="3E3E4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90B7B"/>
    <w:multiLevelType w:val="hybridMultilevel"/>
    <w:tmpl w:val="DF566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D41E40"/>
    <w:multiLevelType w:val="hybridMultilevel"/>
    <w:tmpl w:val="0CCA14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707E91"/>
    <w:multiLevelType w:val="hybridMultilevel"/>
    <w:tmpl w:val="CBAC3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07C330F"/>
    <w:multiLevelType w:val="hybridMultilevel"/>
    <w:tmpl w:val="E06AEC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5162AC"/>
    <w:multiLevelType w:val="hybridMultilevel"/>
    <w:tmpl w:val="1B86292C"/>
    <w:lvl w:ilvl="0" w:tplc="C0F4E19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4707A0"/>
    <w:multiLevelType w:val="hybridMultilevel"/>
    <w:tmpl w:val="5C4AF4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CE4FA9"/>
    <w:multiLevelType w:val="hybridMultilevel"/>
    <w:tmpl w:val="B6B243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DD159E"/>
    <w:multiLevelType w:val="hybridMultilevel"/>
    <w:tmpl w:val="B6B243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4">
    <w:nsid w:val="455C3075"/>
    <w:multiLevelType w:val="hybridMultilevel"/>
    <w:tmpl w:val="6CC08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5EE0155"/>
    <w:multiLevelType w:val="hybridMultilevel"/>
    <w:tmpl w:val="A0125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C277E"/>
    <w:multiLevelType w:val="hybridMultilevel"/>
    <w:tmpl w:val="5C4AF4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505452"/>
    <w:multiLevelType w:val="hybridMultilevel"/>
    <w:tmpl w:val="11460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9BB5461"/>
    <w:multiLevelType w:val="hybridMultilevel"/>
    <w:tmpl w:val="F9A25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590712"/>
    <w:multiLevelType w:val="hybridMultilevel"/>
    <w:tmpl w:val="8442507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7B653A"/>
    <w:multiLevelType w:val="hybridMultilevel"/>
    <w:tmpl w:val="EDCEAB14"/>
    <w:lvl w:ilvl="0" w:tplc="667C16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0C21A1"/>
    <w:multiLevelType w:val="hybridMultilevel"/>
    <w:tmpl w:val="B6B2434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2EA1677"/>
    <w:multiLevelType w:val="hybridMultilevel"/>
    <w:tmpl w:val="05DE97B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A617230"/>
    <w:multiLevelType w:val="hybridMultilevel"/>
    <w:tmpl w:val="F724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7B4B09"/>
    <w:multiLevelType w:val="hybridMultilevel"/>
    <w:tmpl w:val="B6B2434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14A1826"/>
    <w:multiLevelType w:val="hybridMultilevel"/>
    <w:tmpl w:val="B6B243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E04C38"/>
    <w:multiLevelType w:val="singleLevel"/>
    <w:tmpl w:val="E41EEA0A"/>
    <w:lvl w:ilvl="0">
      <w:start w:val="1"/>
      <w:numFmt w:val="lowerLetter"/>
      <w:pStyle w:val="NumberedList2"/>
      <w:lvlText w:val="%1."/>
      <w:lvlJc w:val="left"/>
      <w:pPr>
        <w:tabs>
          <w:tab w:val="num" w:pos="720"/>
        </w:tabs>
        <w:ind w:left="720" w:hanging="360"/>
      </w:pPr>
      <w:rPr>
        <w:rFonts w:hint="default"/>
      </w:rPr>
    </w:lvl>
  </w:abstractNum>
  <w:abstractNum w:abstractNumId="27">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8">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9">
    <w:nsid w:val="79E467BF"/>
    <w:multiLevelType w:val="hybridMultilevel"/>
    <w:tmpl w:val="E0FCB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CB54EB"/>
    <w:multiLevelType w:val="hybridMultilevel"/>
    <w:tmpl w:val="1B86292C"/>
    <w:lvl w:ilvl="0" w:tplc="C0F4E19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8"/>
  </w:num>
  <w:num w:numId="3">
    <w:abstractNumId w:val="27"/>
  </w:num>
  <w:num w:numId="4">
    <w:abstractNumId w:val="26"/>
  </w:num>
  <w:num w:numId="5">
    <w:abstractNumId w:val="3"/>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0"/>
  </w:num>
  <w:num w:numId="21">
    <w:abstractNumId w:val="1"/>
  </w:num>
  <w:num w:numId="22">
    <w:abstractNumId w:val="16"/>
  </w:num>
  <w:num w:numId="23">
    <w:abstractNumId w:val="24"/>
  </w:num>
  <w:num w:numId="24">
    <w:abstractNumId w:val="23"/>
  </w:num>
  <w:num w:numId="25">
    <w:abstractNumId w:val="30"/>
  </w:num>
  <w:num w:numId="26">
    <w:abstractNumId w:val="9"/>
  </w:num>
  <w:num w:numId="27">
    <w:abstractNumId w:val="11"/>
  </w:num>
  <w:num w:numId="28">
    <w:abstractNumId w:val="12"/>
  </w:num>
  <w:num w:numId="29">
    <w:abstractNumId w:val="4"/>
  </w:num>
  <w:num w:numId="30">
    <w:abstractNumId w:val="15"/>
  </w:num>
  <w:num w:numId="31">
    <w:abstractNumId w:val="21"/>
  </w:num>
  <w:num w:numId="32">
    <w:abstractNumId w:val="20"/>
  </w:num>
  <w:num w:numId="33">
    <w:abstractNumId w:val="2"/>
  </w:num>
  <w:num w:numId="34">
    <w:abstractNumId w:val="2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ctiveWritingStyle w:appName="MSWord" w:lang="en-US" w:vendorID="64" w:dllVersion="131078" w:nlCheck="1" w:checkStyle="1"/>
  <w:activeWritingStyle w:appName="MSWord" w:lang="en-US" w:vendorID="8" w:dllVersion="513" w:checkStyle="1"/>
  <w:proofState w:spelling="clean" w:grammar="clean"/>
  <w:attachedTemplate r:id="rId1"/>
  <w:linkStyles/>
  <w:stylePaneFormatFilter w:val="3001"/>
  <w:defaultTabStop w:val="360"/>
  <w:drawingGridHorizontalSpacing w:val="10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rsids>
    <w:rsidRoot w:val="00605076"/>
    <w:rsid w:val="00000947"/>
    <w:rsid w:val="00001ED9"/>
    <w:rsid w:val="000105B5"/>
    <w:rsid w:val="00021B45"/>
    <w:rsid w:val="000254C1"/>
    <w:rsid w:val="000279F4"/>
    <w:rsid w:val="000315C1"/>
    <w:rsid w:val="00031C54"/>
    <w:rsid w:val="00033694"/>
    <w:rsid w:val="00037727"/>
    <w:rsid w:val="00037C59"/>
    <w:rsid w:val="00037F7F"/>
    <w:rsid w:val="00042223"/>
    <w:rsid w:val="00042DD4"/>
    <w:rsid w:val="000449E4"/>
    <w:rsid w:val="00044ADD"/>
    <w:rsid w:val="0004661E"/>
    <w:rsid w:val="000472DE"/>
    <w:rsid w:val="00047637"/>
    <w:rsid w:val="000519DA"/>
    <w:rsid w:val="000543DD"/>
    <w:rsid w:val="000565A6"/>
    <w:rsid w:val="00060797"/>
    <w:rsid w:val="00063780"/>
    <w:rsid w:val="00067FDB"/>
    <w:rsid w:val="000700EB"/>
    <w:rsid w:val="00071AC6"/>
    <w:rsid w:val="00072AA8"/>
    <w:rsid w:val="00076608"/>
    <w:rsid w:val="000801D4"/>
    <w:rsid w:val="00081040"/>
    <w:rsid w:val="0008205E"/>
    <w:rsid w:val="00082BB8"/>
    <w:rsid w:val="00083C9E"/>
    <w:rsid w:val="00085699"/>
    <w:rsid w:val="0008673B"/>
    <w:rsid w:val="00093309"/>
    <w:rsid w:val="00094F58"/>
    <w:rsid w:val="000957F3"/>
    <w:rsid w:val="000A0C6C"/>
    <w:rsid w:val="000A31D2"/>
    <w:rsid w:val="000A3805"/>
    <w:rsid w:val="000A4ADB"/>
    <w:rsid w:val="000A501C"/>
    <w:rsid w:val="000A574A"/>
    <w:rsid w:val="000A5E65"/>
    <w:rsid w:val="000B0C8A"/>
    <w:rsid w:val="000B3077"/>
    <w:rsid w:val="000B364A"/>
    <w:rsid w:val="000B4774"/>
    <w:rsid w:val="000B5084"/>
    <w:rsid w:val="000C429C"/>
    <w:rsid w:val="000C499B"/>
    <w:rsid w:val="000C6B24"/>
    <w:rsid w:val="000C6D1C"/>
    <w:rsid w:val="000C7D64"/>
    <w:rsid w:val="000D1C5F"/>
    <w:rsid w:val="000D39CE"/>
    <w:rsid w:val="000D5C96"/>
    <w:rsid w:val="000E353A"/>
    <w:rsid w:val="000F6156"/>
    <w:rsid w:val="000F7E73"/>
    <w:rsid w:val="00100CBE"/>
    <w:rsid w:val="00101005"/>
    <w:rsid w:val="001018EC"/>
    <w:rsid w:val="00101D19"/>
    <w:rsid w:val="00103526"/>
    <w:rsid w:val="001073E3"/>
    <w:rsid w:val="0011179F"/>
    <w:rsid w:val="00111E14"/>
    <w:rsid w:val="00123004"/>
    <w:rsid w:val="0012634E"/>
    <w:rsid w:val="001265A8"/>
    <w:rsid w:val="00127D8D"/>
    <w:rsid w:val="00134C36"/>
    <w:rsid w:val="00136BC3"/>
    <w:rsid w:val="00144804"/>
    <w:rsid w:val="00146B9B"/>
    <w:rsid w:val="00150EB1"/>
    <w:rsid w:val="00151AD0"/>
    <w:rsid w:val="00154485"/>
    <w:rsid w:val="00154F6A"/>
    <w:rsid w:val="00156970"/>
    <w:rsid w:val="00160DDE"/>
    <w:rsid w:val="00162E0A"/>
    <w:rsid w:val="00164119"/>
    <w:rsid w:val="00164378"/>
    <w:rsid w:val="00164AD1"/>
    <w:rsid w:val="00166175"/>
    <w:rsid w:val="00166EC7"/>
    <w:rsid w:val="00170FD0"/>
    <w:rsid w:val="001741C6"/>
    <w:rsid w:val="0017463F"/>
    <w:rsid w:val="001757E3"/>
    <w:rsid w:val="00175F3F"/>
    <w:rsid w:val="001819E2"/>
    <w:rsid w:val="001831BB"/>
    <w:rsid w:val="00185DF4"/>
    <w:rsid w:val="00192693"/>
    <w:rsid w:val="001937E1"/>
    <w:rsid w:val="00195236"/>
    <w:rsid w:val="001A2DF4"/>
    <w:rsid w:val="001A37DB"/>
    <w:rsid w:val="001A5C36"/>
    <w:rsid w:val="001A6992"/>
    <w:rsid w:val="001A7150"/>
    <w:rsid w:val="001A7722"/>
    <w:rsid w:val="001B1C3E"/>
    <w:rsid w:val="001B4ADA"/>
    <w:rsid w:val="001B7889"/>
    <w:rsid w:val="001C222B"/>
    <w:rsid w:val="001C288F"/>
    <w:rsid w:val="001C3E02"/>
    <w:rsid w:val="001C4126"/>
    <w:rsid w:val="001C46FD"/>
    <w:rsid w:val="001C4C01"/>
    <w:rsid w:val="001C5111"/>
    <w:rsid w:val="001D0A33"/>
    <w:rsid w:val="001D359F"/>
    <w:rsid w:val="001D587D"/>
    <w:rsid w:val="001D6C4B"/>
    <w:rsid w:val="001D725D"/>
    <w:rsid w:val="001E032E"/>
    <w:rsid w:val="001E0BEE"/>
    <w:rsid w:val="001E2826"/>
    <w:rsid w:val="001F2F9D"/>
    <w:rsid w:val="001F4758"/>
    <w:rsid w:val="001F4D75"/>
    <w:rsid w:val="001F5D74"/>
    <w:rsid w:val="00202234"/>
    <w:rsid w:val="00204531"/>
    <w:rsid w:val="002065DF"/>
    <w:rsid w:val="00210E1B"/>
    <w:rsid w:val="002114F4"/>
    <w:rsid w:val="00214AD4"/>
    <w:rsid w:val="00221094"/>
    <w:rsid w:val="00227D12"/>
    <w:rsid w:val="00232EA3"/>
    <w:rsid w:val="00234A70"/>
    <w:rsid w:val="00237293"/>
    <w:rsid w:val="002416EC"/>
    <w:rsid w:val="00241EF3"/>
    <w:rsid w:val="00242A64"/>
    <w:rsid w:val="00245E15"/>
    <w:rsid w:val="002506C8"/>
    <w:rsid w:val="00250BF4"/>
    <w:rsid w:val="00250D8E"/>
    <w:rsid w:val="0025311E"/>
    <w:rsid w:val="002572AE"/>
    <w:rsid w:val="00260ED2"/>
    <w:rsid w:val="0026173D"/>
    <w:rsid w:val="00266352"/>
    <w:rsid w:val="002665D0"/>
    <w:rsid w:val="00266675"/>
    <w:rsid w:val="00267A96"/>
    <w:rsid w:val="00271873"/>
    <w:rsid w:val="0027271F"/>
    <w:rsid w:val="00274483"/>
    <w:rsid w:val="00274A4C"/>
    <w:rsid w:val="002758FF"/>
    <w:rsid w:val="0028186B"/>
    <w:rsid w:val="00283545"/>
    <w:rsid w:val="00291B44"/>
    <w:rsid w:val="00292046"/>
    <w:rsid w:val="002953AB"/>
    <w:rsid w:val="002A5345"/>
    <w:rsid w:val="002A5D86"/>
    <w:rsid w:val="002B2D7E"/>
    <w:rsid w:val="002B433B"/>
    <w:rsid w:val="002B780E"/>
    <w:rsid w:val="002C1822"/>
    <w:rsid w:val="002C29BE"/>
    <w:rsid w:val="002D499C"/>
    <w:rsid w:val="002D666D"/>
    <w:rsid w:val="002D76C7"/>
    <w:rsid w:val="002D7919"/>
    <w:rsid w:val="002E0C39"/>
    <w:rsid w:val="002E397A"/>
    <w:rsid w:val="002E3A79"/>
    <w:rsid w:val="002E436B"/>
    <w:rsid w:val="002E4DB8"/>
    <w:rsid w:val="002F1AE5"/>
    <w:rsid w:val="002F2C80"/>
    <w:rsid w:val="002F610F"/>
    <w:rsid w:val="003113A8"/>
    <w:rsid w:val="00312AB1"/>
    <w:rsid w:val="00314BEF"/>
    <w:rsid w:val="003158C7"/>
    <w:rsid w:val="0032317E"/>
    <w:rsid w:val="00325451"/>
    <w:rsid w:val="00326128"/>
    <w:rsid w:val="003268AF"/>
    <w:rsid w:val="0032693C"/>
    <w:rsid w:val="003272E6"/>
    <w:rsid w:val="00332546"/>
    <w:rsid w:val="003344BD"/>
    <w:rsid w:val="00335B08"/>
    <w:rsid w:val="00337DF6"/>
    <w:rsid w:val="003405F7"/>
    <w:rsid w:val="003410C1"/>
    <w:rsid w:val="00341829"/>
    <w:rsid w:val="00344075"/>
    <w:rsid w:val="0035193D"/>
    <w:rsid w:val="00351D4A"/>
    <w:rsid w:val="00352CB0"/>
    <w:rsid w:val="00352D68"/>
    <w:rsid w:val="003570DB"/>
    <w:rsid w:val="00357CEE"/>
    <w:rsid w:val="00360C99"/>
    <w:rsid w:val="003616C4"/>
    <w:rsid w:val="003622E6"/>
    <w:rsid w:val="003623D0"/>
    <w:rsid w:val="0036287A"/>
    <w:rsid w:val="00364DF2"/>
    <w:rsid w:val="00365CCC"/>
    <w:rsid w:val="0036772A"/>
    <w:rsid w:val="00367A91"/>
    <w:rsid w:val="00377873"/>
    <w:rsid w:val="00381A7B"/>
    <w:rsid w:val="0038304A"/>
    <w:rsid w:val="00383226"/>
    <w:rsid w:val="00385F6A"/>
    <w:rsid w:val="0038646A"/>
    <w:rsid w:val="003869A4"/>
    <w:rsid w:val="003871B1"/>
    <w:rsid w:val="00387279"/>
    <w:rsid w:val="00396D99"/>
    <w:rsid w:val="003A066D"/>
    <w:rsid w:val="003A201F"/>
    <w:rsid w:val="003A2B7F"/>
    <w:rsid w:val="003A32B0"/>
    <w:rsid w:val="003A3A66"/>
    <w:rsid w:val="003A4342"/>
    <w:rsid w:val="003B39C3"/>
    <w:rsid w:val="003B426C"/>
    <w:rsid w:val="003B56B0"/>
    <w:rsid w:val="003C2187"/>
    <w:rsid w:val="003C310E"/>
    <w:rsid w:val="003C5D5A"/>
    <w:rsid w:val="003C625C"/>
    <w:rsid w:val="003D172C"/>
    <w:rsid w:val="003D3D12"/>
    <w:rsid w:val="003D696D"/>
    <w:rsid w:val="003F0521"/>
    <w:rsid w:val="003F1876"/>
    <w:rsid w:val="003F3BD0"/>
    <w:rsid w:val="003F71F6"/>
    <w:rsid w:val="0040264F"/>
    <w:rsid w:val="004047E7"/>
    <w:rsid w:val="0040509F"/>
    <w:rsid w:val="004108B6"/>
    <w:rsid w:val="0041179C"/>
    <w:rsid w:val="00411999"/>
    <w:rsid w:val="004133EB"/>
    <w:rsid w:val="004134DD"/>
    <w:rsid w:val="00414956"/>
    <w:rsid w:val="0041688F"/>
    <w:rsid w:val="00417A0F"/>
    <w:rsid w:val="00420A4E"/>
    <w:rsid w:val="0042137F"/>
    <w:rsid w:val="004265EB"/>
    <w:rsid w:val="00431479"/>
    <w:rsid w:val="00431B58"/>
    <w:rsid w:val="00433975"/>
    <w:rsid w:val="00436B9F"/>
    <w:rsid w:val="004426BC"/>
    <w:rsid w:val="00442BA6"/>
    <w:rsid w:val="004449D6"/>
    <w:rsid w:val="00445759"/>
    <w:rsid w:val="00445CA7"/>
    <w:rsid w:val="00452093"/>
    <w:rsid w:val="00452365"/>
    <w:rsid w:val="00452CB1"/>
    <w:rsid w:val="0045467F"/>
    <w:rsid w:val="00455A3C"/>
    <w:rsid w:val="004603C4"/>
    <w:rsid w:val="004605D0"/>
    <w:rsid w:val="004646F3"/>
    <w:rsid w:val="00466E6C"/>
    <w:rsid w:val="004707C0"/>
    <w:rsid w:val="00471B14"/>
    <w:rsid w:val="00473FA6"/>
    <w:rsid w:val="004755E4"/>
    <w:rsid w:val="00476C2E"/>
    <w:rsid w:val="00477619"/>
    <w:rsid w:val="004901C9"/>
    <w:rsid w:val="00497372"/>
    <w:rsid w:val="004A2A07"/>
    <w:rsid w:val="004A3E79"/>
    <w:rsid w:val="004B02A2"/>
    <w:rsid w:val="004B28E9"/>
    <w:rsid w:val="004B413F"/>
    <w:rsid w:val="004B5325"/>
    <w:rsid w:val="004B5D6C"/>
    <w:rsid w:val="004B5FA3"/>
    <w:rsid w:val="004B641D"/>
    <w:rsid w:val="004B6569"/>
    <w:rsid w:val="004B7005"/>
    <w:rsid w:val="004B777E"/>
    <w:rsid w:val="004C0673"/>
    <w:rsid w:val="004C191A"/>
    <w:rsid w:val="004C1AA3"/>
    <w:rsid w:val="004C2982"/>
    <w:rsid w:val="004C29B4"/>
    <w:rsid w:val="004C5BD0"/>
    <w:rsid w:val="004D1E7B"/>
    <w:rsid w:val="004D5EA3"/>
    <w:rsid w:val="004E1358"/>
    <w:rsid w:val="004E40A1"/>
    <w:rsid w:val="004E5BC9"/>
    <w:rsid w:val="004F1A62"/>
    <w:rsid w:val="004F39ED"/>
    <w:rsid w:val="004F44CE"/>
    <w:rsid w:val="00500BE4"/>
    <w:rsid w:val="00501C10"/>
    <w:rsid w:val="005027EC"/>
    <w:rsid w:val="005054BC"/>
    <w:rsid w:val="0050663E"/>
    <w:rsid w:val="00510604"/>
    <w:rsid w:val="005109A9"/>
    <w:rsid w:val="00512557"/>
    <w:rsid w:val="0051392F"/>
    <w:rsid w:val="0051528B"/>
    <w:rsid w:val="00520517"/>
    <w:rsid w:val="00524BC2"/>
    <w:rsid w:val="00524BD4"/>
    <w:rsid w:val="005271A5"/>
    <w:rsid w:val="00531ED7"/>
    <w:rsid w:val="00533117"/>
    <w:rsid w:val="005334F8"/>
    <w:rsid w:val="0054253D"/>
    <w:rsid w:val="0054356B"/>
    <w:rsid w:val="00544D88"/>
    <w:rsid w:val="00552647"/>
    <w:rsid w:val="00553186"/>
    <w:rsid w:val="00554B20"/>
    <w:rsid w:val="005572E7"/>
    <w:rsid w:val="00557CC9"/>
    <w:rsid w:val="00557EDC"/>
    <w:rsid w:val="005609EE"/>
    <w:rsid w:val="005623C3"/>
    <w:rsid w:val="00563247"/>
    <w:rsid w:val="005645BE"/>
    <w:rsid w:val="00565CB8"/>
    <w:rsid w:val="00566958"/>
    <w:rsid w:val="005723CA"/>
    <w:rsid w:val="00572C3A"/>
    <w:rsid w:val="00572D1F"/>
    <w:rsid w:val="00577330"/>
    <w:rsid w:val="0058274B"/>
    <w:rsid w:val="00583C25"/>
    <w:rsid w:val="00586DC9"/>
    <w:rsid w:val="0058732C"/>
    <w:rsid w:val="00591525"/>
    <w:rsid w:val="005928D3"/>
    <w:rsid w:val="005A2314"/>
    <w:rsid w:val="005A2509"/>
    <w:rsid w:val="005A2A5B"/>
    <w:rsid w:val="005A31CB"/>
    <w:rsid w:val="005A3C37"/>
    <w:rsid w:val="005A4BB2"/>
    <w:rsid w:val="005A71D6"/>
    <w:rsid w:val="005A7D40"/>
    <w:rsid w:val="005B3B99"/>
    <w:rsid w:val="005C37F9"/>
    <w:rsid w:val="005C3C2A"/>
    <w:rsid w:val="005C596B"/>
    <w:rsid w:val="005C6665"/>
    <w:rsid w:val="005D0535"/>
    <w:rsid w:val="005D5A74"/>
    <w:rsid w:val="005D73CF"/>
    <w:rsid w:val="005D7D69"/>
    <w:rsid w:val="005E1162"/>
    <w:rsid w:val="005E7DF4"/>
    <w:rsid w:val="005F2ACA"/>
    <w:rsid w:val="005F410D"/>
    <w:rsid w:val="005F4623"/>
    <w:rsid w:val="005F5F85"/>
    <w:rsid w:val="005F71C6"/>
    <w:rsid w:val="005F7635"/>
    <w:rsid w:val="005F7EE5"/>
    <w:rsid w:val="00605076"/>
    <w:rsid w:val="00607C49"/>
    <w:rsid w:val="00611715"/>
    <w:rsid w:val="00621E47"/>
    <w:rsid w:val="00622316"/>
    <w:rsid w:val="006228A8"/>
    <w:rsid w:val="00622DB0"/>
    <w:rsid w:val="006318C6"/>
    <w:rsid w:val="00634B9A"/>
    <w:rsid w:val="00637DA7"/>
    <w:rsid w:val="00637F97"/>
    <w:rsid w:val="00640D39"/>
    <w:rsid w:val="0064174A"/>
    <w:rsid w:val="006435B2"/>
    <w:rsid w:val="00644CD8"/>
    <w:rsid w:val="006456B6"/>
    <w:rsid w:val="0064627A"/>
    <w:rsid w:val="00646C1C"/>
    <w:rsid w:val="00647623"/>
    <w:rsid w:val="00647D7B"/>
    <w:rsid w:val="006565A2"/>
    <w:rsid w:val="00657B22"/>
    <w:rsid w:val="00657C96"/>
    <w:rsid w:val="00662CA0"/>
    <w:rsid w:val="00664B59"/>
    <w:rsid w:val="006658FE"/>
    <w:rsid w:val="006659F1"/>
    <w:rsid w:val="006672D4"/>
    <w:rsid w:val="006674C9"/>
    <w:rsid w:val="00670F07"/>
    <w:rsid w:val="00671DDE"/>
    <w:rsid w:val="00671F6A"/>
    <w:rsid w:val="00676088"/>
    <w:rsid w:val="006776BA"/>
    <w:rsid w:val="00680CC9"/>
    <w:rsid w:val="0068154F"/>
    <w:rsid w:val="00681D37"/>
    <w:rsid w:val="00683E29"/>
    <w:rsid w:val="00693998"/>
    <w:rsid w:val="00697032"/>
    <w:rsid w:val="006A2137"/>
    <w:rsid w:val="006A571E"/>
    <w:rsid w:val="006A7028"/>
    <w:rsid w:val="006B1EA1"/>
    <w:rsid w:val="006B457D"/>
    <w:rsid w:val="006B4895"/>
    <w:rsid w:val="006B5AA1"/>
    <w:rsid w:val="006B72AC"/>
    <w:rsid w:val="006B739C"/>
    <w:rsid w:val="006B78FC"/>
    <w:rsid w:val="006C018B"/>
    <w:rsid w:val="006C518C"/>
    <w:rsid w:val="006D4172"/>
    <w:rsid w:val="006D5164"/>
    <w:rsid w:val="006D5210"/>
    <w:rsid w:val="006D7151"/>
    <w:rsid w:val="006D7E63"/>
    <w:rsid w:val="006E150D"/>
    <w:rsid w:val="006E1BC4"/>
    <w:rsid w:val="006E1CEC"/>
    <w:rsid w:val="006E3C69"/>
    <w:rsid w:val="006F1C91"/>
    <w:rsid w:val="006F75D9"/>
    <w:rsid w:val="0070724D"/>
    <w:rsid w:val="00714156"/>
    <w:rsid w:val="0071666B"/>
    <w:rsid w:val="00717F53"/>
    <w:rsid w:val="00720F8D"/>
    <w:rsid w:val="00732326"/>
    <w:rsid w:val="00733F0F"/>
    <w:rsid w:val="00734278"/>
    <w:rsid w:val="007352F5"/>
    <w:rsid w:val="0073656C"/>
    <w:rsid w:val="0074177E"/>
    <w:rsid w:val="00742F69"/>
    <w:rsid w:val="0074612C"/>
    <w:rsid w:val="00746B37"/>
    <w:rsid w:val="00747E4A"/>
    <w:rsid w:val="00750077"/>
    <w:rsid w:val="00750520"/>
    <w:rsid w:val="00752610"/>
    <w:rsid w:val="00753C87"/>
    <w:rsid w:val="00761AC5"/>
    <w:rsid w:val="00763893"/>
    <w:rsid w:val="00764597"/>
    <w:rsid w:val="007654F6"/>
    <w:rsid w:val="007657CD"/>
    <w:rsid w:val="00771DDD"/>
    <w:rsid w:val="0077360C"/>
    <w:rsid w:val="00773D29"/>
    <w:rsid w:val="0078236B"/>
    <w:rsid w:val="00782A90"/>
    <w:rsid w:val="007845C1"/>
    <w:rsid w:val="00784CF1"/>
    <w:rsid w:val="00787773"/>
    <w:rsid w:val="00787D18"/>
    <w:rsid w:val="00791DBC"/>
    <w:rsid w:val="00792310"/>
    <w:rsid w:val="00796440"/>
    <w:rsid w:val="007A07C3"/>
    <w:rsid w:val="007A0EA7"/>
    <w:rsid w:val="007B601C"/>
    <w:rsid w:val="007B6195"/>
    <w:rsid w:val="007C7206"/>
    <w:rsid w:val="007D14FB"/>
    <w:rsid w:val="007D2C0C"/>
    <w:rsid w:val="007D4BA0"/>
    <w:rsid w:val="007D70D0"/>
    <w:rsid w:val="007E046A"/>
    <w:rsid w:val="007E36E2"/>
    <w:rsid w:val="007E39EB"/>
    <w:rsid w:val="007E4858"/>
    <w:rsid w:val="007F7EBE"/>
    <w:rsid w:val="00803BB3"/>
    <w:rsid w:val="00807FF0"/>
    <w:rsid w:val="00812534"/>
    <w:rsid w:val="00814D9F"/>
    <w:rsid w:val="00816A20"/>
    <w:rsid w:val="00817017"/>
    <w:rsid w:val="00817B56"/>
    <w:rsid w:val="00817C3A"/>
    <w:rsid w:val="00820103"/>
    <w:rsid w:val="00820B8F"/>
    <w:rsid w:val="00823524"/>
    <w:rsid w:val="00823E42"/>
    <w:rsid w:val="00824337"/>
    <w:rsid w:val="0082624B"/>
    <w:rsid w:val="00826BB3"/>
    <w:rsid w:val="00830D50"/>
    <w:rsid w:val="008323C9"/>
    <w:rsid w:val="00835DD2"/>
    <w:rsid w:val="00835F94"/>
    <w:rsid w:val="00836528"/>
    <w:rsid w:val="00840BC3"/>
    <w:rsid w:val="00841D59"/>
    <w:rsid w:val="00843F40"/>
    <w:rsid w:val="00844B91"/>
    <w:rsid w:val="008504A4"/>
    <w:rsid w:val="008519EE"/>
    <w:rsid w:val="00851D87"/>
    <w:rsid w:val="00856704"/>
    <w:rsid w:val="00856D7E"/>
    <w:rsid w:val="00863102"/>
    <w:rsid w:val="00863533"/>
    <w:rsid w:val="00865058"/>
    <w:rsid w:val="0086565C"/>
    <w:rsid w:val="00871483"/>
    <w:rsid w:val="008726E7"/>
    <w:rsid w:val="00872DEB"/>
    <w:rsid w:val="00873392"/>
    <w:rsid w:val="00874A8A"/>
    <w:rsid w:val="00874AF4"/>
    <w:rsid w:val="008758EC"/>
    <w:rsid w:val="008833DA"/>
    <w:rsid w:val="00883804"/>
    <w:rsid w:val="008849F3"/>
    <w:rsid w:val="00891256"/>
    <w:rsid w:val="00892356"/>
    <w:rsid w:val="00892C7C"/>
    <w:rsid w:val="00893054"/>
    <w:rsid w:val="008939BA"/>
    <w:rsid w:val="008963DA"/>
    <w:rsid w:val="00897A6B"/>
    <w:rsid w:val="008A1379"/>
    <w:rsid w:val="008A14D5"/>
    <w:rsid w:val="008A22EC"/>
    <w:rsid w:val="008A30B8"/>
    <w:rsid w:val="008A4782"/>
    <w:rsid w:val="008B22F1"/>
    <w:rsid w:val="008B23C7"/>
    <w:rsid w:val="008B4383"/>
    <w:rsid w:val="008B6A92"/>
    <w:rsid w:val="008C33C5"/>
    <w:rsid w:val="008C5100"/>
    <w:rsid w:val="008D3396"/>
    <w:rsid w:val="008D3B02"/>
    <w:rsid w:val="008D6B63"/>
    <w:rsid w:val="008E32DB"/>
    <w:rsid w:val="008E3419"/>
    <w:rsid w:val="008E3488"/>
    <w:rsid w:val="008E3654"/>
    <w:rsid w:val="008E4E6B"/>
    <w:rsid w:val="008F2699"/>
    <w:rsid w:val="008F6A46"/>
    <w:rsid w:val="008F7710"/>
    <w:rsid w:val="00901A22"/>
    <w:rsid w:val="00904239"/>
    <w:rsid w:val="0091323C"/>
    <w:rsid w:val="00913D53"/>
    <w:rsid w:val="0091613F"/>
    <w:rsid w:val="0092074C"/>
    <w:rsid w:val="0092150C"/>
    <w:rsid w:val="00922B82"/>
    <w:rsid w:val="00922D62"/>
    <w:rsid w:val="009232CB"/>
    <w:rsid w:val="009255FA"/>
    <w:rsid w:val="00926E9D"/>
    <w:rsid w:val="00927FA0"/>
    <w:rsid w:val="00931D81"/>
    <w:rsid w:val="00932A06"/>
    <w:rsid w:val="00932AE6"/>
    <w:rsid w:val="0093312E"/>
    <w:rsid w:val="00933B43"/>
    <w:rsid w:val="0093692D"/>
    <w:rsid w:val="00941665"/>
    <w:rsid w:val="0094334F"/>
    <w:rsid w:val="00945825"/>
    <w:rsid w:val="00950BA0"/>
    <w:rsid w:val="00951C39"/>
    <w:rsid w:val="0095321F"/>
    <w:rsid w:val="009547F4"/>
    <w:rsid w:val="00956F24"/>
    <w:rsid w:val="00956FED"/>
    <w:rsid w:val="00960CB2"/>
    <w:rsid w:val="00960FA9"/>
    <w:rsid w:val="0096220E"/>
    <w:rsid w:val="00962237"/>
    <w:rsid w:val="00962367"/>
    <w:rsid w:val="00964F3D"/>
    <w:rsid w:val="00965276"/>
    <w:rsid w:val="00972A4C"/>
    <w:rsid w:val="009731C3"/>
    <w:rsid w:val="00973E7C"/>
    <w:rsid w:val="009741DA"/>
    <w:rsid w:val="00974773"/>
    <w:rsid w:val="00976F68"/>
    <w:rsid w:val="009812AA"/>
    <w:rsid w:val="009825A7"/>
    <w:rsid w:val="009845A3"/>
    <w:rsid w:val="0098591C"/>
    <w:rsid w:val="009905F4"/>
    <w:rsid w:val="0099269F"/>
    <w:rsid w:val="00992A18"/>
    <w:rsid w:val="009932D6"/>
    <w:rsid w:val="0099589E"/>
    <w:rsid w:val="009A1FAA"/>
    <w:rsid w:val="009B0CB6"/>
    <w:rsid w:val="009B1745"/>
    <w:rsid w:val="009B424A"/>
    <w:rsid w:val="009B45EB"/>
    <w:rsid w:val="009B7616"/>
    <w:rsid w:val="009C08A1"/>
    <w:rsid w:val="009C522C"/>
    <w:rsid w:val="009C67AD"/>
    <w:rsid w:val="009C73F4"/>
    <w:rsid w:val="009D04D7"/>
    <w:rsid w:val="009D18BF"/>
    <w:rsid w:val="009D62DF"/>
    <w:rsid w:val="009E0718"/>
    <w:rsid w:val="009E0812"/>
    <w:rsid w:val="009E1B8C"/>
    <w:rsid w:val="009E1C08"/>
    <w:rsid w:val="009E28E0"/>
    <w:rsid w:val="009E36A5"/>
    <w:rsid w:val="009E45AE"/>
    <w:rsid w:val="009E5C42"/>
    <w:rsid w:val="009E6CE8"/>
    <w:rsid w:val="009F121C"/>
    <w:rsid w:val="009F776B"/>
    <w:rsid w:val="009F7E0A"/>
    <w:rsid w:val="00A0066B"/>
    <w:rsid w:val="00A044F6"/>
    <w:rsid w:val="00A144D5"/>
    <w:rsid w:val="00A15B95"/>
    <w:rsid w:val="00A205C2"/>
    <w:rsid w:val="00A22F83"/>
    <w:rsid w:val="00A25255"/>
    <w:rsid w:val="00A25F09"/>
    <w:rsid w:val="00A317D1"/>
    <w:rsid w:val="00A32A95"/>
    <w:rsid w:val="00A3385F"/>
    <w:rsid w:val="00A3531D"/>
    <w:rsid w:val="00A35ADB"/>
    <w:rsid w:val="00A35B6D"/>
    <w:rsid w:val="00A40079"/>
    <w:rsid w:val="00A40370"/>
    <w:rsid w:val="00A41164"/>
    <w:rsid w:val="00A43624"/>
    <w:rsid w:val="00A4362A"/>
    <w:rsid w:val="00A4482D"/>
    <w:rsid w:val="00A45B11"/>
    <w:rsid w:val="00A52C61"/>
    <w:rsid w:val="00A54AF2"/>
    <w:rsid w:val="00A56DB1"/>
    <w:rsid w:val="00A56EB5"/>
    <w:rsid w:val="00A6136A"/>
    <w:rsid w:val="00A61476"/>
    <w:rsid w:val="00A63673"/>
    <w:rsid w:val="00A64ADA"/>
    <w:rsid w:val="00A64E25"/>
    <w:rsid w:val="00A6554D"/>
    <w:rsid w:val="00A6758C"/>
    <w:rsid w:val="00A67CCB"/>
    <w:rsid w:val="00A67E12"/>
    <w:rsid w:val="00A72677"/>
    <w:rsid w:val="00A743E5"/>
    <w:rsid w:val="00A744B9"/>
    <w:rsid w:val="00A77496"/>
    <w:rsid w:val="00A83CE2"/>
    <w:rsid w:val="00A84AB6"/>
    <w:rsid w:val="00A86F70"/>
    <w:rsid w:val="00A875EA"/>
    <w:rsid w:val="00A93370"/>
    <w:rsid w:val="00A9394D"/>
    <w:rsid w:val="00A96B54"/>
    <w:rsid w:val="00AA356D"/>
    <w:rsid w:val="00AA4953"/>
    <w:rsid w:val="00AB0275"/>
    <w:rsid w:val="00AB0571"/>
    <w:rsid w:val="00AB3184"/>
    <w:rsid w:val="00AB37F3"/>
    <w:rsid w:val="00AB3FE2"/>
    <w:rsid w:val="00AB49CC"/>
    <w:rsid w:val="00AB4C19"/>
    <w:rsid w:val="00AC3764"/>
    <w:rsid w:val="00AC7461"/>
    <w:rsid w:val="00AD380C"/>
    <w:rsid w:val="00AD4CD8"/>
    <w:rsid w:val="00AD62FD"/>
    <w:rsid w:val="00AE147B"/>
    <w:rsid w:val="00AE14A2"/>
    <w:rsid w:val="00AE2FE1"/>
    <w:rsid w:val="00AE64EB"/>
    <w:rsid w:val="00AE6D49"/>
    <w:rsid w:val="00AE707A"/>
    <w:rsid w:val="00AF028D"/>
    <w:rsid w:val="00AF09DB"/>
    <w:rsid w:val="00AF275F"/>
    <w:rsid w:val="00AF45B2"/>
    <w:rsid w:val="00AF59B6"/>
    <w:rsid w:val="00B0255C"/>
    <w:rsid w:val="00B05DDE"/>
    <w:rsid w:val="00B101D6"/>
    <w:rsid w:val="00B1133B"/>
    <w:rsid w:val="00B11B06"/>
    <w:rsid w:val="00B1266B"/>
    <w:rsid w:val="00B14EDE"/>
    <w:rsid w:val="00B1545C"/>
    <w:rsid w:val="00B1721F"/>
    <w:rsid w:val="00B31F43"/>
    <w:rsid w:val="00B3223E"/>
    <w:rsid w:val="00B3513F"/>
    <w:rsid w:val="00B36F90"/>
    <w:rsid w:val="00B40195"/>
    <w:rsid w:val="00B43AAA"/>
    <w:rsid w:val="00B478C8"/>
    <w:rsid w:val="00B51AB1"/>
    <w:rsid w:val="00B533E1"/>
    <w:rsid w:val="00B53560"/>
    <w:rsid w:val="00B53FEA"/>
    <w:rsid w:val="00B5511A"/>
    <w:rsid w:val="00B55F54"/>
    <w:rsid w:val="00B5784D"/>
    <w:rsid w:val="00B63396"/>
    <w:rsid w:val="00B67215"/>
    <w:rsid w:val="00B6731C"/>
    <w:rsid w:val="00B71AFA"/>
    <w:rsid w:val="00B71FB5"/>
    <w:rsid w:val="00B72B6C"/>
    <w:rsid w:val="00B73D9B"/>
    <w:rsid w:val="00B75CF0"/>
    <w:rsid w:val="00B76895"/>
    <w:rsid w:val="00B77A75"/>
    <w:rsid w:val="00B800BE"/>
    <w:rsid w:val="00B82F15"/>
    <w:rsid w:val="00B834C5"/>
    <w:rsid w:val="00B852B5"/>
    <w:rsid w:val="00B8669D"/>
    <w:rsid w:val="00B8704B"/>
    <w:rsid w:val="00B932E2"/>
    <w:rsid w:val="00B9488D"/>
    <w:rsid w:val="00B94CAA"/>
    <w:rsid w:val="00B94D94"/>
    <w:rsid w:val="00B9549F"/>
    <w:rsid w:val="00B97065"/>
    <w:rsid w:val="00BA00FA"/>
    <w:rsid w:val="00BA3713"/>
    <w:rsid w:val="00BA3D39"/>
    <w:rsid w:val="00BA41A2"/>
    <w:rsid w:val="00BA4CA1"/>
    <w:rsid w:val="00BA74A7"/>
    <w:rsid w:val="00BA7C41"/>
    <w:rsid w:val="00BB2D91"/>
    <w:rsid w:val="00BB5021"/>
    <w:rsid w:val="00BC0850"/>
    <w:rsid w:val="00BC1AE1"/>
    <w:rsid w:val="00BC3FC7"/>
    <w:rsid w:val="00BC7458"/>
    <w:rsid w:val="00BC7748"/>
    <w:rsid w:val="00BC7A9D"/>
    <w:rsid w:val="00BD3AAB"/>
    <w:rsid w:val="00BD498F"/>
    <w:rsid w:val="00BD7564"/>
    <w:rsid w:val="00BE4D47"/>
    <w:rsid w:val="00BF2773"/>
    <w:rsid w:val="00BF5B50"/>
    <w:rsid w:val="00C0114B"/>
    <w:rsid w:val="00C0126F"/>
    <w:rsid w:val="00C02135"/>
    <w:rsid w:val="00C03559"/>
    <w:rsid w:val="00C04C6C"/>
    <w:rsid w:val="00C13752"/>
    <w:rsid w:val="00C1546B"/>
    <w:rsid w:val="00C20861"/>
    <w:rsid w:val="00C2338F"/>
    <w:rsid w:val="00C2365A"/>
    <w:rsid w:val="00C258E3"/>
    <w:rsid w:val="00C273C7"/>
    <w:rsid w:val="00C304D2"/>
    <w:rsid w:val="00C3184F"/>
    <w:rsid w:val="00C31CC7"/>
    <w:rsid w:val="00C33B89"/>
    <w:rsid w:val="00C34E09"/>
    <w:rsid w:val="00C354EB"/>
    <w:rsid w:val="00C35563"/>
    <w:rsid w:val="00C371A4"/>
    <w:rsid w:val="00C41291"/>
    <w:rsid w:val="00C4270B"/>
    <w:rsid w:val="00C43434"/>
    <w:rsid w:val="00C44495"/>
    <w:rsid w:val="00C541AB"/>
    <w:rsid w:val="00C54D8C"/>
    <w:rsid w:val="00C55721"/>
    <w:rsid w:val="00C603EC"/>
    <w:rsid w:val="00C60698"/>
    <w:rsid w:val="00C60CBA"/>
    <w:rsid w:val="00C6522F"/>
    <w:rsid w:val="00C65642"/>
    <w:rsid w:val="00C679DD"/>
    <w:rsid w:val="00C70139"/>
    <w:rsid w:val="00C7115D"/>
    <w:rsid w:val="00C72AE8"/>
    <w:rsid w:val="00C76250"/>
    <w:rsid w:val="00C765AE"/>
    <w:rsid w:val="00C829A8"/>
    <w:rsid w:val="00C834A0"/>
    <w:rsid w:val="00C8564A"/>
    <w:rsid w:val="00C86A39"/>
    <w:rsid w:val="00C86E78"/>
    <w:rsid w:val="00C90180"/>
    <w:rsid w:val="00C90E02"/>
    <w:rsid w:val="00C9147C"/>
    <w:rsid w:val="00C91663"/>
    <w:rsid w:val="00CA48AE"/>
    <w:rsid w:val="00CA6076"/>
    <w:rsid w:val="00CA67C3"/>
    <w:rsid w:val="00CA6948"/>
    <w:rsid w:val="00CB0960"/>
    <w:rsid w:val="00CB098B"/>
    <w:rsid w:val="00CB15CB"/>
    <w:rsid w:val="00CB5663"/>
    <w:rsid w:val="00CB59C4"/>
    <w:rsid w:val="00CB59C9"/>
    <w:rsid w:val="00CC2D2A"/>
    <w:rsid w:val="00CC5FE4"/>
    <w:rsid w:val="00CC7DA2"/>
    <w:rsid w:val="00CD00C1"/>
    <w:rsid w:val="00CD4C79"/>
    <w:rsid w:val="00CD522B"/>
    <w:rsid w:val="00CE2200"/>
    <w:rsid w:val="00CE2318"/>
    <w:rsid w:val="00CE3558"/>
    <w:rsid w:val="00CE4F9F"/>
    <w:rsid w:val="00CE5214"/>
    <w:rsid w:val="00CE67F2"/>
    <w:rsid w:val="00CF07E4"/>
    <w:rsid w:val="00CF2482"/>
    <w:rsid w:val="00CF2D2C"/>
    <w:rsid w:val="00CF3895"/>
    <w:rsid w:val="00CF51F1"/>
    <w:rsid w:val="00CF6D58"/>
    <w:rsid w:val="00D0068B"/>
    <w:rsid w:val="00D00AF2"/>
    <w:rsid w:val="00D0286C"/>
    <w:rsid w:val="00D06373"/>
    <w:rsid w:val="00D11215"/>
    <w:rsid w:val="00D113BB"/>
    <w:rsid w:val="00D119F9"/>
    <w:rsid w:val="00D13F4D"/>
    <w:rsid w:val="00D17DC7"/>
    <w:rsid w:val="00D2053C"/>
    <w:rsid w:val="00D21A44"/>
    <w:rsid w:val="00D33858"/>
    <w:rsid w:val="00D353F3"/>
    <w:rsid w:val="00D3556E"/>
    <w:rsid w:val="00D3630E"/>
    <w:rsid w:val="00D37E9F"/>
    <w:rsid w:val="00D4197B"/>
    <w:rsid w:val="00D43326"/>
    <w:rsid w:val="00D43ED1"/>
    <w:rsid w:val="00D45E3A"/>
    <w:rsid w:val="00D50CEF"/>
    <w:rsid w:val="00D60132"/>
    <w:rsid w:val="00D610B8"/>
    <w:rsid w:val="00D62954"/>
    <w:rsid w:val="00D6378D"/>
    <w:rsid w:val="00D63916"/>
    <w:rsid w:val="00D640C8"/>
    <w:rsid w:val="00D6601D"/>
    <w:rsid w:val="00D7365B"/>
    <w:rsid w:val="00D755F9"/>
    <w:rsid w:val="00D82762"/>
    <w:rsid w:val="00D83A30"/>
    <w:rsid w:val="00D843A8"/>
    <w:rsid w:val="00D870CD"/>
    <w:rsid w:val="00D87435"/>
    <w:rsid w:val="00D87E4C"/>
    <w:rsid w:val="00D90AA3"/>
    <w:rsid w:val="00D91235"/>
    <w:rsid w:val="00D91C78"/>
    <w:rsid w:val="00D9239F"/>
    <w:rsid w:val="00D93A51"/>
    <w:rsid w:val="00D93BEA"/>
    <w:rsid w:val="00D94FD7"/>
    <w:rsid w:val="00D961A8"/>
    <w:rsid w:val="00D96AC6"/>
    <w:rsid w:val="00DA0894"/>
    <w:rsid w:val="00DA2646"/>
    <w:rsid w:val="00DA5C5A"/>
    <w:rsid w:val="00DB0B08"/>
    <w:rsid w:val="00DB76EF"/>
    <w:rsid w:val="00DC0784"/>
    <w:rsid w:val="00DC1927"/>
    <w:rsid w:val="00DC41A9"/>
    <w:rsid w:val="00DC6420"/>
    <w:rsid w:val="00DD0448"/>
    <w:rsid w:val="00DD068D"/>
    <w:rsid w:val="00DD426B"/>
    <w:rsid w:val="00DD5F29"/>
    <w:rsid w:val="00DD618C"/>
    <w:rsid w:val="00DD6577"/>
    <w:rsid w:val="00DE007A"/>
    <w:rsid w:val="00DE0169"/>
    <w:rsid w:val="00DE2132"/>
    <w:rsid w:val="00DE4C5D"/>
    <w:rsid w:val="00DE61D8"/>
    <w:rsid w:val="00DF0577"/>
    <w:rsid w:val="00DF52F6"/>
    <w:rsid w:val="00DF7C7D"/>
    <w:rsid w:val="00E04901"/>
    <w:rsid w:val="00E050A2"/>
    <w:rsid w:val="00E05FEC"/>
    <w:rsid w:val="00E0783F"/>
    <w:rsid w:val="00E13234"/>
    <w:rsid w:val="00E13E60"/>
    <w:rsid w:val="00E1445B"/>
    <w:rsid w:val="00E15B51"/>
    <w:rsid w:val="00E17D82"/>
    <w:rsid w:val="00E200CF"/>
    <w:rsid w:val="00E23603"/>
    <w:rsid w:val="00E23F4B"/>
    <w:rsid w:val="00E248EC"/>
    <w:rsid w:val="00E25FE9"/>
    <w:rsid w:val="00E270D7"/>
    <w:rsid w:val="00E27FA4"/>
    <w:rsid w:val="00E301A9"/>
    <w:rsid w:val="00E30AFD"/>
    <w:rsid w:val="00E35B53"/>
    <w:rsid w:val="00E41D6A"/>
    <w:rsid w:val="00E41EB4"/>
    <w:rsid w:val="00E44449"/>
    <w:rsid w:val="00E47BE8"/>
    <w:rsid w:val="00E50FB0"/>
    <w:rsid w:val="00E51E24"/>
    <w:rsid w:val="00E5294C"/>
    <w:rsid w:val="00E53BF8"/>
    <w:rsid w:val="00E54851"/>
    <w:rsid w:val="00E54D57"/>
    <w:rsid w:val="00E57C17"/>
    <w:rsid w:val="00E62F1F"/>
    <w:rsid w:val="00E748DA"/>
    <w:rsid w:val="00E7511A"/>
    <w:rsid w:val="00E7589B"/>
    <w:rsid w:val="00E7747D"/>
    <w:rsid w:val="00E80F5D"/>
    <w:rsid w:val="00E816B6"/>
    <w:rsid w:val="00E81D9F"/>
    <w:rsid w:val="00E81E68"/>
    <w:rsid w:val="00E86583"/>
    <w:rsid w:val="00E87BE3"/>
    <w:rsid w:val="00E87E07"/>
    <w:rsid w:val="00E9309D"/>
    <w:rsid w:val="00E930B2"/>
    <w:rsid w:val="00E93AC8"/>
    <w:rsid w:val="00E93C5B"/>
    <w:rsid w:val="00E94449"/>
    <w:rsid w:val="00E9662C"/>
    <w:rsid w:val="00EA0954"/>
    <w:rsid w:val="00EA2551"/>
    <w:rsid w:val="00EA43BF"/>
    <w:rsid w:val="00EA44A7"/>
    <w:rsid w:val="00EA56FA"/>
    <w:rsid w:val="00EA6E08"/>
    <w:rsid w:val="00EB3CCF"/>
    <w:rsid w:val="00EB70A0"/>
    <w:rsid w:val="00EB7836"/>
    <w:rsid w:val="00EC3C03"/>
    <w:rsid w:val="00EC5F4A"/>
    <w:rsid w:val="00EC62D4"/>
    <w:rsid w:val="00ED4EE6"/>
    <w:rsid w:val="00EE10BE"/>
    <w:rsid w:val="00EE33DF"/>
    <w:rsid w:val="00EE4DA0"/>
    <w:rsid w:val="00EE50E7"/>
    <w:rsid w:val="00EE7856"/>
    <w:rsid w:val="00EF2AD1"/>
    <w:rsid w:val="00EF54D9"/>
    <w:rsid w:val="00EF758F"/>
    <w:rsid w:val="00F01868"/>
    <w:rsid w:val="00F02362"/>
    <w:rsid w:val="00F0570B"/>
    <w:rsid w:val="00F05B2D"/>
    <w:rsid w:val="00F0638F"/>
    <w:rsid w:val="00F0745E"/>
    <w:rsid w:val="00F07B9A"/>
    <w:rsid w:val="00F10FD4"/>
    <w:rsid w:val="00F1340E"/>
    <w:rsid w:val="00F14112"/>
    <w:rsid w:val="00F22942"/>
    <w:rsid w:val="00F25230"/>
    <w:rsid w:val="00F30D95"/>
    <w:rsid w:val="00F31B8A"/>
    <w:rsid w:val="00F32CFE"/>
    <w:rsid w:val="00F34786"/>
    <w:rsid w:val="00F35707"/>
    <w:rsid w:val="00F36431"/>
    <w:rsid w:val="00F369F5"/>
    <w:rsid w:val="00F440BD"/>
    <w:rsid w:val="00F44865"/>
    <w:rsid w:val="00F45165"/>
    <w:rsid w:val="00F459BB"/>
    <w:rsid w:val="00F50C47"/>
    <w:rsid w:val="00F51EA1"/>
    <w:rsid w:val="00F52990"/>
    <w:rsid w:val="00F52D64"/>
    <w:rsid w:val="00F55077"/>
    <w:rsid w:val="00F62115"/>
    <w:rsid w:val="00F6275B"/>
    <w:rsid w:val="00F6333C"/>
    <w:rsid w:val="00F63BF1"/>
    <w:rsid w:val="00F64FBA"/>
    <w:rsid w:val="00F6614A"/>
    <w:rsid w:val="00F710BD"/>
    <w:rsid w:val="00F71C49"/>
    <w:rsid w:val="00F72161"/>
    <w:rsid w:val="00F742E6"/>
    <w:rsid w:val="00F74DCB"/>
    <w:rsid w:val="00F7568C"/>
    <w:rsid w:val="00F76FC8"/>
    <w:rsid w:val="00F81C22"/>
    <w:rsid w:val="00F93161"/>
    <w:rsid w:val="00F950B0"/>
    <w:rsid w:val="00F95405"/>
    <w:rsid w:val="00F96990"/>
    <w:rsid w:val="00F97282"/>
    <w:rsid w:val="00FA32AF"/>
    <w:rsid w:val="00FA58F2"/>
    <w:rsid w:val="00FA659A"/>
    <w:rsid w:val="00FB31FD"/>
    <w:rsid w:val="00FB346D"/>
    <w:rsid w:val="00FB495B"/>
    <w:rsid w:val="00FC2403"/>
    <w:rsid w:val="00FC29FC"/>
    <w:rsid w:val="00FC4541"/>
    <w:rsid w:val="00FC61B9"/>
    <w:rsid w:val="00FC6FAB"/>
    <w:rsid w:val="00FD06CE"/>
    <w:rsid w:val="00FD6191"/>
    <w:rsid w:val="00FE492F"/>
    <w:rsid w:val="00FE5F40"/>
    <w:rsid w:val="00FE6EDA"/>
    <w:rsid w:val="00FE7E08"/>
    <w:rsid w:val="00FF09ED"/>
    <w:rsid w:val="00FF09F6"/>
    <w:rsid w:val="00FF7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index heading" w:uiPriority="99"/>
    <w:lsdException w:name="caption" w:semiHidden="1" w:unhideWhenUsed="1" w:qFormat="1"/>
    <w:lsdException w:name="envelope address" w:uiPriority="99"/>
    <w:lsdException w:name="envelope return" w:uiPriority="99"/>
    <w:lsdException w:name="Lis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Default Paragraph Font"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
    <w:qFormat/>
    <w:rsid w:val="00605076"/>
    <w:pPr>
      <w:spacing w:before="60" w:after="60" w:line="280" w:lineRule="exact"/>
    </w:pPr>
    <w:rPr>
      <w:rFonts w:ascii="Arial" w:hAnsi="Arial"/>
      <w:kern w:val="24"/>
    </w:rPr>
  </w:style>
  <w:style w:type="paragraph" w:styleId="Heading1">
    <w:name w:val="heading 1"/>
    <w:aliases w:val="h1"/>
    <w:next w:val="Normal"/>
    <w:link w:val="Heading1Char"/>
    <w:qFormat/>
    <w:rsid w:val="00605076"/>
    <w:pPr>
      <w:keepNext/>
      <w:pBdr>
        <w:bottom w:val="single" w:sz="4" w:space="6" w:color="auto"/>
      </w:pBdr>
      <w:spacing w:before="480" w:after="120"/>
      <w:outlineLvl w:val="0"/>
    </w:pPr>
    <w:rPr>
      <w:rFonts w:ascii="Arial" w:hAnsi="Arial"/>
      <w:b/>
      <w:kern w:val="24"/>
      <w:sz w:val="40"/>
      <w:szCs w:val="40"/>
    </w:rPr>
  </w:style>
  <w:style w:type="paragraph" w:styleId="Heading2">
    <w:name w:val="heading 2"/>
    <w:aliases w:val="h2"/>
    <w:basedOn w:val="Heading1"/>
    <w:next w:val="Normal"/>
    <w:link w:val="Heading2Char"/>
    <w:qFormat/>
    <w:rsid w:val="00605076"/>
    <w:pPr>
      <w:pBdr>
        <w:bottom w:val="none" w:sz="0" w:space="0" w:color="auto"/>
      </w:pBdr>
      <w:spacing w:before="360" w:after="60"/>
      <w:outlineLvl w:val="1"/>
    </w:pPr>
    <w:rPr>
      <w:sz w:val="36"/>
      <w:szCs w:val="36"/>
    </w:rPr>
  </w:style>
  <w:style w:type="paragraph" w:styleId="Heading3">
    <w:name w:val="heading 3"/>
    <w:aliases w:val="h3"/>
    <w:basedOn w:val="Heading1"/>
    <w:next w:val="Normal"/>
    <w:link w:val="Heading3Char"/>
    <w:qFormat/>
    <w:rsid w:val="00605076"/>
    <w:pPr>
      <w:pBdr>
        <w:bottom w:val="none" w:sz="0" w:space="0" w:color="auto"/>
      </w:pBdr>
      <w:spacing w:before="360" w:after="60"/>
      <w:outlineLvl w:val="2"/>
    </w:pPr>
    <w:rPr>
      <w:sz w:val="28"/>
      <w:szCs w:val="28"/>
    </w:rPr>
  </w:style>
  <w:style w:type="paragraph" w:styleId="Heading4">
    <w:name w:val="heading 4"/>
    <w:aliases w:val="h4"/>
    <w:basedOn w:val="Heading1"/>
    <w:next w:val="Normal"/>
    <w:link w:val="Heading4Char"/>
    <w:qFormat/>
    <w:rsid w:val="00605076"/>
    <w:pPr>
      <w:pBdr>
        <w:bottom w:val="none" w:sz="0" w:space="0" w:color="auto"/>
      </w:pBdr>
      <w:spacing w:before="360" w:after="60" w:line="280" w:lineRule="exact"/>
      <w:outlineLvl w:val="3"/>
    </w:pPr>
    <w:rPr>
      <w:sz w:val="24"/>
      <w:szCs w:val="24"/>
    </w:rPr>
  </w:style>
  <w:style w:type="paragraph" w:styleId="Heading5">
    <w:name w:val="heading 5"/>
    <w:aliases w:val="h5"/>
    <w:basedOn w:val="Label"/>
    <w:next w:val="Normal"/>
    <w:link w:val="Heading5Char"/>
    <w:qFormat/>
    <w:rsid w:val="00605076"/>
    <w:pPr>
      <w:outlineLvl w:val="4"/>
    </w:pPr>
  </w:style>
  <w:style w:type="paragraph" w:styleId="Heading6">
    <w:name w:val="heading 6"/>
    <w:aliases w:val="h6"/>
    <w:basedOn w:val="Normal"/>
    <w:next w:val="Normal"/>
    <w:link w:val="Heading6Char"/>
    <w:qFormat/>
    <w:rsid w:val="00605076"/>
    <w:pPr>
      <w:spacing w:before="120"/>
      <w:outlineLvl w:val="5"/>
    </w:pPr>
    <w:rPr>
      <w:b/>
    </w:rPr>
  </w:style>
  <w:style w:type="paragraph" w:styleId="Heading7">
    <w:name w:val="heading 7"/>
    <w:aliases w:val="h7"/>
    <w:basedOn w:val="Normal"/>
    <w:next w:val="Normal"/>
    <w:link w:val="Heading7Char"/>
    <w:uiPriority w:val="99"/>
    <w:qFormat/>
    <w:locked/>
    <w:rsid w:val="00605076"/>
    <w:pPr>
      <w:outlineLvl w:val="6"/>
    </w:pPr>
    <w:rPr>
      <w:color w:val="C0C0C0"/>
      <w:szCs w:val="24"/>
    </w:rPr>
  </w:style>
  <w:style w:type="paragraph" w:styleId="Heading8">
    <w:name w:val="heading 8"/>
    <w:aliases w:val="h8"/>
    <w:basedOn w:val="Normal"/>
    <w:next w:val="Normal"/>
    <w:link w:val="Heading8Char"/>
    <w:uiPriority w:val="99"/>
    <w:qFormat/>
    <w:locked/>
    <w:rsid w:val="00605076"/>
    <w:pPr>
      <w:outlineLvl w:val="7"/>
    </w:pPr>
    <w:rPr>
      <w:iCs/>
      <w:color w:val="C0C0C0"/>
    </w:rPr>
  </w:style>
  <w:style w:type="paragraph" w:styleId="Heading9">
    <w:name w:val="heading 9"/>
    <w:aliases w:val="h9"/>
    <w:basedOn w:val="Normal"/>
    <w:next w:val="Normal"/>
    <w:link w:val="Heading9Char"/>
    <w:uiPriority w:val="99"/>
    <w:qFormat/>
    <w:locked/>
    <w:rsid w:val="00605076"/>
    <w:pPr>
      <w:outlineLvl w:val="8"/>
    </w:pPr>
    <w:rPr>
      <w:rFonts w:cs="Arial"/>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uiPriority w:val="99"/>
    <w:rsid w:val="00605076"/>
    <w:pPr>
      <w:spacing w:line="240" w:lineRule="auto"/>
    </w:pPr>
    <w:rPr>
      <w:color w:val="0000FF"/>
    </w:rPr>
  </w:style>
  <w:style w:type="paragraph" w:customStyle="1" w:styleId="Code">
    <w:name w:val="Code"/>
    <w:aliases w:val="c"/>
    <w:link w:val="CodeChar"/>
    <w:locked/>
    <w:rsid w:val="00605076"/>
    <w:pPr>
      <w:keepLines/>
      <w:spacing w:line="220" w:lineRule="exact"/>
    </w:pPr>
    <w:rPr>
      <w:rFonts w:ascii="Courier New" w:hAnsi="Courier New"/>
      <w:noProof/>
      <w:kern w:val="24"/>
      <w:sz w:val="16"/>
      <w:szCs w:val="16"/>
    </w:rPr>
  </w:style>
  <w:style w:type="paragraph" w:customStyle="1" w:styleId="LabelinList2">
    <w:name w:val="Label in List 2"/>
    <w:aliases w:val="l2"/>
    <w:basedOn w:val="Label"/>
    <w:next w:val="TextinList2"/>
    <w:uiPriority w:val="99"/>
    <w:rsid w:val="00605076"/>
    <w:pPr>
      <w:ind w:left="720"/>
    </w:pPr>
  </w:style>
  <w:style w:type="paragraph" w:customStyle="1" w:styleId="TextinList2">
    <w:name w:val="Text in List 2"/>
    <w:aliases w:val="t2"/>
    <w:basedOn w:val="Normal"/>
    <w:uiPriority w:val="99"/>
    <w:rsid w:val="00605076"/>
    <w:pPr>
      <w:ind w:left="720"/>
    </w:pPr>
  </w:style>
  <w:style w:type="paragraph" w:customStyle="1" w:styleId="Label">
    <w:name w:val="Label"/>
    <w:aliases w:val="l"/>
    <w:basedOn w:val="Normal"/>
    <w:link w:val="LabelChar"/>
    <w:rsid w:val="00605076"/>
    <w:pPr>
      <w:keepNext/>
      <w:spacing w:before="240" w:line="240" w:lineRule="auto"/>
    </w:pPr>
    <w:rPr>
      <w:b/>
    </w:rPr>
  </w:style>
  <w:style w:type="paragraph" w:styleId="FootnoteText">
    <w:name w:val="footnote text"/>
    <w:aliases w:val="ft,Used by Word for text of Help footnotes"/>
    <w:basedOn w:val="Normal"/>
    <w:link w:val="FootnoteTextChar"/>
    <w:semiHidden/>
    <w:rsid w:val="00605076"/>
    <w:rPr>
      <w:color w:val="0000FF"/>
    </w:rPr>
  </w:style>
  <w:style w:type="paragraph" w:customStyle="1" w:styleId="NumberedList2">
    <w:name w:val="Numbered List 2"/>
    <w:aliases w:val="nl2"/>
    <w:basedOn w:val="ListNumber"/>
    <w:uiPriority w:val="99"/>
    <w:rsid w:val="00605076"/>
    <w:pPr>
      <w:numPr>
        <w:numId w:val="4"/>
      </w:numPr>
    </w:pPr>
  </w:style>
  <w:style w:type="paragraph" w:customStyle="1" w:styleId="Syntax">
    <w:name w:val="Syntax"/>
    <w:aliases w:val="s"/>
    <w:basedOn w:val="Normal"/>
    <w:uiPriority w:val="99"/>
    <w:locked/>
    <w:rsid w:val="00605076"/>
    <w:pPr>
      <w:shd w:val="clear" w:color="C0C0C0" w:fill="auto"/>
    </w:pPr>
    <w:rPr>
      <w:noProof/>
      <w:color w:val="C0C0C0"/>
      <w:kern w:val="0"/>
    </w:rPr>
  </w:style>
  <w:style w:type="character" w:styleId="FootnoteReference">
    <w:name w:val="footnote reference"/>
    <w:aliases w:val="fr,Used by Word for Help footnote symbols"/>
    <w:basedOn w:val="DefaultParagraphFont"/>
    <w:semiHidden/>
    <w:rsid w:val="00605076"/>
    <w:rPr>
      <w:color w:val="0000FF"/>
      <w:vertAlign w:val="superscript"/>
    </w:rPr>
  </w:style>
  <w:style w:type="character" w:customStyle="1" w:styleId="CodeEmbedded">
    <w:name w:val="Code Embedded"/>
    <w:aliases w:val="ce"/>
    <w:basedOn w:val="DefaultParagraphFont"/>
    <w:rsid w:val="00605076"/>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605076"/>
    <w:rPr>
      <w:rFonts w:ascii="Arial" w:hAnsi="Arial"/>
      <w:b/>
      <w:sz w:val="20"/>
      <w:szCs w:val="18"/>
    </w:rPr>
  </w:style>
  <w:style w:type="character" w:customStyle="1" w:styleId="LinkText">
    <w:name w:val="Link Text"/>
    <w:aliases w:val="lt"/>
    <w:basedOn w:val="DefaultParagraphFont"/>
    <w:rsid w:val="00605076"/>
    <w:rPr>
      <w:rFonts w:ascii="Arial" w:hAnsi="Arial"/>
      <w:color w:val="0000FF"/>
      <w:sz w:val="20"/>
      <w:szCs w:val="18"/>
      <w:u w:val="single"/>
    </w:rPr>
  </w:style>
  <w:style w:type="character" w:customStyle="1" w:styleId="LinkID">
    <w:name w:val="Link ID"/>
    <w:aliases w:val="lid"/>
    <w:basedOn w:val="DefaultParagraphFont"/>
    <w:rsid w:val="00605076"/>
    <w:rPr>
      <w:rFonts w:ascii="Arial" w:hAnsi="Arial"/>
      <w:noProof/>
      <w:vanish/>
      <w:color w:val="0000FF"/>
      <w:sz w:val="20"/>
      <w:szCs w:val="18"/>
      <w:u w:val="none"/>
      <w:bdr w:val="none" w:sz="0" w:space="0" w:color="auto"/>
      <w:shd w:val="clear" w:color="auto" w:fill="auto"/>
      <w:lang w:val="en-US"/>
    </w:rPr>
  </w:style>
  <w:style w:type="paragraph" w:customStyle="1" w:styleId="TableSpacing">
    <w:name w:val="Table Spacing"/>
    <w:aliases w:val="ts"/>
    <w:basedOn w:val="Normal"/>
    <w:next w:val="Normal"/>
    <w:uiPriority w:val="99"/>
    <w:rsid w:val="00605076"/>
    <w:pPr>
      <w:spacing w:before="80" w:after="80" w:line="240" w:lineRule="auto"/>
    </w:pPr>
    <w:rPr>
      <w:sz w:val="8"/>
      <w:szCs w:val="8"/>
    </w:rPr>
  </w:style>
  <w:style w:type="paragraph" w:customStyle="1" w:styleId="AlertLabel">
    <w:name w:val="Alert Label"/>
    <w:aliases w:val="al"/>
    <w:basedOn w:val="Normal"/>
    <w:uiPriority w:val="99"/>
    <w:rsid w:val="00605076"/>
    <w:pPr>
      <w:keepNext/>
      <w:spacing w:before="120" w:after="0" w:line="300" w:lineRule="exact"/>
    </w:pPr>
    <w:rPr>
      <w:b/>
    </w:rPr>
  </w:style>
  <w:style w:type="character" w:customStyle="1" w:styleId="ConditionalMarker">
    <w:name w:val="Conditional Marker"/>
    <w:aliases w:val="cm"/>
    <w:basedOn w:val="DefaultParagraphFont"/>
    <w:locked/>
    <w:rsid w:val="00605076"/>
    <w:rPr>
      <w:rFonts w:ascii="Arial" w:hAnsi="Arial"/>
      <w:noProof/>
      <w:vanish/>
      <w:color w:val="C0C0C0"/>
      <w:sz w:val="20"/>
      <w:szCs w:val="18"/>
      <w:bdr w:val="none" w:sz="0" w:space="0" w:color="auto"/>
      <w:shd w:val="clear" w:color="FFFF00" w:fill="auto"/>
      <w:lang w:val="en-US"/>
    </w:rPr>
  </w:style>
  <w:style w:type="paragraph" w:customStyle="1" w:styleId="FigureinList2">
    <w:name w:val="Figure in List 2"/>
    <w:aliases w:val="fig2"/>
    <w:basedOn w:val="Figure"/>
    <w:next w:val="TextinList2"/>
    <w:uiPriority w:val="99"/>
    <w:rsid w:val="00605076"/>
    <w:pPr>
      <w:ind w:left="720"/>
    </w:pPr>
  </w:style>
  <w:style w:type="paragraph" w:customStyle="1" w:styleId="LabelinList1">
    <w:name w:val="Label in List 1"/>
    <w:aliases w:val="l1"/>
    <w:basedOn w:val="Label"/>
    <w:next w:val="TextinList1"/>
    <w:link w:val="LabelinList1Char"/>
    <w:rsid w:val="00605076"/>
    <w:pPr>
      <w:ind w:left="360"/>
    </w:pPr>
  </w:style>
  <w:style w:type="paragraph" w:customStyle="1" w:styleId="TextinList1">
    <w:name w:val="Text in List 1"/>
    <w:aliases w:val="t1"/>
    <w:basedOn w:val="Normal"/>
    <w:uiPriority w:val="99"/>
    <w:rsid w:val="00605076"/>
    <w:pPr>
      <w:ind w:left="360"/>
    </w:pPr>
  </w:style>
  <w:style w:type="paragraph" w:customStyle="1" w:styleId="AlertLabelinList1">
    <w:name w:val="Alert Label in List 1"/>
    <w:aliases w:val="al1"/>
    <w:basedOn w:val="AlertLabel"/>
    <w:uiPriority w:val="99"/>
    <w:rsid w:val="00605076"/>
    <w:pPr>
      <w:ind w:left="360"/>
    </w:pPr>
  </w:style>
  <w:style w:type="paragraph" w:customStyle="1" w:styleId="FigureinList1">
    <w:name w:val="Figure in List 1"/>
    <w:aliases w:val="fig1"/>
    <w:basedOn w:val="Figure"/>
    <w:next w:val="TextinList1"/>
    <w:uiPriority w:val="99"/>
    <w:rsid w:val="00605076"/>
    <w:pPr>
      <w:ind w:left="360"/>
    </w:pPr>
  </w:style>
  <w:style w:type="paragraph" w:styleId="Footer">
    <w:name w:val="footer"/>
    <w:aliases w:val="f"/>
    <w:basedOn w:val="Header"/>
    <w:link w:val="FooterChar"/>
    <w:semiHidden/>
    <w:rsid w:val="00605076"/>
    <w:rPr>
      <w:b w:val="0"/>
    </w:rPr>
  </w:style>
  <w:style w:type="paragraph" w:styleId="Header">
    <w:name w:val="header"/>
    <w:aliases w:val="h"/>
    <w:link w:val="HeaderChar"/>
    <w:semiHidden/>
    <w:rsid w:val="00605076"/>
    <w:pPr>
      <w:spacing w:after="240"/>
      <w:jc w:val="right"/>
    </w:pPr>
    <w:rPr>
      <w:rFonts w:ascii="Arial" w:hAnsi="Arial"/>
      <w:b/>
    </w:rPr>
  </w:style>
  <w:style w:type="paragraph" w:customStyle="1" w:styleId="AlertText">
    <w:name w:val="Alert Text"/>
    <w:aliases w:val="at"/>
    <w:basedOn w:val="Normal"/>
    <w:uiPriority w:val="99"/>
    <w:rsid w:val="00605076"/>
    <w:pPr>
      <w:ind w:left="360" w:right="360"/>
    </w:pPr>
  </w:style>
  <w:style w:type="paragraph" w:customStyle="1" w:styleId="AlertTextinList1">
    <w:name w:val="Alert Text in List 1"/>
    <w:aliases w:val="at1"/>
    <w:basedOn w:val="AlertText"/>
    <w:uiPriority w:val="99"/>
    <w:rsid w:val="00605076"/>
    <w:pPr>
      <w:ind w:left="720"/>
    </w:pPr>
  </w:style>
  <w:style w:type="paragraph" w:customStyle="1" w:styleId="AlertTextinList2">
    <w:name w:val="Alert Text in List 2"/>
    <w:aliases w:val="at2"/>
    <w:basedOn w:val="AlertText"/>
    <w:uiPriority w:val="99"/>
    <w:rsid w:val="00605076"/>
    <w:pPr>
      <w:ind w:left="1080"/>
    </w:pPr>
  </w:style>
  <w:style w:type="paragraph" w:customStyle="1" w:styleId="BulletedList1">
    <w:name w:val="Bulleted List 1"/>
    <w:aliases w:val="bl1"/>
    <w:basedOn w:val="ListBullet"/>
    <w:uiPriority w:val="99"/>
    <w:rsid w:val="00605076"/>
    <w:pPr>
      <w:numPr>
        <w:numId w:val="1"/>
      </w:numPr>
    </w:pPr>
  </w:style>
  <w:style w:type="paragraph" w:customStyle="1" w:styleId="BulletedList2">
    <w:name w:val="Bulleted List 2"/>
    <w:aliases w:val="bl2"/>
    <w:basedOn w:val="ListBullet"/>
    <w:link w:val="BulletedList2Char"/>
    <w:uiPriority w:val="99"/>
    <w:rsid w:val="00605076"/>
    <w:pPr>
      <w:numPr>
        <w:numId w:val="3"/>
      </w:numPr>
    </w:pPr>
  </w:style>
  <w:style w:type="paragraph" w:customStyle="1" w:styleId="DefinedTerm">
    <w:name w:val="Defined Term"/>
    <w:aliases w:val="dt"/>
    <w:basedOn w:val="Normal"/>
    <w:uiPriority w:val="99"/>
    <w:rsid w:val="00605076"/>
    <w:pPr>
      <w:keepNext/>
      <w:spacing w:before="120" w:after="0" w:line="220" w:lineRule="exact"/>
      <w:ind w:right="1440"/>
    </w:pPr>
    <w:rPr>
      <w:b/>
      <w:sz w:val="18"/>
      <w:szCs w:val="18"/>
    </w:rPr>
  </w:style>
  <w:style w:type="paragraph" w:styleId="DocumentMap">
    <w:name w:val="Document Map"/>
    <w:basedOn w:val="Normal"/>
    <w:link w:val="DocumentMapChar"/>
    <w:uiPriority w:val="99"/>
    <w:semiHidden/>
    <w:rsid w:val="00605076"/>
    <w:pPr>
      <w:shd w:val="clear" w:color="auto" w:fill="FFFF00"/>
    </w:pPr>
    <w:rPr>
      <w:rFonts w:ascii="Tahoma" w:hAnsi="Tahoma" w:cs="Tahoma"/>
    </w:rPr>
  </w:style>
  <w:style w:type="paragraph" w:customStyle="1" w:styleId="NumberedList1">
    <w:name w:val="Numbered List 1"/>
    <w:aliases w:val="nl1"/>
    <w:basedOn w:val="ListNumber"/>
    <w:uiPriority w:val="99"/>
    <w:rsid w:val="00605076"/>
    <w:pPr>
      <w:numPr>
        <w:numId w:val="2"/>
      </w:numPr>
    </w:pPr>
  </w:style>
  <w:style w:type="table" w:customStyle="1" w:styleId="ProcedureTable">
    <w:name w:val="Procedure Table"/>
    <w:aliases w:val="pt"/>
    <w:basedOn w:val="TableNormal"/>
    <w:rsid w:val="00605076"/>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605076"/>
    <w:rPr>
      <w:rFonts w:ascii="Arial" w:hAnsi="Arial"/>
      <w:color w:val="auto"/>
      <w:sz w:val="20"/>
      <w:szCs w:val="18"/>
      <w:u w:val="single"/>
    </w:rPr>
  </w:style>
  <w:style w:type="paragraph" w:styleId="IndexHeading">
    <w:name w:val="index heading"/>
    <w:aliases w:val="ih"/>
    <w:basedOn w:val="Heading1"/>
    <w:next w:val="Index1"/>
    <w:uiPriority w:val="99"/>
    <w:semiHidden/>
    <w:rsid w:val="00605076"/>
    <w:pPr>
      <w:spacing w:line="300" w:lineRule="exact"/>
      <w:outlineLvl w:val="7"/>
    </w:pPr>
    <w:rPr>
      <w:color w:val="808000"/>
      <w:sz w:val="26"/>
    </w:rPr>
  </w:style>
  <w:style w:type="paragraph" w:styleId="Index1">
    <w:name w:val="index 1"/>
    <w:aliases w:val="idx1"/>
    <w:basedOn w:val="Normal"/>
    <w:uiPriority w:val="99"/>
    <w:semiHidden/>
    <w:rsid w:val="00605076"/>
    <w:pPr>
      <w:spacing w:line="220" w:lineRule="exact"/>
      <w:ind w:left="180" w:hanging="180"/>
    </w:pPr>
    <w:rPr>
      <w:color w:val="808000"/>
      <w:sz w:val="16"/>
    </w:rPr>
  </w:style>
  <w:style w:type="table" w:customStyle="1" w:styleId="CodeSection">
    <w:name w:val="Code Section"/>
    <w:aliases w:val="cs"/>
    <w:basedOn w:val="TableNormal"/>
    <w:rsid w:val="00605076"/>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605076"/>
    <w:pPr>
      <w:spacing w:before="180" w:after="0"/>
      <w:ind w:left="187" w:hanging="187"/>
    </w:pPr>
  </w:style>
  <w:style w:type="paragraph" w:styleId="TOC2">
    <w:name w:val="toc 2"/>
    <w:aliases w:val="toc2"/>
    <w:basedOn w:val="Normal"/>
    <w:next w:val="Normal"/>
    <w:uiPriority w:val="39"/>
    <w:rsid w:val="00605076"/>
    <w:pPr>
      <w:spacing w:before="0" w:after="0"/>
      <w:ind w:left="374" w:hanging="187"/>
    </w:pPr>
  </w:style>
  <w:style w:type="paragraph" w:styleId="TOC3">
    <w:name w:val="toc 3"/>
    <w:aliases w:val="toc3"/>
    <w:basedOn w:val="Normal"/>
    <w:next w:val="Normal"/>
    <w:uiPriority w:val="39"/>
    <w:rsid w:val="00605076"/>
    <w:pPr>
      <w:spacing w:before="0" w:after="0"/>
      <w:ind w:left="561" w:hanging="187"/>
    </w:pPr>
  </w:style>
  <w:style w:type="paragraph" w:styleId="TOC4">
    <w:name w:val="toc 4"/>
    <w:aliases w:val="toc4"/>
    <w:basedOn w:val="Normal"/>
    <w:next w:val="Normal"/>
    <w:uiPriority w:val="39"/>
    <w:rsid w:val="00605076"/>
    <w:pPr>
      <w:spacing w:before="0" w:after="0"/>
      <w:ind w:left="749" w:hanging="187"/>
    </w:pPr>
  </w:style>
  <w:style w:type="paragraph" w:styleId="Index2">
    <w:name w:val="index 2"/>
    <w:aliases w:val="idx2"/>
    <w:basedOn w:val="Index1"/>
    <w:uiPriority w:val="99"/>
    <w:semiHidden/>
    <w:rsid w:val="00605076"/>
    <w:pPr>
      <w:ind w:left="540"/>
    </w:pPr>
  </w:style>
  <w:style w:type="paragraph" w:styleId="Index3">
    <w:name w:val="index 3"/>
    <w:aliases w:val="idx3"/>
    <w:basedOn w:val="Index1"/>
    <w:uiPriority w:val="99"/>
    <w:semiHidden/>
    <w:rsid w:val="00605076"/>
    <w:pPr>
      <w:ind w:left="900"/>
    </w:pPr>
  </w:style>
  <w:style w:type="character" w:customStyle="1" w:styleId="Bold">
    <w:name w:val="Bold"/>
    <w:aliases w:val="b"/>
    <w:basedOn w:val="DefaultParagraphFont"/>
    <w:rsid w:val="00605076"/>
    <w:rPr>
      <w:rFonts w:ascii="Arial" w:hAnsi="Arial"/>
      <w:b/>
      <w:sz w:val="20"/>
      <w:szCs w:val="18"/>
    </w:rPr>
  </w:style>
  <w:style w:type="character" w:customStyle="1" w:styleId="MultilanguageMarkerAuto">
    <w:name w:val="Multilanguage Marker Auto"/>
    <w:aliases w:val="mma"/>
    <w:basedOn w:val="DefaultParagraphFont"/>
    <w:locked/>
    <w:rsid w:val="00605076"/>
    <w:rPr>
      <w:rFonts w:ascii="Arial" w:hAnsi="Arial"/>
      <w:noProof/>
      <w:color w:val="C0C0C0"/>
      <w:sz w:val="20"/>
      <w:szCs w:val="18"/>
      <w:bdr w:val="none" w:sz="0" w:space="0" w:color="auto"/>
      <w:shd w:val="clear" w:color="auto" w:fill="auto"/>
      <w:lang w:val="en-US"/>
    </w:rPr>
  </w:style>
  <w:style w:type="character" w:customStyle="1" w:styleId="BoldItalic">
    <w:name w:val="Bold Italic"/>
    <w:aliases w:val="bi"/>
    <w:basedOn w:val="DefaultParagraphFont"/>
    <w:rsid w:val="00605076"/>
    <w:rPr>
      <w:rFonts w:ascii="Arial" w:hAnsi="Arial"/>
      <w:b/>
      <w:i/>
      <w:color w:val="auto"/>
      <w:sz w:val="20"/>
      <w:szCs w:val="18"/>
    </w:rPr>
  </w:style>
  <w:style w:type="paragraph" w:customStyle="1" w:styleId="MultilanguageMarkerExplicitBegin">
    <w:name w:val="Multilanguage Marker Explicit Begin"/>
    <w:aliases w:val="mmeb"/>
    <w:basedOn w:val="Normal"/>
    <w:next w:val="Normal"/>
    <w:uiPriority w:val="99"/>
    <w:locked/>
    <w:rsid w:val="00605076"/>
    <w:rPr>
      <w:noProof/>
      <w:color w:val="C0C0C0"/>
    </w:rPr>
  </w:style>
  <w:style w:type="paragraph" w:customStyle="1" w:styleId="MultilanguageMarkerExplicitEnd">
    <w:name w:val="Multilanguage Marker Explicit End"/>
    <w:aliases w:val="mmee"/>
    <w:basedOn w:val="MultilanguageMarkerExplicitBegin"/>
    <w:next w:val="Normal"/>
    <w:uiPriority w:val="99"/>
    <w:locked/>
    <w:rsid w:val="00605076"/>
  </w:style>
  <w:style w:type="paragraph" w:customStyle="1" w:styleId="CodeReferenceinList1">
    <w:name w:val="Code Reference in List 1"/>
    <w:aliases w:val="cref1"/>
    <w:basedOn w:val="Normal"/>
    <w:uiPriority w:val="99"/>
    <w:locked/>
    <w:rsid w:val="00605076"/>
    <w:rPr>
      <w:color w:val="C0C0C0"/>
    </w:rPr>
  </w:style>
  <w:style w:type="character" w:styleId="CommentReference">
    <w:name w:val="annotation reference"/>
    <w:aliases w:val="cr,Used by Word to flag author queries"/>
    <w:basedOn w:val="DefaultParagraphFont"/>
    <w:semiHidden/>
    <w:rsid w:val="00605076"/>
    <w:rPr>
      <w:szCs w:val="16"/>
    </w:rPr>
  </w:style>
  <w:style w:type="paragraph" w:styleId="CommentText">
    <w:name w:val="annotation text"/>
    <w:aliases w:val="ct,Used by Word for text of author queries"/>
    <w:basedOn w:val="Normal"/>
    <w:link w:val="CommentTextChar"/>
    <w:semiHidden/>
    <w:rsid w:val="00605076"/>
  </w:style>
  <w:style w:type="character" w:customStyle="1" w:styleId="Italic">
    <w:name w:val="Italic"/>
    <w:aliases w:val="i"/>
    <w:basedOn w:val="DefaultParagraphFont"/>
    <w:rsid w:val="00605076"/>
    <w:rPr>
      <w:rFonts w:ascii="Arial" w:hAnsi="Arial"/>
      <w:i/>
      <w:color w:val="auto"/>
      <w:sz w:val="20"/>
      <w:szCs w:val="18"/>
    </w:rPr>
  </w:style>
  <w:style w:type="paragraph" w:customStyle="1" w:styleId="CodeReferenceinList2">
    <w:name w:val="Code Reference in List 2"/>
    <w:aliases w:val="cref2"/>
    <w:basedOn w:val="CodeReferenceinList1"/>
    <w:uiPriority w:val="99"/>
    <w:locked/>
    <w:rsid w:val="00605076"/>
    <w:pPr>
      <w:ind w:left="720"/>
    </w:pPr>
  </w:style>
  <w:style w:type="character" w:customStyle="1" w:styleId="Subscript">
    <w:name w:val="Subscript"/>
    <w:aliases w:val="sub"/>
    <w:basedOn w:val="DefaultParagraphFont"/>
    <w:rsid w:val="00605076"/>
    <w:rPr>
      <w:rFonts w:ascii="Arial" w:hAnsi="Arial"/>
      <w:color w:val="auto"/>
      <w:sz w:val="20"/>
      <w:szCs w:val="18"/>
      <w:u w:val="none"/>
      <w:vertAlign w:val="subscript"/>
    </w:rPr>
  </w:style>
  <w:style w:type="character" w:customStyle="1" w:styleId="Superscript">
    <w:name w:val="Superscript"/>
    <w:aliases w:val="sup"/>
    <w:basedOn w:val="DefaultParagraphFont"/>
    <w:rsid w:val="00605076"/>
    <w:rPr>
      <w:rFonts w:ascii="Arial" w:hAnsi="Arial"/>
      <w:color w:val="auto"/>
      <w:sz w:val="20"/>
      <w:szCs w:val="18"/>
      <w:u w:val="none"/>
      <w:vertAlign w:val="superscript"/>
    </w:rPr>
  </w:style>
  <w:style w:type="table" w:customStyle="1" w:styleId="TablewithHeader">
    <w:name w:val="Table with Header"/>
    <w:aliases w:val="twh"/>
    <w:basedOn w:val="TablewithoutHeader"/>
    <w:rsid w:val="00605076"/>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605076"/>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CodeEntityReference">
    <w:name w:val="Code Entity Reference"/>
    <w:aliases w:val="cer"/>
    <w:basedOn w:val="DefaultParagraphFont"/>
    <w:locked/>
    <w:rsid w:val="00605076"/>
    <w:rPr>
      <w:rFonts w:ascii="Arial" w:hAnsi="Arial"/>
      <w:noProof/>
      <w:color w:val="C0C0C0"/>
      <w:sz w:val="20"/>
      <w:szCs w:val="18"/>
      <w:bdr w:val="none" w:sz="0" w:space="0" w:color="auto"/>
      <w:shd w:val="clear" w:color="auto" w:fill="auto"/>
      <w:lang w:val="en-US"/>
    </w:rPr>
  </w:style>
  <w:style w:type="paragraph" w:styleId="CommentSubject">
    <w:name w:val="annotation subject"/>
    <w:basedOn w:val="CommentText"/>
    <w:next w:val="CommentText"/>
    <w:link w:val="CommentSubjectChar"/>
    <w:uiPriority w:val="99"/>
    <w:semiHidden/>
    <w:rsid w:val="00605076"/>
    <w:rPr>
      <w:b/>
      <w:bCs/>
    </w:rPr>
  </w:style>
  <w:style w:type="paragraph" w:styleId="BalloonText">
    <w:name w:val="Balloon Text"/>
    <w:basedOn w:val="Normal"/>
    <w:link w:val="BalloonTextChar"/>
    <w:uiPriority w:val="99"/>
    <w:semiHidden/>
    <w:rsid w:val="00605076"/>
    <w:rPr>
      <w:rFonts w:ascii="Tahoma" w:hAnsi="Tahoma" w:cs="Tahoma"/>
      <w:sz w:val="16"/>
      <w:szCs w:val="16"/>
    </w:rPr>
  </w:style>
  <w:style w:type="character" w:customStyle="1" w:styleId="UI">
    <w:name w:val="UI"/>
    <w:aliases w:val="ui"/>
    <w:basedOn w:val="DefaultParagraphFont"/>
    <w:rsid w:val="00605076"/>
    <w:rPr>
      <w:rFonts w:ascii="Arial" w:hAnsi="Arial"/>
      <w:b/>
      <w:color w:val="auto"/>
      <w:sz w:val="20"/>
      <w:szCs w:val="18"/>
      <w:u w:val="none"/>
    </w:rPr>
  </w:style>
  <w:style w:type="character" w:customStyle="1" w:styleId="ParameterReference">
    <w:name w:val="Parameter Reference"/>
    <w:aliases w:val="pr"/>
    <w:basedOn w:val="DefaultParagraphFont"/>
    <w:locked/>
    <w:rsid w:val="00605076"/>
    <w:rPr>
      <w:rFonts w:ascii="Arial" w:hAnsi="Arial"/>
      <w:noProof/>
      <w:color w:val="C0C0C0"/>
      <w:sz w:val="2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605076"/>
    <w:rPr>
      <w:rFonts w:ascii="Arial" w:hAnsi="Arial"/>
      <w:noProof/>
      <w:color w:val="C0C0C0"/>
      <w:sz w:val="20"/>
      <w:szCs w:val="18"/>
      <w:bdr w:val="none" w:sz="0" w:space="0" w:color="auto"/>
      <w:shd w:val="clear" w:color="auto" w:fill="auto"/>
      <w:lang w:val="en-US"/>
    </w:rPr>
  </w:style>
  <w:style w:type="character" w:customStyle="1" w:styleId="Token">
    <w:name w:val="Token"/>
    <w:aliases w:val="tok"/>
    <w:basedOn w:val="DefaultParagraphFont"/>
    <w:locked/>
    <w:rsid w:val="00605076"/>
    <w:rPr>
      <w:rFonts w:ascii="Arial" w:hAnsi="Arial"/>
      <w:color w:val="C0C0C0"/>
      <w:sz w:val="2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605076"/>
    <w:rPr>
      <w:u w:val="none"/>
    </w:rPr>
  </w:style>
  <w:style w:type="paragraph" w:customStyle="1" w:styleId="CodeReference">
    <w:name w:val="Code Reference"/>
    <w:aliases w:val="cref"/>
    <w:basedOn w:val="Normal"/>
    <w:next w:val="Normal"/>
    <w:uiPriority w:val="99"/>
    <w:locked/>
    <w:rsid w:val="00605076"/>
    <w:rPr>
      <w:noProof/>
      <w:color w:val="C0C0C0"/>
      <w:kern w:val="0"/>
    </w:rPr>
  </w:style>
  <w:style w:type="character" w:customStyle="1" w:styleId="LegacyLinkText">
    <w:name w:val="Legacy Link Text"/>
    <w:aliases w:val="llt"/>
    <w:basedOn w:val="LinkText"/>
    <w:rsid w:val="00605076"/>
  </w:style>
  <w:style w:type="paragraph" w:customStyle="1" w:styleId="DefinedTerminList1">
    <w:name w:val="Defined Term in List 1"/>
    <w:aliases w:val="dt1"/>
    <w:basedOn w:val="DefinedTerm"/>
    <w:uiPriority w:val="99"/>
    <w:rsid w:val="00605076"/>
    <w:pPr>
      <w:ind w:left="360"/>
    </w:pPr>
  </w:style>
  <w:style w:type="paragraph" w:customStyle="1" w:styleId="DefinedTerminList2">
    <w:name w:val="Defined Term in List 2"/>
    <w:aliases w:val="dt2"/>
    <w:basedOn w:val="DefinedTerm"/>
    <w:uiPriority w:val="99"/>
    <w:rsid w:val="00605076"/>
    <w:pPr>
      <w:ind w:left="720"/>
    </w:pPr>
  </w:style>
  <w:style w:type="paragraph" w:customStyle="1" w:styleId="TableSpacinginList1">
    <w:name w:val="Table Spacing in List 1"/>
    <w:aliases w:val="ts1"/>
    <w:basedOn w:val="TableSpacing"/>
    <w:next w:val="TextinList1"/>
    <w:uiPriority w:val="99"/>
    <w:rsid w:val="00605076"/>
    <w:pPr>
      <w:ind w:left="360"/>
    </w:pPr>
  </w:style>
  <w:style w:type="paragraph" w:customStyle="1" w:styleId="TableSpacinginList2">
    <w:name w:val="Table Spacing in List 2"/>
    <w:aliases w:val="ts2"/>
    <w:basedOn w:val="TableSpacinginList1"/>
    <w:next w:val="TextinList2"/>
    <w:uiPriority w:val="99"/>
    <w:rsid w:val="00605076"/>
    <w:pPr>
      <w:ind w:left="720"/>
    </w:pPr>
  </w:style>
  <w:style w:type="table" w:customStyle="1" w:styleId="ProcedureTableinList1">
    <w:name w:val="Procedure Table in List 1"/>
    <w:aliases w:val="pt1"/>
    <w:basedOn w:val="ProcedureTable"/>
    <w:rsid w:val="00605076"/>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605076"/>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605076"/>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HeaderinList2">
    <w:name w:val="Table with Header in List 2"/>
    <w:aliases w:val="twh2"/>
    <w:basedOn w:val="TablewithHeaderinList1"/>
    <w:rsid w:val="00605076"/>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wordWrap/>
        <w:spacing w:beforeLines="0" w:beforeAutospacing="0" w:afterLines="0" w:afterAutospacing="0" w:line="220" w:lineRule="exact"/>
        <w:ind w:leftChars="0" w:left="0" w:rightChars="0" w:right="0" w:firstLineChars="0" w:firstLine="0"/>
        <w:jc w:val="center"/>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inList1">
    <w:name w:val="Table without Header in List 1"/>
    <w:aliases w:val="tbl1"/>
    <w:basedOn w:val="TablewithoutHeader"/>
    <w:rsid w:val="00605076"/>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table" w:customStyle="1" w:styleId="TablewithoutHeaderinList2">
    <w:name w:val="Table without Header in List 2"/>
    <w:aliases w:val="tbl2"/>
    <w:basedOn w:val="TablewithoutHeaderinList1"/>
    <w:rsid w:val="00605076"/>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FigureEmbedded">
    <w:name w:val="Figure Embedded"/>
    <w:aliases w:val="fige"/>
    <w:basedOn w:val="DefaultParagraphFont"/>
    <w:rsid w:val="00605076"/>
    <w:rPr>
      <w:rFonts w:ascii="Arial" w:hAnsi="Arial"/>
      <w:color w:val="0000FF"/>
      <w:sz w:val="20"/>
      <w:szCs w:val="18"/>
      <w:u w:val="none"/>
      <w:bdr w:val="none" w:sz="0" w:space="0" w:color="auto"/>
      <w:shd w:val="clear" w:color="auto" w:fill="auto"/>
    </w:rPr>
  </w:style>
  <w:style w:type="paragraph" w:customStyle="1" w:styleId="ConditionalBlock">
    <w:name w:val="Conditional Block"/>
    <w:aliases w:val="cb"/>
    <w:basedOn w:val="Normal"/>
    <w:next w:val="Normal"/>
    <w:uiPriority w:val="99"/>
    <w:locked/>
    <w:rsid w:val="00605076"/>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uiPriority w:val="99"/>
    <w:locked/>
    <w:rsid w:val="00605076"/>
  </w:style>
  <w:style w:type="paragraph" w:customStyle="1" w:styleId="ConditionalBlockinList2">
    <w:name w:val="Conditional Block in List 2"/>
    <w:aliases w:val="cb2"/>
    <w:basedOn w:val="ConditionalBlock"/>
    <w:next w:val="Normal"/>
    <w:uiPriority w:val="99"/>
    <w:locked/>
    <w:rsid w:val="00605076"/>
    <w:pPr>
      <w:ind w:left="720"/>
    </w:pPr>
  </w:style>
  <w:style w:type="character" w:customStyle="1" w:styleId="CodeFeaturedElement">
    <w:name w:val="Code Featured Element"/>
    <w:aliases w:val="cfe"/>
    <w:basedOn w:val="DefaultParagraphFont"/>
    <w:locked/>
    <w:rsid w:val="00605076"/>
    <w:rPr>
      <w:rFonts w:ascii="Arial" w:hAnsi="Arial" w:cs="Courier New"/>
      <w:bCs/>
      <w:noProof/>
      <w:color w:val="C0C0C0"/>
      <w:sz w:val="20"/>
      <w:szCs w:val="18"/>
      <w:bdr w:val="none" w:sz="0" w:space="0" w:color="auto"/>
      <w:shd w:val="clear" w:color="auto" w:fill="auto"/>
    </w:rPr>
  </w:style>
  <w:style w:type="paragraph" w:customStyle="1" w:styleId="SamplesButtonMarker">
    <w:name w:val="Samples Button Marker"/>
    <w:aliases w:val="sbm"/>
    <w:basedOn w:val="Normal"/>
    <w:uiPriority w:val="99"/>
    <w:locked/>
    <w:rsid w:val="00605076"/>
    <w:rPr>
      <w:color w:val="C0C0C0"/>
    </w:rPr>
  </w:style>
  <w:style w:type="character" w:customStyle="1" w:styleId="CodeEntityReferenceSpecific">
    <w:name w:val="Code Entity Reference Specific"/>
    <w:aliases w:val="cers"/>
    <w:basedOn w:val="CodeEntityReference"/>
    <w:locked/>
    <w:rsid w:val="00605076"/>
  </w:style>
  <w:style w:type="character" w:customStyle="1" w:styleId="CodeEntityReferenceQualifiedSpecific">
    <w:name w:val="Code Entity Reference Qualified Specific"/>
    <w:aliases w:val="cerqs"/>
    <w:basedOn w:val="CodeEntityReference"/>
    <w:locked/>
    <w:rsid w:val="00605076"/>
    <w:rPr>
      <w:u w:val="none"/>
    </w:rPr>
  </w:style>
  <w:style w:type="table" w:customStyle="1" w:styleId="CodeSectioninList1">
    <w:name w:val="Code Section in List 1"/>
    <w:aliases w:val="cs1"/>
    <w:basedOn w:val="CodeSection"/>
    <w:rsid w:val="00605076"/>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605076"/>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semiHidden/>
    <w:rsid w:val="00605076"/>
    <w:pPr>
      <w:numPr>
        <w:numId w:val="5"/>
      </w:numPr>
    </w:pPr>
  </w:style>
  <w:style w:type="paragraph" w:styleId="BlockText">
    <w:name w:val="Block Text"/>
    <w:basedOn w:val="Normal"/>
    <w:uiPriority w:val="99"/>
    <w:semiHidden/>
    <w:rsid w:val="00605076"/>
    <w:pPr>
      <w:spacing w:after="120"/>
      <w:ind w:left="1440" w:right="1440"/>
    </w:pPr>
  </w:style>
  <w:style w:type="paragraph" w:styleId="BodyText">
    <w:name w:val="Body Text"/>
    <w:basedOn w:val="Normal"/>
    <w:link w:val="BodyTextChar"/>
    <w:uiPriority w:val="99"/>
    <w:semiHidden/>
    <w:rsid w:val="00605076"/>
    <w:pPr>
      <w:spacing w:after="120"/>
    </w:pPr>
  </w:style>
  <w:style w:type="paragraph" w:styleId="BodyText2">
    <w:name w:val="Body Text 2"/>
    <w:basedOn w:val="Normal"/>
    <w:link w:val="BodyText2Char"/>
    <w:uiPriority w:val="99"/>
    <w:semiHidden/>
    <w:rsid w:val="00605076"/>
    <w:pPr>
      <w:spacing w:after="120" w:line="480" w:lineRule="auto"/>
    </w:pPr>
  </w:style>
  <w:style w:type="paragraph" w:styleId="BodyText3">
    <w:name w:val="Body Text 3"/>
    <w:basedOn w:val="Normal"/>
    <w:link w:val="BodyText3Char"/>
    <w:uiPriority w:val="99"/>
    <w:semiHidden/>
    <w:rsid w:val="00605076"/>
    <w:pPr>
      <w:spacing w:after="120"/>
    </w:pPr>
    <w:rPr>
      <w:sz w:val="16"/>
      <w:szCs w:val="16"/>
    </w:rPr>
  </w:style>
  <w:style w:type="paragraph" w:styleId="BodyTextFirstIndent">
    <w:name w:val="Body Text First Indent"/>
    <w:basedOn w:val="BodyText"/>
    <w:link w:val="BodyTextFirstIndentChar"/>
    <w:uiPriority w:val="99"/>
    <w:semiHidden/>
    <w:rsid w:val="00605076"/>
    <w:pPr>
      <w:ind w:firstLine="210"/>
    </w:pPr>
  </w:style>
  <w:style w:type="paragraph" w:styleId="BodyTextIndent">
    <w:name w:val="Body Text Indent"/>
    <w:basedOn w:val="Normal"/>
    <w:link w:val="BodyTextIndentChar"/>
    <w:uiPriority w:val="99"/>
    <w:semiHidden/>
    <w:rsid w:val="00605076"/>
    <w:pPr>
      <w:spacing w:after="120"/>
      <w:ind w:left="360"/>
    </w:pPr>
  </w:style>
  <w:style w:type="paragraph" w:styleId="BodyTextFirstIndent2">
    <w:name w:val="Body Text First Indent 2"/>
    <w:basedOn w:val="BodyTextIndent"/>
    <w:link w:val="BodyTextFirstIndent2Char"/>
    <w:uiPriority w:val="99"/>
    <w:semiHidden/>
    <w:rsid w:val="00605076"/>
    <w:pPr>
      <w:ind w:firstLine="210"/>
    </w:pPr>
  </w:style>
  <w:style w:type="paragraph" w:styleId="BodyTextIndent2">
    <w:name w:val="Body Text Indent 2"/>
    <w:basedOn w:val="Normal"/>
    <w:link w:val="BodyTextIndent2Char"/>
    <w:uiPriority w:val="99"/>
    <w:semiHidden/>
    <w:rsid w:val="00605076"/>
    <w:pPr>
      <w:spacing w:after="120" w:line="480" w:lineRule="auto"/>
      <w:ind w:left="360"/>
    </w:pPr>
  </w:style>
  <w:style w:type="paragraph" w:styleId="BodyTextIndent3">
    <w:name w:val="Body Text Indent 3"/>
    <w:basedOn w:val="Normal"/>
    <w:link w:val="BodyTextIndent3Char"/>
    <w:uiPriority w:val="99"/>
    <w:semiHidden/>
    <w:rsid w:val="00605076"/>
    <w:pPr>
      <w:spacing w:after="120"/>
      <w:ind w:left="360"/>
    </w:pPr>
    <w:rPr>
      <w:sz w:val="16"/>
      <w:szCs w:val="16"/>
    </w:rPr>
  </w:style>
  <w:style w:type="paragraph" w:styleId="Closing">
    <w:name w:val="Closing"/>
    <w:basedOn w:val="Normal"/>
    <w:link w:val="ClosingChar"/>
    <w:uiPriority w:val="99"/>
    <w:semiHidden/>
    <w:rsid w:val="00605076"/>
    <w:pPr>
      <w:ind w:left="4320"/>
    </w:pPr>
  </w:style>
  <w:style w:type="paragraph" w:styleId="Date">
    <w:name w:val="Date"/>
    <w:basedOn w:val="Normal"/>
    <w:next w:val="Normal"/>
    <w:link w:val="DateChar"/>
    <w:uiPriority w:val="99"/>
    <w:semiHidden/>
    <w:rsid w:val="00605076"/>
  </w:style>
  <w:style w:type="paragraph" w:styleId="E-mailSignature">
    <w:name w:val="E-mail Signature"/>
    <w:basedOn w:val="Normal"/>
    <w:link w:val="E-mailSignatureChar"/>
    <w:uiPriority w:val="99"/>
    <w:semiHidden/>
    <w:rsid w:val="00605076"/>
  </w:style>
  <w:style w:type="character" w:styleId="Emphasis">
    <w:name w:val="Emphasis"/>
    <w:basedOn w:val="DefaultParagraphFont"/>
    <w:qFormat/>
    <w:rsid w:val="00605076"/>
    <w:rPr>
      <w:i/>
      <w:iCs/>
    </w:rPr>
  </w:style>
  <w:style w:type="paragraph" w:styleId="EnvelopeAddress">
    <w:name w:val="envelope address"/>
    <w:basedOn w:val="Normal"/>
    <w:uiPriority w:val="99"/>
    <w:semiHidden/>
    <w:rsid w:val="00605076"/>
    <w:pPr>
      <w:framePr w:w="7920" w:h="1980" w:hRule="exact" w:hSpace="180" w:wrap="auto" w:hAnchor="page" w:xAlign="center" w:yAlign="bottom"/>
      <w:ind w:left="2880"/>
    </w:pPr>
    <w:rPr>
      <w:sz w:val="24"/>
      <w:szCs w:val="24"/>
    </w:rPr>
  </w:style>
  <w:style w:type="paragraph" w:styleId="EnvelopeReturn">
    <w:name w:val="envelope return"/>
    <w:basedOn w:val="Normal"/>
    <w:uiPriority w:val="99"/>
    <w:semiHidden/>
    <w:rsid w:val="00605076"/>
  </w:style>
  <w:style w:type="character" w:styleId="FollowedHyperlink">
    <w:name w:val="FollowedHyperlink"/>
    <w:basedOn w:val="DefaultParagraphFont"/>
    <w:semiHidden/>
    <w:rsid w:val="00605076"/>
    <w:rPr>
      <w:color w:val="800080"/>
      <w:u w:val="single"/>
    </w:rPr>
  </w:style>
  <w:style w:type="character" w:styleId="HTMLAcronym">
    <w:name w:val="HTML Acronym"/>
    <w:basedOn w:val="DefaultParagraphFont"/>
    <w:semiHidden/>
    <w:rsid w:val="00605076"/>
  </w:style>
  <w:style w:type="paragraph" w:styleId="HTMLAddress">
    <w:name w:val="HTML Address"/>
    <w:basedOn w:val="Normal"/>
    <w:link w:val="HTMLAddressChar"/>
    <w:semiHidden/>
    <w:rsid w:val="00605076"/>
    <w:rPr>
      <w:i/>
      <w:iCs/>
    </w:rPr>
  </w:style>
  <w:style w:type="character" w:styleId="HTMLCite">
    <w:name w:val="HTML Cite"/>
    <w:basedOn w:val="DefaultParagraphFont"/>
    <w:semiHidden/>
    <w:rsid w:val="00605076"/>
    <w:rPr>
      <w:i/>
      <w:iCs/>
    </w:rPr>
  </w:style>
  <w:style w:type="character" w:styleId="HTMLCode">
    <w:name w:val="HTML Code"/>
    <w:basedOn w:val="DefaultParagraphFont"/>
    <w:semiHidden/>
    <w:rsid w:val="00605076"/>
    <w:rPr>
      <w:rFonts w:ascii="Courier New" w:hAnsi="Courier New"/>
      <w:sz w:val="20"/>
      <w:szCs w:val="20"/>
    </w:rPr>
  </w:style>
  <w:style w:type="character" w:styleId="HTMLDefinition">
    <w:name w:val="HTML Definition"/>
    <w:basedOn w:val="DefaultParagraphFont"/>
    <w:semiHidden/>
    <w:rsid w:val="00605076"/>
    <w:rPr>
      <w:i/>
      <w:iCs/>
    </w:rPr>
  </w:style>
  <w:style w:type="character" w:styleId="HTMLKeyboard">
    <w:name w:val="HTML Keyboard"/>
    <w:basedOn w:val="DefaultParagraphFont"/>
    <w:semiHidden/>
    <w:rsid w:val="00605076"/>
    <w:rPr>
      <w:rFonts w:ascii="Courier New" w:hAnsi="Courier New"/>
      <w:sz w:val="20"/>
      <w:szCs w:val="20"/>
    </w:rPr>
  </w:style>
  <w:style w:type="paragraph" w:styleId="HTMLPreformatted">
    <w:name w:val="HTML Preformatted"/>
    <w:basedOn w:val="Normal"/>
    <w:link w:val="HTMLPreformattedChar"/>
    <w:uiPriority w:val="99"/>
    <w:semiHidden/>
    <w:rsid w:val="00605076"/>
    <w:rPr>
      <w:rFonts w:ascii="Courier New" w:hAnsi="Courier New"/>
    </w:rPr>
  </w:style>
  <w:style w:type="character" w:styleId="HTMLSample">
    <w:name w:val="HTML Sample"/>
    <w:basedOn w:val="DefaultParagraphFont"/>
    <w:semiHidden/>
    <w:rsid w:val="00605076"/>
    <w:rPr>
      <w:rFonts w:ascii="Courier New" w:hAnsi="Courier New"/>
    </w:rPr>
  </w:style>
  <w:style w:type="character" w:styleId="HTMLTypewriter">
    <w:name w:val="HTML Typewriter"/>
    <w:basedOn w:val="DefaultParagraphFont"/>
    <w:semiHidden/>
    <w:rsid w:val="00605076"/>
    <w:rPr>
      <w:rFonts w:ascii="Courier New" w:hAnsi="Courier New"/>
      <w:sz w:val="20"/>
      <w:szCs w:val="20"/>
    </w:rPr>
  </w:style>
  <w:style w:type="character" w:styleId="HTMLVariable">
    <w:name w:val="HTML Variable"/>
    <w:basedOn w:val="DefaultParagraphFont"/>
    <w:semiHidden/>
    <w:rsid w:val="00605076"/>
    <w:rPr>
      <w:i/>
      <w:iCs/>
    </w:rPr>
  </w:style>
  <w:style w:type="character" w:styleId="LineNumber">
    <w:name w:val="line number"/>
    <w:basedOn w:val="DefaultParagraphFont"/>
    <w:semiHidden/>
    <w:rsid w:val="00605076"/>
  </w:style>
  <w:style w:type="paragraph" w:styleId="List">
    <w:name w:val="List"/>
    <w:basedOn w:val="Normal"/>
    <w:uiPriority w:val="99"/>
    <w:semiHidden/>
    <w:rsid w:val="00605076"/>
    <w:pPr>
      <w:ind w:left="360" w:hanging="360"/>
    </w:pPr>
  </w:style>
  <w:style w:type="paragraph" w:styleId="List2">
    <w:name w:val="List 2"/>
    <w:basedOn w:val="Normal"/>
    <w:uiPriority w:val="99"/>
    <w:semiHidden/>
    <w:rsid w:val="00605076"/>
    <w:pPr>
      <w:ind w:left="720" w:hanging="360"/>
    </w:pPr>
  </w:style>
  <w:style w:type="paragraph" w:styleId="List3">
    <w:name w:val="List 3"/>
    <w:basedOn w:val="Normal"/>
    <w:uiPriority w:val="99"/>
    <w:semiHidden/>
    <w:rsid w:val="00605076"/>
    <w:pPr>
      <w:ind w:left="1080" w:hanging="360"/>
    </w:pPr>
  </w:style>
  <w:style w:type="paragraph" w:styleId="List4">
    <w:name w:val="List 4"/>
    <w:basedOn w:val="Normal"/>
    <w:uiPriority w:val="99"/>
    <w:semiHidden/>
    <w:rsid w:val="00605076"/>
    <w:pPr>
      <w:ind w:left="1440" w:hanging="360"/>
    </w:pPr>
  </w:style>
  <w:style w:type="paragraph" w:styleId="List5">
    <w:name w:val="List 5"/>
    <w:basedOn w:val="Normal"/>
    <w:uiPriority w:val="99"/>
    <w:semiHidden/>
    <w:rsid w:val="00605076"/>
    <w:pPr>
      <w:ind w:left="1800" w:hanging="360"/>
    </w:pPr>
  </w:style>
  <w:style w:type="paragraph" w:styleId="ListBullet">
    <w:name w:val="List Bullet"/>
    <w:basedOn w:val="Normal"/>
    <w:link w:val="ListBulletChar"/>
    <w:semiHidden/>
    <w:rsid w:val="00605076"/>
    <w:pPr>
      <w:tabs>
        <w:tab w:val="num" w:pos="360"/>
      </w:tabs>
      <w:ind w:left="360" w:hanging="360"/>
    </w:pPr>
  </w:style>
  <w:style w:type="paragraph" w:styleId="ListBullet2">
    <w:name w:val="List Bullet 2"/>
    <w:basedOn w:val="Normal"/>
    <w:uiPriority w:val="99"/>
    <w:semiHidden/>
    <w:rsid w:val="00605076"/>
    <w:pPr>
      <w:tabs>
        <w:tab w:val="num" w:pos="720"/>
      </w:tabs>
      <w:ind w:left="720" w:hanging="360"/>
    </w:pPr>
  </w:style>
  <w:style w:type="paragraph" w:styleId="ListBullet3">
    <w:name w:val="List Bullet 3"/>
    <w:basedOn w:val="Normal"/>
    <w:uiPriority w:val="99"/>
    <w:semiHidden/>
    <w:rsid w:val="00605076"/>
    <w:pPr>
      <w:tabs>
        <w:tab w:val="num" w:pos="1080"/>
      </w:tabs>
      <w:ind w:left="1080" w:hanging="360"/>
    </w:pPr>
  </w:style>
  <w:style w:type="paragraph" w:styleId="ListBullet4">
    <w:name w:val="List Bullet 4"/>
    <w:basedOn w:val="Normal"/>
    <w:uiPriority w:val="99"/>
    <w:semiHidden/>
    <w:rsid w:val="00605076"/>
    <w:pPr>
      <w:tabs>
        <w:tab w:val="num" w:pos="1440"/>
      </w:tabs>
      <w:ind w:left="1440" w:hanging="360"/>
    </w:pPr>
  </w:style>
  <w:style w:type="paragraph" w:styleId="ListBullet5">
    <w:name w:val="List Bullet 5"/>
    <w:basedOn w:val="Normal"/>
    <w:uiPriority w:val="99"/>
    <w:semiHidden/>
    <w:rsid w:val="00605076"/>
    <w:pPr>
      <w:tabs>
        <w:tab w:val="num" w:pos="1800"/>
      </w:tabs>
      <w:ind w:left="1800" w:hanging="360"/>
    </w:pPr>
  </w:style>
  <w:style w:type="paragraph" w:styleId="ListContinue">
    <w:name w:val="List Continue"/>
    <w:basedOn w:val="Normal"/>
    <w:uiPriority w:val="99"/>
    <w:semiHidden/>
    <w:rsid w:val="00605076"/>
    <w:pPr>
      <w:spacing w:after="120"/>
      <w:ind w:left="360"/>
    </w:pPr>
  </w:style>
  <w:style w:type="paragraph" w:styleId="ListContinue2">
    <w:name w:val="List Continue 2"/>
    <w:basedOn w:val="Normal"/>
    <w:uiPriority w:val="99"/>
    <w:semiHidden/>
    <w:rsid w:val="00605076"/>
    <w:pPr>
      <w:spacing w:after="120"/>
      <w:ind w:left="720"/>
    </w:pPr>
  </w:style>
  <w:style w:type="paragraph" w:styleId="ListContinue3">
    <w:name w:val="List Continue 3"/>
    <w:basedOn w:val="Normal"/>
    <w:uiPriority w:val="99"/>
    <w:semiHidden/>
    <w:rsid w:val="00605076"/>
    <w:pPr>
      <w:spacing w:after="120"/>
      <w:ind w:left="1080"/>
    </w:pPr>
  </w:style>
  <w:style w:type="paragraph" w:styleId="ListContinue4">
    <w:name w:val="List Continue 4"/>
    <w:basedOn w:val="Normal"/>
    <w:uiPriority w:val="99"/>
    <w:semiHidden/>
    <w:rsid w:val="00605076"/>
    <w:pPr>
      <w:spacing w:after="120"/>
      <w:ind w:left="1440"/>
    </w:pPr>
  </w:style>
  <w:style w:type="paragraph" w:styleId="ListContinue5">
    <w:name w:val="List Continue 5"/>
    <w:basedOn w:val="Normal"/>
    <w:uiPriority w:val="99"/>
    <w:semiHidden/>
    <w:rsid w:val="00605076"/>
    <w:pPr>
      <w:spacing w:after="120"/>
      <w:ind w:left="1800"/>
    </w:pPr>
  </w:style>
  <w:style w:type="paragraph" w:styleId="ListNumber">
    <w:name w:val="List Number"/>
    <w:basedOn w:val="Normal"/>
    <w:uiPriority w:val="99"/>
    <w:semiHidden/>
    <w:rsid w:val="00605076"/>
    <w:pPr>
      <w:tabs>
        <w:tab w:val="num" w:pos="360"/>
      </w:tabs>
      <w:ind w:left="360" w:hanging="360"/>
    </w:pPr>
  </w:style>
  <w:style w:type="paragraph" w:styleId="ListNumber2">
    <w:name w:val="List Number 2"/>
    <w:basedOn w:val="Normal"/>
    <w:uiPriority w:val="99"/>
    <w:semiHidden/>
    <w:rsid w:val="00605076"/>
    <w:pPr>
      <w:tabs>
        <w:tab w:val="num" w:pos="720"/>
      </w:tabs>
      <w:ind w:left="720" w:hanging="360"/>
    </w:pPr>
  </w:style>
  <w:style w:type="paragraph" w:styleId="ListNumber3">
    <w:name w:val="List Number 3"/>
    <w:basedOn w:val="Normal"/>
    <w:uiPriority w:val="99"/>
    <w:semiHidden/>
    <w:rsid w:val="00605076"/>
    <w:pPr>
      <w:tabs>
        <w:tab w:val="num" w:pos="1080"/>
      </w:tabs>
      <w:ind w:left="1080" w:hanging="360"/>
    </w:pPr>
  </w:style>
  <w:style w:type="paragraph" w:styleId="ListNumber4">
    <w:name w:val="List Number 4"/>
    <w:basedOn w:val="Normal"/>
    <w:uiPriority w:val="99"/>
    <w:semiHidden/>
    <w:rsid w:val="00605076"/>
    <w:pPr>
      <w:tabs>
        <w:tab w:val="num" w:pos="1440"/>
      </w:tabs>
      <w:ind w:left="1440" w:hanging="360"/>
    </w:pPr>
  </w:style>
  <w:style w:type="paragraph" w:styleId="ListNumber5">
    <w:name w:val="List Number 5"/>
    <w:basedOn w:val="Normal"/>
    <w:uiPriority w:val="99"/>
    <w:semiHidden/>
    <w:rsid w:val="00605076"/>
    <w:pPr>
      <w:tabs>
        <w:tab w:val="num" w:pos="1800"/>
      </w:tabs>
      <w:ind w:left="1800" w:hanging="360"/>
    </w:pPr>
  </w:style>
  <w:style w:type="paragraph" w:styleId="MessageHeader">
    <w:name w:val="Message Header"/>
    <w:basedOn w:val="Normal"/>
    <w:link w:val="MessageHeaderChar"/>
    <w:uiPriority w:val="99"/>
    <w:semiHidden/>
    <w:rsid w:val="00605076"/>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sid w:val="00605076"/>
    <w:rPr>
      <w:rFonts w:ascii="Times New Roman" w:hAnsi="Times New Roman"/>
      <w:sz w:val="24"/>
      <w:szCs w:val="24"/>
    </w:rPr>
  </w:style>
  <w:style w:type="paragraph" w:styleId="NormalIndent">
    <w:name w:val="Normal Indent"/>
    <w:basedOn w:val="Normal"/>
    <w:uiPriority w:val="99"/>
    <w:semiHidden/>
    <w:rsid w:val="00605076"/>
    <w:pPr>
      <w:ind w:left="720"/>
    </w:pPr>
  </w:style>
  <w:style w:type="paragraph" w:styleId="NoteHeading">
    <w:name w:val="Note Heading"/>
    <w:basedOn w:val="Normal"/>
    <w:next w:val="Normal"/>
    <w:link w:val="NoteHeadingChar"/>
    <w:uiPriority w:val="99"/>
    <w:semiHidden/>
    <w:rsid w:val="00605076"/>
  </w:style>
  <w:style w:type="paragraph" w:styleId="PlainText">
    <w:name w:val="Plain Text"/>
    <w:basedOn w:val="Normal"/>
    <w:link w:val="PlainTextChar"/>
    <w:uiPriority w:val="99"/>
    <w:semiHidden/>
    <w:rsid w:val="00605076"/>
    <w:rPr>
      <w:rFonts w:ascii="Courier New" w:hAnsi="Courier New"/>
    </w:rPr>
  </w:style>
  <w:style w:type="paragraph" w:styleId="Salutation">
    <w:name w:val="Salutation"/>
    <w:basedOn w:val="Normal"/>
    <w:next w:val="Normal"/>
    <w:link w:val="SalutationChar"/>
    <w:uiPriority w:val="99"/>
    <w:semiHidden/>
    <w:rsid w:val="00605076"/>
  </w:style>
  <w:style w:type="paragraph" w:styleId="Signature">
    <w:name w:val="Signature"/>
    <w:basedOn w:val="Normal"/>
    <w:link w:val="SignatureChar"/>
    <w:uiPriority w:val="99"/>
    <w:semiHidden/>
    <w:rsid w:val="00605076"/>
    <w:pPr>
      <w:ind w:left="4320"/>
    </w:pPr>
  </w:style>
  <w:style w:type="character" w:styleId="Strong">
    <w:name w:val="Strong"/>
    <w:basedOn w:val="DefaultParagraphFont"/>
    <w:qFormat/>
    <w:rsid w:val="00605076"/>
    <w:rPr>
      <w:b/>
      <w:bCs/>
    </w:rPr>
  </w:style>
  <w:style w:type="table" w:styleId="Table3Deffects1">
    <w:name w:val="Table 3D effects 1"/>
    <w:basedOn w:val="TableNormal"/>
    <w:semiHidden/>
    <w:rsid w:val="00605076"/>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5076"/>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5076"/>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5076"/>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5076"/>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5076"/>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5076"/>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5076"/>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5076"/>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5076"/>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5076"/>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5076"/>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5076"/>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5076"/>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5076"/>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5076"/>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5076"/>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05076"/>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60507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5076"/>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5076"/>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5076"/>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507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507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5076"/>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5076"/>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5076"/>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5076"/>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5076"/>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507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507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5076"/>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5076"/>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5076"/>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507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5076"/>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5076"/>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507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5076"/>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5076"/>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5076"/>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605076"/>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5076"/>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5076"/>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qFormat/>
    <w:rsid w:val="00605076"/>
    <w:pPr>
      <w:jc w:val="center"/>
      <w:outlineLvl w:val="1"/>
    </w:pPr>
    <w:rPr>
      <w:sz w:val="24"/>
      <w:szCs w:val="24"/>
    </w:rPr>
  </w:style>
  <w:style w:type="paragraph" w:styleId="Title">
    <w:name w:val="Title"/>
    <w:basedOn w:val="Normal"/>
    <w:link w:val="TitleChar"/>
    <w:uiPriority w:val="99"/>
    <w:qFormat/>
    <w:rsid w:val="00605076"/>
    <w:pPr>
      <w:spacing w:before="240"/>
      <w:jc w:val="center"/>
      <w:outlineLvl w:val="0"/>
    </w:pPr>
    <w:rPr>
      <w:b/>
      <w:bCs/>
      <w:kern w:val="28"/>
      <w:sz w:val="32"/>
      <w:szCs w:val="32"/>
    </w:rPr>
  </w:style>
  <w:style w:type="character" w:customStyle="1" w:styleId="System">
    <w:name w:val="System"/>
    <w:aliases w:val="sys"/>
    <w:basedOn w:val="DefaultParagraphFont"/>
    <w:locked/>
    <w:rsid w:val="00605076"/>
    <w:rPr>
      <w:rFonts w:ascii="Arial" w:hAnsi="Arial"/>
      <w:b/>
      <w:color w:val="auto"/>
      <w:sz w:val="20"/>
      <w:szCs w:val="20"/>
      <w:u w:val="none"/>
      <w:bdr w:val="none" w:sz="0" w:space="0" w:color="auto"/>
      <w:shd w:val="clear" w:color="auto" w:fill="auto"/>
    </w:rPr>
  </w:style>
  <w:style w:type="character" w:customStyle="1" w:styleId="UserInputLocalizable">
    <w:name w:val="User Input Localizable"/>
    <w:aliases w:val="uil"/>
    <w:basedOn w:val="DefaultParagraphFont"/>
    <w:rsid w:val="00605076"/>
    <w:rPr>
      <w:rFonts w:ascii="Arial" w:hAnsi="Arial"/>
      <w:b/>
      <w:color w:val="auto"/>
      <w:sz w:val="20"/>
      <w:szCs w:val="18"/>
      <w:u w:val="none"/>
    </w:rPr>
  </w:style>
  <w:style w:type="character" w:customStyle="1" w:styleId="UnmanagedCodeEntityReference">
    <w:name w:val="Unmanaged Code Entity Reference"/>
    <w:aliases w:val="ucer"/>
    <w:basedOn w:val="DefaultParagraphFont"/>
    <w:locked/>
    <w:rsid w:val="00605076"/>
    <w:rPr>
      <w:rFonts w:ascii="Arial" w:hAnsi="Arial"/>
      <w:noProof/>
      <w:color w:val="C0C0C0"/>
      <w:sz w:val="2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605076"/>
    <w:rPr>
      <w:rFonts w:ascii="Arial" w:hAnsi="Arial"/>
      <w:b/>
      <w:sz w:val="20"/>
      <w:szCs w:val="18"/>
    </w:rPr>
  </w:style>
  <w:style w:type="character" w:customStyle="1" w:styleId="Placeholder">
    <w:name w:val="Placeholder"/>
    <w:aliases w:val="ph"/>
    <w:basedOn w:val="DefaultParagraphFont"/>
    <w:rsid w:val="00605076"/>
    <w:rPr>
      <w:rFonts w:ascii="Arial" w:hAnsi="Arial"/>
      <w:i/>
      <w:color w:val="auto"/>
      <w:sz w:val="20"/>
      <w:szCs w:val="18"/>
      <w:u w:val="none"/>
    </w:rPr>
  </w:style>
  <w:style w:type="character" w:customStyle="1" w:styleId="Math">
    <w:name w:val="Math"/>
    <w:aliases w:val="m"/>
    <w:basedOn w:val="DefaultParagraphFont"/>
    <w:locked/>
    <w:rsid w:val="00605076"/>
    <w:rPr>
      <w:rFonts w:ascii="Arial" w:hAnsi="Arial"/>
      <w:color w:val="C0C0C0"/>
      <w:sz w:val="20"/>
      <w:szCs w:val="18"/>
      <w:u w:val="none"/>
      <w:bdr w:val="none" w:sz="0" w:space="0" w:color="auto"/>
      <w:shd w:val="clear" w:color="auto" w:fill="auto"/>
    </w:rPr>
  </w:style>
  <w:style w:type="character" w:customStyle="1" w:styleId="NewTerm">
    <w:name w:val="New Term"/>
    <w:aliases w:val="nt"/>
    <w:basedOn w:val="DefaultParagraphFont"/>
    <w:locked/>
    <w:rsid w:val="00605076"/>
    <w:rPr>
      <w:rFonts w:ascii="Arial" w:hAnsi="Arial"/>
      <w:color w:val="auto"/>
      <w:sz w:val="20"/>
      <w:szCs w:val="20"/>
      <w:u w:val="none"/>
      <w:bdr w:val="none" w:sz="0" w:space="0" w:color="auto"/>
      <w:shd w:val="clear" w:color="auto" w:fill="auto"/>
    </w:rPr>
  </w:style>
  <w:style w:type="paragraph" w:customStyle="1" w:styleId="BulletedDynamicLinkinList1">
    <w:name w:val="Bulleted Dynamic Link in List 1"/>
    <w:basedOn w:val="Normal"/>
    <w:uiPriority w:val="99"/>
    <w:locked/>
    <w:rsid w:val="00605076"/>
    <w:rPr>
      <w:color w:val="C0C0C0"/>
    </w:rPr>
  </w:style>
  <w:style w:type="paragraph" w:customStyle="1" w:styleId="BulletedDynamicLinkinList2">
    <w:name w:val="Bulleted Dynamic Link in List 2"/>
    <w:basedOn w:val="Normal"/>
    <w:uiPriority w:val="99"/>
    <w:locked/>
    <w:rsid w:val="00605076"/>
    <w:rPr>
      <w:color w:val="C0C0C0"/>
    </w:rPr>
  </w:style>
  <w:style w:type="paragraph" w:customStyle="1" w:styleId="BulletedDynamicLink">
    <w:name w:val="Bulleted Dynamic Link"/>
    <w:basedOn w:val="Normal"/>
    <w:uiPriority w:val="99"/>
    <w:locked/>
    <w:rsid w:val="00605076"/>
    <w:rPr>
      <w:color w:val="C0C0C0"/>
    </w:rPr>
  </w:style>
  <w:style w:type="character" w:customStyle="1" w:styleId="Heading6Char">
    <w:name w:val="Heading 6 Char"/>
    <w:aliases w:val="h6 Char"/>
    <w:basedOn w:val="DefaultParagraphFont"/>
    <w:link w:val="Heading6"/>
    <w:rsid w:val="00605076"/>
    <w:rPr>
      <w:rFonts w:ascii="Arial" w:hAnsi="Arial"/>
      <w:b/>
      <w:kern w:val="24"/>
      <w:lang w:val="en-US" w:eastAsia="en-US" w:bidi="ar-SA"/>
    </w:rPr>
  </w:style>
  <w:style w:type="character" w:customStyle="1" w:styleId="LabelChar">
    <w:name w:val="Label Char"/>
    <w:aliases w:val="l Char"/>
    <w:basedOn w:val="DefaultParagraphFont"/>
    <w:link w:val="Label"/>
    <w:rsid w:val="00605076"/>
    <w:rPr>
      <w:rFonts w:ascii="Arial" w:hAnsi="Arial"/>
      <w:b/>
      <w:kern w:val="24"/>
      <w:lang w:val="en-US" w:eastAsia="en-US" w:bidi="ar-SA"/>
    </w:rPr>
  </w:style>
  <w:style w:type="character" w:customStyle="1" w:styleId="Heading5Char">
    <w:name w:val="Heading 5 Char"/>
    <w:aliases w:val="h5 Char"/>
    <w:basedOn w:val="LabelChar"/>
    <w:link w:val="Heading5"/>
    <w:rsid w:val="00605076"/>
  </w:style>
  <w:style w:type="character" w:customStyle="1" w:styleId="Heading1Char">
    <w:name w:val="Heading 1 Char"/>
    <w:aliases w:val="h1 Char"/>
    <w:basedOn w:val="DefaultParagraphFont"/>
    <w:link w:val="Heading1"/>
    <w:rsid w:val="00605076"/>
    <w:rPr>
      <w:rFonts w:ascii="Arial" w:hAnsi="Arial"/>
      <w:b/>
      <w:kern w:val="24"/>
      <w:sz w:val="40"/>
      <w:szCs w:val="40"/>
      <w:lang w:val="en-US" w:eastAsia="en-US" w:bidi="ar-SA"/>
    </w:rPr>
  </w:style>
  <w:style w:type="character" w:customStyle="1" w:styleId="LabelinList1Char">
    <w:name w:val="Label in List 1 Char"/>
    <w:aliases w:val="l1 Char"/>
    <w:basedOn w:val="LabelChar"/>
    <w:link w:val="LabelinList1"/>
    <w:rsid w:val="00605076"/>
  </w:style>
  <w:style w:type="paragraph" w:customStyle="1" w:styleId="Strikethrough">
    <w:name w:val="Strikethrough"/>
    <w:aliases w:val="strike"/>
    <w:basedOn w:val="Normal"/>
    <w:uiPriority w:val="99"/>
    <w:rsid w:val="00605076"/>
    <w:rPr>
      <w:strike/>
    </w:rPr>
  </w:style>
  <w:style w:type="paragraph" w:customStyle="1" w:styleId="TableFootnote">
    <w:name w:val="Table Footnote"/>
    <w:aliases w:val="tf"/>
    <w:basedOn w:val="Normal"/>
    <w:uiPriority w:val="99"/>
    <w:rsid w:val="00605076"/>
    <w:pPr>
      <w:spacing w:before="80" w:after="80"/>
      <w:ind w:left="216" w:hanging="216"/>
    </w:pPr>
  </w:style>
  <w:style w:type="paragraph" w:customStyle="1" w:styleId="TableFootnoteinList1">
    <w:name w:val="Table Footnote in List 1"/>
    <w:aliases w:val="tf1"/>
    <w:basedOn w:val="TableFootnote"/>
    <w:uiPriority w:val="99"/>
    <w:rsid w:val="00605076"/>
    <w:pPr>
      <w:ind w:left="576"/>
    </w:pPr>
  </w:style>
  <w:style w:type="paragraph" w:customStyle="1" w:styleId="TableFootnoteinList2">
    <w:name w:val="Table Footnote in List 2"/>
    <w:aliases w:val="tf2"/>
    <w:basedOn w:val="TableFootnote"/>
    <w:uiPriority w:val="99"/>
    <w:rsid w:val="00605076"/>
    <w:pPr>
      <w:ind w:left="936"/>
    </w:pPr>
  </w:style>
  <w:style w:type="character" w:customStyle="1" w:styleId="DynamicLink">
    <w:name w:val="Dynamic Link"/>
    <w:aliases w:val="dl"/>
    <w:basedOn w:val="DefaultParagraphFont"/>
    <w:locked/>
    <w:rsid w:val="00605076"/>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605076"/>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uiPriority w:val="99"/>
    <w:locked/>
    <w:rsid w:val="00605076"/>
    <w:rPr>
      <w:color w:val="C0C0C0"/>
    </w:rPr>
  </w:style>
  <w:style w:type="paragraph" w:customStyle="1" w:styleId="PrintDivisionNumber">
    <w:name w:val="Print Division Number"/>
    <w:aliases w:val="pdn"/>
    <w:basedOn w:val="Normal"/>
    <w:uiPriority w:val="99"/>
    <w:locked/>
    <w:rsid w:val="00605076"/>
    <w:pPr>
      <w:spacing w:before="0" w:after="0" w:line="240" w:lineRule="auto"/>
    </w:pPr>
    <w:rPr>
      <w:color w:val="C0C0C0"/>
    </w:rPr>
  </w:style>
  <w:style w:type="paragraph" w:customStyle="1" w:styleId="PrintDivisionTitle">
    <w:name w:val="Print Division Title"/>
    <w:aliases w:val="pdt"/>
    <w:basedOn w:val="Normal"/>
    <w:uiPriority w:val="99"/>
    <w:locked/>
    <w:rsid w:val="00605076"/>
    <w:pPr>
      <w:spacing w:before="0" w:after="0" w:line="240" w:lineRule="auto"/>
    </w:pPr>
    <w:rPr>
      <w:color w:val="C0C0C0"/>
    </w:rPr>
  </w:style>
  <w:style w:type="paragraph" w:customStyle="1" w:styleId="PrintMSCorp">
    <w:name w:val="Print MS Corp"/>
    <w:aliases w:val="pms"/>
    <w:basedOn w:val="Normal"/>
    <w:uiPriority w:val="99"/>
    <w:locked/>
    <w:rsid w:val="00605076"/>
    <w:pPr>
      <w:spacing w:before="0" w:after="0" w:line="240" w:lineRule="auto"/>
    </w:pPr>
    <w:rPr>
      <w:color w:val="C0C0C0"/>
    </w:rPr>
  </w:style>
  <w:style w:type="paragraph" w:customStyle="1" w:styleId="RevisionHistory">
    <w:name w:val="Revision History"/>
    <w:aliases w:val="rh"/>
    <w:basedOn w:val="Normal"/>
    <w:uiPriority w:val="99"/>
    <w:locked/>
    <w:rsid w:val="00605076"/>
    <w:pPr>
      <w:spacing w:before="0" w:after="0" w:line="240" w:lineRule="auto"/>
    </w:pPr>
    <w:rPr>
      <w:color w:val="C0C0C0"/>
    </w:rPr>
  </w:style>
  <w:style w:type="character" w:customStyle="1" w:styleId="SV">
    <w:name w:val="SV"/>
    <w:basedOn w:val="DefaultParagraphFont"/>
    <w:locked/>
    <w:rsid w:val="00605076"/>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605076"/>
    <w:rPr>
      <w:rFonts w:ascii="Arial" w:hAnsi="Arial"/>
      <w:color w:val="0000FF"/>
      <w:sz w:val="20"/>
      <w:szCs w:val="18"/>
      <w:u w:val="single"/>
    </w:rPr>
  </w:style>
  <w:style w:type="paragraph" w:customStyle="1" w:styleId="Copyright">
    <w:name w:val="Copyright"/>
    <w:aliases w:val="copy"/>
    <w:basedOn w:val="Normal"/>
    <w:uiPriority w:val="99"/>
    <w:rsid w:val="00605076"/>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uiPriority w:val="99"/>
    <w:rsid w:val="00605076"/>
    <w:pPr>
      <w:ind w:left="720"/>
    </w:pPr>
  </w:style>
  <w:style w:type="paragraph" w:customStyle="1" w:styleId="ProcedureTitle">
    <w:name w:val="Procedure Title"/>
    <w:aliases w:val="prt"/>
    <w:basedOn w:val="Normal"/>
    <w:uiPriority w:val="99"/>
    <w:rsid w:val="00605076"/>
    <w:pPr>
      <w:keepNext/>
      <w:spacing w:before="240" w:line="240" w:lineRule="auto"/>
      <w:ind w:left="360" w:hanging="360"/>
    </w:pPr>
    <w:rPr>
      <w:b/>
    </w:rPr>
  </w:style>
  <w:style w:type="paragraph" w:customStyle="1" w:styleId="TextIndented">
    <w:name w:val="Text Indented"/>
    <w:aliases w:val="ti"/>
    <w:basedOn w:val="Normal"/>
    <w:uiPriority w:val="99"/>
    <w:rsid w:val="00605076"/>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605076"/>
    <w:rPr>
      <w:rFonts w:ascii="Courier New" w:hAnsi="Courier New"/>
      <w:noProof/>
      <w:kern w:val="24"/>
      <w:sz w:val="16"/>
      <w:szCs w:val="16"/>
      <w:lang w:val="en-US" w:eastAsia="en-US" w:bidi="ar-SA"/>
    </w:rPr>
  </w:style>
  <w:style w:type="paragraph" w:customStyle="1" w:styleId="CodeinList2">
    <w:name w:val="Code in List 2"/>
    <w:aliases w:val="c2"/>
    <w:basedOn w:val="Code"/>
    <w:uiPriority w:val="99"/>
    <w:rsid w:val="00605076"/>
    <w:pPr>
      <w:ind w:left="720"/>
    </w:pPr>
  </w:style>
  <w:style w:type="character" w:customStyle="1" w:styleId="ListBulletChar">
    <w:name w:val="List Bullet Char"/>
    <w:basedOn w:val="DefaultParagraphFont"/>
    <w:link w:val="ListBullet"/>
    <w:semiHidden/>
    <w:rsid w:val="00605076"/>
    <w:rPr>
      <w:rFonts w:ascii="Arial" w:hAnsi="Arial"/>
      <w:kern w:val="24"/>
    </w:rPr>
  </w:style>
  <w:style w:type="character" w:customStyle="1" w:styleId="BulletedList2Char">
    <w:name w:val="Bulleted List 2 Char"/>
    <w:aliases w:val="bl2 Char Char"/>
    <w:basedOn w:val="ListBulletChar"/>
    <w:link w:val="BulletedList2"/>
    <w:uiPriority w:val="99"/>
    <w:rsid w:val="00605076"/>
  </w:style>
  <w:style w:type="paragraph" w:customStyle="1" w:styleId="CodeinList1">
    <w:name w:val="Code in List 1"/>
    <w:aliases w:val="c1"/>
    <w:basedOn w:val="Code"/>
    <w:uiPriority w:val="99"/>
    <w:rsid w:val="00605076"/>
    <w:pPr>
      <w:ind w:left="360"/>
    </w:pPr>
  </w:style>
  <w:style w:type="paragraph" w:styleId="TOC5">
    <w:name w:val="toc 5"/>
    <w:aliases w:val="toc5"/>
    <w:basedOn w:val="Normal"/>
    <w:next w:val="Normal"/>
    <w:uiPriority w:val="39"/>
    <w:rsid w:val="00605076"/>
    <w:pPr>
      <w:spacing w:before="0" w:after="0"/>
      <w:ind w:left="936" w:hanging="187"/>
    </w:pPr>
  </w:style>
  <w:style w:type="table" w:customStyle="1" w:styleId="Procedure">
    <w:name w:val="Procedure"/>
    <w:basedOn w:val="TablewithHeader"/>
    <w:rsid w:val="00605076"/>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Cambria" w:hAnsi="Cambri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character" w:styleId="PageNumber">
    <w:name w:val="page number"/>
    <w:aliases w:val="pn"/>
    <w:basedOn w:val="DefaultParagraphFont"/>
    <w:semiHidden/>
    <w:rsid w:val="00605076"/>
    <w:rPr>
      <w:rFonts w:ascii="Verdana" w:hAnsi="Verdana"/>
      <w:color w:val="808000"/>
      <w:sz w:val="16"/>
    </w:rPr>
  </w:style>
  <w:style w:type="table" w:customStyle="1" w:styleId="ProcedureinList1">
    <w:name w:val="Procedure in List 1"/>
    <w:basedOn w:val="Procedure"/>
    <w:rsid w:val="00605076"/>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Cambria" w:hAnsi="Cambri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ProcedureinList2">
    <w:name w:val="Procedure in List 2"/>
    <w:basedOn w:val="ProcedureinList1"/>
    <w:rsid w:val="00605076"/>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rPr>
      <w:cantSplit/>
    </w:trPr>
    <w:tblStylePr w:type="firstRow">
      <w:pPr>
        <w:keepNext/>
        <w:wordWrap/>
        <w:spacing w:beforeLines="0" w:beforeAutospacing="0" w:afterLines="0" w:afterAutospacing="0" w:line="220" w:lineRule="exact"/>
        <w:ind w:leftChars="0" w:left="0" w:rightChars="0" w:right="0" w:firstLineChars="0" w:firstLine="0"/>
      </w:pPr>
      <w:rPr>
        <w:rFonts w:ascii="Cambria" w:hAnsi="Cambria"/>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PageHeader">
    <w:name w:val="Page Header"/>
    <w:aliases w:val="pgh"/>
    <w:basedOn w:val="Normal"/>
    <w:uiPriority w:val="99"/>
    <w:rsid w:val="00605076"/>
    <w:pPr>
      <w:spacing w:before="0" w:after="240" w:line="240" w:lineRule="auto"/>
      <w:jc w:val="right"/>
    </w:pPr>
    <w:rPr>
      <w:b/>
    </w:rPr>
  </w:style>
  <w:style w:type="paragraph" w:customStyle="1" w:styleId="PageFooter">
    <w:name w:val="Page Footer"/>
    <w:aliases w:val="pgf"/>
    <w:basedOn w:val="Normal"/>
    <w:uiPriority w:val="99"/>
    <w:rsid w:val="00605076"/>
    <w:pPr>
      <w:spacing w:before="0" w:after="0" w:line="240" w:lineRule="auto"/>
      <w:jc w:val="right"/>
    </w:pPr>
  </w:style>
  <w:style w:type="paragraph" w:customStyle="1" w:styleId="PageNum">
    <w:name w:val="Page Num"/>
    <w:aliases w:val="pgn"/>
    <w:basedOn w:val="Normal"/>
    <w:uiPriority w:val="99"/>
    <w:rsid w:val="00605076"/>
    <w:pPr>
      <w:spacing w:before="0" w:after="0" w:line="240" w:lineRule="auto"/>
      <w:ind w:right="518"/>
      <w:jc w:val="right"/>
    </w:pPr>
    <w:rPr>
      <w:b/>
    </w:rPr>
  </w:style>
  <w:style w:type="character" w:customStyle="1" w:styleId="NumberedListIndexer">
    <w:name w:val="Numbered List Indexer"/>
    <w:aliases w:val="nlx"/>
    <w:basedOn w:val="DefaultParagraphFont"/>
    <w:rsid w:val="00605076"/>
    <w:rPr>
      <w:rFonts w:ascii="Arial" w:hAnsi="Arial"/>
      <w:dstrike w:val="0"/>
      <w:vanish/>
      <w:color w:val="C0C0C0"/>
      <w:sz w:val="20"/>
      <w:szCs w:val="18"/>
      <w:u w:val="none"/>
      <w:vertAlign w:val="baseline"/>
    </w:rPr>
  </w:style>
  <w:style w:type="paragraph" w:customStyle="1" w:styleId="ProcedureTitleinList1">
    <w:name w:val="Procedure Title in List 1"/>
    <w:aliases w:val="prt1"/>
    <w:basedOn w:val="ProcedureTitle"/>
    <w:uiPriority w:val="99"/>
    <w:rsid w:val="00605076"/>
  </w:style>
  <w:style w:type="paragraph" w:styleId="TOC6">
    <w:name w:val="toc 6"/>
    <w:aliases w:val="toc6"/>
    <w:basedOn w:val="Normal"/>
    <w:next w:val="Normal"/>
    <w:uiPriority w:val="39"/>
    <w:rsid w:val="00605076"/>
    <w:pPr>
      <w:spacing w:before="0" w:after="0"/>
      <w:ind w:left="1123" w:hanging="187"/>
    </w:pPr>
  </w:style>
  <w:style w:type="paragraph" w:customStyle="1" w:styleId="ProcedureTitleinList2">
    <w:name w:val="Procedure Title in List 2"/>
    <w:aliases w:val="prt2"/>
    <w:basedOn w:val="ProcedureTitle"/>
    <w:uiPriority w:val="99"/>
    <w:rsid w:val="00605076"/>
    <w:pPr>
      <w:ind w:left="720"/>
    </w:pPr>
  </w:style>
  <w:style w:type="table" w:customStyle="1" w:styleId="DefinitionTable">
    <w:name w:val="Definition Table"/>
    <w:aliases w:val="dtbl"/>
    <w:basedOn w:val="TableNormal"/>
    <w:rsid w:val="00605076"/>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uiPriority w:val="39"/>
    <w:rsid w:val="00605076"/>
    <w:pPr>
      <w:ind w:left="1785" w:hanging="187"/>
    </w:pPr>
  </w:style>
  <w:style w:type="paragraph" w:styleId="TOC7">
    <w:name w:val="toc 7"/>
    <w:basedOn w:val="Normal"/>
    <w:next w:val="Normal"/>
    <w:uiPriority w:val="39"/>
    <w:rsid w:val="00605076"/>
    <w:pPr>
      <w:ind w:left="1382" w:hanging="187"/>
    </w:pPr>
  </w:style>
  <w:style w:type="paragraph" w:styleId="TOC8">
    <w:name w:val="toc 8"/>
    <w:basedOn w:val="Normal"/>
    <w:next w:val="Normal"/>
    <w:uiPriority w:val="39"/>
    <w:rsid w:val="00605076"/>
    <w:pPr>
      <w:ind w:left="1584" w:hanging="187"/>
    </w:pPr>
  </w:style>
  <w:style w:type="table" w:customStyle="1" w:styleId="DefinitionTableinList1">
    <w:name w:val="Definition Table in List 1"/>
    <w:aliases w:val="dtbl1"/>
    <w:basedOn w:val="DefinitionTable"/>
    <w:rsid w:val="00605076"/>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605076"/>
    <w:tblPr>
      <w:tblInd w:w="907" w:type="dxa"/>
      <w:tblCellMar>
        <w:top w:w="0" w:type="dxa"/>
        <w:left w:w="0" w:type="dxa"/>
        <w:bottom w:w="0" w:type="dxa"/>
        <w:right w:w="0" w:type="dxa"/>
      </w:tblCellMar>
    </w:tblPr>
  </w:style>
  <w:style w:type="paragraph" w:customStyle="1" w:styleId="Definition">
    <w:name w:val="Definition"/>
    <w:aliases w:val="d"/>
    <w:basedOn w:val="Normal"/>
    <w:next w:val="Normal"/>
    <w:uiPriority w:val="99"/>
    <w:rsid w:val="00605076"/>
    <w:pPr>
      <w:outlineLvl w:val="5"/>
    </w:pPr>
    <w:rPr>
      <w:color w:val="808080"/>
    </w:rPr>
  </w:style>
  <w:style w:type="paragraph" w:customStyle="1" w:styleId="DefinitioninList1">
    <w:name w:val="Definition in List 1"/>
    <w:aliases w:val="dl1"/>
    <w:basedOn w:val="Definition"/>
    <w:uiPriority w:val="99"/>
    <w:rsid w:val="00605076"/>
  </w:style>
  <w:style w:type="paragraph" w:customStyle="1" w:styleId="DefinitioninList2">
    <w:name w:val="Definition in List 2"/>
    <w:aliases w:val="dl2"/>
    <w:basedOn w:val="DefinitioninList1"/>
    <w:uiPriority w:val="99"/>
    <w:rsid w:val="00605076"/>
  </w:style>
  <w:style w:type="paragraph" w:customStyle="1" w:styleId="bulletedlist10">
    <w:name w:val="bulletedlist1"/>
    <w:basedOn w:val="Normal"/>
    <w:uiPriority w:val="99"/>
    <w:rsid w:val="00C371A4"/>
    <w:pPr>
      <w:tabs>
        <w:tab w:val="num" w:pos="360"/>
      </w:tabs>
      <w:spacing w:line="260" w:lineRule="atLeast"/>
      <w:ind w:left="360" w:hanging="360"/>
    </w:pPr>
    <w:rPr>
      <w:rFonts w:ascii="Verdana" w:hAnsi="Verdana"/>
      <w:color w:val="000000"/>
      <w:kern w:val="0"/>
    </w:rPr>
  </w:style>
  <w:style w:type="paragraph" w:customStyle="1" w:styleId="bulletedlist20">
    <w:name w:val="bulletedlist2"/>
    <w:basedOn w:val="Normal"/>
    <w:uiPriority w:val="99"/>
    <w:rsid w:val="00C371A4"/>
    <w:pPr>
      <w:tabs>
        <w:tab w:val="num" w:pos="720"/>
      </w:tabs>
      <w:spacing w:line="260" w:lineRule="atLeast"/>
      <w:ind w:left="720" w:hanging="360"/>
    </w:pPr>
    <w:rPr>
      <w:rFonts w:ascii="Verdana" w:hAnsi="Verdana"/>
      <w:color w:val="000000"/>
      <w:kern w:val="0"/>
    </w:rPr>
  </w:style>
  <w:style w:type="character" w:customStyle="1" w:styleId="style11">
    <w:name w:val="style11"/>
    <w:basedOn w:val="DefaultParagraphFont"/>
    <w:rsid w:val="00C371A4"/>
    <w:rPr>
      <w:sz w:val="15"/>
      <w:szCs w:val="15"/>
    </w:rPr>
  </w:style>
  <w:style w:type="paragraph" w:styleId="ListParagraph">
    <w:name w:val="List Paragraph"/>
    <w:basedOn w:val="Normal"/>
    <w:uiPriority w:val="34"/>
    <w:qFormat/>
    <w:rsid w:val="00EB7836"/>
    <w:pPr>
      <w:ind w:left="720"/>
      <w:contextualSpacing/>
    </w:pPr>
  </w:style>
  <w:style w:type="character" w:customStyle="1" w:styleId="HTMLPreformattedChar">
    <w:name w:val="HTML Preformatted Char"/>
    <w:basedOn w:val="DefaultParagraphFont"/>
    <w:link w:val="HTMLPreformatted"/>
    <w:uiPriority w:val="99"/>
    <w:semiHidden/>
    <w:rsid w:val="001831BB"/>
    <w:rPr>
      <w:rFonts w:ascii="Courier New" w:hAnsi="Courier New"/>
      <w:kern w:val="24"/>
    </w:rPr>
  </w:style>
  <w:style w:type="character" w:customStyle="1" w:styleId="Heading2Char">
    <w:name w:val="Heading 2 Char"/>
    <w:aliases w:val="h2 Char"/>
    <w:basedOn w:val="DefaultParagraphFont"/>
    <w:link w:val="Heading2"/>
    <w:rsid w:val="00364DF2"/>
    <w:rPr>
      <w:rFonts w:ascii="Arial" w:hAnsi="Arial"/>
      <w:b/>
      <w:kern w:val="24"/>
      <w:sz w:val="36"/>
      <w:szCs w:val="36"/>
    </w:rPr>
  </w:style>
  <w:style w:type="character" w:customStyle="1" w:styleId="CommentTextChar">
    <w:name w:val="Comment Text Char"/>
    <w:aliases w:val="ct Char,Used by Word for text of author queries Char"/>
    <w:basedOn w:val="DefaultParagraphFont"/>
    <w:link w:val="CommentText"/>
    <w:semiHidden/>
    <w:rsid w:val="00364DF2"/>
    <w:rPr>
      <w:rFonts w:ascii="Arial" w:hAnsi="Arial"/>
      <w:kern w:val="24"/>
    </w:rPr>
  </w:style>
  <w:style w:type="character" w:customStyle="1" w:styleId="Heading3Char">
    <w:name w:val="Heading 3 Char"/>
    <w:aliases w:val="h3 Char1"/>
    <w:basedOn w:val="DefaultParagraphFont"/>
    <w:link w:val="Heading3"/>
    <w:rsid w:val="00E41EB4"/>
    <w:rPr>
      <w:rFonts w:ascii="Arial" w:hAnsi="Arial"/>
      <w:b/>
      <w:kern w:val="24"/>
      <w:sz w:val="28"/>
      <w:szCs w:val="28"/>
    </w:rPr>
  </w:style>
  <w:style w:type="character" w:customStyle="1" w:styleId="Heading4Char">
    <w:name w:val="Heading 4 Char"/>
    <w:aliases w:val="h4 Char1"/>
    <w:basedOn w:val="DefaultParagraphFont"/>
    <w:link w:val="Heading4"/>
    <w:rsid w:val="00E41EB4"/>
    <w:rPr>
      <w:rFonts w:ascii="Arial" w:hAnsi="Arial"/>
      <w:b/>
      <w:kern w:val="24"/>
      <w:sz w:val="24"/>
      <w:szCs w:val="24"/>
    </w:rPr>
  </w:style>
  <w:style w:type="character" w:customStyle="1" w:styleId="Heading7Char">
    <w:name w:val="Heading 7 Char"/>
    <w:aliases w:val="h7 Char1"/>
    <w:basedOn w:val="DefaultParagraphFont"/>
    <w:link w:val="Heading7"/>
    <w:uiPriority w:val="99"/>
    <w:rsid w:val="00E41EB4"/>
    <w:rPr>
      <w:rFonts w:ascii="Arial" w:hAnsi="Arial"/>
      <w:color w:val="C0C0C0"/>
      <w:kern w:val="24"/>
      <w:szCs w:val="24"/>
    </w:rPr>
  </w:style>
  <w:style w:type="character" w:customStyle="1" w:styleId="Heading8Char">
    <w:name w:val="Heading 8 Char"/>
    <w:aliases w:val="h8 Char1"/>
    <w:basedOn w:val="DefaultParagraphFont"/>
    <w:link w:val="Heading8"/>
    <w:uiPriority w:val="99"/>
    <w:rsid w:val="00E41EB4"/>
    <w:rPr>
      <w:rFonts w:ascii="Arial" w:hAnsi="Arial"/>
      <w:iCs/>
      <w:color w:val="C0C0C0"/>
      <w:kern w:val="24"/>
    </w:rPr>
  </w:style>
  <w:style w:type="character" w:customStyle="1" w:styleId="Heading9Char">
    <w:name w:val="Heading 9 Char"/>
    <w:aliases w:val="h9 Char1"/>
    <w:basedOn w:val="DefaultParagraphFont"/>
    <w:link w:val="Heading9"/>
    <w:uiPriority w:val="99"/>
    <w:rsid w:val="00E41EB4"/>
    <w:rPr>
      <w:rFonts w:ascii="Arial" w:hAnsi="Arial" w:cs="Arial"/>
      <w:color w:val="C0C0C0"/>
      <w:kern w:val="24"/>
    </w:rPr>
  </w:style>
  <w:style w:type="character" w:customStyle="1" w:styleId="HTMLAddressChar">
    <w:name w:val="HTML Address Char"/>
    <w:basedOn w:val="DefaultParagraphFont"/>
    <w:link w:val="HTMLAddress"/>
    <w:semiHidden/>
    <w:rsid w:val="00E41EB4"/>
    <w:rPr>
      <w:rFonts w:ascii="Arial" w:hAnsi="Arial"/>
      <w:i/>
      <w:iCs/>
      <w:kern w:val="24"/>
    </w:rPr>
  </w:style>
  <w:style w:type="character" w:customStyle="1" w:styleId="Heading1Char1">
    <w:name w:val="Heading 1 Char1"/>
    <w:aliases w:val="h1 Char1"/>
    <w:basedOn w:val="DefaultParagraphFont"/>
    <w:rsid w:val="00E41EB4"/>
    <w:rPr>
      <w:rFonts w:asciiTheme="majorHAnsi" w:eastAsiaTheme="majorEastAsia" w:hAnsiTheme="majorHAnsi" w:cstheme="majorBidi"/>
      <w:b/>
      <w:bCs/>
      <w:color w:val="365F91" w:themeColor="accent1" w:themeShade="BF"/>
      <w:kern w:val="24"/>
      <w:sz w:val="28"/>
      <w:szCs w:val="28"/>
    </w:rPr>
  </w:style>
  <w:style w:type="character" w:customStyle="1" w:styleId="Heading2Char1">
    <w:name w:val="Heading 2 Char1"/>
    <w:aliases w:val="h2 Char1"/>
    <w:basedOn w:val="DefaultParagraphFont"/>
    <w:semiHidden/>
    <w:rsid w:val="00E41EB4"/>
    <w:rPr>
      <w:rFonts w:asciiTheme="majorHAnsi" w:eastAsiaTheme="majorEastAsia" w:hAnsiTheme="majorHAnsi" w:cstheme="majorBidi"/>
      <w:b/>
      <w:bCs/>
      <w:color w:val="4F81BD" w:themeColor="accent1"/>
      <w:kern w:val="24"/>
      <w:sz w:val="26"/>
      <w:szCs w:val="26"/>
    </w:rPr>
  </w:style>
  <w:style w:type="character" w:customStyle="1" w:styleId="Heading3Char1">
    <w:name w:val="Heading 3 Char1"/>
    <w:aliases w:val="h3 Char"/>
    <w:basedOn w:val="DefaultParagraphFont"/>
    <w:semiHidden/>
    <w:rsid w:val="00E41EB4"/>
    <w:rPr>
      <w:rFonts w:asciiTheme="majorHAnsi" w:eastAsiaTheme="majorEastAsia" w:hAnsiTheme="majorHAnsi" w:cstheme="majorBidi"/>
      <w:b/>
      <w:bCs/>
      <w:color w:val="4F81BD" w:themeColor="accent1"/>
      <w:kern w:val="24"/>
    </w:rPr>
  </w:style>
  <w:style w:type="character" w:customStyle="1" w:styleId="Heading4Char1">
    <w:name w:val="Heading 4 Char1"/>
    <w:aliases w:val="h4 Char"/>
    <w:basedOn w:val="DefaultParagraphFont"/>
    <w:semiHidden/>
    <w:rsid w:val="00E41EB4"/>
    <w:rPr>
      <w:rFonts w:asciiTheme="majorHAnsi" w:eastAsiaTheme="majorEastAsia" w:hAnsiTheme="majorHAnsi" w:cstheme="majorBidi"/>
      <w:b/>
      <w:bCs/>
      <w:i/>
      <w:iCs/>
      <w:color w:val="4F81BD" w:themeColor="accent1"/>
      <w:kern w:val="24"/>
    </w:rPr>
  </w:style>
  <w:style w:type="character" w:customStyle="1" w:styleId="Heading6Char1">
    <w:name w:val="Heading 6 Char1"/>
    <w:aliases w:val="h6 Char1"/>
    <w:basedOn w:val="DefaultParagraphFont"/>
    <w:semiHidden/>
    <w:rsid w:val="00E41EB4"/>
    <w:rPr>
      <w:rFonts w:asciiTheme="majorHAnsi" w:eastAsiaTheme="majorEastAsia" w:hAnsiTheme="majorHAnsi" w:cstheme="majorBidi"/>
      <w:i/>
      <w:iCs/>
      <w:color w:val="243F60" w:themeColor="accent1" w:themeShade="7F"/>
      <w:kern w:val="24"/>
    </w:rPr>
  </w:style>
  <w:style w:type="character" w:customStyle="1" w:styleId="Heading7Char1">
    <w:name w:val="Heading 7 Char1"/>
    <w:aliases w:val="h7 Char"/>
    <w:basedOn w:val="DefaultParagraphFont"/>
    <w:semiHidden/>
    <w:rsid w:val="00E41EB4"/>
    <w:rPr>
      <w:rFonts w:asciiTheme="majorHAnsi" w:eastAsiaTheme="majorEastAsia" w:hAnsiTheme="majorHAnsi" w:cstheme="majorBidi"/>
      <w:i/>
      <w:iCs/>
      <w:color w:val="404040" w:themeColor="text1" w:themeTint="BF"/>
      <w:kern w:val="24"/>
    </w:rPr>
  </w:style>
  <w:style w:type="character" w:customStyle="1" w:styleId="Heading8Char1">
    <w:name w:val="Heading 8 Char1"/>
    <w:aliases w:val="h8 Char"/>
    <w:basedOn w:val="DefaultParagraphFont"/>
    <w:semiHidden/>
    <w:rsid w:val="00E41EB4"/>
    <w:rPr>
      <w:rFonts w:asciiTheme="majorHAnsi" w:eastAsiaTheme="majorEastAsia" w:hAnsiTheme="majorHAnsi" w:cstheme="majorBidi"/>
      <w:color w:val="404040" w:themeColor="text1" w:themeTint="BF"/>
      <w:kern w:val="24"/>
    </w:rPr>
  </w:style>
  <w:style w:type="character" w:customStyle="1" w:styleId="Heading9Char1">
    <w:name w:val="Heading 9 Char1"/>
    <w:aliases w:val="h9 Char"/>
    <w:basedOn w:val="DefaultParagraphFont"/>
    <w:semiHidden/>
    <w:rsid w:val="00E41EB4"/>
    <w:rPr>
      <w:rFonts w:asciiTheme="majorHAnsi" w:eastAsiaTheme="majorEastAsia" w:hAnsiTheme="majorHAnsi" w:cstheme="majorBidi"/>
      <w:i/>
      <w:iCs/>
      <w:color w:val="404040" w:themeColor="text1" w:themeTint="BF"/>
      <w:kern w:val="24"/>
    </w:rPr>
  </w:style>
  <w:style w:type="character" w:customStyle="1" w:styleId="FootnoteTextChar">
    <w:name w:val="Footnote Text Char"/>
    <w:aliases w:val="ft Char1,Used by Word for text of Help footnotes Char1"/>
    <w:basedOn w:val="DefaultParagraphFont"/>
    <w:link w:val="FootnoteText"/>
    <w:semiHidden/>
    <w:locked/>
    <w:rsid w:val="00E41EB4"/>
    <w:rPr>
      <w:rFonts w:ascii="Arial" w:hAnsi="Arial"/>
      <w:color w:val="0000FF"/>
      <w:kern w:val="24"/>
    </w:rPr>
  </w:style>
  <w:style w:type="character" w:customStyle="1" w:styleId="FootnoteTextChar1">
    <w:name w:val="Footnote Text Char1"/>
    <w:aliases w:val="ft Char,Used by Word for text of Help footnotes Char"/>
    <w:basedOn w:val="DefaultParagraphFont"/>
    <w:semiHidden/>
    <w:rsid w:val="00E41EB4"/>
    <w:rPr>
      <w:rFonts w:ascii="Arial" w:hAnsi="Arial"/>
      <w:kern w:val="24"/>
    </w:rPr>
  </w:style>
  <w:style w:type="character" w:customStyle="1" w:styleId="CommentTextChar1">
    <w:name w:val="Comment Text Char1"/>
    <w:aliases w:val="ct Char1,Used by Word for text of author queries Char1"/>
    <w:basedOn w:val="DefaultParagraphFont"/>
    <w:semiHidden/>
    <w:rsid w:val="00E41EB4"/>
    <w:rPr>
      <w:rFonts w:ascii="Arial" w:hAnsi="Arial"/>
      <w:kern w:val="24"/>
    </w:rPr>
  </w:style>
  <w:style w:type="character" w:customStyle="1" w:styleId="HeaderChar">
    <w:name w:val="Header Char"/>
    <w:aliases w:val="h Char1"/>
    <w:basedOn w:val="DefaultParagraphFont"/>
    <w:link w:val="Header"/>
    <w:semiHidden/>
    <w:locked/>
    <w:rsid w:val="00E41EB4"/>
    <w:rPr>
      <w:rFonts w:ascii="Arial" w:hAnsi="Arial"/>
      <w:b/>
    </w:rPr>
  </w:style>
  <w:style w:type="character" w:customStyle="1" w:styleId="HeaderChar1">
    <w:name w:val="Header Char1"/>
    <w:aliases w:val="h Char"/>
    <w:basedOn w:val="DefaultParagraphFont"/>
    <w:semiHidden/>
    <w:rsid w:val="00E41EB4"/>
    <w:rPr>
      <w:rFonts w:ascii="Arial" w:hAnsi="Arial"/>
      <w:kern w:val="24"/>
    </w:rPr>
  </w:style>
  <w:style w:type="character" w:customStyle="1" w:styleId="FooterChar">
    <w:name w:val="Footer Char"/>
    <w:aliases w:val="f Char1"/>
    <w:basedOn w:val="DefaultParagraphFont"/>
    <w:link w:val="Footer"/>
    <w:semiHidden/>
    <w:locked/>
    <w:rsid w:val="00E41EB4"/>
    <w:rPr>
      <w:rFonts w:ascii="Arial" w:hAnsi="Arial"/>
    </w:rPr>
  </w:style>
  <w:style w:type="character" w:customStyle="1" w:styleId="FooterChar1">
    <w:name w:val="Footer Char1"/>
    <w:aliases w:val="f Char"/>
    <w:basedOn w:val="DefaultParagraphFont"/>
    <w:semiHidden/>
    <w:rsid w:val="00E41EB4"/>
    <w:rPr>
      <w:rFonts w:ascii="Arial" w:hAnsi="Arial"/>
      <w:kern w:val="24"/>
    </w:rPr>
  </w:style>
  <w:style w:type="character" w:customStyle="1" w:styleId="TitleChar">
    <w:name w:val="Title Char"/>
    <w:basedOn w:val="DefaultParagraphFont"/>
    <w:link w:val="Title"/>
    <w:uiPriority w:val="99"/>
    <w:rsid w:val="00E41EB4"/>
    <w:rPr>
      <w:rFonts w:ascii="Arial" w:hAnsi="Arial"/>
      <w:b/>
      <w:bCs/>
      <w:kern w:val="28"/>
      <w:sz w:val="32"/>
      <w:szCs w:val="32"/>
    </w:rPr>
  </w:style>
  <w:style w:type="character" w:customStyle="1" w:styleId="ClosingChar">
    <w:name w:val="Closing Char"/>
    <w:basedOn w:val="DefaultParagraphFont"/>
    <w:link w:val="Closing"/>
    <w:uiPriority w:val="99"/>
    <w:semiHidden/>
    <w:rsid w:val="00E41EB4"/>
    <w:rPr>
      <w:rFonts w:ascii="Arial" w:hAnsi="Arial"/>
      <w:kern w:val="24"/>
    </w:rPr>
  </w:style>
  <w:style w:type="character" w:customStyle="1" w:styleId="SignatureChar">
    <w:name w:val="Signature Char"/>
    <w:basedOn w:val="DefaultParagraphFont"/>
    <w:link w:val="Signature"/>
    <w:uiPriority w:val="99"/>
    <w:semiHidden/>
    <w:rsid w:val="00E41EB4"/>
    <w:rPr>
      <w:rFonts w:ascii="Arial" w:hAnsi="Arial"/>
      <w:kern w:val="24"/>
    </w:rPr>
  </w:style>
  <w:style w:type="character" w:customStyle="1" w:styleId="BodyTextChar">
    <w:name w:val="Body Text Char"/>
    <w:basedOn w:val="DefaultParagraphFont"/>
    <w:link w:val="BodyText"/>
    <w:uiPriority w:val="99"/>
    <w:semiHidden/>
    <w:rsid w:val="00E41EB4"/>
    <w:rPr>
      <w:rFonts w:ascii="Arial" w:hAnsi="Arial"/>
      <w:kern w:val="24"/>
    </w:rPr>
  </w:style>
  <w:style w:type="character" w:customStyle="1" w:styleId="BodyTextIndentChar">
    <w:name w:val="Body Text Indent Char"/>
    <w:basedOn w:val="DefaultParagraphFont"/>
    <w:link w:val="BodyTextIndent"/>
    <w:uiPriority w:val="99"/>
    <w:semiHidden/>
    <w:rsid w:val="00E41EB4"/>
    <w:rPr>
      <w:rFonts w:ascii="Arial" w:hAnsi="Arial"/>
      <w:kern w:val="24"/>
    </w:rPr>
  </w:style>
  <w:style w:type="character" w:customStyle="1" w:styleId="MessageHeaderChar">
    <w:name w:val="Message Header Char"/>
    <w:basedOn w:val="DefaultParagraphFont"/>
    <w:link w:val="MessageHeader"/>
    <w:uiPriority w:val="99"/>
    <w:semiHidden/>
    <w:rsid w:val="00E41EB4"/>
    <w:rPr>
      <w:rFonts w:ascii="Arial" w:hAnsi="Arial"/>
      <w:kern w:val="24"/>
      <w:sz w:val="24"/>
      <w:szCs w:val="24"/>
      <w:shd w:val="pct20" w:color="auto" w:fill="auto"/>
    </w:rPr>
  </w:style>
  <w:style w:type="character" w:customStyle="1" w:styleId="SubtitleChar">
    <w:name w:val="Subtitle Char"/>
    <w:basedOn w:val="DefaultParagraphFont"/>
    <w:link w:val="Subtitle"/>
    <w:uiPriority w:val="99"/>
    <w:rsid w:val="00E41EB4"/>
    <w:rPr>
      <w:rFonts w:ascii="Arial" w:hAnsi="Arial"/>
      <w:kern w:val="24"/>
      <w:sz w:val="24"/>
      <w:szCs w:val="24"/>
    </w:rPr>
  </w:style>
  <w:style w:type="character" w:customStyle="1" w:styleId="SalutationChar">
    <w:name w:val="Salutation Char"/>
    <w:basedOn w:val="DefaultParagraphFont"/>
    <w:link w:val="Salutation"/>
    <w:uiPriority w:val="99"/>
    <w:semiHidden/>
    <w:rsid w:val="00E41EB4"/>
    <w:rPr>
      <w:rFonts w:ascii="Arial" w:hAnsi="Arial"/>
      <w:kern w:val="24"/>
    </w:rPr>
  </w:style>
  <w:style w:type="character" w:customStyle="1" w:styleId="DateChar">
    <w:name w:val="Date Char"/>
    <w:basedOn w:val="DefaultParagraphFont"/>
    <w:link w:val="Date"/>
    <w:uiPriority w:val="99"/>
    <w:semiHidden/>
    <w:rsid w:val="00E41EB4"/>
    <w:rPr>
      <w:rFonts w:ascii="Arial" w:hAnsi="Arial"/>
      <w:kern w:val="24"/>
    </w:rPr>
  </w:style>
  <w:style w:type="character" w:customStyle="1" w:styleId="BodyTextFirstIndentChar">
    <w:name w:val="Body Text First Indent Char"/>
    <w:basedOn w:val="BodyTextChar"/>
    <w:link w:val="BodyTextFirstIndent"/>
    <w:uiPriority w:val="99"/>
    <w:semiHidden/>
    <w:rsid w:val="00E41EB4"/>
  </w:style>
  <w:style w:type="character" w:customStyle="1" w:styleId="BodyTextFirstIndent2Char">
    <w:name w:val="Body Text First Indent 2 Char"/>
    <w:basedOn w:val="BodyTextIndentChar"/>
    <w:link w:val="BodyTextFirstIndent2"/>
    <w:uiPriority w:val="99"/>
    <w:semiHidden/>
    <w:rsid w:val="00E41EB4"/>
  </w:style>
  <w:style w:type="character" w:customStyle="1" w:styleId="NoteHeadingChar">
    <w:name w:val="Note Heading Char"/>
    <w:basedOn w:val="DefaultParagraphFont"/>
    <w:link w:val="NoteHeading"/>
    <w:uiPriority w:val="99"/>
    <w:semiHidden/>
    <w:rsid w:val="00E41EB4"/>
    <w:rPr>
      <w:rFonts w:ascii="Arial" w:hAnsi="Arial"/>
      <w:kern w:val="24"/>
    </w:rPr>
  </w:style>
  <w:style w:type="character" w:customStyle="1" w:styleId="BodyText2Char">
    <w:name w:val="Body Text 2 Char"/>
    <w:basedOn w:val="DefaultParagraphFont"/>
    <w:link w:val="BodyText2"/>
    <w:uiPriority w:val="99"/>
    <w:semiHidden/>
    <w:rsid w:val="00E41EB4"/>
    <w:rPr>
      <w:rFonts w:ascii="Arial" w:hAnsi="Arial"/>
      <w:kern w:val="24"/>
    </w:rPr>
  </w:style>
  <w:style w:type="character" w:customStyle="1" w:styleId="BodyText3Char">
    <w:name w:val="Body Text 3 Char"/>
    <w:basedOn w:val="DefaultParagraphFont"/>
    <w:link w:val="BodyText3"/>
    <w:uiPriority w:val="99"/>
    <w:semiHidden/>
    <w:rsid w:val="00E41EB4"/>
    <w:rPr>
      <w:rFonts w:ascii="Arial" w:hAnsi="Arial"/>
      <w:kern w:val="24"/>
      <w:sz w:val="16"/>
      <w:szCs w:val="16"/>
    </w:rPr>
  </w:style>
  <w:style w:type="character" w:customStyle="1" w:styleId="BodyTextIndent2Char">
    <w:name w:val="Body Text Indent 2 Char"/>
    <w:basedOn w:val="DefaultParagraphFont"/>
    <w:link w:val="BodyTextIndent2"/>
    <w:uiPriority w:val="99"/>
    <w:semiHidden/>
    <w:rsid w:val="00E41EB4"/>
    <w:rPr>
      <w:rFonts w:ascii="Arial" w:hAnsi="Arial"/>
      <w:kern w:val="24"/>
    </w:rPr>
  </w:style>
  <w:style w:type="character" w:customStyle="1" w:styleId="BodyTextIndent3Char">
    <w:name w:val="Body Text Indent 3 Char"/>
    <w:basedOn w:val="DefaultParagraphFont"/>
    <w:link w:val="BodyTextIndent3"/>
    <w:uiPriority w:val="99"/>
    <w:semiHidden/>
    <w:rsid w:val="00E41EB4"/>
    <w:rPr>
      <w:rFonts w:ascii="Arial" w:hAnsi="Arial"/>
      <w:kern w:val="24"/>
      <w:sz w:val="16"/>
      <w:szCs w:val="16"/>
    </w:rPr>
  </w:style>
  <w:style w:type="character" w:customStyle="1" w:styleId="DocumentMapChar">
    <w:name w:val="Document Map Char"/>
    <w:basedOn w:val="DefaultParagraphFont"/>
    <w:link w:val="DocumentMap"/>
    <w:uiPriority w:val="99"/>
    <w:semiHidden/>
    <w:rsid w:val="00E41EB4"/>
    <w:rPr>
      <w:rFonts w:ascii="Tahoma" w:hAnsi="Tahoma" w:cs="Tahoma"/>
      <w:kern w:val="24"/>
      <w:shd w:val="clear" w:color="auto" w:fill="FFFF00"/>
    </w:rPr>
  </w:style>
  <w:style w:type="character" w:customStyle="1" w:styleId="PlainTextChar">
    <w:name w:val="Plain Text Char"/>
    <w:basedOn w:val="DefaultParagraphFont"/>
    <w:link w:val="PlainText"/>
    <w:uiPriority w:val="99"/>
    <w:semiHidden/>
    <w:rsid w:val="00E41EB4"/>
    <w:rPr>
      <w:rFonts w:ascii="Courier New" w:hAnsi="Courier New"/>
      <w:kern w:val="24"/>
    </w:rPr>
  </w:style>
  <w:style w:type="character" w:customStyle="1" w:styleId="E-mailSignatureChar">
    <w:name w:val="E-mail Signature Char"/>
    <w:basedOn w:val="DefaultParagraphFont"/>
    <w:link w:val="E-mailSignature"/>
    <w:uiPriority w:val="99"/>
    <w:semiHidden/>
    <w:rsid w:val="00E41EB4"/>
    <w:rPr>
      <w:rFonts w:ascii="Arial" w:hAnsi="Arial"/>
      <w:kern w:val="24"/>
    </w:rPr>
  </w:style>
  <w:style w:type="character" w:customStyle="1" w:styleId="CommentSubjectChar">
    <w:name w:val="Comment Subject Char"/>
    <w:basedOn w:val="CommentTextChar1"/>
    <w:link w:val="CommentSubject"/>
    <w:uiPriority w:val="99"/>
    <w:semiHidden/>
    <w:rsid w:val="00E41EB4"/>
    <w:rPr>
      <w:b/>
      <w:bCs/>
    </w:rPr>
  </w:style>
  <w:style w:type="character" w:customStyle="1" w:styleId="BalloonTextChar">
    <w:name w:val="Balloon Text Char"/>
    <w:basedOn w:val="DefaultParagraphFont"/>
    <w:link w:val="BalloonText"/>
    <w:uiPriority w:val="99"/>
    <w:semiHidden/>
    <w:rsid w:val="00E41EB4"/>
    <w:rPr>
      <w:rFonts w:ascii="Tahoma" w:hAnsi="Tahoma" w:cs="Tahoma"/>
      <w:kern w:val="24"/>
      <w:sz w:val="16"/>
      <w:szCs w:val="16"/>
    </w:rPr>
  </w:style>
</w:styles>
</file>

<file path=word/webSettings.xml><?xml version="1.0" encoding="utf-8"?>
<w:webSettings xmlns:r="http://schemas.openxmlformats.org/officeDocument/2006/relationships" xmlns:w="http://schemas.openxmlformats.org/wordprocessingml/2006/main">
  <w:divs>
    <w:div w:id="78216442">
      <w:bodyDiv w:val="1"/>
      <w:marLeft w:val="0"/>
      <w:marRight w:val="0"/>
      <w:marTop w:val="0"/>
      <w:marBottom w:val="0"/>
      <w:divBdr>
        <w:top w:val="none" w:sz="0" w:space="0" w:color="auto"/>
        <w:left w:val="none" w:sz="0" w:space="0" w:color="auto"/>
        <w:bottom w:val="none" w:sz="0" w:space="0" w:color="auto"/>
        <w:right w:val="none" w:sz="0" w:space="0" w:color="auto"/>
      </w:divBdr>
    </w:div>
    <w:div w:id="105589780">
      <w:bodyDiv w:val="1"/>
      <w:marLeft w:val="0"/>
      <w:marRight w:val="0"/>
      <w:marTop w:val="0"/>
      <w:marBottom w:val="0"/>
      <w:divBdr>
        <w:top w:val="none" w:sz="0" w:space="0" w:color="auto"/>
        <w:left w:val="none" w:sz="0" w:space="0" w:color="auto"/>
        <w:bottom w:val="none" w:sz="0" w:space="0" w:color="auto"/>
        <w:right w:val="none" w:sz="0" w:space="0" w:color="auto"/>
      </w:divBdr>
    </w:div>
    <w:div w:id="293489547">
      <w:bodyDiv w:val="1"/>
      <w:marLeft w:val="0"/>
      <w:marRight w:val="0"/>
      <w:marTop w:val="0"/>
      <w:marBottom w:val="0"/>
      <w:divBdr>
        <w:top w:val="none" w:sz="0" w:space="0" w:color="auto"/>
        <w:left w:val="none" w:sz="0" w:space="0" w:color="auto"/>
        <w:bottom w:val="none" w:sz="0" w:space="0" w:color="auto"/>
        <w:right w:val="none" w:sz="0" w:space="0" w:color="auto"/>
      </w:divBdr>
      <w:divsChild>
        <w:div w:id="1681273683">
          <w:marLeft w:val="0"/>
          <w:marRight w:val="0"/>
          <w:marTop w:val="0"/>
          <w:marBottom w:val="0"/>
          <w:divBdr>
            <w:top w:val="none" w:sz="0" w:space="0" w:color="auto"/>
            <w:left w:val="none" w:sz="0" w:space="0" w:color="auto"/>
            <w:bottom w:val="none" w:sz="0" w:space="0" w:color="auto"/>
            <w:right w:val="none" w:sz="0" w:space="0" w:color="auto"/>
          </w:divBdr>
          <w:divsChild>
            <w:div w:id="704910824">
              <w:marLeft w:val="750"/>
              <w:marRight w:val="750"/>
              <w:marTop w:val="1800"/>
              <w:marBottom w:val="150"/>
              <w:divBdr>
                <w:top w:val="none" w:sz="0" w:space="0" w:color="auto"/>
                <w:left w:val="none" w:sz="0" w:space="0" w:color="auto"/>
                <w:bottom w:val="none" w:sz="0" w:space="0" w:color="auto"/>
                <w:right w:val="none" w:sz="0" w:space="0" w:color="auto"/>
              </w:divBdr>
              <w:divsChild>
                <w:div w:id="628557462">
                  <w:marLeft w:val="0"/>
                  <w:marRight w:val="0"/>
                  <w:marTop w:val="0"/>
                  <w:marBottom w:val="0"/>
                  <w:divBdr>
                    <w:top w:val="none" w:sz="0" w:space="0" w:color="auto"/>
                    <w:left w:val="none" w:sz="0" w:space="0" w:color="auto"/>
                    <w:bottom w:val="none" w:sz="0" w:space="0" w:color="auto"/>
                    <w:right w:val="none" w:sz="0" w:space="0" w:color="auto"/>
                  </w:divBdr>
                  <w:divsChild>
                    <w:div w:id="22489055">
                      <w:marLeft w:val="0"/>
                      <w:marRight w:val="0"/>
                      <w:marTop w:val="0"/>
                      <w:marBottom w:val="0"/>
                      <w:divBdr>
                        <w:top w:val="none" w:sz="0" w:space="0" w:color="auto"/>
                        <w:left w:val="none" w:sz="0" w:space="0" w:color="auto"/>
                        <w:bottom w:val="none" w:sz="0" w:space="0" w:color="auto"/>
                        <w:right w:val="none" w:sz="0" w:space="0" w:color="auto"/>
                      </w:divBdr>
                      <w:divsChild>
                        <w:div w:id="1628656005">
                          <w:marLeft w:val="0"/>
                          <w:marRight w:val="0"/>
                          <w:marTop w:val="0"/>
                          <w:marBottom w:val="0"/>
                          <w:divBdr>
                            <w:top w:val="none" w:sz="0" w:space="0" w:color="auto"/>
                            <w:left w:val="none" w:sz="0" w:space="0" w:color="auto"/>
                            <w:bottom w:val="none" w:sz="0" w:space="0" w:color="auto"/>
                            <w:right w:val="none" w:sz="0" w:space="0" w:color="auto"/>
                          </w:divBdr>
                          <w:divsChild>
                            <w:div w:id="585529899">
                              <w:marLeft w:val="0"/>
                              <w:marRight w:val="0"/>
                              <w:marTop w:val="0"/>
                              <w:marBottom w:val="0"/>
                              <w:divBdr>
                                <w:top w:val="none" w:sz="0" w:space="0" w:color="auto"/>
                                <w:left w:val="none" w:sz="0" w:space="0" w:color="auto"/>
                                <w:bottom w:val="none" w:sz="0" w:space="0" w:color="auto"/>
                                <w:right w:val="none" w:sz="0" w:space="0" w:color="auto"/>
                              </w:divBdr>
                              <w:divsChild>
                                <w:div w:id="69792479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168342">
      <w:bodyDiv w:val="1"/>
      <w:marLeft w:val="0"/>
      <w:marRight w:val="0"/>
      <w:marTop w:val="0"/>
      <w:marBottom w:val="0"/>
      <w:divBdr>
        <w:top w:val="none" w:sz="0" w:space="0" w:color="auto"/>
        <w:left w:val="none" w:sz="0" w:space="0" w:color="auto"/>
        <w:bottom w:val="none" w:sz="0" w:space="0" w:color="auto"/>
        <w:right w:val="none" w:sz="0" w:space="0" w:color="auto"/>
      </w:divBdr>
      <w:divsChild>
        <w:div w:id="1560439729">
          <w:marLeft w:val="0"/>
          <w:marRight w:val="0"/>
          <w:marTop w:val="0"/>
          <w:marBottom w:val="0"/>
          <w:divBdr>
            <w:top w:val="none" w:sz="0" w:space="0" w:color="auto"/>
            <w:left w:val="none" w:sz="0" w:space="0" w:color="auto"/>
            <w:bottom w:val="none" w:sz="0" w:space="0" w:color="auto"/>
            <w:right w:val="none" w:sz="0" w:space="0" w:color="auto"/>
          </w:divBdr>
          <w:divsChild>
            <w:div w:id="6697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9418">
      <w:bodyDiv w:val="1"/>
      <w:marLeft w:val="0"/>
      <w:marRight w:val="0"/>
      <w:marTop w:val="0"/>
      <w:marBottom w:val="0"/>
      <w:divBdr>
        <w:top w:val="none" w:sz="0" w:space="0" w:color="auto"/>
        <w:left w:val="none" w:sz="0" w:space="0" w:color="auto"/>
        <w:bottom w:val="none" w:sz="0" w:space="0" w:color="auto"/>
        <w:right w:val="none" w:sz="0" w:space="0" w:color="auto"/>
      </w:divBdr>
    </w:div>
    <w:div w:id="561914643">
      <w:bodyDiv w:val="1"/>
      <w:marLeft w:val="0"/>
      <w:marRight w:val="0"/>
      <w:marTop w:val="0"/>
      <w:marBottom w:val="0"/>
      <w:divBdr>
        <w:top w:val="none" w:sz="0" w:space="0" w:color="auto"/>
        <w:left w:val="none" w:sz="0" w:space="0" w:color="auto"/>
        <w:bottom w:val="none" w:sz="0" w:space="0" w:color="auto"/>
        <w:right w:val="none" w:sz="0" w:space="0" w:color="auto"/>
      </w:divBdr>
      <w:divsChild>
        <w:div w:id="142435973">
          <w:marLeft w:val="0"/>
          <w:marRight w:val="0"/>
          <w:marTop w:val="0"/>
          <w:marBottom w:val="0"/>
          <w:divBdr>
            <w:top w:val="none" w:sz="0" w:space="0" w:color="auto"/>
            <w:left w:val="none" w:sz="0" w:space="0" w:color="auto"/>
            <w:bottom w:val="none" w:sz="0" w:space="0" w:color="auto"/>
            <w:right w:val="none" w:sz="0" w:space="0" w:color="auto"/>
          </w:divBdr>
          <w:divsChild>
            <w:div w:id="1175338008">
              <w:marLeft w:val="750"/>
              <w:marRight w:val="750"/>
              <w:marTop w:val="1800"/>
              <w:marBottom w:val="150"/>
              <w:divBdr>
                <w:top w:val="none" w:sz="0" w:space="0" w:color="auto"/>
                <w:left w:val="none" w:sz="0" w:space="0" w:color="auto"/>
                <w:bottom w:val="none" w:sz="0" w:space="0" w:color="auto"/>
                <w:right w:val="none" w:sz="0" w:space="0" w:color="auto"/>
              </w:divBdr>
              <w:divsChild>
                <w:div w:id="10228169">
                  <w:marLeft w:val="0"/>
                  <w:marRight w:val="0"/>
                  <w:marTop w:val="0"/>
                  <w:marBottom w:val="0"/>
                  <w:divBdr>
                    <w:top w:val="none" w:sz="0" w:space="0" w:color="auto"/>
                    <w:left w:val="none" w:sz="0" w:space="0" w:color="auto"/>
                    <w:bottom w:val="none" w:sz="0" w:space="0" w:color="auto"/>
                    <w:right w:val="none" w:sz="0" w:space="0" w:color="auto"/>
                  </w:divBdr>
                  <w:divsChild>
                    <w:div w:id="1335837847">
                      <w:marLeft w:val="0"/>
                      <w:marRight w:val="0"/>
                      <w:marTop w:val="0"/>
                      <w:marBottom w:val="0"/>
                      <w:divBdr>
                        <w:top w:val="none" w:sz="0" w:space="0" w:color="auto"/>
                        <w:left w:val="none" w:sz="0" w:space="0" w:color="auto"/>
                        <w:bottom w:val="none" w:sz="0" w:space="0" w:color="auto"/>
                        <w:right w:val="none" w:sz="0" w:space="0" w:color="auto"/>
                      </w:divBdr>
                      <w:divsChild>
                        <w:div w:id="595866846">
                          <w:marLeft w:val="0"/>
                          <w:marRight w:val="0"/>
                          <w:marTop w:val="0"/>
                          <w:marBottom w:val="0"/>
                          <w:divBdr>
                            <w:top w:val="none" w:sz="0" w:space="0" w:color="auto"/>
                            <w:left w:val="none" w:sz="0" w:space="0" w:color="auto"/>
                            <w:bottom w:val="none" w:sz="0" w:space="0" w:color="auto"/>
                            <w:right w:val="none" w:sz="0" w:space="0" w:color="auto"/>
                          </w:divBdr>
                          <w:divsChild>
                            <w:div w:id="860581730">
                              <w:marLeft w:val="0"/>
                              <w:marRight w:val="0"/>
                              <w:marTop w:val="0"/>
                              <w:marBottom w:val="0"/>
                              <w:divBdr>
                                <w:top w:val="none" w:sz="0" w:space="0" w:color="auto"/>
                                <w:left w:val="none" w:sz="0" w:space="0" w:color="auto"/>
                                <w:bottom w:val="none" w:sz="0" w:space="0" w:color="auto"/>
                                <w:right w:val="none" w:sz="0" w:space="0" w:color="auto"/>
                              </w:divBdr>
                              <w:divsChild>
                                <w:div w:id="1456362947">
                                  <w:marLeft w:val="0"/>
                                  <w:marRight w:val="0"/>
                                  <w:marTop w:val="0"/>
                                  <w:marBottom w:val="105"/>
                                  <w:divBdr>
                                    <w:top w:val="none" w:sz="0" w:space="0" w:color="auto"/>
                                    <w:left w:val="none" w:sz="0" w:space="0" w:color="auto"/>
                                    <w:bottom w:val="none" w:sz="0" w:space="0" w:color="auto"/>
                                    <w:right w:val="none" w:sz="0" w:space="0" w:color="auto"/>
                                  </w:divBdr>
                                </w:div>
                                <w:div w:id="709307913">
                                  <w:marLeft w:val="0"/>
                                  <w:marRight w:val="1500"/>
                                  <w:marTop w:val="225"/>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442145">
      <w:bodyDiv w:val="1"/>
      <w:marLeft w:val="0"/>
      <w:marRight w:val="0"/>
      <w:marTop w:val="0"/>
      <w:marBottom w:val="0"/>
      <w:divBdr>
        <w:top w:val="none" w:sz="0" w:space="0" w:color="auto"/>
        <w:left w:val="none" w:sz="0" w:space="0" w:color="auto"/>
        <w:bottom w:val="none" w:sz="0" w:space="0" w:color="auto"/>
        <w:right w:val="none" w:sz="0" w:space="0" w:color="auto"/>
      </w:divBdr>
      <w:divsChild>
        <w:div w:id="939920489">
          <w:marLeft w:val="0"/>
          <w:marRight w:val="0"/>
          <w:marTop w:val="0"/>
          <w:marBottom w:val="0"/>
          <w:divBdr>
            <w:top w:val="none" w:sz="0" w:space="0" w:color="auto"/>
            <w:left w:val="none" w:sz="0" w:space="0" w:color="auto"/>
            <w:bottom w:val="none" w:sz="0" w:space="0" w:color="auto"/>
            <w:right w:val="none" w:sz="0" w:space="0" w:color="auto"/>
          </w:divBdr>
          <w:divsChild>
            <w:div w:id="1697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135">
      <w:bodyDiv w:val="1"/>
      <w:marLeft w:val="0"/>
      <w:marRight w:val="0"/>
      <w:marTop w:val="0"/>
      <w:marBottom w:val="0"/>
      <w:divBdr>
        <w:top w:val="none" w:sz="0" w:space="0" w:color="auto"/>
        <w:left w:val="none" w:sz="0" w:space="0" w:color="auto"/>
        <w:bottom w:val="none" w:sz="0" w:space="0" w:color="auto"/>
        <w:right w:val="none" w:sz="0" w:space="0" w:color="auto"/>
      </w:divBdr>
      <w:divsChild>
        <w:div w:id="249697689">
          <w:marLeft w:val="0"/>
          <w:marRight w:val="0"/>
          <w:marTop w:val="0"/>
          <w:marBottom w:val="0"/>
          <w:divBdr>
            <w:top w:val="none" w:sz="0" w:space="0" w:color="auto"/>
            <w:left w:val="none" w:sz="0" w:space="0" w:color="auto"/>
            <w:bottom w:val="none" w:sz="0" w:space="0" w:color="auto"/>
            <w:right w:val="none" w:sz="0" w:space="0" w:color="auto"/>
          </w:divBdr>
          <w:divsChild>
            <w:div w:id="1147209202">
              <w:marLeft w:val="0"/>
              <w:marRight w:val="0"/>
              <w:marTop w:val="0"/>
              <w:marBottom w:val="0"/>
              <w:divBdr>
                <w:top w:val="none" w:sz="0" w:space="0" w:color="auto"/>
                <w:left w:val="none" w:sz="0" w:space="0" w:color="auto"/>
                <w:bottom w:val="none" w:sz="0" w:space="0" w:color="auto"/>
                <w:right w:val="none" w:sz="0" w:space="0" w:color="auto"/>
              </w:divBdr>
              <w:divsChild>
                <w:div w:id="1619491156">
                  <w:marLeft w:val="0"/>
                  <w:marRight w:val="0"/>
                  <w:marTop w:val="0"/>
                  <w:marBottom w:val="0"/>
                  <w:divBdr>
                    <w:top w:val="none" w:sz="0" w:space="0" w:color="auto"/>
                    <w:left w:val="none" w:sz="0" w:space="0" w:color="auto"/>
                    <w:bottom w:val="none" w:sz="0" w:space="0" w:color="auto"/>
                    <w:right w:val="none" w:sz="0" w:space="0" w:color="auto"/>
                  </w:divBdr>
                  <w:divsChild>
                    <w:div w:id="1319963998">
                      <w:marLeft w:val="0"/>
                      <w:marRight w:val="0"/>
                      <w:marTop w:val="0"/>
                      <w:marBottom w:val="0"/>
                      <w:divBdr>
                        <w:top w:val="none" w:sz="0" w:space="0" w:color="auto"/>
                        <w:left w:val="none" w:sz="0" w:space="0" w:color="auto"/>
                        <w:bottom w:val="none" w:sz="0" w:space="0" w:color="auto"/>
                        <w:right w:val="none" w:sz="0" w:space="0" w:color="auto"/>
                      </w:divBdr>
                      <w:divsChild>
                        <w:div w:id="1100416506">
                          <w:marLeft w:val="300"/>
                          <w:marRight w:val="300"/>
                          <w:marTop w:val="150"/>
                          <w:marBottom w:val="150"/>
                          <w:divBdr>
                            <w:top w:val="none" w:sz="0" w:space="0" w:color="auto"/>
                            <w:left w:val="none" w:sz="0" w:space="0" w:color="auto"/>
                            <w:bottom w:val="none" w:sz="0" w:space="0" w:color="auto"/>
                            <w:right w:val="none" w:sz="0" w:space="0" w:color="auto"/>
                          </w:divBdr>
                          <w:divsChild>
                            <w:div w:id="1170482053">
                              <w:marLeft w:val="0"/>
                              <w:marRight w:val="0"/>
                              <w:marTop w:val="0"/>
                              <w:marBottom w:val="0"/>
                              <w:divBdr>
                                <w:top w:val="none" w:sz="0" w:space="0" w:color="auto"/>
                                <w:left w:val="none" w:sz="0" w:space="0" w:color="auto"/>
                                <w:bottom w:val="none" w:sz="0" w:space="0" w:color="auto"/>
                                <w:right w:val="none" w:sz="0" w:space="0" w:color="auto"/>
                              </w:divBdr>
                              <w:divsChild>
                                <w:div w:id="1230730947">
                                  <w:marLeft w:val="0"/>
                                  <w:marRight w:val="0"/>
                                  <w:marTop w:val="0"/>
                                  <w:marBottom w:val="0"/>
                                  <w:divBdr>
                                    <w:top w:val="none" w:sz="0" w:space="0" w:color="auto"/>
                                    <w:left w:val="none" w:sz="0" w:space="0" w:color="auto"/>
                                    <w:bottom w:val="none" w:sz="0" w:space="0" w:color="auto"/>
                                    <w:right w:val="none" w:sz="0" w:space="0" w:color="auto"/>
                                  </w:divBdr>
                                  <w:divsChild>
                                    <w:div w:id="13517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927260">
      <w:bodyDiv w:val="1"/>
      <w:marLeft w:val="0"/>
      <w:marRight w:val="0"/>
      <w:marTop w:val="0"/>
      <w:marBottom w:val="0"/>
      <w:divBdr>
        <w:top w:val="none" w:sz="0" w:space="0" w:color="auto"/>
        <w:left w:val="none" w:sz="0" w:space="0" w:color="auto"/>
        <w:bottom w:val="none" w:sz="0" w:space="0" w:color="auto"/>
        <w:right w:val="none" w:sz="0" w:space="0" w:color="auto"/>
      </w:divBdr>
    </w:div>
    <w:div w:id="802310395">
      <w:bodyDiv w:val="1"/>
      <w:marLeft w:val="0"/>
      <w:marRight w:val="0"/>
      <w:marTop w:val="0"/>
      <w:marBottom w:val="0"/>
      <w:divBdr>
        <w:top w:val="none" w:sz="0" w:space="0" w:color="auto"/>
        <w:left w:val="none" w:sz="0" w:space="0" w:color="auto"/>
        <w:bottom w:val="none" w:sz="0" w:space="0" w:color="auto"/>
        <w:right w:val="none" w:sz="0" w:space="0" w:color="auto"/>
      </w:divBdr>
      <w:divsChild>
        <w:div w:id="403070063">
          <w:marLeft w:val="351"/>
          <w:marRight w:val="351"/>
          <w:marTop w:val="351"/>
          <w:marBottom w:val="878"/>
          <w:divBdr>
            <w:top w:val="none" w:sz="0" w:space="0" w:color="auto"/>
            <w:left w:val="none" w:sz="0" w:space="0" w:color="auto"/>
            <w:bottom w:val="none" w:sz="0" w:space="0" w:color="auto"/>
            <w:right w:val="none" w:sz="0" w:space="0" w:color="auto"/>
          </w:divBdr>
          <w:divsChild>
            <w:div w:id="1653481882">
              <w:marLeft w:val="0"/>
              <w:marRight w:val="0"/>
              <w:marTop w:val="0"/>
              <w:marBottom w:val="0"/>
              <w:divBdr>
                <w:top w:val="none" w:sz="0" w:space="0" w:color="auto"/>
                <w:left w:val="none" w:sz="0" w:space="0" w:color="auto"/>
                <w:bottom w:val="none" w:sz="0" w:space="0" w:color="auto"/>
                <w:right w:val="none" w:sz="0" w:space="0" w:color="auto"/>
              </w:divBdr>
              <w:divsChild>
                <w:div w:id="7007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87751">
      <w:bodyDiv w:val="1"/>
      <w:marLeft w:val="0"/>
      <w:marRight w:val="0"/>
      <w:marTop w:val="0"/>
      <w:marBottom w:val="0"/>
      <w:divBdr>
        <w:top w:val="none" w:sz="0" w:space="0" w:color="auto"/>
        <w:left w:val="none" w:sz="0" w:space="0" w:color="auto"/>
        <w:bottom w:val="none" w:sz="0" w:space="0" w:color="auto"/>
        <w:right w:val="none" w:sz="0" w:space="0" w:color="auto"/>
      </w:divBdr>
      <w:divsChild>
        <w:div w:id="985820346">
          <w:marLeft w:val="351"/>
          <w:marRight w:val="351"/>
          <w:marTop w:val="351"/>
          <w:marBottom w:val="878"/>
          <w:divBdr>
            <w:top w:val="none" w:sz="0" w:space="0" w:color="auto"/>
            <w:left w:val="none" w:sz="0" w:space="0" w:color="auto"/>
            <w:bottom w:val="none" w:sz="0" w:space="0" w:color="auto"/>
            <w:right w:val="none" w:sz="0" w:space="0" w:color="auto"/>
          </w:divBdr>
          <w:divsChild>
            <w:div w:id="1073502990">
              <w:marLeft w:val="0"/>
              <w:marRight w:val="0"/>
              <w:marTop w:val="0"/>
              <w:marBottom w:val="0"/>
              <w:divBdr>
                <w:top w:val="none" w:sz="0" w:space="0" w:color="auto"/>
                <w:left w:val="none" w:sz="0" w:space="0" w:color="auto"/>
                <w:bottom w:val="none" w:sz="0" w:space="0" w:color="auto"/>
                <w:right w:val="none" w:sz="0" w:space="0" w:color="auto"/>
              </w:divBdr>
              <w:divsChild>
                <w:div w:id="3350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4490">
      <w:bodyDiv w:val="1"/>
      <w:marLeft w:val="0"/>
      <w:marRight w:val="0"/>
      <w:marTop w:val="0"/>
      <w:marBottom w:val="0"/>
      <w:divBdr>
        <w:top w:val="none" w:sz="0" w:space="0" w:color="auto"/>
        <w:left w:val="none" w:sz="0" w:space="0" w:color="auto"/>
        <w:bottom w:val="none" w:sz="0" w:space="0" w:color="auto"/>
        <w:right w:val="none" w:sz="0" w:space="0" w:color="auto"/>
      </w:divBdr>
      <w:divsChild>
        <w:div w:id="854806131">
          <w:marLeft w:val="0"/>
          <w:marRight w:val="0"/>
          <w:marTop w:val="0"/>
          <w:marBottom w:val="0"/>
          <w:divBdr>
            <w:top w:val="none" w:sz="0" w:space="0" w:color="auto"/>
            <w:left w:val="none" w:sz="0" w:space="0" w:color="auto"/>
            <w:bottom w:val="none" w:sz="0" w:space="0" w:color="auto"/>
            <w:right w:val="none" w:sz="0" w:space="0" w:color="auto"/>
          </w:divBdr>
          <w:divsChild>
            <w:div w:id="16562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18147">
      <w:bodyDiv w:val="1"/>
      <w:marLeft w:val="0"/>
      <w:marRight w:val="0"/>
      <w:marTop w:val="0"/>
      <w:marBottom w:val="0"/>
      <w:divBdr>
        <w:top w:val="none" w:sz="0" w:space="0" w:color="auto"/>
        <w:left w:val="none" w:sz="0" w:space="0" w:color="auto"/>
        <w:bottom w:val="none" w:sz="0" w:space="0" w:color="auto"/>
        <w:right w:val="none" w:sz="0" w:space="0" w:color="auto"/>
      </w:divBdr>
    </w:div>
    <w:div w:id="954600710">
      <w:bodyDiv w:val="1"/>
      <w:marLeft w:val="0"/>
      <w:marRight w:val="0"/>
      <w:marTop w:val="0"/>
      <w:marBottom w:val="0"/>
      <w:divBdr>
        <w:top w:val="none" w:sz="0" w:space="0" w:color="auto"/>
        <w:left w:val="none" w:sz="0" w:space="0" w:color="auto"/>
        <w:bottom w:val="none" w:sz="0" w:space="0" w:color="auto"/>
        <w:right w:val="none" w:sz="0" w:space="0" w:color="auto"/>
      </w:divBdr>
      <w:divsChild>
        <w:div w:id="661082162">
          <w:marLeft w:val="0"/>
          <w:marRight w:val="0"/>
          <w:marTop w:val="0"/>
          <w:marBottom w:val="0"/>
          <w:divBdr>
            <w:top w:val="none" w:sz="0" w:space="0" w:color="auto"/>
            <w:left w:val="none" w:sz="0" w:space="0" w:color="auto"/>
            <w:bottom w:val="none" w:sz="0" w:space="0" w:color="auto"/>
            <w:right w:val="none" w:sz="0" w:space="0" w:color="auto"/>
          </w:divBdr>
          <w:divsChild>
            <w:div w:id="172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6874">
      <w:bodyDiv w:val="1"/>
      <w:marLeft w:val="0"/>
      <w:marRight w:val="0"/>
      <w:marTop w:val="0"/>
      <w:marBottom w:val="0"/>
      <w:divBdr>
        <w:top w:val="none" w:sz="0" w:space="0" w:color="auto"/>
        <w:left w:val="none" w:sz="0" w:space="0" w:color="auto"/>
        <w:bottom w:val="none" w:sz="0" w:space="0" w:color="auto"/>
        <w:right w:val="none" w:sz="0" w:space="0" w:color="auto"/>
      </w:divBdr>
    </w:div>
    <w:div w:id="1032149187">
      <w:bodyDiv w:val="1"/>
      <w:marLeft w:val="0"/>
      <w:marRight w:val="0"/>
      <w:marTop w:val="0"/>
      <w:marBottom w:val="0"/>
      <w:divBdr>
        <w:top w:val="none" w:sz="0" w:space="0" w:color="auto"/>
        <w:left w:val="none" w:sz="0" w:space="0" w:color="auto"/>
        <w:bottom w:val="none" w:sz="0" w:space="0" w:color="auto"/>
        <w:right w:val="none" w:sz="0" w:space="0" w:color="auto"/>
      </w:divBdr>
    </w:div>
    <w:div w:id="1064446851">
      <w:bodyDiv w:val="1"/>
      <w:marLeft w:val="0"/>
      <w:marRight w:val="0"/>
      <w:marTop w:val="0"/>
      <w:marBottom w:val="0"/>
      <w:divBdr>
        <w:top w:val="none" w:sz="0" w:space="0" w:color="auto"/>
        <w:left w:val="none" w:sz="0" w:space="0" w:color="auto"/>
        <w:bottom w:val="none" w:sz="0" w:space="0" w:color="auto"/>
        <w:right w:val="none" w:sz="0" w:space="0" w:color="auto"/>
      </w:divBdr>
      <w:divsChild>
        <w:div w:id="1481774553">
          <w:marLeft w:val="0"/>
          <w:marRight w:val="0"/>
          <w:marTop w:val="0"/>
          <w:marBottom w:val="0"/>
          <w:divBdr>
            <w:top w:val="none" w:sz="0" w:space="0" w:color="auto"/>
            <w:left w:val="none" w:sz="0" w:space="0" w:color="auto"/>
            <w:bottom w:val="none" w:sz="0" w:space="0" w:color="auto"/>
            <w:right w:val="none" w:sz="0" w:space="0" w:color="auto"/>
          </w:divBdr>
          <w:divsChild>
            <w:div w:id="6756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007">
      <w:bodyDiv w:val="1"/>
      <w:marLeft w:val="0"/>
      <w:marRight w:val="0"/>
      <w:marTop w:val="0"/>
      <w:marBottom w:val="0"/>
      <w:divBdr>
        <w:top w:val="none" w:sz="0" w:space="0" w:color="auto"/>
        <w:left w:val="none" w:sz="0" w:space="0" w:color="auto"/>
        <w:bottom w:val="none" w:sz="0" w:space="0" w:color="auto"/>
        <w:right w:val="none" w:sz="0" w:space="0" w:color="auto"/>
      </w:divBdr>
    </w:div>
    <w:div w:id="1232960460">
      <w:bodyDiv w:val="1"/>
      <w:marLeft w:val="0"/>
      <w:marRight w:val="0"/>
      <w:marTop w:val="0"/>
      <w:marBottom w:val="0"/>
      <w:divBdr>
        <w:top w:val="none" w:sz="0" w:space="0" w:color="auto"/>
        <w:left w:val="none" w:sz="0" w:space="0" w:color="auto"/>
        <w:bottom w:val="none" w:sz="0" w:space="0" w:color="auto"/>
        <w:right w:val="none" w:sz="0" w:space="0" w:color="auto"/>
      </w:divBdr>
    </w:div>
    <w:div w:id="1260529550">
      <w:bodyDiv w:val="1"/>
      <w:marLeft w:val="0"/>
      <w:marRight w:val="0"/>
      <w:marTop w:val="0"/>
      <w:marBottom w:val="0"/>
      <w:divBdr>
        <w:top w:val="none" w:sz="0" w:space="0" w:color="auto"/>
        <w:left w:val="none" w:sz="0" w:space="0" w:color="auto"/>
        <w:bottom w:val="none" w:sz="0" w:space="0" w:color="auto"/>
        <w:right w:val="none" w:sz="0" w:space="0" w:color="auto"/>
      </w:divBdr>
    </w:div>
    <w:div w:id="1380321576">
      <w:bodyDiv w:val="1"/>
      <w:marLeft w:val="0"/>
      <w:marRight w:val="0"/>
      <w:marTop w:val="0"/>
      <w:marBottom w:val="0"/>
      <w:divBdr>
        <w:top w:val="none" w:sz="0" w:space="0" w:color="auto"/>
        <w:left w:val="none" w:sz="0" w:space="0" w:color="auto"/>
        <w:bottom w:val="none" w:sz="0" w:space="0" w:color="auto"/>
        <w:right w:val="none" w:sz="0" w:space="0" w:color="auto"/>
      </w:divBdr>
    </w:div>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 w:id="1481846610">
      <w:bodyDiv w:val="1"/>
      <w:marLeft w:val="0"/>
      <w:marRight w:val="0"/>
      <w:marTop w:val="0"/>
      <w:marBottom w:val="0"/>
      <w:divBdr>
        <w:top w:val="none" w:sz="0" w:space="0" w:color="auto"/>
        <w:left w:val="none" w:sz="0" w:space="0" w:color="auto"/>
        <w:bottom w:val="none" w:sz="0" w:space="0" w:color="auto"/>
        <w:right w:val="none" w:sz="0" w:space="0" w:color="auto"/>
      </w:divBdr>
      <w:divsChild>
        <w:div w:id="1184125897">
          <w:marLeft w:val="0"/>
          <w:marRight w:val="0"/>
          <w:marTop w:val="0"/>
          <w:marBottom w:val="0"/>
          <w:divBdr>
            <w:top w:val="none" w:sz="0" w:space="0" w:color="auto"/>
            <w:left w:val="none" w:sz="0" w:space="0" w:color="auto"/>
            <w:bottom w:val="none" w:sz="0" w:space="0" w:color="auto"/>
            <w:right w:val="none" w:sz="0" w:space="0" w:color="auto"/>
          </w:divBdr>
          <w:divsChild>
            <w:div w:id="1525047555">
              <w:marLeft w:val="0"/>
              <w:marRight w:val="0"/>
              <w:marTop w:val="0"/>
              <w:marBottom w:val="0"/>
              <w:divBdr>
                <w:top w:val="none" w:sz="0" w:space="0" w:color="auto"/>
                <w:left w:val="none" w:sz="0" w:space="0" w:color="auto"/>
                <w:bottom w:val="none" w:sz="0" w:space="0" w:color="auto"/>
                <w:right w:val="none" w:sz="0" w:space="0" w:color="auto"/>
              </w:divBdr>
              <w:divsChild>
                <w:div w:id="1869289583">
                  <w:marLeft w:val="0"/>
                  <w:marRight w:val="0"/>
                  <w:marTop w:val="0"/>
                  <w:marBottom w:val="0"/>
                  <w:divBdr>
                    <w:top w:val="none" w:sz="0" w:space="0" w:color="auto"/>
                    <w:left w:val="none" w:sz="0" w:space="0" w:color="auto"/>
                    <w:bottom w:val="none" w:sz="0" w:space="0" w:color="auto"/>
                    <w:right w:val="none" w:sz="0" w:space="0" w:color="auto"/>
                  </w:divBdr>
                  <w:divsChild>
                    <w:div w:id="347562474">
                      <w:marLeft w:val="0"/>
                      <w:marRight w:val="0"/>
                      <w:marTop w:val="0"/>
                      <w:marBottom w:val="0"/>
                      <w:divBdr>
                        <w:top w:val="none" w:sz="0" w:space="0" w:color="auto"/>
                        <w:left w:val="none" w:sz="0" w:space="0" w:color="auto"/>
                        <w:bottom w:val="none" w:sz="0" w:space="0" w:color="auto"/>
                        <w:right w:val="none" w:sz="0" w:space="0" w:color="auto"/>
                      </w:divBdr>
                      <w:divsChild>
                        <w:div w:id="1678341205">
                          <w:marLeft w:val="300"/>
                          <w:marRight w:val="300"/>
                          <w:marTop w:val="150"/>
                          <w:marBottom w:val="150"/>
                          <w:divBdr>
                            <w:top w:val="none" w:sz="0" w:space="0" w:color="auto"/>
                            <w:left w:val="none" w:sz="0" w:space="0" w:color="auto"/>
                            <w:bottom w:val="none" w:sz="0" w:space="0" w:color="auto"/>
                            <w:right w:val="none" w:sz="0" w:space="0" w:color="auto"/>
                          </w:divBdr>
                          <w:divsChild>
                            <w:div w:id="365914088">
                              <w:marLeft w:val="0"/>
                              <w:marRight w:val="0"/>
                              <w:marTop w:val="0"/>
                              <w:marBottom w:val="0"/>
                              <w:divBdr>
                                <w:top w:val="none" w:sz="0" w:space="0" w:color="auto"/>
                                <w:left w:val="none" w:sz="0" w:space="0" w:color="auto"/>
                                <w:bottom w:val="none" w:sz="0" w:space="0" w:color="auto"/>
                                <w:right w:val="none" w:sz="0" w:space="0" w:color="auto"/>
                              </w:divBdr>
                              <w:divsChild>
                                <w:div w:id="41028392">
                                  <w:marLeft w:val="0"/>
                                  <w:marRight w:val="0"/>
                                  <w:marTop w:val="0"/>
                                  <w:marBottom w:val="0"/>
                                  <w:divBdr>
                                    <w:top w:val="none" w:sz="0" w:space="0" w:color="auto"/>
                                    <w:left w:val="none" w:sz="0" w:space="0" w:color="auto"/>
                                    <w:bottom w:val="none" w:sz="0" w:space="0" w:color="auto"/>
                                    <w:right w:val="none" w:sz="0" w:space="0" w:color="auto"/>
                                  </w:divBdr>
                                  <w:divsChild>
                                    <w:div w:id="18443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990980">
      <w:bodyDiv w:val="1"/>
      <w:marLeft w:val="0"/>
      <w:marRight w:val="0"/>
      <w:marTop w:val="0"/>
      <w:marBottom w:val="0"/>
      <w:divBdr>
        <w:top w:val="none" w:sz="0" w:space="0" w:color="auto"/>
        <w:left w:val="none" w:sz="0" w:space="0" w:color="auto"/>
        <w:bottom w:val="none" w:sz="0" w:space="0" w:color="auto"/>
        <w:right w:val="none" w:sz="0" w:space="0" w:color="auto"/>
      </w:divBdr>
    </w:div>
    <w:div w:id="1526793894">
      <w:bodyDiv w:val="1"/>
      <w:marLeft w:val="0"/>
      <w:marRight w:val="0"/>
      <w:marTop w:val="0"/>
      <w:marBottom w:val="0"/>
      <w:divBdr>
        <w:top w:val="none" w:sz="0" w:space="0" w:color="auto"/>
        <w:left w:val="none" w:sz="0" w:space="0" w:color="auto"/>
        <w:bottom w:val="none" w:sz="0" w:space="0" w:color="auto"/>
        <w:right w:val="none" w:sz="0" w:space="0" w:color="auto"/>
      </w:divBdr>
      <w:divsChild>
        <w:div w:id="1970013964">
          <w:marLeft w:val="0"/>
          <w:marRight w:val="0"/>
          <w:marTop w:val="0"/>
          <w:marBottom w:val="0"/>
          <w:divBdr>
            <w:top w:val="none" w:sz="0" w:space="0" w:color="auto"/>
            <w:left w:val="none" w:sz="0" w:space="0" w:color="auto"/>
            <w:bottom w:val="none" w:sz="0" w:space="0" w:color="auto"/>
            <w:right w:val="none" w:sz="0" w:space="0" w:color="auto"/>
          </w:divBdr>
          <w:divsChild>
            <w:div w:id="16576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9014">
      <w:bodyDiv w:val="1"/>
      <w:marLeft w:val="0"/>
      <w:marRight w:val="0"/>
      <w:marTop w:val="0"/>
      <w:marBottom w:val="0"/>
      <w:divBdr>
        <w:top w:val="none" w:sz="0" w:space="0" w:color="auto"/>
        <w:left w:val="none" w:sz="0" w:space="0" w:color="auto"/>
        <w:bottom w:val="none" w:sz="0" w:space="0" w:color="auto"/>
        <w:right w:val="none" w:sz="0" w:space="0" w:color="auto"/>
      </w:divBdr>
      <w:divsChild>
        <w:div w:id="2008704917">
          <w:marLeft w:val="0"/>
          <w:marRight w:val="0"/>
          <w:marTop w:val="0"/>
          <w:marBottom w:val="0"/>
          <w:divBdr>
            <w:top w:val="none" w:sz="0" w:space="0" w:color="auto"/>
            <w:left w:val="none" w:sz="0" w:space="0" w:color="auto"/>
            <w:bottom w:val="none" w:sz="0" w:space="0" w:color="auto"/>
            <w:right w:val="none" w:sz="0" w:space="0" w:color="auto"/>
          </w:divBdr>
          <w:divsChild>
            <w:div w:id="12935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5143">
      <w:bodyDiv w:val="1"/>
      <w:marLeft w:val="0"/>
      <w:marRight w:val="0"/>
      <w:marTop w:val="0"/>
      <w:marBottom w:val="0"/>
      <w:divBdr>
        <w:top w:val="none" w:sz="0" w:space="0" w:color="auto"/>
        <w:left w:val="none" w:sz="0" w:space="0" w:color="auto"/>
        <w:bottom w:val="none" w:sz="0" w:space="0" w:color="auto"/>
        <w:right w:val="none" w:sz="0" w:space="0" w:color="auto"/>
      </w:divBdr>
      <w:divsChild>
        <w:div w:id="2082479912">
          <w:marLeft w:val="0"/>
          <w:marRight w:val="0"/>
          <w:marTop w:val="0"/>
          <w:marBottom w:val="0"/>
          <w:divBdr>
            <w:top w:val="none" w:sz="0" w:space="0" w:color="auto"/>
            <w:left w:val="none" w:sz="0" w:space="0" w:color="auto"/>
            <w:bottom w:val="none" w:sz="0" w:space="0" w:color="auto"/>
            <w:right w:val="none" w:sz="0" w:space="0" w:color="auto"/>
          </w:divBdr>
          <w:divsChild>
            <w:div w:id="2096826869">
              <w:marLeft w:val="0"/>
              <w:marRight w:val="0"/>
              <w:marTop w:val="0"/>
              <w:marBottom w:val="0"/>
              <w:divBdr>
                <w:top w:val="none" w:sz="0" w:space="0" w:color="auto"/>
                <w:left w:val="none" w:sz="0" w:space="0" w:color="auto"/>
                <w:bottom w:val="none" w:sz="0" w:space="0" w:color="auto"/>
                <w:right w:val="none" w:sz="0" w:space="0" w:color="auto"/>
              </w:divBdr>
              <w:divsChild>
                <w:div w:id="1659653262">
                  <w:marLeft w:val="0"/>
                  <w:marRight w:val="0"/>
                  <w:marTop w:val="0"/>
                  <w:marBottom w:val="0"/>
                  <w:divBdr>
                    <w:top w:val="none" w:sz="0" w:space="0" w:color="auto"/>
                    <w:left w:val="none" w:sz="0" w:space="0" w:color="auto"/>
                    <w:bottom w:val="none" w:sz="0" w:space="0" w:color="auto"/>
                    <w:right w:val="none" w:sz="0" w:space="0" w:color="auto"/>
                  </w:divBdr>
                  <w:divsChild>
                    <w:div w:id="404492128">
                      <w:marLeft w:val="0"/>
                      <w:marRight w:val="0"/>
                      <w:marTop w:val="0"/>
                      <w:marBottom w:val="0"/>
                      <w:divBdr>
                        <w:top w:val="none" w:sz="0" w:space="0" w:color="auto"/>
                        <w:left w:val="none" w:sz="0" w:space="0" w:color="auto"/>
                        <w:bottom w:val="none" w:sz="0" w:space="0" w:color="auto"/>
                        <w:right w:val="none" w:sz="0" w:space="0" w:color="auto"/>
                      </w:divBdr>
                      <w:divsChild>
                        <w:div w:id="2020154667">
                          <w:marLeft w:val="300"/>
                          <w:marRight w:val="300"/>
                          <w:marTop w:val="150"/>
                          <w:marBottom w:val="150"/>
                          <w:divBdr>
                            <w:top w:val="none" w:sz="0" w:space="0" w:color="auto"/>
                            <w:left w:val="none" w:sz="0" w:space="0" w:color="auto"/>
                            <w:bottom w:val="none" w:sz="0" w:space="0" w:color="auto"/>
                            <w:right w:val="none" w:sz="0" w:space="0" w:color="auto"/>
                          </w:divBdr>
                          <w:divsChild>
                            <w:div w:id="17812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179364">
      <w:bodyDiv w:val="1"/>
      <w:marLeft w:val="0"/>
      <w:marRight w:val="0"/>
      <w:marTop w:val="0"/>
      <w:marBottom w:val="0"/>
      <w:divBdr>
        <w:top w:val="none" w:sz="0" w:space="0" w:color="auto"/>
        <w:left w:val="none" w:sz="0" w:space="0" w:color="auto"/>
        <w:bottom w:val="none" w:sz="0" w:space="0" w:color="auto"/>
        <w:right w:val="none" w:sz="0" w:space="0" w:color="auto"/>
      </w:divBdr>
    </w:div>
    <w:div w:id="1712684170">
      <w:bodyDiv w:val="1"/>
      <w:marLeft w:val="0"/>
      <w:marRight w:val="0"/>
      <w:marTop w:val="0"/>
      <w:marBottom w:val="0"/>
      <w:divBdr>
        <w:top w:val="none" w:sz="0" w:space="0" w:color="auto"/>
        <w:left w:val="none" w:sz="0" w:space="0" w:color="auto"/>
        <w:bottom w:val="none" w:sz="0" w:space="0" w:color="auto"/>
        <w:right w:val="none" w:sz="0" w:space="0" w:color="auto"/>
      </w:divBdr>
      <w:divsChild>
        <w:div w:id="1469930825">
          <w:marLeft w:val="0"/>
          <w:marRight w:val="0"/>
          <w:marTop w:val="0"/>
          <w:marBottom w:val="0"/>
          <w:divBdr>
            <w:top w:val="none" w:sz="0" w:space="0" w:color="auto"/>
            <w:left w:val="none" w:sz="0" w:space="0" w:color="auto"/>
            <w:bottom w:val="none" w:sz="0" w:space="0" w:color="auto"/>
            <w:right w:val="none" w:sz="0" w:space="0" w:color="auto"/>
          </w:divBdr>
          <w:divsChild>
            <w:div w:id="1768236400">
              <w:marLeft w:val="750"/>
              <w:marRight w:val="750"/>
              <w:marTop w:val="1800"/>
              <w:marBottom w:val="150"/>
              <w:divBdr>
                <w:top w:val="none" w:sz="0" w:space="0" w:color="auto"/>
                <w:left w:val="none" w:sz="0" w:space="0" w:color="auto"/>
                <w:bottom w:val="none" w:sz="0" w:space="0" w:color="auto"/>
                <w:right w:val="none" w:sz="0" w:space="0" w:color="auto"/>
              </w:divBdr>
              <w:divsChild>
                <w:div w:id="1774550237">
                  <w:marLeft w:val="0"/>
                  <w:marRight w:val="0"/>
                  <w:marTop w:val="0"/>
                  <w:marBottom w:val="0"/>
                  <w:divBdr>
                    <w:top w:val="none" w:sz="0" w:space="0" w:color="auto"/>
                    <w:left w:val="none" w:sz="0" w:space="0" w:color="auto"/>
                    <w:bottom w:val="none" w:sz="0" w:space="0" w:color="auto"/>
                    <w:right w:val="none" w:sz="0" w:space="0" w:color="auto"/>
                  </w:divBdr>
                  <w:divsChild>
                    <w:div w:id="1183128190">
                      <w:marLeft w:val="0"/>
                      <w:marRight w:val="0"/>
                      <w:marTop w:val="0"/>
                      <w:marBottom w:val="0"/>
                      <w:divBdr>
                        <w:top w:val="none" w:sz="0" w:space="0" w:color="auto"/>
                        <w:left w:val="none" w:sz="0" w:space="0" w:color="auto"/>
                        <w:bottom w:val="none" w:sz="0" w:space="0" w:color="auto"/>
                        <w:right w:val="none" w:sz="0" w:space="0" w:color="auto"/>
                      </w:divBdr>
                      <w:divsChild>
                        <w:div w:id="1563982388">
                          <w:marLeft w:val="0"/>
                          <w:marRight w:val="0"/>
                          <w:marTop w:val="0"/>
                          <w:marBottom w:val="0"/>
                          <w:divBdr>
                            <w:top w:val="none" w:sz="0" w:space="0" w:color="auto"/>
                            <w:left w:val="none" w:sz="0" w:space="0" w:color="auto"/>
                            <w:bottom w:val="none" w:sz="0" w:space="0" w:color="auto"/>
                            <w:right w:val="none" w:sz="0" w:space="0" w:color="auto"/>
                          </w:divBdr>
                          <w:divsChild>
                            <w:div w:id="2097555801">
                              <w:marLeft w:val="0"/>
                              <w:marRight w:val="0"/>
                              <w:marTop w:val="0"/>
                              <w:marBottom w:val="0"/>
                              <w:divBdr>
                                <w:top w:val="none" w:sz="0" w:space="0" w:color="auto"/>
                                <w:left w:val="none" w:sz="0" w:space="0" w:color="auto"/>
                                <w:bottom w:val="none" w:sz="0" w:space="0" w:color="auto"/>
                                <w:right w:val="none" w:sz="0" w:space="0" w:color="auto"/>
                              </w:divBdr>
                              <w:divsChild>
                                <w:div w:id="886256562">
                                  <w:marLeft w:val="0"/>
                                  <w:marRight w:val="0"/>
                                  <w:marTop w:val="0"/>
                                  <w:marBottom w:val="105"/>
                                  <w:divBdr>
                                    <w:top w:val="none" w:sz="0" w:space="0" w:color="auto"/>
                                    <w:left w:val="none" w:sz="0" w:space="0" w:color="auto"/>
                                    <w:bottom w:val="none" w:sz="0" w:space="0" w:color="auto"/>
                                    <w:right w:val="none" w:sz="0" w:space="0" w:color="auto"/>
                                  </w:divBdr>
                                </w:div>
                                <w:div w:id="1446729884">
                                  <w:marLeft w:val="0"/>
                                  <w:marRight w:val="1500"/>
                                  <w:marTop w:val="225"/>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587476">
      <w:bodyDiv w:val="1"/>
      <w:marLeft w:val="0"/>
      <w:marRight w:val="0"/>
      <w:marTop w:val="0"/>
      <w:marBottom w:val="0"/>
      <w:divBdr>
        <w:top w:val="none" w:sz="0" w:space="0" w:color="auto"/>
        <w:left w:val="none" w:sz="0" w:space="0" w:color="auto"/>
        <w:bottom w:val="none" w:sz="0" w:space="0" w:color="auto"/>
        <w:right w:val="none" w:sz="0" w:space="0" w:color="auto"/>
      </w:divBdr>
      <w:divsChild>
        <w:div w:id="733243108">
          <w:marLeft w:val="0"/>
          <w:marRight w:val="0"/>
          <w:marTop w:val="0"/>
          <w:marBottom w:val="0"/>
          <w:divBdr>
            <w:top w:val="none" w:sz="0" w:space="0" w:color="auto"/>
            <w:left w:val="none" w:sz="0" w:space="0" w:color="auto"/>
            <w:bottom w:val="none" w:sz="0" w:space="0" w:color="auto"/>
            <w:right w:val="none" w:sz="0" w:space="0" w:color="auto"/>
          </w:divBdr>
          <w:divsChild>
            <w:div w:id="793713003">
              <w:marLeft w:val="750"/>
              <w:marRight w:val="750"/>
              <w:marTop w:val="1800"/>
              <w:marBottom w:val="150"/>
              <w:divBdr>
                <w:top w:val="none" w:sz="0" w:space="0" w:color="auto"/>
                <w:left w:val="none" w:sz="0" w:space="0" w:color="auto"/>
                <w:bottom w:val="none" w:sz="0" w:space="0" w:color="auto"/>
                <w:right w:val="none" w:sz="0" w:space="0" w:color="auto"/>
              </w:divBdr>
              <w:divsChild>
                <w:div w:id="940844506">
                  <w:marLeft w:val="0"/>
                  <w:marRight w:val="0"/>
                  <w:marTop w:val="0"/>
                  <w:marBottom w:val="0"/>
                  <w:divBdr>
                    <w:top w:val="none" w:sz="0" w:space="0" w:color="auto"/>
                    <w:left w:val="none" w:sz="0" w:space="0" w:color="auto"/>
                    <w:bottom w:val="none" w:sz="0" w:space="0" w:color="auto"/>
                    <w:right w:val="none" w:sz="0" w:space="0" w:color="auto"/>
                  </w:divBdr>
                  <w:divsChild>
                    <w:div w:id="1402871575">
                      <w:marLeft w:val="0"/>
                      <w:marRight w:val="0"/>
                      <w:marTop w:val="0"/>
                      <w:marBottom w:val="0"/>
                      <w:divBdr>
                        <w:top w:val="none" w:sz="0" w:space="0" w:color="auto"/>
                        <w:left w:val="none" w:sz="0" w:space="0" w:color="auto"/>
                        <w:bottom w:val="none" w:sz="0" w:space="0" w:color="auto"/>
                        <w:right w:val="none" w:sz="0" w:space="0" w:color="auto"/>
                      </w:divBdr>
                      <w:divsChild>
                        <w:div w:id="1005596614">
                          <w:marLeft w:val="0"/>
                          <w:marRight w:val="0"/>
                          <w:marTop w:val="0"/>
                          <w:marBottom w:val="0"/>
                          <w:divBdr>
                            <w:top w:val="none" w:sz="0" w:space="0" w:color="auto"/>
                            <w:left w:val="none" w:sz="0" w:space="0" w:color="auto"/>
                            <w:bottom w:val="none" w:sz="0" w:space="0" w:color="auto"/>
                            <w:right w:val="none" w:sz="0" w:space="0" w:color="auto"/>
                          </w:divBdr>
                          <w:divsChild>
                            <w:div w:id="473642743">
                              <w:marLeft w:val="0"/>
                              <w:marRight w:val="0"/>
                              <w:marTop w:val="0"/>
                              <w:marBottom w:val="0"/>
                              <w:divBdr>
                                <w:top w:val="none" w:sz="0" w:space="0" w:color="auto"/>
                                <w:left w:val="none" w:sz="0" w:space="0" w:color="auto"/>
                                <w:bottom w:val="none" w:sz="0" w:space="0" w:color="auto"/>
                                <w:right w:val="none" w:sz="0" w:space="0" w:color="auto"/>
                              </w:divBdr>
                              <w:divsChild>
                                <w:div w:id="2110469161">
                                  <w:marLeft w:val="0"/>
                                  <w:marRight w:val="0"/>
                                  <w:marTop w:val="0"/>
                                  <w:marBottom w:val="105"/>
                                  <w:divBdr>
                                    <w:top w:val="none" w:sz="0" w:space="0" w:color="auto"/>
                                    <w:left w:val="none" w:sz="0" w:space="0" w:color="auto"/>
                                    <w:bottom w:val="none" w:sz="0" w:space="0" w:color="auto"/>
                                    <w:right w:val="none" w:sz="0" w:space="0" w:color="auto"/>
                                  </w:divBdr>
                                </w:div>
                                <w:div w:id="522594504">
                                  <w:marLeft w:val="0"/>
                                  <w:marRight w:val="1500"/>
                                  <w:marTop w:val="225"/>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051799">
      <w:bodyDiv w:val="1"/>
      <w:marLeft w:val="0"/>
      <w:marRight w:val="0"/>
      <w:marTop w:val="0"/>
      <w:marBottom w:val="0"/>
      <w:divBdr>
        <w:top w:val="none" w:sz="0" w:space="0" w:color="auto"/>
        <w:left w:val="none" w:sz="0" w:space="0" w:color="auto"/>
        <w:bottom w:val="none" w:sz="0" w:space="0" w:color="auto"/>
        <w:right w:val="none" w:sz="0" w:space="0" w:color="auto"/>
      </w:divBdr>
      <w:divsChild>
        <w:div w:id="1496262108">
          <w:marLeft w:val="0"/>
          <w:marRight w:val="0"/>
          <w:marTop w:val="0"/>
          <w:marBottom w:val="0"/>
          <w:divBdr>
            <w:top w:val="none" w:sz="0" w:space="0" w:color="auto"/>
            <w:left w:val="none" w:sz="0" w:space="0" w:color="auto"/>
            <w:bottom w:val="none" w:sz="0" w:space="0" w:color="auto"/>
            <w:right w:val="none" w:sz="0" w:space="0" w:color="auto"/>
          </w:divBdr>
          <w:divsChild>
            <w:div w:id="7835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7228">
      <w:bodyDiv w:val="1"/>
      <w:marLeft w:val="0"/>
      <w:marRight w:val="0"/>
      <w:marTop w:val="0"/>
      <w:marBottom w:val="0"/>
      <w:divBdr>
        <w:top w:val="none" w:sz="0" w:space="0" w:color="auto"/>
        <w:left w:val="none" w:sz="0" w:space="0" w:color="auto"/>
        <w:bottom w:val="none" w:sz="0" w:space="0" w:color="auto"/>
        <w:right w:val="none" w:sz="0" w:space="0" w:color="auto"/>
      </w:divBdr>
    </w:div>
    <w:div w:id="1982954554">
      <w:bodyDiv w:val="1"/>
      <w:marLeft w:val="0"/>
      <w:marRight w:val="0"/>
      <w:marTop w:val="0"/>
      <w:marBottom w:val="0"/>
      <w:divBdr>
        <w:top w:val="none" w:sz="0" w:space="0" w:color="auto"/>
        <w:left w:val="none" w:sz="0" w:space="0" w:color="auto"/>
        <w:bottom w:val="none" w:sz="0" w:space="0" w:color="auto"/>
        <w:right w:val="none" w:sz="0" w:space="0" w:color="auto"/>
      </w:divBdr>
      <w:divsChild>
        <w:div w:id="1378235762">
          <w:marLeft w:val="0"/>
          <w:marRight w:val="0"/>
          <w:marTop w:val="0"/>
          <w:marBottom w:val="0"/>
          <w:divBdr>
            <w:top w:val="none" w:sz="0" w:space="0" w:color="auto"/>
            <w:left w:val="none" w:sz="0" w:space="0" w:color="auto"/>
            <w:bottom w:val="none" w:sz="0" w:space="0" w:color="auto"/>
            <w:right w:val="none" w:sz="0" w:space="0" w:color="auto"/>
          </w:divBdr>
          <w:divsChild>
            <w:div w:id="778255817">
              <w:marLeft w:val="750"/>
              <w:marRight w:val="750"/>
              <w:marTop w:val="1800"/>
              <w:marBottom w:val="150"/>
              <w:divBdr>
                <w:top w:val="none" w:sz="0" w:space="0" w:color="auto"/>
                <w:left w:val="none" w:sz="0" w:space="0" w:color="auto"/>
                <w:bottom w:val="none" w:sz="0" w:space="0" w:color="auto"/>
                <w:right w:val="none" w:sz="0" w:space="0" w:color="auto"/>
              </w:divBdr>
              <w:divsChild>
                <w:div w:id="1201211063">
                  <w:marLeft w:val="0"/>
                  <w:marRight w:val="0"/>
                  <w:marTop w:val="0"/>
                  <w:marBottom w:val="0"/>
                  <w:divBdr>
                    <w:top w:val="none" w:sz="0" w:space="0" w:color="auto"/>
                    <w:left w:val="none" w:sz="0" w:space="0" w:color="auto"/>
                    <w:bottom w:val="none" w:sz="0" w:space="0" w:color="auto"/>
                    <w:right w:val="none" w:sz="0" w:space="0" w:color="auto"/>
                  </w:divBdr>
                  <w:divsChild>
                    <w:div w:id="1042444174">
                      <w:marLeft w:val="0"/>
                      <w:marRight w:val="0"/>
                      <w:marTop w:val="0"/>
                      <w:marBottom w:val="0"/>
                      <w:divBdr>
                        <w:top w:val="none" w:sz="0" w:space="0" w:color="auto"/>
                        <w:left w:val="none" w:sz="0" w:space="0" w:color="auto"/>
                        <w:bottom w:val="none" w:sz="0" w:space="0" w:color="auto"/>
                        <w:right w:val="none" w:sz="0" w:space="0" w:color="auto"/>
                      </w:divBdr>
                      <w:divsChild>
                        <w:div w:id="740719599">
                          <w:marLeft w:val="0"/>
                          <w:marRight w:val="0"/>
                          <w:marTop w:val="0"/>
                          <w:marBottom w:val="0"/>
                          <w:divBdr>
                            <w:top w:val="none" w:sz="0" w:space="0" w:color="auto"/>
                            <w:left w:val="none" w:sz="0" w:space="0" w:color="auto"/>
                            <w:bottom w:val="none" w:sz="0" w:space="0" w:color="auto"/>
                            <w:right w:val="none" w:sz="0" w:space="0" w:color="auto"/>
                          </w:divBdr>
                          <w:divsChild>
                            <w:div w:id="623540644">
                              <w:marLeft w:val="0"/>
                              <w:marRight w:val="0"/>
                              <w:marTop w:val="0"/>
                              <w:marBottom w:val="0"/>
                              <w:divBdr>
                                <w:top w:val="none" w:sz="0" w:space="0" w:color="auto"/>
                                <w:left w:val="none" w:sz="0" w:space="0" w:color="auto"/>
                                <w:bottom w:val="none" w:sz="0" w:space="0" w:color="auto"/>
                                <w:right w:val="none" w:sz="0" w:space="0" w:color="auto"/>
                              </w:divBdr>
                              <w:divsChild>
                                <w:div w:id="1962616226">
                                  <w:marLeft w:val="0"/>
                                  <w:marRight w:val="0"/>
                                  <w:marTop w:val="0"/>
                                  <w:marBottom w:val="105"/>
                                  <w:divBdr>
                                    <w:top w:val="none" w:sz="0" w:space="0" w:color="auto"/>
                                    <w:left w:val="none" w:sz="0" w:space="0" w:color="auto"/>
                                    <w:bottom w:val="none" w:sz="0" w:space="0" w:color="auto"/>
                                    <w:right w:val="none" w:sz="0" w:space="0" w:color="auto"/>
                                  </w:divBdr>
                                </w:div>
                                <w:div w:id="975261689">
                                  <w:marLeft w:val="0"/>
                                  <w:marRight w:val="1500"/>
                                  <w:marTop w:val="225"/>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86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vell.com/products/desktop/moonlight.html" TargetMode="External"/><Relationship Id="rId18" Type="http://schemas.openxmlformats.org/officeDocument/2006/relationships/hyperlink" Target="http://support.microsoft.com/kb/260910" TargetMode="External"/><Relationship Id="rId26" Type="http://schemas.openxmlformats.org/officeDocument/2006/relationships/hyperlink" Target="file:///C:\Users\davete\Desktop\Silverlight%20Deployment%20Guide%20v2.docx" TargetMode="External"/><Relationship Id="rId39" Type="http://schemas.openxmlformats.org/officeDocument/2006/relationships/hyperlink" Target="http://go.microsoft.com/fwlink/?LinkId=45140" TargetMode="External"/><Relationship Id="rId21" Type="http://schemas.openxmlformats.org/officeDocument/2006/relationships/hyperlink" Target="https://www.microsoft.com/technet/sms/2003/downloads/tools/msupdates.mspx" TargetMode="External"/><Relationship Id="rId34" Type="http://schemas.openxmlformats.org/officeDocument/2006/relationships/hyperlink" Target="http://msmvps.com/blogs/athif/archive/2006/05/09/94089.aspx" TargetMode="External"/><Relationship Id="rId42" Type="http://schemas.openxmlformats.org/officeDocument/2006/relationships/hyperlink" Target="http://go.microsoft.com/fwlink/?LinkId=83294" TargetMode="External"/><Relationship Id="rId47" Type="http://schemas.openxmlformats.org/officeDocument/2006/relationships/hyperlink" Target="file:///C:\Users\davete\Desktop\Silverlight%20Deployment%20Guide%20v2.docx" TargetMode="External"/><Relationship Id="rId50" Type="http://schemas.openxmlformats.org/officeDocument/2006/relationships/hyperlink" Target="http://msdn2.microsoft.com/en-us/library/aa368542.aspx" TargetMode="External"/><Relationship Id="rId55" Type="http://schemas.openxmlformats.org/officeDocument/2006/relationships/hyperlink" Target="http://go.microsoft.com/fwlink/?LinkId=59182" TargetMode="External"/><Relationship Id="rId63" Type="http://schemas.openxmlformats.org/officeDocument/2006/relationships/image" Target="media/image7.jpeg"/><Relationship Id="rId68" Type="http://schemas.openxmlformats.org/officeDocument/2006/relationships/hyperlink" Target="file:///C:\Users\davete\Desktop\Silverlight%20Deployment%20Guide%20v2.docx" TargetMode="External"/><Relationship Id="rId7" Type="http://schemas.openxmlformats.org/officeDocument/2006/relationships/settings" Target="settings.xml"/><Relationship Id="rId71"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www.novell.com/products/desktop/moonlight.html" TargetMode="External"/><Relationship Id="rId29" Type="http://schemas.openxmlformats.org/officeDocument/2006/relationships/hyperlink" Target="file:///C:\Users\davete\Desktop\Silverlight%20Deployment%20Guide%20v2.docx" TargetMode="External"/><Relationship Id="rId11" Type="http://schemas.openxmlformats.org/officeDocument/2006/relationships/image" Target="media/image1.png"/><Relationship Id="rId24" Type="http://schemas.openxmlformats.org/officeDocument/2006/relationships/hyperlink" Target="file:///C:\Users\davete\Desktop\Silverlight%20Deployment%20Guide%20v2.docx" TargetMode="External"/><Relationship Id="rId32" Type="http://schemas.openxmlformats.org/officeDocument/2006/relationships/hyperlink" Target="http://www.microsoft.com/downloads/info.aspx?na=47&amp;p=1&amp;SrcDisplayLang=en&amp;SrcCategoryId=&amp;SrcFamilyId=66d250fa-670f-4a49-95ec-2ffda7691f55&amp;u=details.aspx%3ffamilyid%3d208E93D1-E1CD-4F38-AD1E-D993E05657C9%26displaylang%3den" TargetMode="External"/><Relationship Id="rId37" Type="http://schemas.openxmlformats.org/officeDocument/2006/relationships/image" Target="media/image4.png"/><Relationship Id="rId40" Type="http://schemas.openxmlformats.org/officeDocument/2006/relationships/hyperlink" Target="http://technet.microsoft.com/en-us/magazine/2007.10.updates.aspx" TargetMode="External"/><Relationship Id="rId45" Type="http://schemas.openxmlformats.org/officeDocument/2006/relationships/image" Target="media/image5.png"/><Relationship Id="rId53" Type="http://schemas.openxmlformats.org/officeDocument/2006/relationships/hyperlink" Target="file:///C:\Users\davete\Desktop\Silverlight%20Deployment%20Guide%20v2.docx" TargetMode="External"/><Relationship Id="rId58" Type="http://schemas.openxmlformats.org/officeDocument/2006/relationships/hyperlink" Target="file:///C:\Users\davete\Desktop\Silverlight%20Deployment%20Guide%20v2.docx" TargetMode="External"/><Relationship Id="rId66" Type="http://schemas.openxmlformats.org/officeDocument/2006/relationships/image" Target="media/image8.png"/><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icrosoft.com/silverlight/overview" TargetMode="External"/><Relationship Id="rId23" Type="http://schemas.openxmlformats.org/officeDocument/2006/relationships/hyperlink" Target="file:///C:\Users\davete\Desktop\Silverlight%20Deployment%20Guide%20v2.docx" TargetMode="External"/><Relationship Id="rId28" Type="http://schemas.openxmlformats.org/officeDocument/2006/relationships/hyperlink" Target="file:///C:\Users\davete\Desktop\Silverlight%20Deployment%20Guide%20v2.docx" TargetMode="External"/><Relationship Id="rId36" Type="http://schemas.openxmlformats.org/officeDocument/2006/relationships/image" Target="media/image3.jpeg"/><Relationship Id="rId49" Type="http://schemas.openxmlformats.org/officeDocument/2006/relationships/hyperlink" Target="http://go.microsoft.com/fwlink/?LinkId=58541" TargetMode="External"/><Relationship Id="rId57" Type="http://schemas.openxmlformats.org/officeDocument/2006/relationships/hyperlink" Target="file:///C:\Users\davete\Desktop\Silverlight%20Deployment%20Guide%20v2.docx" TargetMode="External"/><Relationship Id="rId61" Type="http://schemas.openxmlformats.org/officeDocument/2006/relationships/hyperlink" Target="http://go.microsoft.com/fwlink/?LinkId=147986" TargetMode="External"/><Relationship Id="rId10" Type="http://schemas.openxmlformats.org/officeDocument/2006/relationships/endnotes" Target="endnotes.xml"/><Relationship Id="rId19" Type="http://schemas.openxmlformats.org/officeDocument/2006/relationships/hyperlink" Target="http://www.microsoft.com/silverlight/resources/install.aspx" TargetMode="External"/><Relationship Id="rId31" Type="http://schemas.openxmlformats.org/officeDocument/2006/relationships/hyperlink" Target="http://www.microsoft.com/downloads/info.aspx?na=47&amp;p=2&amp;SrcDisplayLang=en&amp;SrcCategoryId=&amp;SrcFamilyId=66d250fa-670f-4a49-95ec-2ffda7691f55&amp;u=details.aspx%3ffamilyid%3dC8FA2FD1-72F6-4F19-A1B0-F689DAE14BE6%26displaylang%3den" TargetMode="External"/><Relationship Id="rId44" Type="http://schemas.openxmlformats.org/officeDocument/2006/relationships/hyperlink" Target="http://go.microsoft.com/fwlink/?LinkId=83247" TargetMode="External"/><Relationship Id="rId52" Type="http://schemas.openxmlformats.org/officeDocument/2006/relationships/hyperlink" Target="file:///C:\Users\davete\Desktop\Silverlight%20Deployment%20Guide%20v2.docx" TargetMode="External"/><Relationship Id="rId60" Type="http://schemas.openxmlformats.org/officeDocument/2006/relationships/hyperlink" Target="http://www.microsoft.com/silverlight/install.aspx" TargetMode="External"/><Relationship Id="rId65" Type="http://schemas.openxmlformats.org/officeDocument/2006/relationships/hyperlink" Target="file:///C:\Users\davete\Desktop\Silverlight%20Deployment%20Guide%20v2.docx"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silverlight" TargetMode="External"/><Relationship Id="rId22" Type="http://schemas.openxmlformats.org/officeDocument/2006/relationships/hyperlink" Target="http://www.microsoft.com/windows/downloads/windowsupdate/learn/windowsvista.mspx" TargetMode="External"/><Relationship Id="rId27" Type="http://schemas.openxmlformats.org/officeDocument/2006/relationships/hyperlink" Target="file:///C:\Users\davete\Desktop\Silverlight%20Deployment%20Guide%20v2.docx" TargetMode="External"/><Relationship Id="rId30" Type="http://schemas.openxmlformats.org/officeDocument/2006/relationships/hyperlink" Target="http://go.microsoft.com/fwlink/?LinkId=45140" TargetMode="External"/><Relationship Id="rId35" Type="http://schemas.openxmlformats.org/officeDocument/2006/relationships/hyperlink" Target="file:///C:\Users\davete\Desktop\Silverlight%20Deployment%20Guide%20v2.docx" TargetMode="External"/><Relationship Id="rId43" Type="http://schemas.openxmlformats.org/officeDocument/2006/relationships/hyperlink" Target="http://go.microsoft.com/fwlink/?LinkId=83122" TargetMode="External"/><Relationship Id="rId48" Type="http://schemas.openxmlformats.org/officeDocument/2006/relationships/image" Target="media/image6.png"/><Relationship Id="rId56" Type="http://schemas.openxmlformats.org/officeDocument/2006/relationships/hyperlink" Target="http://go.microsoft.com/fwlink/?LinkId=147986" TargetMode="External"/><Relationship Id="rId64" Type="http://schemas.openxmlformats.org/officeDocument/2006/relationships/hyperlink" Target="file:///C:\Users\davete\Desktop\Silverlight%20Deployment%20Guide%20v2.docx" TargetMode="External"/><Relationship Id="rId69" Type="http://schemas.openxmlformats.org/officeDocument/2006/relationships/hyperlink" Target="http://go.microsoft.com/fwlink/?LinkID=87096&amp;errorID=%3creturnCode" TargetMode="External"/><Relationship Id="rId8" Type="http://schemas.openxmlformats.org/officeDocument/2006/relationships/webSettings" Target="webSettings.xml"/><Relationship Id="rId51" Type="http://schemas.openxmlformats.org/officeDocument/2006/relationships/hyperlink" Target="http://www.microsoft.com/silverlight/install.aspx"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mono-project.com/MoonlightSupportedPlatforms" TargetMode="External"/><Relationship Id="rId25" Type="http://schemas.openxmlformats.org/officeDocument/2006/relationships/hyperlink" Target="http://www.microsoft.com/silverlight/" TargetMode="External"/><Relationship Id="rId33" Type="http://schemas.openxmlformats.org/officeDocument/2006/relationships/hyperlink" Target="http://www.microsoft.com/downloads/info.aspx?na=47&amp;p=3&amp;SrcDisplayLang=en&amp;SrcCategoryId=&amp;SrcFamilyId=208e93d1-e1cd-4f38-ad1e-d993e05657c9&amp;u=details.aspx%3ffamilyid%3d66D250FA-670F-4A49-95EC-2FFDA7691F55%26displaylang%3den" TargetMode="External"/><Relationship Id="rId38" Type="http://schemas.openxmlformats.org/officeDocument/2006/relationships/hyperlink" Target="http://technet.microsoft.com/library/bb735860.aspx" TargetMode="External"/><Relationship Id="rId46" Type="http://schemas.openxmlformats.org/officeDocument/2006/relationships/hyperlink" Target="http://technet2.microsoft.com/WindowsServer/en/library/e5288e42-62b8-4f9e-a665-95b6e02389a31033.mspx" TargetMode="External"/><Relationship Id="rId59" Type="http://schemas.openxmlformats.org/officeDocument/2006/relationships/hyperlink" Target="file:///C:\Users\davete\Desktop\Silverlight%20Deployment%20Guide%20v2.docx" TargetMode="External"/><Relationship Id="rId67" Type="http://schemas.openxmlformats.org/officeDocument/2006/relationships/hyperlink" Target="file:///C:\Users\davete\Desktop\Silverlight%20Deployment%20Guide%20v2.docx" TargetMode="External"/><Relationship Id="rId20" Type="http://schemas.openxmlformats.org/officeDocument/2006/relationships/hyperlink" Target="file:///C:\Users\davete\Desktop\Silverlight%20Deployment%20Guide%20v2.docx" TargetMode="External"/><Relationship Id="rId41" Type="http://schemas.openxmlformats.org/officeDocument/2006/relationships/hyperlink" Target="http://forums.microsoft.com/TechNet/default.aspx?ForumGroupID=488&amp;SiteID=17" TargetMode="External"/><Relationship Id="rId54" Type="http://schemas.openxmlformats.org/officeDocument/2006/relationships/hyperlink" Target="file:///C:\Users\davete\Desktop\Silverlight%20Deployment%20Guide%20v2.docx" TargetMode="External"/><Relationship Id="rId62" Type="http://schemas.openxmlformats.org/officeDocument/2006/relationships/hyperlink" Target="http://www.microsoft.com/windows/downloads/windowsupdate/learn/windowsvista.mspx" TargetMode="External"/><Relationship Id="rId70" Type="http://schemas.openxmlformats.org/officeDocument/2006/relationships/hyperlink" Target="http://go.microsoft.com/fwlink/?LinkID=87096&amp;errorID=3010"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sBuildRoot\wsitpro\1033\SupportFiles\global.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F2ED6E484DD4D8D3A6A5B1A14EA9D" ma:contentTypeVersion="3" ma:contentTypeDescription="Create a new document." ma:contentTypeScope="" ma:versionID="648cb8cce449ae1109ab1cbd73fc2cec">
  <xsd:schema xmlns:xsd="http://www.w3.org/2001/XMLSchema" xmlns:p="http://schemas.microsoft.com/office/2006/metadata/properties" targetNamespace="http://schemas.microsoft.com/office/2006/metadata/properties" ma:root="true" ma:fieldsID="ba33fb516e09dfe03aa4babc9d892c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07768-0239-4D30-9569-22AA09533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70CEED1-0B58-42E5-8E2F-37C9776E6445}">
  <ds:schemaRefs>
    <ds:schemaRef ds:uri="http://schemas.microsoft.com/sharepoint/v3/contenttype/forms"/>
  </ds:schemaRefs>
</ds:datastoreItem>
</file>

<file path=customXml/itemProps3.xml><?xml version="1.0" encoding="utf-8"?>
<ds:datastoreItem xmlns:ds="http://schemas.openxmlformats.org/officeDocument/2006/customXml" ds:itemID="{EAB3D35E-3BC5-4233-82FD-FC8259B21D4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F09E8CCA-557E-4372-BB82-67F4BA91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global.doc.dot</Template>
  <TotalTime>0</TotalTime>
  <Pages>30</Pages>
  <Words>8804</Words>
  <Characters>61470</Characters>
  <Application>Microsoft Office Word</Application>
  <DocSecurity>0</DocSecurity>
  <Lines>512</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1999-08-18T21:00:00Z</cp:lastPrinted>
  <dcterms:created xsi:type="dcterms:W3CDTF">2008-07-19T03:46:00Z</dcterms:created>
  <dcterms:modified xsi:type="dcterms:W3CDTF">2009-04-29T23:48:00Z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-679343046</vt:i4>
  </property>
  <property fmtid="{D5CDD505-2E9C-101B-9397-08002B2CF9AE}" pid="3" name="ContentTypeId">
    <vt:lpwstr>0x010100B17F2ED6E484DD4D8D3A6A5B1A14EA9D</vt:lpwstr>
  </property>
</Properties>
</file>