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C3A" w:rsidRDefault="00644CFB" w:rsidP="007C7F3B">
      <w:pPr>
        <w:pStyle w:val="Default"/>
        <w:rPr>
          <w:color w:val="auto"/>
          <w:sz w:val="52"/>
          <w:szCs w:val="52"/>
        </w:rPr>
      </w:pPr>
      <w:r>
        <w:rPr>
          <w:noProof/>
          <w:color w:val="auto"/>
        </w:rPr>
        <w:drawing>
          <wp:inline distT="0" distB="0" distL="0" distR="0">
            <wp:extent cx="5981700" cy="1371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981700" cy="1371600"/>
                    </a:xfrm>
                    <a:prstGeom prst="rect">
                      <a:avLst/>
                    </a:prstGeom>
                    <a:noFill/>
                    <a:ln w="9525">
                      <a:noFill/>
                      <a:miter lim="800000"/>
                      <a:headEnd/>
                      <a:tailEnd/>
                    </a:ln>
                  </pic:spPr>
                </pic:pic>
              </a:graphicData>
            </a:graphic>
          </wp:inline>
        </w:drawing>
      </w:r>
      <w:r w:rsidR="00793C3A">
        <w:rPr>
          <w:color w:val="auto"/>
          <w:sz w:val="52"/>
          <w:szCs w:val="52"/>
        </w:rPr>
        <w:t xml:space="preserve"> </w:t>
      </w:r>
    </w:p>
    <w:p w:rsidR="00793C3A" w:rsidRDefault="00793C3A" w:rsidP="007C7F3B">
      <w:pPr>
        <w:pStyle w:val="Default"/>
        <w:rPr>
          <w:color w:val="auto"/>
          <w:sz w:val="52"/>
          <w:szCs w:val="52"/>
        </w:rPr>
      </w:pPr>
      <w:r>
        <w:rPr>
          <w:color w:val="auto"/>
          <w:sz w:val="52"/>
          <w:szCs w:val="52"/>
        </w:rPr>
        <w:t xml:space="preserve"> </w:t>
      </w:r>
    </w:p>
    <w:p w:rsidR="00793C3A" w:rsidRDefault="00793C3A" w:rsidP="007C7F3B">
      <w:pPr>
        <w:pStyle w:val="Default"/>
        <w:rPr>
          <w:color w:val="auto"/>
          <w:sz w:val="52"/>
          <w:szCs w:val="52"/>
        </w:rPr>
      </w:pPr>
      <w:r>
        <w:rPr>
          <w:color w:val="auto"/>
          <w:sz w:val="52"/>
          <w:szCs w:val="52"/>
        </w:rPr>
        <w:t xml:space="preserve">Microsoft Analytical Laboratory Approval Process and Testing Requirements </w:t>
      </w:r>
    </w:p>
    <w:p w:rsidR="00793C3A" w:rsidRDefault="00793C3A" w:rsidP="007C7F3B">
      <w:pPr>
        <w:pStyle w:val="Default"/>
        <w:spacing w:before="360" w:after="480"/>
        <w:rPr>
          <w:color w:val="auto"/>
          <w:sz w:val="36"/>
          <w:szCs w:val="36"/>
        </w:rPr>
      </w:pPr>
      <w:r>
        <w:rPr>
          <w:b/>
          <w:bCs/>
          <w:color w:val="auto"/>
          <w:sz w:val="36"/>
          <w:szCs w:val="36"/>
        </w:rPr>
        <w:t xml:space="preserve"> </w:t>
      </w:r>
    </w:p>
    <w:p w:rsidR="00793C3A" w:rsidRDefault="00793C3A" w:rsidP="007C7F3B">
      <w:pPr>
        <w:pStyle w:val="Default"/>
        <w:spacing w:before="120" w:after="120"/>
        <w:ind w:left="5760" w:hanging="1440"/>
        <w:rPr>
          <w:color w:val="auto"/>
          <w:sz w:val="28"/>
          <w:szCs w:val="28"/>
        </w:rPr>
      </w:pPr>
      <w:r>
        <w:rPr>
          <w:b/>
          <w:bCs/>
          <w:color w:val="auto"/>
          <w:sz w:val="28"/>
          <w:szCs w:val="28"/>
        </w:rPr>
        <w:t>Author:</w:t>
      </w:r>
      <w:r>
        <w:rPr>
          <w:color w:val="auto"/>
          <w:sz w:val="28"/>
          <w:szCs w:val="28"/>
        </w:rPr>
        <w:t xml:space="preserve"> </w:t>
      </w:r>
      <w:r w:rsidR="00397751">
        <w:rPr>
          <w:color w:val="auto"/>
          <w:sz w:val="28"/>
          <w:szCs w:val="28"/>
        </w:rPr>
        <w:t>Bahram Fallah</w:t>
      </w:r>
      <w:r>
        <w:rPr>
          <w:color w:val="auto"/>
          <w:sz w:val="28"/>
          <w:szCs w:val="28"/>
        </w:rPr>
        <w:t xml:space="preserve"> </w:t>
      </w:r>
    </w:p>
    <w:p w:rsidR="00793C3A" w:rsidRDefault="00793C3A" w:rsidP="007C7F3B">
      <w:pPr>
        <w:pStyle w:val="Default"/>
        <w:spacing w:before="120" w:after="120"/>
        <w:ind w:left="4320"/>
        <w:rPr>
          <w:color w:val="auto"/>
          <w:sz w:val="28"/>
          <w:szCs w:val="28"/>
        </w:rPr>
      </w:pPr>
      <w:r>
        <w:rPr>
          <w:b/>
          <w:bCs/>
          <w:color w:val="auto"/>
          <w:sz w:val="28"/>
          <w:szCs w:val="28"/>
        </w:rPr>
        <w:t>Document:</w:t>
      </w:r>
      <w:r>
        <w:rPr>
          <w:color w:val="auto"/>
          <w:sz w:val="28"/>
          <w:szCs w:val="28"/>
        </w:rPr>
        <w:t xml:space="preserve"> H02446 </w:t>
      </w:r>
    </w:p>
    <w:p w:rsidR="00793C3A" w:rsidRDefault="00793C3A" w:rsidP="007C7F3B">
      <w:pPr>
        <w:pStyle w:val="Default"/>
        <w:spacing w:before="120" w:after="120"/>
        <w:ind w:left="4320"/>
        <w:rPr>
          <w:color w:val="auto"/>
          <w:sz w:val="28"/>
          <w:szCs w:val="28"/>
        </w:rPr>
      </w:pPr>
      <w:r>
        <w:rPr>
          <w:b/>
          <w:bCs/>
          <w:color w:val="auto"/>
          <w:sz w:val="28"/>
          <w:szCs w:val="28"/>
        </w:rPr>
        <w:t>Revision:</w:t>
      </w:r>
      <w:r w:rsidR="00F01F28">
        <w:rPr>
          <w:color w:val="auto"/>
          <w:sz w:val="28"/>
          <w:szCs w:val="28"/>
        </w:rPr>
        <w:t xml:space="preserve"> J</w:t>
      </w:r>
      <w:r>
        <w:rPr>
          <w:color w:val="auto"/>
          <w:sz w:val="28"/>
          <w:szCs w:val="28"/>
        </w:rPr>
        <w:t xml:space="preserve"> </w:t>
      </w:r>
    </w:p>
    <w:p w:rsidR="00793C3A" w:rsidRDefault="00793C3A" w:rsidP="007C7F3B">
      <w:pPr>
        <w:pStyle w:val="Default"/>
        <w:spacing w:before="120" w:after="120"/>
        <w:ind w:left="4320"/>
        <w:rPr>
          <w:color w:val="auto"/>
          <w:sz w:val="28"/>
          <w:szCs w:val="28"/>
        </w:rPr>
      </w:pPr>
      <w:r>
        <w:rPr>
          <w:b/>
          <w:bCs/>
          <w:color w:val="auto"/>
          <w:sz w:val="28"/>
          <w:szCs w:val="28"/>
        </w:rPr>
        <w:t xml:space="preserve">Date: </w:t>
      </w:r>
      <w:r w:rsidR="005B07D9">
        <w:rPr>
          <w:color w:val="auto"/>
          <w:sz w:val="28"/>
          <w:szCs w:val="28"/>
        </w:rPr>
        <w:t xml:space="preserve">August 19, 2008 </w:t>
      </w:r>
    </w:p>
    <w:p w:rsidR="002E5CC6" w:rsidRDefault="002E5CC6" w:rsidP="007C7F3B">
      <w:pPr>
        <w:pStyle w:val="Default"/>
        <w:spacing w:before="120" w:after="120"/>
        <w:ind w:left="4320"/>
        <w:rPr>
          <w:color w:val="auto"/>
          <w:sz w:val="28"/>
          <w:szCs w:val="28"/>
        </w:rPr>
      </w:pPr>
    </w:p>
    <w:p w:rsidR="002E5CC6" w:rsidRPr="00AA0C51" w:rsidRDefault="002E5CC6" w:rsidP="007C7F3B">
      <w:pPr>
        <w:pStyle w:val="SpecNumber"/>
        <w:spacing w:before="0" w:after="0"/>
        <w:ind w:left="720"/>
        <w:rPr>
          <w:rFonts w:ascii="Arial" w:hAnsi="Arial" w:cs="Arial"/>
          <w:szCs w:val="28"/>
        </w:rPr>
      </w:pPr>
      <w:r w:rsidRPr="00AA0C51">
        <w:rPr>
          <w:rFonts w:ascii="Arial" w:hAnsi="Arial" w:cs="Arial"/>
          <w:szCs w:val="28"/>
        </w:rPr>
        <w:t>Distribution:</w:t>
      </w:r>
    </w:p>
    <w:bookmarkStart w:id="0" w:name="Check5"/>
    <w:p w:rsidR="002E5CC6" w:rsidRPr="00AA0C51" w:rsidRDefault="001C77F4" w:rsidP="007C7F3B">
      <w:pPr>
        <w:pStyle w:val="PartNum"/>
        <w:spacing w:after="0"/>
        <w:ind w:left="720"/>
        <w:rPr>
          <w:rFonts w:ascii="Arial" w:hAnsi="Arial" w:cs="Arial"/>
          <w:sz w:val="24"/>
          <w:szCs w:val="24"/>
        </w:rPr>
      </w:pPr>
      <w:r w:rsidRPr="00AA0C51">
        <w:rPr>
          <w:rFonts w:ascii="Arial" w:hAnsi="Arial" w:cs="Arial"/>
          <w:b w:val="0"/>
          <w:sz w:val="24"/>
          <w:szCs w:val="24"/>
        </w:rPr>
        <w:fldChar w:fldCharType="begin">
          <w:ffData>
            <w:name w:val="Check5"/>
            <w:enabled/>
            <w:calcOnExit w:val="0"/>
            <w:checkBox>
              <w:sizeAuto/>
              <w:default w:val="0"/>
            </w:checkBox>
          </w:ffData>
        </w:fldChar>
      </w:r>
      <w:r w:rsidR="002E5CC6" w:rsidRPr="00AA0C51">
        <w:rPr>
          <w:rFonts w:ascii="Arial" w:hAnsi="Arial" w:cs="Arial"/>
          <w:b w:val="0"/>
          <w:sz w:val="24"/>
          <w:szCs w:val="24"/>
        </w:rPr>
        <w:instrText xml:space="preserve"> FORMCHECKBOX </w:instrText>
      </w:r>
      <w:r w:rsidRPr="00AA0C51">
        <w:rPr>
          <w:rFonts w:ascii="Arial" w:hAnsi="Arial" w:cs="Arial"/>
          <w:b w:val="0"/>
          <w:sz w:val="24"/>
          <w:szCs w:val="24"/>
        </w:rPr>
      </w:r>
      <w:r w:rsidRPr="00AA0C51">
        <w:rPr>
          <w:rFonts w:ascii="Arial" w:hAnsi="Arial" w:cs="Arial"/>
          <w:b w:val="0"/>
          <w:sz w:val="24"/>
          <w:szCs w:val="24"/>
        </w:rPr>
        <w:fldChar w:fldCharType="end"/>
      </w:r>
      <w:bookmarkEnd w:id="0"/>
      <w:r w:rsidR="00A24685">
        <w:rPr>
          <w:rFonts w:ascii="Arial" w:hAnsi="Arial" w:cs="Arial"/>
          <w:b w:val="0"/>
          <w:sz w:val="24"/>
          <w:szCs w:val="24"/>
        </w:rPr>
        <w:t xml:space="preserve"> </w:t>
      </w:r>
      <w:r w:rsidR="002E5CC6" w:rsidRPr="00AA0C51">
        <w:rPr>
          <w:rFonts w:ascii="Arial" w:hAnsi="Arial" w:cs="Arial"/>
          <w:b w:val="0"/>
          <w:sz w:val="24"/>
          <w:szCs w:val="24"/>
        </w:rPr>
        <w:t xml:space="preserve"> Internal Only</w:t>
      </w:r>
      <w:r w:rsidR="002E5CC6" w:rsidRPr="00AA0C51">
        <w:rPr>
          <w:rFonts w:ascii="Arial" w:hAnsi="Arial" w:cs="Arial"/>
          <w:b w:val="0"/>
          <w:sz w:val="24"/>
          <w:szCs w:val="24"/>
        </w:rPr>
        <w:tab/>
      </w:r>
      <w:r w:rsidR="002E5CC6" w:rsidRPr="00AA0C51">
        <w:rPr>
          <w:rFonts w:ascii="Arial" w:hAnsi="Arial" w:cs="Arial"/>
          <w:sz w:val="24"/>
          <w:szCs w:val="24"/>
        </w:rPr>
        <w:tab/>
      </w:r>
    </w:p>
    <w:p w:rsidR="002E5CC6" w:rsidRPr="00AA0C51" w:rsidRDefault="001C77F4" w:rsidP="007C7F3B">
      <w:pPr>
        <w:pStyle w:val="date"/>
        <w:spacing w:before="0" w:after="0"/>
        <w:ind w:left="720"/>
        <w:rPr>
          <w:rFonts w:ascii="Arial" w:hAnsi="Arial" w:cs="Arial"/>
          <w:b w:val="0"/>
          <w:szCs w:val="24"/>
        </w:rPr>
      </w:pPr>
      <w:r>
        <w:rPr>
          <w:rFonts w:ascii="Arial" w:hAnsi="Arial" w:cs="Arial"/>
          <w:b w:val="0"/>
          <w:szCs w:val="24"/>
        </w:rPr>
        <w:fldChar w:fldCharType="begin">
          <w:ffData>
            <w:name w:val=""/>
            <w:enabled/>
            <w:calcOnExit w:val="0"/>
            <w:checkBox>
              <w:sizeAuto/>
              <w:default w:val="0"/>
            </w:checkBox>
          </w:ffData>
        </w:fldChar>
      </w:r>
      <w:r w:rsidR="00644CFB">
        <w:rPr>
          <w:rFonts w:ascii="Arial" w:hAnsi="Arial" w:cs="Arial"/>
          <w:b w:val="0"/>
          <w:szCs w:val="24"/>
        </w:rPr>
        <w:instrText xml:space="preserve"> FORMCHECKBOX </w:instrText>
      </w:r>
      <w:r>
        <w:rPr>
          <w:rFonts w:ascii="Arial" w:hAnsi="Arial" w:cs="Arial"/>
          <w:b w:val="0"/>
          <w:szCs w:val="24"/>
        </w:rPr>
      </w:r>
      <w:r>
        <w:rPr>
          <w:rFonts w:ascii="Arial" w:hAnsi="Arial" w:cs="Arial"/>
          <w:b w:val="0"/>
          <w:szCs w:val="24"/>
        </w:rPr>
        <w:fldChar w:fldCharType="end"/>
      </w:r>
      <w:r w:rsidR="00A24685">
        <w:rPr>
          <w:rFonts w:ascii="Arial" w:hAnsi="Arial" w:cs="Arial"/>
          <w:szCs w:val="24"/>
        </w:rPr>
        <w:t xml:space="preserve"> </w:t>
      </w:r>
      <w:r w:rsidR="002E5CC6" w:rsidRPr="00AA0C51">
        <w:rPr>
          <w:rFonts w:ascii="Arial" w:hAnsi="Arial" w:cs="Arial"/>
          <w:szCs w:val="24"/>
        </w:rPr>
        <w:t xml:space="preserve"> </w:t>
      </w:r>
      <w:r w:rsidR="002E5CC6" w:rsidRPr="00AA0C51">
        <w:rPr>
          <w:rFonts w:ascii="Arial" w:hAnsi="Arial" w:cs="Arial"/>
          <w:b w:val="0"/>
          <w:szCs w:val="24"/>
        </w:rPr>
        <w:t>External All</w:t>
      </w:r>
      <w:r w:rsidR="002E5CC6" w:rsidRPr="00AA0C51">
        <w:rPr>
          <w:rFonts w:ascii="Arial" w:hAnsi="Arial" w:cs="Arial"/>
          <w:b w:val="0"/>
          <w:szCs w:val="24"/>
        </w:rPr>
        <w:tab/>
      </w:r>
      <w:r w:rsidR="002E5CC6" w:rsidRPr="00AA0C51">
        <w:rPr>
          <w:rFonts w:ascii="Arial" w:hAnsi="Arial" w:cs="Arial"/>
          <w:b w:val="0"/>
          <w:szCs w:val="24"/>
        </w:rPr>
        <w:tab/>
      </w:r>
    </w:p>
    <w:bookmarkStart w:id="1" w:name="Check7"/>
    <w:p w:rsidR="002E5CC6" w:rsidRPr="00AA0C51" w:rsidRDefault="001C77F4" w:rsidP="007C7F3B">
      <w:pPr>
        <w:pStyle w:val="date"/>
        <w:spacing w:before="0" w:after="0"/>
        <w:ind w:left="720"/>
        <w:rPr>
          <w:rFonts w:ascii="Arial" w:hAnsi="Arial" w:cs="Arial"/>
          <w:b w:val="0"/>
          <w:szCs w:val="24"/>
        </w:rPr>
      </w:pPr>
      <w:r>
        <w:rPr>
          <w:rFonts w:ascii="Arial" w:hAnsi="Arial" w:cs="Arial"/>
          <w:b w:val="0"/>
          <w:szCs w:val="24"/>
        </w:rPr>
        <w:fldChar w:fldCharType="begin">
          <w:ffData>
            <w:name w:val="Check7"/>
            <w:enabled/>
            <w:calcOnExit w:val="0"/>
            <w:checkBox>
              <w:sizeAuto/>
              <w:default w:val="1"/>
            </w:checkBox>
          </w:ffData>
        </w:fldChar>
      </w:r>
      <w:r w:rsidR="00644CFB">
        <w:rPr>
          <w:rFonts w:ascii="Arial" w:hAnsi="Arial" w:cs="Arial"/>
          <w:b w:val="0"/>
          <w:szCs w:val="24"/>
        </w:rPr>
        <w:instrText xml:space="preserve"> FORMCHECKBOX </w:instrText>
      </w:r>
      <w:r>
        <w:rPr>
          <w:rFonts w:ascii="Arial" w:hAnsi="Arial" w:cs="Arial"/>
          <w:b w:val="0"/>
          <w:szCs w:val="24"/>
        </w:rPr>
      </w:r>
      <w:r>
        <w:rPr>
          <w:rFonts w:ascii="Arial" w:hAnsi="Arial" w:cs="Arial"/>
          <w:b w:val="0"/>
          <w:szCs w:val="24"/>
        </w:rPr>
        <w:fldChar w:fldCharType="end"/>
      </w:r>
      <w:bookmarkEnd w:id="1"/>
      <w:r w:rsidR="00A24685">
        <w:rPr>
          <w:rFonts w:ascii="Arial" w:hAnsi="Arial" w:cs="Arial"/>
          <w:b w:val="0"/>
          <w:szCs w:val="24"/>
        </w:rPr>
        <w:t xml:space="preserve"> </w:t>
      </w:r>
      <w:r w:rsidR="002E5CC6" w:rsidRPr="00AA0C51">
        <w:rPr>
          <w:rFonts w:ascii="Arial" w:hAnsi="Arial" w:cs="Arial"/>
          <w:b w:val="0"/>
          <w:szCs w:val="24"/>
        </w:rPr>
        <w:t xml:space="preserve"> External Restricted</w:t>
      </w:r>
      <w:r w:rsidR="002E5CC6" w:rsidRPr="00AA0C51">
        <w:rPr>
          <w:rFonts w:ascii="Arial" w:hAnsi="Arial" w:cs="Arial"/>
          <w:b w:val="0"/>
          <w:szCs w:val="24"/>
        </w:rPr>
        <w:tab/>
        <w:t>If restricted, specify restricted to whom:</w:t>
      </w:r>
    </w:p>
    <w:tbl>
      <w:tblPr>
        <w:tblW w:w="0" w:type="auto"/>
        <w:tblInd w:w="3708" w:type="dxa"/>
        <w:tblBorders>
          <w:bottom w:val="single" w:sz="4" w:space="0" w:color="auto"/>
        </w:tblBorders>
        <w:tblLook w:val="01E0"/>
      </w:tblPr>
      <w:tblGrid>
        <w:gridCol w:w="4860"/>
      </w:tblGrid>
      <w:tr w:rsidR="002E5CC6" w:rsidRPr="007017B4" w:rsidTr="002E5CC6">
        <w:trPr>
          <w:trHeight w:val="432"/>
        </w:trPr>
        <w:tc>
          <w:tcPr>
            <w:tcW w:w="4860" w:type="dxa"/>
            <w:tcBorders>
              <w:bottom w:val="single" w:sz="4" w:space="0" w:color="auto"/>
            </w:tcBorders>
            <w:vAlign w:val="bottom"/>
          </w:tcPr>
          <w:p w:rsidR="002E5CC6" w:rsidRPr="007017B4" w:rsidRDefault="002E5CC6" w:rsidP="007C7F3B">
            <w:pPr>
              <w:pStyle w:val="date"/>
              <w:spacing w:before="0" w:after="0"/>
              <w:ind w:left="0"/>
              <w:rPr>
                <w:rFonts w:ascii="Arial" w:hAnsi="Arial" w:cs="Arial"/>
                <w:b w:val="0"/>
                <w:szCs w:val="24"/>
              </w:rPr>
            </w:pPr>
            <w:r w:rsidRPr="007017B4">
              <w:rPr>
                <w:rFonts w:ascii="Arial" w:hAnsi="Arial" w:cs="Arial"/>
                <w:b w:val="0"/>
                <w:szCs w:val="24"/>
              </w:rPr>
              <w:tab/>
            </w:r>
            <w:r w:rsidR="00644CFB">
              <w:rPr>
                <w:rFonts w:ascii="Arial" w:hAnsi="Arial" w:cs="Arial"/>
                <w:b w:val="0"/>
                <w:szCs w:val="24"/>
              </w:rPr>
              <w:t>Tier 1 suppliers</w:t>
            </w:r>
            <w:r w:rsidRPr="007017B4">
              <w:rPr>
                <w:rFonts w:ascii="Arial" w:hAnsi="Arial" w:cs="Arial"/>
                <w:b w:val="0"/>
                <w:szCs w:val="24"/>
              </w:rPr>
              <w:tab/>
            </w:r>
            <w:r w:rsidRPr="007017B4">
              <w:rPr>
                <w:rFonts w:ascii="Arial" w:hAnsi="Arial" w:cs="Arial"/>
                <w:b w:val="0"/>
                <w:szCs w:val="24"/>
              </w:rPr>
              <w:tab/>
            </w:r>
            <w:r w:rsidRPr="007017B4">
              <w:rPr>
                <w:rFonts w:ascii="Arial" w:hAnsi="Arial" w:cs="Arial"/>
                <w:b w:val="0"/>
                <w:szCs w:val="24"/>
              </w:rPr>
              <w:tab/>
            </w:r>
            <w:r w:rsidRPr="007017B4">
              <w:rPr>
                <w:rFonts w:ascii="Arial" w:hAnsi="Arial" w:cs="Arial"/>
                <w:b w:val="0"/>
                <w:szCs w:val="24"/>
              </w:rPr>
              <w:tab/>
            </w:r>
          </w:p>
        </w:tc>
      </w:tr>
      <w:tr w:rsidR="002E5CC6" w:rsidRPr="007017B4" w:rsidTr="002E5CC6">
        <w:trPr>
          <w:trHeight w:val="432"/>
        </w:trPr>
        <w:tc>
          <w:tcPr>
            <w:tcW w:w="4860" w:type="dxa"/>
            <w:tcBorders>
              <w:top w:val="single" w:sz="4" w:space="0" w:color="auto"/>
              <w:bottom w:val="single" w:sz="4" w:space="0" w:color="auto"/>
            </w:tcBorders>
            <w:vAlign w:val="bottom"/>
          </w:tcPr>
          <w:p w:rsidR="002E5CC6" w:rsidRPr="007017B4" w:rsidRDefault="002E5CC6" w:rsidP="007C7F3B">
            <w:pPr>
              <w:pStyle w:val="date"/>
              <w:spacing w:before="0" w:after="0"/>
              <w:ind w:left="0"/>
              <w:rPr>
                <w:rFonts w:ascii="Arial" w:hAnsi="Arial" w:cs="Arial"/>
                <w:b w:val="0"/>
                <w:szCs w:val="24"/>
              </w:rPr>
            </w:pPr>
          </w:p>
        </w:tc>
      </w:tr>
      <w:tr w:rsidR="002E5CC6" w:rsidRPr="007017B4" w:rsidTr="002E5CC6">
        <w:trPr>
          <w:trHeight w:val="432"/>
        </w:trPr>
        <w:tc>
          <w:tcPr>
            <w:tcW w:w="4860" w:type="dxa"/>
            <w:tcBorders>
              <w:top w:val="single" w:sz="4" w:space="0" w:color="auto"/>
              <w:bottom w:val="single" w:sz="4" w:space="0" w:color="auto"/>
            </w:tcBorders>
            <w:vAlign w:val="bottom"/>
          </w:tcPr>
          <w:p w:rsidR="002E5CC6" w:rsidRPr="007017B4" w:rsidRDefault="002E5CC6" w:rsidP="007C7F3B">
            <w:pPr>
              <w:pStyle w:val="date"/>
              <w:spacing w:before="0" w:after="0"/>
              <w:ind w:left="0"/>
              <w:rPr>
                <w:rFonts w:ascii="Arial" w:hAnsi="Arial" w:cs="Arial"/>
                <w:b w:val="0"/>
                <w:szCs w:val="24"/>
              </w:rPr>
            </w:pPr>
          </w:p>
        </w:tc>
      </w:tr>
    </w:tbl>
    <w:p w:rsidR="00793C3A" w:rsidRDefault="00793C3A" w:rsidP="007C7F3B">
      <w:pPr>
        <w:pStyle w:val="Default"/>
        <w:rPr>
          <w:color w:val="auto"/>
        </w:rPr>
      </w:pPr>
    </w:p>
    <w:p w:rsidR="00793C3A" w:rsidRDefault="00793C3A" w:rsidP="007C7F3B">
      <w:pPr>
        <w:pStyle w:val="Default"/>
        <w:rPr>
          <w:rFonts w:ascii="Tahoma" w:hAnsi="Tahoma" w:cs="Tahoma"/>
          <w:color w:val="auto"/>
          <w:sz w:val="20"/>
          <w:szCs w:val="20"/>
        </w:rPr>
      </w:pPr>
      <w:r>
        <w:rPr>
          <w:rFonts w:ascii="Tahoma" w:hAnsi="Tahoma" w:cs="Tahoma"/>
          <w:color w:val="auto"/>
          <w:sz w:val="20"/>
          <w:szCs w:val="20"/>
        </w:rPr>
        <w:t xml:space="preserve"> </w:t>
      </w:r>
    </w:p>
    <w:p w:rsidR="00793C3A" w:rsidRPr="002E5CC6" w:rsidRDefault="00793C3A" w:rsidP="007C7F3B">
      <w:pPr>
        <w:pStyle w:val="Default"/>
        <w:rPr>
          <w:color w:val="auto"/>
          <w:sz w:val="20"/>
          <w:szCs w:val="20"/>
        </w:rPr>
      </w:pPr>
    </w:p>
    <w:p w:rsidR="00793C3A" w:rsidRDefault="00793C3A" w:rsidP="007C7F3B">
      <w:pPr>
        <w:pStyle w:val="Default"/>
        <w:rPr>
          <w:color w:val="auto"/>
          <w:sz w:val="18"/>
          <w:szCs w:val="18"/>
        </w:rPr>
      </w:pPr>
    </w:p>
    <w:p w:rsidR="00793C3A" w:rsidRDefault="00793C3A" w:rsidP="007C7F3B">
      <w:pPr>
        <w:pStyle w:val="Default"/>
        <w:rPr>
          <w:rFonts w:ascii="Times New Roman" w:hAnsi="Times New Roman" w:cs="Times New Roman"/>
          <w:color w:val="auto"/>
          <w:sz w:val="20"/>
          <w:szCs w:val="20"/>
        </w:rPr>
      </w:pPr>
      <w:r>
        <w:rPr>
          <w:rFonts w:ascii="Times New Roman" w:hAnsi="Times New Roman" w:cs="Times New Roman"/>
          <w:b/>
          <w:bCs/>
          <w:color w:val="auto"/>
          <w:sz w:val="20"/>
          <w:szCs w:val="20"/>
        </w:rPr>
        <w:t xml:space="preserve"> </w:t>
      </w:r>
    </w:p>
    <w:p w:rsidR="00793C3A" w:rsidRDefault="00793C3A" w:rsidP="007C7F3B">
      <w:pPr>
        <w:pStyle w:val="Default"/>
        <w:rPr>
          <w:rFonts w:ascii="Times New Roman" w:hAnsi="Times New Roman" w:cs="Times New Roman"/>
          <w:color w:val="auto"/>
          <w:sz w:val="20"/>
          <w:szCs w:val="20"/>
        </w:rPr>
      </w:pPr>
      <w:r>
        <w:rPr>
          <w:rFonts w:ascii="Times New Roman" w:hAnsi="Times New Roman" w:cs="Times New Roman"/>
          <w:b/>
          <w:bCs/>
          <w:color w:val="auto"/>
          <w:sz w:val="20"/>
          <w:szCs w:val="20"/>
        </w:rPr>
        <w:t xml:space="preserve"> </w:t>
      </w:r>
    </w:p>
    <w:tbl>
      <w:tblPr>
        <w:tblW w:w="0" w:type="auto"/>
        <w:tblInd w:w="18" w:type="dxa"/>
        <w:tblLook w:val="0000"/>
      </w:tblPr>
      <w:tblGrid>
        <w:gridCol w:w="9558"/>
      </w:tblGrid>
      <w:tr w:rsidR="00793C3A" w:rsidRPr="007017B4" w:rsidTr="00F95F05">
        <w:trPr>
          <w:trHeight w:val="5470"/>
        </w:trPr>
        <w:tc>
          <w:tcPr>
            <w:tcW w:w="9558" w:type="dxa"/>
            <w:tcBorders>
              <w:top w:val="single" w:sz="8" w:space="0" w:color="000000"/>
              <w:left w:val="single" w:sz="8" w:space="0" w:color="000000"/>
              <w:bottom w:val="single" w:sz="8" w:space="0" w:color="000000"/>
              <w:right w:val="single" w:sz="8" w:space="0" w:color="000000"/>
            </w:tcBorders>
            <w:shd w:val="clear" w:color="auto" w:fill="E0E0E0"/>
          </w:tcPr>
          <w:p w:rsidR="005B65F4" w:rsidRPr="00F95F05" w:rsidRDefault="005B65F4" w:rsidP="005B65F4">
            <w:pPr>
              <w:spacing w:line="240" w:lineRule="auto"/>
              <w:jc w:val="center"/>
              <w:rPr>
                <w:rFonts w:cs="Tahoma"/>
                <w:b/>
                <w:bCs/>
                <w:sz w:val="18"/>
                <w:szCs w:val="18"/>
              </w:rPr>
            </w:pPr>
            <w:r w:rsidRPr="00F95F05">
              <w:rPr>
                <w:rFonts w:cs="Tahoma"/>
                <w:b/>
                <w:bCs/>
                <w:sz w:val="18"/>
                <w:szCs w:val="18"/>
              </w:rPr>
              <w:lastRenderedPageBreak/>
              <w:t>PROPRIETARY NOTICE</w:t>
            </w:r>
          </w:p>
          <w:p w:rsidR="005B65F4" w:rsidRPr="00F95F05" w:rsidRDefault="005B65F4" w:rsidP="005B65F4">
            <w:pPr>
              <w:autoSpaceDE w:val="0"/>
              <w:autoSpaceDN w:val="0"/>
              <w:adjustRightInd w:val="0"/>
              <w:spacing w:line="240" w:lineRule="auto"/>
              <w:rPr>
                <w:rFonts w:eastAsia="MS Mincho" w:cs="Tahoma"/>
                <w:sz w:val="18"/>
                <w:szCs w:val="18"/>
                <w:lang w:eastAsia="zh-CN"/>
              </w:rPr>
            </w:pPr>
            <w:r w:rsidRPr="00F95F05">
              <w:rPr>
                <w:rFonts w:eastAsia="MS Mincho" w:cs="Tahoma"/>
                <w:sz w:val="18"/>
                <w:szCs w:val="18"/>
                <w:lang w:eastAsia="zh-CN"/>
              </w:rPr>
              <w:t>Information in this document, including URL and other Internet Web site references, is subject to change without notice. 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5B65F4" w:rsidRPr="00F95F05" w:rsidRDefault="005B65F4" w:rsidP="005B65F4">
            <w:pPr>
              <w:autoSpaceDE w:val="0"/>
              <w:autoSpaceDN w:val="0"/>
              <w:adjustRightInd w:val="0"/>
              <w:spacing w:line="240" w:lineRule="auto"/>
              <w:rPr>
                <w:rFonts w:eastAsia="MS Mincho" w:cs="Tahoma"/>
                <w:sz w:val="18"/>
                <w:szCs w:val="18"/>
                <w:lang w:eastAsia="zh-CN"/>
              </w:rPr>
            </w:pPr>
            <w:r w:rsidRPr="00F95F05">
              <w:rPr>
                <w:rFonts w:eastAsia="MS Mincho" w:cs="Tahoma"/>
                <w:sz w:val="18"/>
                <w:szCs w:val="18"/>
                <w:lang w:eastAsia="zh-CN"/>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5B65F4" w:rsidRPr="00F95F05" w:rsidRDefault="005B65F4" w:rsidP="005B65F4">
            <w:pPr>
              <w:spacing w:after="0" w:line="240" w:lineRule="auto"/>
              <w:jc w:val="center"/>
              <w:rPr>
                <w:rFonts w:cs="Tahoma"/>
                <w:bCs/>
                <w:sz w:val="18"/>
                <w:szCs w:val="18"/>
              </w:rPr>
            </w:pPr>
            <w:r w:rsidRPr="00F95F05">
              <w:rPr>
                <w:rFonts w:cs="Tahoma"/>
                <w:bCs/>
                <w:sz w:val="18"/>
                <w:szCs w:val="18"/>
              </w:rPr>
              <w:t>Published by:</w:t>
            </w:r>
          </w:p>
          <w:p w:rsidR="005B65F4" w:rsidRPr="00F95F05" w:rsidRDefault="005B65F4" w:rsidP="005B65F4">
            <w:pPr>
              <w:spacing w:after="0" w:line="240" w:lineRule="auto"/>
              <w:jc w:val="center"/>
              <w:rPr>
                <w:rFonts w:cs="Tahoma"/>
                <w:bCs/>
                <w:sz w:val="18"/>
                <w:szCs w:val="18"/>
              </w:rPr>
            </w:pPr>
            <w:r w:rsidRPr="00F95F05">
              <w:rPr>
                <w:rFonts w:cs="Tahoma"/>
                <w:b/>
                <w:bCs/>
                <w:sz w:val="18"/>
                <w:szCs w:val="18"/>
              </w:rPr>
              <w:t>Microsoft Corporation</w:t>
            </w:r>
          </w:p>
          <w:p w:rsidR="005B65F4" w:rsidRPr="00F95F05" w:rsidRDefault="005B65F4" w:rsidP="005B65F4">
            <w:pPr>
              <w:spacing w:after="0" w:line="240" w:lineRule="auto"/>
              <w:jc w:val="center"/>
              <w:rPr>
                <w:rFonts w:cs="Tahoma"/>
                <w:bCs/>
                <w:sz w:val="18"/>
                <w:szCs w:val="18"/>
              </w:rPr>
            </w:pPr>
            <w:r w:rsidRPr="00F95F05">
              <w:rPr>
                <w:rFonts w:cs="Tahoma"/>
                <w:bCs/>
                <w:sz w:val="18"/>
                <w:szCs w:val="18"/>
              </w:rPr>
              <w:t>Home and Entertainment Division</w:t>
            </w:r>
            <w:r w:rsidRPr="00F95F05">
              <w:rPr>
                <w:rFonts w:cs="Tahoma"/>
                <w:bCs/>
                <w:sz w:val="18"/>
                <w:szCs w:val="18"/>
              </w:rPr>
              <w:br/>
              <w:t>One Microsoft Way</w:t>
            </w:r>
            <w:r w:rsidRPr="00F95F05">
              <w:rPr>
                <w:rFonts w:cs="Tahoma"/>
                <w:bCs/>
                <w:sz w:val="18"/>
                <w:szCs w:val="18"/>
              </w:rPr>
              <w:br/>
              <w:t>Redmond, WA 98052-6399</w:t>
            </w:r>
            <w:r w:rsidRPr="00F95F05">
              <w:rPr>
                <w:rFonts w:cs="Tahoma"/>
                <w:bCs/>
                <w:sz w:val="18"/>
                <w:szCs w:val="18"/>
              </w:rPr>
              <w:br/>
              <w:t>Telephone (425) 882-8080</w:t>
            </w:r>
          </w:p>
          <w:p w:rsidR="005B65F4" w:rsidRPr="00F95F05" w:rsidRDefault="005B65F4" w:rsidP="005B65F4">
            <w:pPr>
              <w:spacing w:after="0" w:line="240" w:lineRule="auto"/>
              <w:jc w:val="center"/>
              <w:rPr>
                <w:rFonts w:cs="Tahoma"/>
                <w:bCs/>
                <w:sz w:val="18"/>
                <w:szCs w:val="18"/>
              </w:rPr>
            </w:pPr>
          </w:p>
          <w:p w:rsidR="005B65F4" w:rsidRPr="00F95F05" w:rsidRDefault="005B65F4" w:rsidP="005B65F4">
            <w:pPr>
              <w:spacing w:after="0" w:line="240" w:lineRule="auto"/>
              <w:jc w:val="center"/>
              <w:rPr>
                <w:rFonts w:cs="Tahoma"/>
                <w:bCs/>
                <w:sz w:val="18"/>
                <w:szCs w:val="18"/>
              </w:rPr>
            </w:pPr>
            <w:r w:rsidRPr="00F95F05">
              <w:rPr>
                <w:rFonts w:cs="Tahoma"/>
                <w:bCs/>
                <w:sz w:val="18"/>
                <w:szCs w:val="18"/>
              </w:rPr>
              <w:t>© 2000 - 2008 Microsoft Corporation. All rights reserved.</w:t>
            </w:r>
          </w:p>
          <w:p w:rsidR="00793C3A" w:rsidRPr="005B65F4" w:rsidRDefault="005B65F4" w:rsidP="005B65F4">
            <w:pPr>
              <w:spacing w:after="0" w:line="240" w:lineRule="auto"/>
              <w:jc w:val="center"/>
              <w:rPr>
                <w:rFonts w:cs="Tahoma"/>
                <w:bCs/>
                <w:sz w:val="18"/>
                <w:szCs w:val="18"/>
              </w:rPr>
            </w:pPr>
            <w:r w:rsidRPr="00F95F05">
              <w:rPr>
                <w:rFonts w:cs="Tahoma"/>
                <w:bCs/>
                <w:sz w:val="18"/>
                <w:szCs w:val="18"/>
              </w:rPr>
              <w:t>Microsoft is a registered trademark or trademark of Microsoft Corporation in the United States and/or other countries. All other trademarks are property of their respective owners</w:t>
            </w:r>
          </w:p>
        </w:tc>
      </w:tr>
    </w:tbl>
    <w:p w:rsidR="00793C3A" w:rsidRDefault="00793C3A" w:rsidP="007C7F3B">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 </w:t>
      </w:r>
    </w:p>
    <w:p w:rsidR="002E5CC6" w:rsidRDefault="002E5CC6" w:rsidP="007C7F3B">
      <w:pPr>
        <w:pStyle w:val="Default"/>
        <w:rPr>
          <w:rFonts w:ascii="Times New Roman" w:hAnsi="Times New Roman" w:cs="Times New Roman"/>
          <w:color w:val="auto"/>
          <w:sz w:val="20"/>
          <w:szCs w:val="20"/>
        </w:rPr>
      </w:pPr>
    </w:p>
    <w:tbl>
      <w:tblPr>
        <w:tblW w:w="5000" w:type="pct"/>
        <w:tblLook w:val="0000"/>
      </w:tblPr>
      <w:tblGrid>
        <w:gridCol w:w="1113"/>
        <w:gridCol w:w="1207"/>
        <w:gridCol w:w="848"/>
        <w:gridCol w:w="4905"/>
        <w:gridCol w:w="1503"/>
      </w:tblGrid>
      <w:tr w:rsidR="00793C3A" w:rsidRPr="007017B4" w:rsidTr="001A28C1">
        <w:trPr>
          <w:trHeight w:val="229"/>
        </w:trPr>
        <w:tc>
          <w:tcPr>
            <w:tcW w:w="581" w:type="pct"/>
            <w:tcBorders>
              <w:top w:val="single" w:sz="8" w:space="0" w:color="000000"/>
              <w:left w:val="single" w:sz="8" w:space="0" w:color="000000"/>
              <w:bottom w:val="single" w:sz="8" w:space="0" w:color="000000"/>
            </w:tcBorders>
            <w:shd w:val="clear" w:color="auto" w:fill="E0E0E0"/>
            <w:vAlign w:val="center"/>
          </w:tcPr>
          <w:p w:rsidR="00793C3A" w:rsidRPr="007017B4" w:rsidRDefault="00793C3A" w:rsidP="00D7785B">
            <w:pPr>
              <w:pStyle w:val="Default"/>
              <w:jc w:val="center"/>
              <w:rPr>
                <w:rFonts w:ascii="Tahoma" w:hAnsi="Tahoma" w:cs="Tahoma"/>
                <w:sz w:val="18"/>
                <w:szCs w:val="18"/>
              </w:rPr>
            </w:pPr>
            <w:r w:rsidRPr="007017B4">
              <w:rPr>
                <w:rFonts w:ascii="Tahoma" w:hAnsi="Tahoma" w:cs="Tahoma"/>
                <w:b/>
                <w:bCs/>
                <w:sz w:val="18"/>
                <w:szCs w:val="18"/>
              </w:rPr>
              <w:t>Revision</w:t>
            </w:r>
          </w:p>
        </w:tc>
        <w:tc>
          <w:tcPr>
            <w:tcW w:w="630" w:type="pct"/>
            <w:tcBorders>
              <w:top w:val="single" w:sz="8" w:space="0" w:color="000000"/>
              <w:bottom w:val="single" w:sz="8" w:space="0" w:color="000000"/>
            </w:tcBorders>
            <w:shd w:val="clear" w:color="auto" w:fill="E0E0E0"/>
            <w:vAlign w:val="center"/>
          </w:tcPr>
          <w:p w:rsidR="00793C3A" w:rsidRPr="007017B4" w:rsidRDefault="00793C3A" w:rsidP="00D7785B">
            <w:pPr>
              <w:pStyle w:val="Default"/>
              <w:jc w:val="center"/>
              <w:rPr>
                <w:rFonts w:ascii="Tahoma" w:hAnsi="Tahoma" w:cs="Tahoma"/>
                <w:sz w:val="18"/>
                <w:szCs w:val="18"/>
              </w:rPr>
            </w:pPr>
            <w:r w:rsidRPr="007017B4">
              <w:rPr>
                <w:rFonts w:ascii="Tahoma" w:hAnsi="Tahoma" w:cs="Tahoma"/>
                <w:b/>
                <w:bCs/>
                <w:sz w:val="18"/>
                <w:szCs w:val="18"/>
              </w:rPr>
              <w:t>Date</w:t>
            </w:r>
          </w:p>
        </w:tc>
        <w:tc>
          <w:tcPr>
            <w:tcW w:w="443" w:type="pct"/>
            <w:tcBorders>
              <w:top w:val="single" w:sz="8" w:space="0" w:color="000000"/>
              <w:bottom w:val="single" w:sz="8" w:space="0" w:color="000000"/>
            </w:tcBorders>
            <w:shd w:val="clear" w:color="auto" w:fill="E0E0E0"/>
            <w:vAlign w:val="center"/>
          </w:tcPr>
          <w:p w:rsidR="00793C3A" w:rsidRPr="007017B4" w:rsidRDefault="00793C3A" w:rsidP="00D7785B">
            <w:pPr>
              <w:pStyle w:val="Default"/>
              <w:jc w:val="center"/>
              <w:rPr>
                <w:rFonts w:ascii="Tahoma" w:hAnsi="Tahoma" w:cs="Tahoma"/>
                <w:sz w:val="18"/>
                <w:szCs w:val="18"/>
              </w:rPr>
            </w:pPr>
            <w:r w:rsidRPr="007017B4">
              <w:rPr>
                <w:rFonts w:ascii="Tahoma" w:hAnsi="Tahoma" w:cs="Tahoma"/>
                <w:b/>
                <w:bCs/>
                <w:sz w:val="18"/>
                <w:szCs w:val="18"/>
              </w:rPr>
              <w:t>ECO</w:t>
            </w:r>
          </w:p>
        </w:tc>
        <w:tc>
          <w:tcPr>
            <w:tcW w:w="2561" w:type="pct"/>
            <w:tcBorders>
              <w:top w:val="single" w:sz="8" w:space="0" w:color="000000"/>
              <w:bottom w:val="single" w:sz="8" w:space="0" w:color="000000"/>
            </w:tcBorders>
            <w:shd w:val="clear" w:color="auto" w:fill="E0E0E0"/>
            <w:vAlign w:val="center"/>
          </w:tcPr>
          <w:p w:rsidR="00793C3A" w:rsidRPr="007017B4" w:rsidRDefault="00793C3A" w:rsidP="00D7785B">
            <w:pPr>
              <w:pStyle w:val="Default"/>
              <w:jc w:val="center"/>
              <w:rPr>
                <w:rFonts w:ascii="Tahoma" w:hAnsi="Tahoma" w:cs="Tahoma"/>
                <w:sz w:val="18"/>
                <w:szCs w:val="18"/>
              </w:rPr>
            </w:pPr>
            <w:r w:rsidRPr="007017B4">
              <w:rPr>
                <w:rFonts w:ascii="Tahoma" w:hAnsi="Tahoma" w:cs="Tahoma"/>
                <w:b/>
                <w:bCs/>
                <w:sz w:val="18"/>
                <w:szCs w:val="18"/>
              </w:rPr>
              <w:t>Description</w:t>
            </w:r>
          </w:p>
        </w:tc>
        <w:tc>
          <w:tcPr>
            <w:tcW w:w="785" w:type="pct"/>
            <w:tcBorders>
              <w:top w:val="single" w:sz="8" w:space="0" w:color="000000"/>
              <w:bottom w:val="single" w:sz="8" w:space="0" w:color="000000"/>
              <w:right w:val="single" w:sz="8" w:space="0" w:color="000000"/>
            </w:tcBorders>
            <w:shd w:val="clear" w:color="auto" w:fill="E0E0E0"/>
            <w:vAlign w:val="center"/>
          </w:tcPr>
          <w:p w:rsidR="00793C3A" w:rsidRPr="007017B4" w:rsidRDefault="00793C3A" w:rsidP="00D7785B">
            <w:pPr>
              <w:pStyle w:val="Default"/>
              <w:jc w:val="center"/>
              <w:rPr>
                <w:rFonts w:ascii="Tahoma" w:hAnsi="Tahoma" w:cs="Tahoma"/>
                <w:sz w:val="18"/>
                <w:szCs w:val="18"/>
              </w:rPr>
            </w:pPr>
            <w:r w:rsidRPr="007017B4">
              <w:rPr>
                <w:rFonts w:ascii="Tahoma" w:hAnsi="Tahoma" w:cs="Tahoma"/>
                <w:b/>
                <w:bCs/>
                <w:sz w:val="18"/>
                <w:szCs w:val="18"/>
              </w:rPr>
              <w:t>Author / Revised by</w:t>
            </w:r>
          </w:p>
        </w:tc>
      </w:tr>
      <w:tr w:rsidR="00793C3A" w:rsidRPr="007017B4" w:rsidTr="001A28C1">
        <w:trPr>
          <w:trHeight w:val="224"/>
        </w:trPr>
        <w:tc>
          <w:tcPr>
            <w:tcW w:w="581" w:type="pct"/>
            <w:tcBorders>
              <w:top w:val="single" w:sz="8" w:space="0" w:color="000000"/>
              <w:left w:val="single" w:sz="8" w:space="0" w:color="000000"/>
              <w:bottom w:val="dotted" w:sz="8" w:space="0" w:color="000000"/>
            </w:tcBorders>
            <w:vAlign w:val="center"/>
          </w:tcPr>
          <w:p w:rsidR="00793C3A" w:rsidRPr="007017B4" w:rsidRDefault="00793C3A" w:rsidP="00B110A1">
            <w:pPr>
              <w:pStyle w:val="Default"/>
              <w:jc w:val="center"/>
              <w:rPr>
                <w:rFonts w:ascii="Tahoma" w:hAnsi="Tahoma" w:cs="Tahoma"/>
                <w:sz w:val="18"/>
                <w:szCs w:val="18"/>
              </w:rPr>
            </w:pPr>
            <w:r w:rsidRPr="007017B4">
              <w:rPr>
                <w:rFonts w:ascii="Tahoma" w:hAnsi="Tahoma" w:cs="Tahoma"/>
                <w:sz w:val="18"/>
                <w:szCs w:val="18"/>
              </w:rPr>
              <w:t>A</w:t>
            </w:r>
          </w:p>
        </w:tc>
        <w:tc>
          <w:tcPr>
            <w:tcW w:w="630" w:type="pct"/>
            <w:tcBorders>
              <w:top w:val="single" w:sz="8" w:space="0" w:color="000000"/>
              <w:bottom w:val="dotted" w:sz="8" w:space="0" w:color="000000"/>
            </w:tcBorders>
            <w:vAlign w:val="center"/>
          </w:tcPr>
          <w:p w:rsidR="00793C3A" w:rsidRPr="007017B4" w:rsidRDefault="00793C3A" w:rsidP="00B110A1">
            <w:pPr>
              <w:pStyle w:val="Default"/>
              <w:rPr>
                <w:rFonts w:ascii="Tahoma" w:hAnsi="Tahoma" w:cs="Tahoma"/>
                <w:sz w:val="18"/>
                <w:szCs w:val="18"/>
              </w:rPr>
            </w:pPr>
            <w:r w:rsidRPr="007017B4">
              <w:rPr>
                <w:rFonts w:ascii="Tahoma" w:hAnsi="Tahoma" w:cs="Tahoma"/>
                <w:sz w:val="18"/>
                <w:szCs w:val="18"/>
              </w:rPr>
              <w:t xml:space="preserve">12/07/04 </w:t>
            </w:r>
          </w:p>
        </w:tc>
        <w:tc>
          <w:tcPr>
            <w:tcW w:w="443" w:type="pct"/>
            <w:tcBorders>
              <w:top w:val="single" w:sz="8" w:space="0" w:color="000000"/>
              <w:bottom w:val="dotted" w:sz="8" w:space="0" w:color="000000"/>
            </w:tcBorders>
            <w:vAlign w:val="center"/>
          </w:tcPr>
          <w:p w:rsidR="00793C3A" w:rsidRPr="007017B4" w:rsidRDefault="00793C3A" w:rsidP="00B110A1">
            <w:pPr>
              <w:pStyle w:val="Default"/>
              <w:rPr>
                <w:rFonts w:ascii="Tahoma" w:hAnsi="Tahoma" w:cs="Tahoma"/>
                <w:sz w:val="18"/>
                <w:szCs w:val="18"/>
              </w:rPr>
            </w:pPr>
            <w:r w:rsidRPr="007017B4">
              <w:rPr>
                <w:rFonts w:ascii="Tahoma" w:hAnsi="Tahoma" w:cs="Tahoma"/>
                <w:sz w:val="18"/>
                <w:szCs w:val="18"/>
              </w:rPr>
              <w:t xml:space="preserve">C08735 </w:t>
            </w:r>
          </w:p>
        </w:tc>
        <w:tc>
          <w:tcPr>
            <w:tcW w:w="2561" w:type="pct"/>
            <w:tcBorders>
              <w:top w:val="single" w:sz="8" w:space="0" w:color="000000"/>
              <w:bottom w:val="dotted" w:sz="8" w:space="0" w:color="000000"/>
            </w:tcBorders>
          </w:tcPr>
          <w:p w:rsidR="00793C3A" w:rsidRPr="007017B4" w:rsidRDefault="00793C3A" w:rsidP="007C7F3B">
            <w:pPr>
              <w:pStyle w:val="Default"/>
              <w:rPr>
                <w:rFonts w:ascii="Tahoma" w:hAnsi="Tahoma" w:cs="Tahoma"/>
                <w:sz w:val="18"/>
                <w:szCs w:val="18"/>
              </w:rPr>
            </w:pPr>
            <w:r w:rsidRPr="007017B4">
              <w:rPr>
                <w:rFonts w:ascii="Tahoma" w:hAnsi="Tahoma" w:cs="Tahoma"/>
                <w:sz w:val="18"/>
                <w:szCs w:val="18"/>
              </w:rPr>
              <w:t xml:space="preserve">Initial Release </w:t>
            </w:r>
          </w:p>
        </w:tc>
        <w:tc>
          <w:tcPr>
            <w:tcW w:w="785" w:type="pct"/>
            <w:tcBorders>
              <w:top w:val="single" w:sz="8" w:space="0" w:color="000000"/>
              <w:bottom w:val="dotted" w:sz="8" w:space="0" w:color="000000"/>
              <w:right w:val="single" w:sz="8" w:space="0" w:color="000000"/>
            </w:tcBorders>
            <w:vAlign w:val="center"/>
          </w:tcPr>
          <w:p w:rsidR="00793C3A" w:rsidRPr="007017B4" w:rsidRDefault="00793C3A" w:rsidP="00B110A1">
            <w:pPr>
              <w:pStyle w:val="Default"/>
              <w:rPr>
                <w:rFonts w:ascii="Tahoma" w:hAnsi="Tahoma" w:cs="Tahoma"/>
                <w:sz w:val="18"/>
                <w:szCs w:val="18"/>
              </w:rPr>
            </w:pPr>
            <w:r w:rsidRPr="007017B4">
              <w:rPr>
                <w:rFonts w:ascii="Tahoma" w:hAnsi="Tahoma" w:cs="Tahoma"/>
                <w:sz w:val="18"/>
                <w:szCs w:val="18"/>
              </w:rPr>
              <w:t xml:space="preserve">Bahram Fallah </w:t>
            </w:r>
          </w:p>
        </w:tc>
      </w:tr>
      <w:tr w:rsidR="00793C3A" w:rsidRPr="007017B4" w:rsidTr="001A28C1">
        <w:trPr>
          <w:trHeight w:val="224"/>
        </w:trPr>
        <w:tc>
          <w:tcPr>
            <w:tcW w:w="581" w:type="pct"/>
            <w:tcBorders>
              <w:top w:val="dotted" w:sz="8" w:space="0" w:color="000000"/>
              <w:left w:val="single" w:sz="8" w:space="0" w:color="000000"/>
              <w:bottom w:val="dotted" w:sz="8" w:space="0" w:color="000000"/>
            </w:tcBorders>
            <w:vAlign w:val="center"/>
          </w:tcPr>
          <w:p w:rsidR="00793C3A" w:rsidRPr="007017B4" w:rsidRDefault="00793C3A" w:rsidP="00B110A1">
            <w:pPr>
              <w:pStyle w:val="Default"/>
              <w:jc w:val="center"/>
              <w:rPr>
                <w:rFonts w:ascii="Tahoma" w:hAnsi="Tahoma" w:cs="Tahoma"/>
                <w:sz w:val="18"/>
                <w:szCs w:val="18"/>
              </w:rPr>
            </w:pPr>
            <w:r w:rsidRPr="007017B4">
              <w:rPr>
                <w:rFonts w:ascii="Tahoma" w:hAnsi="Tahoma" w:cs="Tahoma"/>
                <w:sz w:val="18"/>
                <w:szCs w:val="18"/>
              </w:rPr>
              <w:t>B</w:t>
            </w:r>
          </w:p>
        </w:tc>
        <w:tc>
          <w:tcPr>
            <w:tcW w:w="630" w:type="pct"/>
            <w:tcBorders>
              <w:top w:val="dotted" w:sz="8" w:space="0" w:color="000000"/>
              <w:bottom w:val="dotted" w:sz="8" w:space="0" w:color="000000"/>
            </w:tcBorders>
            <w:vAlign w:val="center"/>
          </w:tcPr>
          <w:p w:rsidR="00793C3A" w:rsidRPr="007017B4" w:rsidRDefault="00793C3A" w:rsidP="00B110A1">
            <w:pPr>
              <w:pStyle w:val="Default"/>
              <w:rPr>
                <w:rFonts w:ascii="Tahoma" w:hAnsi="Tahoma" w:cs="Tahoma"/>
                <w:sz w:val="18"/>
                <w:szCs w:val="18"/>
              </w:rPr>
            </w:pPr>
            <w:r w:rsidRPr="007017B4">
              <w:rPr>
                <w:rFonts w:ascii="Tahoma" w:hAnsi="Tahoma" w:cs="Tahoma"/>
                <w:sz w:val="18"/>
                <w:szCs w:val="18"/>
              </w:rPr>
              <w:t xml:space="preserve">01/12/05 </w:t>
            </w:r>
          </w:p>
        </w:tc>
        <w:tc>
          <w:tcPr>
            <w:tcW w:w="443" w:type="pct"/>
            <w:tcBorders>
              <w:top w:val="dotted" w:sz="8" w:space="0" w:color="000000"/>
              <w:bottom w:val="dotted" w:sz="8" w:space="0" w:color="000000"/>
            </w:tcBorders>
            <w:vAlign w:val="center"/>
          </w:tcPr>
          <w:p w:rsidR="00793C3A" w:rsidRPr="007017B4" w:rsidRDefault="00793C3A" w:rsidP="00B110A1">
            <w:pPr>
              <w:pStyle w:val="Default"/>
              <w:rPr>
                <w:rFonts w:ascii="Tahoma" w:hAnsi="Tahoma" w:cs="Tahoma"/>
                <w:sz w:val="18"/>
                <w:szCs w:val="18"/>
              </w:rPr>
            </w:pPr>
            <w:r w:rsidRPr="007017B4">
              <w:rPr>
                <w:rFonts w:ascii="Tahoma" w:hAnsi="Tahoma" w:cs="Tahoma"/>
                <w:sz w:val="18"/>
                <w:szCs w:val="18"/>
              </w:rPr>
              <w:t xml:space="preserve">C08893 </w:t>
            </w:r>
          </w:p>
        </w:tc>
        <w:tc>
          <w:tcPr>
            <w:tcW w:w="2561" w:type="pct"/>
            <w:tcBorders>
              <w:top w:val="dotted" w:sz="8" w:space="0" w:color="000000"/>
              <w:bottom w:val="dotted" w:sz="8" w:space="0" w:color="000000"/>
            </w:tcBorders>
          </w:tcPr>
          <w:p w:rsidR="00793C3A" w:rsidRPr="007017B4" w:rsidRDefault="00793C3A" w:rsidP="007C7F3B">
            <w:pPr>
              <w:pStyle w:val="Default"/>
              <w:rPr>
                <w:rFonts w:ascii="Tahoma" w:hAnsi="Tahoma" w:cs="Tahoma"/>
                <w:sz w:val="18"/>
                <w:szCs w:val="18"/>
              </w:rPr>
            </w:pPr>
            <w:r w:rsidRPr="007017B4">
              <w:rPr>
                <w:rFonts w:ascii="Tahoma" w:hAnsi="Tahoma" w:cs="Tahoma"/>
                <w:sz w:val="18"/>
                <w:szCs w:val="18"/>
              </w:rPr>
              <w:t xml:space="preserve">Intertek labs added </w:t>
            </w:r>
          </w:p>
        </w:tc>
        <w:tc>
          <w:tcPr>
            <w:tcW w:w="785" w:type="pct"/>
            <w:tcBorders>
              <w:top w:val="dotted" w:sz="8" w:space="0" w:color="000000"/>
              <w:bottom w:val="dotted" w:sz="8" w:space="0" w:color="000000"/>
              <w:right w:val="single" w:sz="8" w:space="0" w:color="000000"/>
            </w:tcBorders>
            <w:vAlign w:val="center"/>
          </w:tcPr>
          <w:p w:rsidR="00793C3A" w:rsidRPr="007017B4" w:rsidRDefault="00793C3A" w:rsidP="00B110A1">
            <w:pPr>
              <w:pStyle w:val="Default"/>
              <w:rPr>
                <w:rFonts w:ascii="Tahoma" w:hAnsi="Tahoma" w:cs="Tahoma"/>
                <w:sz w:val="18"/>
                <w:szCs w:val="18"/>
              </w:rPr>
            </w:pPr>
            <w:r w:rsidRPr="007017B4">
              <w:rPr>
                <w:rFonts w:ascii="Tahoma" w:hAnsi="Tahoma" w:cs="Tahoma"/>
                <w:sz w:val="18"/>
                <w:szCs w:val="18"/>
              </w:rPr>
              <w:t xml:space="preserve">Bahram Fallah </w:t>
            </w:r>
          </w:p>
        </w:tc>
      </w:tr>
      <w:tr w:rsidR="00793C3A" w:rsidRPr="007017B4" w:rsidTr="001A28C1">
        <w:trPr>
          <w:trHeight w:val="658"/>
        </w:trPr>
        <w:tc>
          <w:tcPr>
            <w:tcW w:w="581" w:type="pct"/>
            <w:tcBorders>
              <w:top w:val="dotted" w:sz="8" w:space="0" w:color="000000"/>
              <w:left w:val="single" w:sz="8" w:space="0" w:color="000000"/>
              <w:bottom w:val="dotted" w:sz="8" w:space="0" w:color="000000"/>
            </w:tcBorders>
            <w:vAlign w:val="center"/>
          </w:tcPr>
          <w:p w:rsidR="00793C3A" w:rsidRPr="007017B4" w:rsidRDefault="00793C3A" w:rsidP="00B110A1">
            <w:pPr>
              <w:pStyle w:val="Default"/>
              <w:jc w:val="center"/>
              <w:rPr>
                <w:rFonts w:ascii="Tahoma" w:hAnsi="Tahoma" w:cs="Tahoma"/>
                <w:sz w:val="18"/>
                <w:szCs w:val="18"/>
              </w:rPr>
            </w:pPr>
            <w:r w:rsidRPr="007017B4">
              <w:rPr>
                <w:rFonts w:ascii="Tahoma" w:hAnsi="Tahoma" w:cs="Tahoma"/>
                <w:sz w:val="18"/>
                <w:szCs w:val="18"/>
              </w:rPr>
              <w:t>C</w:t>
            </w:r>
          </w:p>
        </w:tc>
        <w:tc>
          <w:tcPr>
            <w:tcW w:w="630" w:type="pct"/>
            <w:tcBorders>
              <w:top w:val="dotted" w:sz="8" w:space="0" w:color="000000"/>
              <w:bottom w:val="dotted" w:sz="8" w:space="0" w:color="000000"/>
            </w:tcBorders>
            <w:vAlign w:val="center"/>
          </w:tcPr>
          <w:p w:rsidR="00793C3A" w:rsidRPr="007017B4" w:rsidRDefault="00793C3A" w:rsidP="00B110A1">
            <w:pPr>
              <w:pStyle w:val="Default"/>
              <w:rPr>
                <w:rFonts w:ascii="Tahoma" w:hAnsi="Tahoma" w:cs="Tahoma"/>
                <w:sz w:val="18"/>
                <w:szCs w:val="18"/>
              </w:rPr>
            </w:pPr>
            <w:r w:rsidRPr="007017B4">
              <w:rPr>
                <w:rFonts w:ascii="Tahoma" w:hAnsi="Tahoma" w:cs="Tahoma"/>
                <w:sz w:val="18"/>
                <w:szCs w:val="18"/>
              </w:rPr>
              <w:t xml:space="preserve">05/09/05 </w:t>
            </w:r>
          </w:p>
        </w:tc>
        <w:tc>
          <w:tcPr>
            <w:tcW w:w="443" w:type="pct"/>
            <w:tcBorders>
              <w:top w:val="dotted" w:sz="8" w:space="0" w:color="000000"/>
              <w:bottom w:val="dotted" w:sz="8" w:space="0" w:color="000000"/>
            </w:tcBorders>
            <w:vAlign w:val="center"/>
          </w:tcPr>
          <w:p w:rsidR="00793C3A" w:rsidRPr="007017B4" w:rsidRDefault="00793C3A" w:rsidP="00B110A1">
            <w:pPr>
              <w:pStyle w:val="Default"/>
              <w:rPr>
                <w:rFonts w:ascii="Tahoma" w:hAnsi="Tahoma" w:cs="Tahoma"/>
                <w:sz w:val="18"/>
                <w:szCs w:val="18"/>
              </w:rPr>
            </w:pPr>
            <w:r w:rsidRPr="007017B4">
              <w:rPr>
                <w:rFonts w:ascii="Tahoma" w:hAnsi="Tahoma" w:cs="Tahoma"/>
                <w:sz w:val="18"/>
                <w:szCs w:val="18"/>
              </w:rPr>
              <w:t xml:space="preserve"> </w:t>
            </w:r>
          </w:p>
        </w:tc>
        <w:tc>
          <w:tcPr>
            <w:tcW w:w="2561" w:type="pct"/>
            <w:tcBorders>
              <w:top w:val="dotted" w:sz="8" w:space="0" w:color="000000"/>
              <w:bottom w:val="dotted" w:sz="8" w:space="0" w:color="000000"/>
            </w:tcBorders>
          </w:tcPr>
          <w:p w:rsidR="00793C3A" w:rsidRPr="007017B4" w:rsidRDefault="00793C3A" w:rsidP="007C7F3B">
            <w:pPr>
              <w:pStyle w:val="Default"/>
              <w:rPr>
                <w:rFonts w:ascii="Tahoma" w:hAnsi="Tahoma" w:cs="Tahoma"/>
                <w:sz w:val="18"/>
                <w:szCs w:val="18"/>
              </w:rPr>
            </w:pPr>
            <w:r w:rsidRPr="007017B4">
              <w:rPr>
                <w:rFonts w:ascii="Tahoma" w:hAnsi="Tahoma" w:cs="Tahoma"/>
                <w:sz w:val="18"/>
                <w:szCs w:val="18"/>
              </w:rPr>
              <w:t>Test methods added, removed Excel spreadsheet and added approved lab list tables in Word document in the Appendices.</w:t>
            </w:r>
            <w:r w:rsidR="00A24685" w:rsidRPr="007017B4">
              <w:rPr>
                <w:rFonts w:ascii="Tahoma" w:hAnsi="Tahoma" w:cs="Tahoma"/>
                <w:sz w:val="18"/>
                <w:szCs w:val="18"/>
              </w:rPr>
              <w:t xml:space="preserve"> </w:t>
            </w:r>
          </w:p>
        </w:tc>
        <w:tc>
          <w:tcPr>
            <w:tcW w:w="785" w:type="pct"/>
            <w:tcBorders>
              <w:top w:val="dotted" w:sz="8" w:space="0" w:color="000000"/>
              <w:bottom w:val="dotted" w:sz="8" w:space="0" w:color="000000"/>
              <w:right w:val="single" w:sz="8" w:space="0" w:color="000000"/>
            </w:tcBorders>
            <w:vAlign w:val="center"/>
          </w:tcPr>
          <w:p w:rsidR="00AD66F4" w:rsidRDefault="00AD66F4" w:rsidP="00B110A1">
            <w:pPr>
              <w:pStyle w:val="Default"/>
              <w:rPr>
                <w:rFonts w:ascii="Tahoma" w:hAnsi="Tahoma" w:cs="Tahoma"/>
                <w:sz w:val="18"/>
                <w:szCs w:val="18"/>
              </w:rPr>
            </w:pPr>
          </w:p>
          <w:p w:rsidR="00793C3A" w:rsidRPr="007017B4" w:rsidRDefault="00793C3A" w:rsidP="00B110A1">
            <w:pPr>
              <w:pStyle w:val="Default"/>
              <w:rPr>
                <w:rFonts w:ascii="Tahoma" w:hAnsi="Tahoma" w:cs="Tahoma"/>
                <w:sz w:val="18"/>
                <w:szCs w:val="18"/>
              </w:rPr>
            </w:pPr>
            <w:r w:rsidRPr="007017B4">
              <w:rPr>
                <w:rFonts w:ascii="Tahoma" w:hAnsi="Tahoma" w:cs="Tahoma"/>
                <w:sz w:val="18"/>
                <w:szCs w:val="18"/>
              </w:rPr>
              <w:t xml:space="preserve">Bahram Fallah </w:t>
            </w:r>
          </w:p>
        </w:tc>
      </w:tr>
      <w:tr w:rsidR="00793C3A" w:rsidRPr="007017B4" w:rsidTr="001A28C1">
        <w:trPr>
          <w:trHeight w:val="441"/>
        </w:trPr>
        <w:tc>
          <w:tcPr>
            <w:tcW w:w="581" w:type="pct"/>
            <w:tcBorders>
              <w:top w:val="dotted" w:sz="8" w:space="0" w:color="000000"/>
              <w:left w:val="single" w:sz="8" w:space="0" w:color="000000"/>
              <w:bottom w:val="dotted" w:sz="8" w:space="0" w:color="000000"/>
            </w:tcBorders>
            <w:vAlign w:val="center"/>
          </w:tcPr>
          <w:p w:rsidR="00793C3A" w:rsidRPr="007017B4" w:rsidRDefault="00793C3A" w:rsidP="00B110A1">
            <w:pPr>
              <w:pStyle w:val="Default"/>
              <w:jc w:val="center"/>
              <w:rPr>
                <w:rFonts w:ascii="Tahoma" w:hAnsi="Tahoma" w:cs="Tahoma"/>
                <w:sz w:val="18"/>
                <w:szCs w:val="18"/>
              </w:rPr>
            </w:pPr>
            <w:r w:rsidRPr="007017B4">
              <w:rPr>
                <w:rFonts w:ascii="Tahoma" w:hAnsi="Tahoma" w:cs="Tahoma"/>
                <w:sz w:val="18"/>
                <w:szCs w:val="18"/>
              </w:rPr>
              <w:t>D</w:t>
            </w:r>
          </w:p>
        </w:tc>
        <w:tc>
          <w:tcPr>
            <w:tcW w:w="630" w:type="pct"/>
            <w:tcBorders>
              <w:top w:val="dotted" w:sz="8" w:space="0" w:color="000000"/>
              <w:bottom w:val="dotted" w:sz="8" w:space="0" w:color="000000"/>
            </w:tcBorders>
            <w:vAlign w:val="center"/>
          </w:tcPr>
          <w:p w:rsidR="00793C3A" w:rsidRPr="007017B4" w:rsidRDefault="00793C3A" w:rsidP="00B110A1">
            <w:pPr>
              <w:pStyle w:val="Default"/>
              <w:rPr>
                <w:rFonts w:ascii="Tahoma" w:hAnsi="Tahoma" w:cs="Tahoma"/>
                <w:sz w:val="18"/>
                <w:szCs w:val="18"/>
              </w:rPr>
            </w:pPr>
            <w:r w:rsidRPr="007017B4">
              <w:rPr>
                <w:rFonts w:ascii="Tahoma" w:hAnsi="Tahoma" w:cs="Tahoma"/>
                <w:sz w:val="18"/>
                <w:szCs w:val="18"/>
              </w:rPr>
              <w:t xml:space="preserve">07/08/05 </w:t>
            </w:r>
          </w:p>
        </w:tc>
        <w:tc>
          <w:tcPr>
            <w:tcW w:w="443" w:type="pct"/>
            <w:tcBorders>
              <w:top w:val="dotted" w:sz="8" w:space="0" w:color="000000"/>
              <w:bottom w:val="dotted" w:sz="8" w:space="0" w:color="000000"/>
            </w:tcBorders>
            <w:vAlign w:val="center"/>
          </w:tcPr>
          <w:p w:rsidR="00793C3A" w:rsidRPr="007017B4" w:rsidRDefault="00793C3A" w:rsidP="00B110A1">
            <w:pPr>
              <w:pStyle w:val="Default"/>
              <w:rPr>
                <w:rFonts w:ascii="Tahoma" w:hAnsi="Tahoma" w:cs="Tahoma"/>
                <w:sz w:val="18"/>
                <w:szCs w:val="18"/>
              </w:rPr>
            </w:pPr>
            <w:r w:rsidRPr="007017B4">
              <w:rPr>
                <w:rFonts w:ascii="Tahoma" w:hAnsi="Tahoma" w:cs="Tahoma"/>
                <w:sz w:val="18"/>
                <w:szCs w:val="18"/>
              </w:rPr>
              <w:t xml:space="preserve"> </w:t>
            </w:r>
          </w:p>
        </w:tc>
        <w:tc>
          <w:tcPr>
            <w:tcW w:w="2561" w:type="pct"/>
            <w:tcBorders>
              <w:top w:val="dotted" w:sz="8" w:space="0" w:color="000000"/>
              <w:bottom w:val="dotted" w:sz="8" w:space="0" w:color="000000"/>
            </w:tcBorders>
          </w:tcPr>
          <w:p w:rsidR="00793C3A" w:rsidRPr="007017B4" w:rsidRDefault="00793C3A" w:rsidP="007C7F3B">
            <w:pPr>
              <w:pStyle w:val="Default"/>
              <w:rPr>
                <w:rFonts w:ascii="Tahoma" w:hAnsi="Tahoma" w:cs="Tahoma"/>
                <w:sz w:val="18"/>
                <w:szCs w:val="18"/>
              </w:rPr>
            </w:pPr>
            <w:r w:rsidRPr="007017B4">
              <w:rPr>
                <w:rFonts w:ascii="Tahoma" w:hAnsi="Tahoma" w:cs="Tahoma"/>
                <w:sz w:val="18"/>
                <w:szCs w:val="18"/>
              </w:rPr>
              <w:t xml:space="preserve">Bureau Veritas labs, ALS (HK) and Lab approval process added. </w:t>
            </w:r>
          </w:p>
        </w:tc>
        <w:tc>
          <w:tcPr>
            <w:tcW w:w="785" w:type="pct"/>
            <w:tcBorders>
              <w:top w:val="dotted" w:sz="8" w:space="0" w:color="000000"/>
              <w:bottom w:val="dotted" w:sz="8" w:space="0" w:color="000000"/>
              <w:right w:val="single" w:sz="8" w:space="0" w:color="000000"/>
            </w:tcBorders>
            <w:vAlign w:val="center"/>
          </w:tcPr>
          <w:p w:rsidR="00AD66F4" w:rsidRDefault="00AD66F4" w:rsidP="00B110A1">
            <w:pPr>
              <w:pStyle w:val="Default"/>
              <w:rPr>
                <w:rFonts w:ascii="Tahoma" w:hAnsi="Tahoma" w:cs="Tahoma"/>
                <w:sz w:val="18"/>
                <w:szCs w:val="18"/>
              </w:rPr>
            </w:pPr>
          </w:p>
          <w:p w:rsidR="00793C3A" w:rsidRPr="007017B4" w:rsidRDefault="00793C3A" w:rsidP="00B110A1">
            <w:pPr>
              <w:pStyle w:val="Default"/>
              <w:rPr>
                <w:rFonts w:ascii="Tahoma" w:hAnsi="Tahoma" w:cs="Tahoma"/>
                <w:sz w:val="18"/>
                <w:szCs w:val="18"/>
              </w:rPr>
            </w:pPr>
            <w:r w:rsidRPr="007017B4">
              <w:rPr>
                <w:rFonts w:ascii="Tahoma" w:hAnsi="Tahoma" w:cs="Tahoma"/>
                <w:sz w:val="18"/>
                <w:szCs w:val="18"/>
              </w:rPr>
              <w:t xml:space="preserve">Bahram Fallah </w:t>
            </w:r>
          </w:p>
        </w:tc>
      </w:tr>
      <w:tr w:rsidR="00793C3A" w:rsidRPr="007017B4" w:rsidTr="001A28C1">
        <w:trPr>
          <w:trHeight w:val="441"/>
        </w:trPr>
        <w:tc>
          <w:tcPr>
            <w:tcW w:w="581" w:type="pct"/>
            <w:tcBorders>
              <w:top w:val="dotted" w:sz="8" w:space="0" w:color="000000"/>
              <w:left w:val="single" w:sz="8" w:space="0" w:color="000000"/>
              <w:bottom w:val="dotted" w:sz="8" w:space="0" w:color="000000"/>
            </w:tcBorders>
            <w:vAlign w:val="center"/>
          </w:tcPr>
          <w:p w:rsidR="00793C3A" w:rsidRPr="007017B4" w:rsidRDefault="00793C3A" w:rsidP="00B110A1">
            <w:pPr>
              <w:pStyle w:val="Default"/>
              <w:jc w:val="center"/>
              <w:rPr>
                <w:rFonts w:ascii="Tahoma" w:hAnsi="Tahoma" w:cs="Tahoma"/>
                <w:sz w:val="18"/>
                <w:szCs w:val="18"/>
              </w:rPr>
            </w:pPr>
            <w:r w:rsidRPr="007017B4">
              <w:rPr>
                <w:rFonts w:ascii="Tahoma" w:hAnsi="Tahoma" w:cs="Tahoma"/>
                <w:sz w:val="18"/>
                <w:szCs w:val="18"/>
              </w:rPr>
              <w:t>E</w:t>
            </w:r>
          </w:p>
        </w:tc>
        <w:tc>
          <w:tcPr>
            <w:tcW w:w="630" w:type="pct"/>
            <w:tcBorders>
              <w:top w:val="dotted" w:sz="8" w:space="0" w:color="000000"/>
              <w:bottom w:val="dotted" w:sz="8" w:space="0" w:color="000000"/>
            </w:tcBorders>
            <w:vAlign w:val="center"/>
          </w:tcPr>
          <w:p w:rsidR="00793C3A" w:rsidRPr="007017B4" w:rsidRDefault="00793C3A" w:rsidP="00B110A1">
            <w:pPr>
              <w:pStyle w:val="Default"/>
              <w:rPr>
                <w:rFonts w:ascii="Tahoma" w:hAnsi="Tahoma" w:cs="Tahoma"/>
                <w:sz w:val="18"/>
                <w:szCs w:val="18"/>
              </w:rPr>
            </w:pPr>
            <w:r w:rsidRPr="007017B4">
              <w:rPr>
                <w:rFonts w:ascii="Tahoma" w:hAnsi="Tahoma" w:cs="Tahoma"/>
                <w:sz w:val="18"/>
                <w:szCs w:val="18"/>
              </w:rPr>
              <w:t xml:space="preserve">08/18/05 </w:t>
            </w:r>
          </w:p>
        </w:tc>
        <w:tc>
          <w:tcPr>
            <w:tcW w:w="443" w:type="pct"/>
            <w:tcBorders>
              <w:top w:val="dotted" w:sz="8" w:space="0" w:color="000000"/>
              <w:bottom w:val="dotted" w:sz="8" w:space="0" w:color="000000"/>
            </w:tcBorders>
            <w:vAlign w:val="center"/>
          </w:tcPr>
          <w:p w:rsidR="00793C3A" w:rsidRPr="007017B4" w:rsidRDefault="00793C3A" w:rsidP="00B110A1">
            <w:pPr>
              <w:pStyle w:val="Default"/>
              <w:rPr>
                <w:rFonts w:ascii="Tahoma" w:hAnsi="Tahoma" w:cs="Tahoma"/>
                <w:sz w:val="18"/>
                <w:szCs w:val="18"/>
              </w:rPr>
            </w:pPr>
            <w:r w:rsidRPr="007017B4">
              <w:rPr>
                <w:rFonts w:ascii="Tahoma" w:hAnsi="Tahoma" w:cs="Tahoma"/>
                <w:sz w:val="18"/>
                <w:szCs w:val="18"/>
              </w:rPr>
              <w:t xml:space="preserve"> </w:t>
            </w:r>
          </w:p>
        </w:tc>
        <w:tc>
          <w:tcPr>
            <w:tcW w:w="2561" w:type="pct"/>
            <w:tcBorders>
              <w:top w:val="dotted" w:sz="8" w:space="0" w:color="000000"/>
              <w:bottom w:val="dotted" w:sz="8" w:space="0" w:color="000000"/>
            </w:tcBorders>
          </w:tcPr>
          <w:p w:rsidR="00793C3A" w:rsidRPr="007017B4" w:rsidRDefault="00793C3A" w:rsidP="007C7F3B">
            <w:pPr>
              <w:pStyle w:val="Default"/>
              <w:rPr>
                <w:rFonts w:ascii="Tahoma" w:hAnsi="Tahoma" w:cs="Tahoma"/>
                <w:sz w:val="18"/>
                <w:szCs w:val="18"/>
              </w:rPr>
            </w:pPr>
            <w:r w:rsidRPr="007017B4">
              <w:rPr>
                <w:rFonts w:ascii="Tahoma" w:hAnsi="Tahoma" w:cs="Tahoma"/>
                <w:sz w:val="18"/>
                <w:szCs w:val="18"/>
              </w:rPr>
              <w:t xml:space="preserve">TYCO Electronics, CTI Shenzhen, and ALS Singapore labs added. </w:t>
            </w:r>
          </w:p>
        </w:tc>
        <w:tc>
          <w:tcPr>
            <w:tcW w:w="785" w:type="pct"/>
            <w:tcBorders>
              <w:top w:val="dotted" w:sz="8" w:space="0" w:color="000000"/>
              <w:bottom w:val="dotted" w:sz="8" w:space="0" w:color="000000"/>
              <w:right w:val="single" w:sz="8" w:space="0" w:color="000000"/>
            </w:tcBorders>
            <w:vAlign w:val="center"/>
          </w:tcPr>
          <w:p w:rsidR="00AD66F4" w:rsidRDefault="00AD66F4" w:rsidP="00B110A1">
            <w:pPr>
              <w:pStyle w:val="Default"/>
              <w:rPr>
                <w:rFonts w:ascii="Tahoma" w:hAnsi="Tahoma" w:cs="Tahoma"/>
                <w:sz w:val="18"/>
                <w:szCs w:val="18"/>
              </w:rPr>
            </w:pPr>
          </w:p>
          <w:p w:rsidR="00793C3A" w:rsidRPr="007017B4" w:rsidRDefault="00793C3A" w:rsidP="00B110A1">
            <w:pPr>
              <w:pStyle w:val="Default"/>
              <w:rPr>
                <w:rFonts w:ascii="Tahoma" w:hAnsi="Tahoma" w:cs="Tahoma"/>
                <w:sz w:val="18"/>
                <w:szCs w:val="18"/>
              </w:rPr>
            </w:pPr>
            <w:r w:rsidRPr="007017B4">
              <w:rPr>
                <w:rFonts w:ascii="Tahoma" w:hAnsi="Tahoma" w:cs="Tahoma"/>
                <w:sz w:val="18"/>
                <w:szCs w:val="18"/>
              </w:rPr>
              <w:t xml:space="preserve">Bahram Fallah </w:t>
            </w:r>
          </w:p>
        </w:tc>
      </w:tr>
      <w:tr w:rsidR="00793C3A" w:rsidRPr="007017B4" w:rsidTr="001A28C1">
        <w:trPr>
          <w:trHeight w:val="441"/>
        </w:trPr>
        <w:tc>
          <w:tcPr>
            <w:tcW w:w="581" w:type="pct"/>
            <w:tcBorders>
              <w:top w:val="dotted" w:sz="8" w:space="0" w:color="000000"/>
              <w:left w:val="single" w:sz="8" w:space="0" w:color="000000"/>
              <w:bottom w:val="dotted" w:sz="8" w:space="0" w:color="000000"/>
            </w:tcBorders>
            <w:vAlign w:val="center"/>
          </w:tcPr>
          <w:p w:rsidR="00793C3A" w:rsidRPr="007017B4" w:rsidRDefault="00793C3A" w:rsidP="00B110A1">
            <w:pPr>
              <w:pStyle w:val="Default"/>
              <w:jc w:val="center"/>
              <w:rPr>
                <w:rFonts w:ascii="Tahoma" w:hAnsi="Tahoma" w:cs="Tahoma"/>
                <w:sz w:val="18"/>
                <w:szCs w:val="18"/>
              </w:rPr>
            </w:pPr>
            <w:r w:rsidRPr="007017B4">
              <w:rPr>
                <w:rFonts w:ascii="Tahoma" w:hAnsi="Tahoma" w:cs="Tahoma"/>
                <w:sz w:val="18"/>
                <w:szCs w:val="18"/>
              </w:rPr>
              <w:t>F</w:t>
            </w:r>
          </w:p>
        </w:tc>
        <w:tc>
          <w:tcPr>
            <w:tcW w:w="630" w:type="pct"/>
            <w:tcBorders>
              <w:top w:val="dotted" w:sz="8" w:space="0" w:color="000000"/>
              <w:bottom w:val="dotted" w:sz="8" w:space="0" w:color="000000"/>
            </w:tcBorders>
            <w:vAlign w:val="center"/>
          </w:tcPr>
          <w:p w:rsidR="00793C3A" w:rsidRPr="007017B4" w:rsidRDefault="00793C3A" w:rsidP="00B110A1">
            <w:pPr>
              <w:pStyle w:val="Default"/>
              <w:rPr>
                <w:rFonts w:ascii="Tahoma" w:hAnsi="Tahoma" w:cs="Tahoma"/>
                <w:sz w:val="18"/>
                <w:szCs w:val="18"/>
              </w:rPr>
            </w:pPr>
            <w:r w:rsidRPr="007017B4">
              <w:rPr>
                <w:rFonts w:ascii="Tahoma" w:hAnsi="Tahoma" w:cs="Tahoma"/>
                <w:sz w:val="18"/>
                <w:szCs w:val="18"/>
              </w:rPr>
              <w:t xml:space="preserve">10/10/2006 </w:t>
            </w:r>
          </w:p>
        </w:tc>
        <w:tc>
          <w:tcPr>
            <w:tcW w:w="443" w:type="pct"/>
            <w:tcBorders>
              <w:top w:val="dotted" w:sz="8" w:space="0" w:color="000000"/>
              <w:bottom w:val="dotted" w:sz="8" w:space="0" w:color="000000"/>
            </w:tcBorders>
            <w:vAlign w:val="center"/>
          </w:tcPr>
          <w:p w:rsidR="00793C3A" w:rsidRPr="007017B4" w:rsidRDefault="00793C3A" w:rsidP="00B110A1">
            <w:pPr>
              <w:pStyle w:val="Default"/>
              <w:rPr>
                <w:rFonts w:ascii="Tahoma" w:hAnsi="Tahoma" w:cs="Tahoma"/>
                <w:sz w:val="18"/>
                <w:szCs w:val="18"/>
              </w:rPr>
            </w:pPr>
            <w:r w:rsidRPr="007017B4">
              <w:rPr>
                <w:rFonts w:ascii="Tahoma" w:hAnsi="Tahoma" w:cs="Tahoma"/>
                <w:sz w:val="18"/>
                <w:szCs w:val="18"/>
              </w:rPr>
              <w:t xml:space="preserve"> </w:t>
            </w:r>
          </w:p>
        </w:tc>
        <w:tc>
          <w:tcPr>
            <w:tcW w:w="2561" w:type="pct"/>
            <w:tcBorders>
              <w:top w:val="dotted" w:sz="8" w:space="0" w:color="000000"/>
              <w:bottom w:val="dotted" w:sz="8" w:space="0" w:color="000000"/>
            </w:tcBorders>
          </w:tcPr>
          <w:p w:rsidR="00793C3A" w:rsidRPr="007017B4" w:rsidRDefault="00793C3A" w:rsidP="007C7F3B">
            <w:pPr>
              <w:pStyle w:val="Default"/>
              <w:rPr>
                <w:rFonts w:ascii="Tahoma" w:hAnsi="Tahoma" w:cs="Tahoma"/>
                <w:sz w:val="18"/>
                <w:szCs w:val="18"/>
              </w:rPr>
            </w:pPr>
            <w:r w:rsidRPr="007017B4">
              <w:rPr>
                <w:rFonts w:ascii="Tahoma" w:hAnsi="Tahoma" w:cs="Tahoma"/>
                <w:sz w:val="18"/>
                <w:szCs w:val="18"/>
              </w:rPr>
              <w:t xml:space="preserve">Added Wistron, NMB/SST, included all CTI, all ALS labs, and Balazs. </w:t>
            </w:r>
          </w:p>
        </w:tc>
        <w:tc>
          <w:tcPr>
            <w:tcW w:w="785" w:type="pct"/>
            <w:tcBorders>
              <w:top w:val="dotted" w:sz="8" w:space="0" w:color="000000"/>
              <w:bottom w:val="dotted" w:sz="8" w:space="0" w:color="000000"/>
              <w:right w:val="single" w:sz="8" w:space="0" w:color="000000"/>
            </w:tcBorders>
            <w:vAlign w:val="center"/>
          </w:tcPr>
          <w:p w:rsidR="00AD66F4" w:rsidRDefault="00AD66F4" w:rsidP="00B110A1">
            <w:pPr>
              <w:pStyle w:val="Default"/>
              <w:rPr>
                <w:rFonts w:ascii="Tahoma" w:hAnsi="Tahoma" w:cs="Tahoma"/>
                <w:sz w:val="18"/>
                <w:szCs w:val="18"/>
              </w:rPr>
            </w:pPr>
          </w:p>
          <w:p w:rsidR="00793C3A" w:rsidRPr="007017B4" w:rsidRDefault="00793C3A" w:rsidP="00B110A1">
            <w:pPr>
              <w:pStyle w:val="Default"/>
              <w:rPr>
                <w:rFonts w:ascii="Tahoma" w:hAnsi="Tahoma" w:cs="Tahoma"/>
                <w:sz w:val="18"/>
                <w:szCs w:val="18"/>
              </w:rPr>
            </w:pPr>
            <w:r w:rsidRPr="007017B4">
              <w:rPr>
                <w:rFonts w:ascii="Tahoma" w:hAnsi="Tahoma" w:cs="Tahoma"/>
                <w:sz w:val="18"/>
                <w:szCs w:val="18"/>
              </w:rPr>
              <w:t xml:space="preserve">Bahram Fallah </w:t>
            </w:r>
          </w:p>
        </w:tc>
      </w:tr>
      <w:tr w:rsidR="00793C3A" w:rsidRPr="007017B4" w:rsidTr="001A28C1">
        <w:trPr>
          <w:trHeight w:val="658"/>
        </w:trPr>
        <w:tc>
          <w:tcPr>
            <w:tcW w:w="581" w:type="pct"/>
            <w:tcBorders>
              <w:top w:val="dotted" w:sz="8" w:space="0" w:color="000000"/>
              <w:left w:val="single" w:sz="8" w:space="0" w:color="000000"/>
              <w:bottom w:val="dotted" w:sz="8" w:space="0" w:color="000000"/>
            </w:tcBorders>
            <w:vAlign w:val="center"/>
          </w:tcPr>
          <w:p w:rsidR="00793C3A" w:rsidRPr="007017B4" w:rsidRDefault="00793C3A" w:rsidP="00B110A1">
            <w:pPr>
              <w:pStyle w:val="Default"/>
              <w:jc w:val="center"/>
              <w:rPr>
                <w:rFonts w:ascii="Tahoma" w:hAnsi="Tahoma" w:cs="Tahoma"/>
                <w:sz w:val="18"/>
                <w:szCs w:val="18"/>
              </w:rPr>
            </w:pPr>
            <w:r w:rsidRPr="007017B4">
              <w:rPr>
                <w:rFonts w:ascii="Tahoma" w:hAnsi="Tahoma" w:cs="Tahoma"/>
                <w:sz w:val="18"/>
                <w:szCs w:val="18"/>
              </w:rPr>
              <w:t>G</w:t>
            </w:r>
          </w:p>
        </w:tc>
        <w:tc>
          <w:tcPr>
            <w:tcW w:w="630" w:type="pct"/>
            <w:tcBorders>
              <w:top w:val="dotted" w:sz="8" w:space="0" w:color="000000"/>
              <w:bottom w:val="dotted" w:sz="8" w:space="0" w:color="000000"/>
            </w:tcBorders>
            <w:vAlign w:val="center"/>
          </w:tcPr>
          <w:p w:rsidR="00793C3A" w:rsidRPr="007017B4" w:rsidRDefault="00793C3A" w:rsidP="00B110A1">
            <w:pPr>
              <w:pStyle w:val="Default"/>
              <w:rPr>
                <w:rFonts w:ascii="Tahoma" w:hAnsi="Tahoma" w:cs="Tahoma"/>
                <w:sz w:val="18"/>
                <w:szCs w:val="18"/>
              </w:rPr>
            </w:pPr>
            <w:r w:rsidRPr="007017B4">
              <w:rPr>
                <w:rFonts w:ascii="Tahoma" w:hAnsi="Tahoma" w:cs="Tahoma"/>
                <w:sz w:val="18"/>
                <w:szCs w:val="18"/>
              </w:rPr>
              <w:t xml:space="preserve">03/16/07 </w:t>
            </w:r>
          </w:p>
        </w:tc>
        <w:tc>
          <w:tcPr>
            <w:tcW w:w="443" w:type="pct"/>
            <w:tcBorders>
              <w:top w:val="dotted" w:sz="8" w:space="0" w:color="000000"/>
              <w:bottom w:val="dotted" w:sz="8" w:space="0" w:color="000000"/>
            </w:tcBorders>
            <w:vAlign w:val="center"/>
          </w:tcPr>
          <w:p w:rsidR="00793C3A" w:rsidRPr="007017B4" w:rsidRDefault="00793C3A" w:rsidP="00B110A1">
            <w:pPr>
              <w:pStyle w:val="Default"/>
              <w:rPr>
                <w:rFonts w:ascii="Tahoma" w:hAnsi="Tahoma" w:cs="Tahoma"/>
                <w:sz w:val="18"/>
                <w:szCs w:val="18"/>
              </w:rPr>
            </w:pPr>
            <w:r w:rsidRPr="007017B4">
              <w:rPr>
                <w:rFonts w:ascii="Tahoma" w:hAnsi="Tahoma" w:cs="Tahoma"/>
                <w:sz w:val="18"/>
                <w:szCs w:val="18"/>
              </w:rPr>
              <w:t xml:space="preserve"> </w:t>
            </w:r>
          </w:p>
        </w:tc>
        <w:tc>
          <w:tcPr>
            <w:tcW w:w="2561" w:type="pct"/>
            <w:tcBorders>
              <w:top w:val="dotted" w:sz="8" w:space="0" w:color="000000"/>
              <w:bottom w:val="dotted" w:sz="8" w:space="0" w:color="000000"/>
            </w:tcBorders>
          </w:tcPr>
          <w:p w:rsidR="00793C3A" w:rsidRPr="007017B4" w:rsidRDefault="00793C3A" w:rsidP="007C7F3B">
            <w:pPr>
              <w:pStyle w:val="Default"/>
              <w:rPr>
                <w:rFonts w:ascii="Tahoma" w:hAnsi="Tahoma" w:cs="Tahoma"/>
                <w:sz w:val="18"/>
                <w:szCs w:val="18"/>
              </w:rPr>
            </w:pPr>
            <w:r w:rsidRPr="007017B4">
              <w:rPr>
                <w:rFonts w:ascii="Tahoma" w:hAnsi="Tahoma" w:cs="Tahoma"/>
                <w:sz w:val="18"/>
                <w:szCs w:val="18"/>
              </w:rPr>
              <w:t xml:space="preserve">Changed document title, added a section for analytical testing process, and testing methodologies, including Phthalate and Toy. </w:t>
            </w:r>
          </w:p>
        </w:tc>
        <w:tc>
          <w:tcPr>
            <w:tcW w:w="785" w:type="pct"/>
            <w:tcBorders>
              <w:top w:val="dotted" w:sz="8" w:space="0" w:color="000000"/>
              <w:bottom w:val="dotted" w:sz="8" w:space="0" w:color="000000"/>
              <w:right w:val="single" w:sz="8" w:space="0" w:color="000000"/>
            </w:tcBorders>
            <w:vAlign w:val="center"/>
          </w:tcPr>
          <w:p w:rsidR="00AD66F4" w:rsidRDefault="00AD66F4" w:rsidP="00B110A1">
            <w:pPr>
              <w:pStyle w:val="Default"/>
              <w:rPr>
                <w:rFonts w:ascii="Tahoma" w:hAnsi="Tahoma" w:cs="Tahoma"/>
                <w:sz w:val="18"/>
                <w:szCs w:val="18"/>
              </w:rPr>
            </w:pPr>
          </w:p>
          <w:p w:rsidR="00793C3A" w:rsidRPr="007017B4" w:rsidRDefault="00793C3A" w:rsidP="00B110A1">
            <w:pPr>
              <w:pStyle w:val="Default"/>
              <w:rPr>
                <w:rFonts w:ascii="Tahoma" w:hAnsi="Tahoma" w:cs="Tahoma"/>
                <w:sz w:val="18"/>
                <w:szCs w:val="18"/>
              </w:rPr>
            </w:pPr>
            <w:r w:rsidRPr="007017B4">
              <w:rPr>
                <w:rFonts w:ascii="Tahoma" w:hAnsi="Tahoma" w:cs="Tahoma"/>
                <w:sz w:val="18"/>
                <w:szCs w:val="18"/>
              </w:rPr>
              <w:t xml:space="preserve">Bahram Fallah </w:t>
            </w:r>
          </w:p>
        </w:tc>
      </w:tr>
      <w:tr w:rsidR="00AD66F4" w:rsidRPr="007017B4" w:rsidTr="001A28C1">
        <w:trPr>
          <w:trHeight w:val="658"/>
        </w:trPr>
        <w:tc>
          <w:tcPr>
            <w:tcW w:w="581" w:type="pct"/>
            <w:tcBorders>
              <w:top w:val="dotted" w:sz="8" w:space="0" w:color="000000"/>
              <w:left w:val="single" w:sz="8" w:space="0" w:color="000000"/>
              <w:bottom w:val="dotted" w:sz="8" w:space="0" w:color="000000"/>
            </w:tcBorders>
            <w:vAlign w:val="center"/>
          </w:tcPr>
          <w:p w:rsidR="00AD66F4" w:rsidRPr="007017B4" w:rsidRDefault="00AD66F4" w:rsidP="00B110A1">
            <w:pPr>
              <w:pStyle w:val="Default"/>
              <w:jc w:val="center"/>
              <w:rPr>
                <w:rFonts w:ascii="Tahoma" w:hAnsi="Tahoma" w:cs="Tahoma"/>
                <w:sz w:val="18"/>
                <w:szCs w:val="18"/>
              </w:rPr>
            </w:pPr>
            <w:r>
              <w:rPr>
                <w:rFonts w:ascii="Tahoma" w:hAnsi="Tahoma" w:cs="Tahoma"/>
                <w:sz w:val="18"/>
                <w:szCs w:val="18"/>
              </w:rPr>
              <w:t>H</w:t>
            </w:r>
          </w:p>
        </w:tc>
        <w:tc>
          <w:tcPr>
            <w:tcW w:w="630" w:type="pct"/>
            <w:tcBorders>
              <w:top w:val="dotted" w:sz="8" w:space="0" w:color="000000"/>
              <w:bottom w:val="dotted" w:sz="8" w:space="0" w:color="000000"/>
            </w:tcBorders>
            <w:vAlign w:val="center"/>
          </w:tcPr>
          <w:p w:rsidR="00AD66F4" w:rsidRPr="007017B4" w:rsidRDefault="003335D3" w:rsidP="00B110A1">
            <w:pPr>
              <w:pStyle w:val="Default"/>
              <w:rPr>
                <w:rFonts w:ascii="Tahoma" w:hAnsi="Tahoma" w:cs="Tahoma"/>
                <w:sz w:val="18"/>
                <w:szCs w:val="18"/>
              </w:rPr>
            </w:pPr>
            <w:r>
              <w:rPr>
                <w:rFonts w:ascii="Tahoma" w:hAnsi="Tahoma" w:cs="Tahoma"/>
                <w:sz w:val="18"/>
                <w:szCs w:val="18"/>
              </w:rPr>
              <w:t>11/21</w:t>
            </w:r>
            <w:r w:rsidR="00AD66F4">
              <w:rPr>
                <w:rFonts w:ascii="Tahoma" w:hAnsi="Tahoma" w:cs="Tahoma"/>
                <w:sz w:val="18"/>
                <w:szCs w:val="18"/>
              </w:rPr>
              <w:t>/07</w:t>
            </w:r>
          </w:p>
        </w:tc>
        <w:tc>
          <w:tcPr>
            <w:tcW w:w="443" w:type="pct"/>
            <w:tcBorders>
              <w:top w:val="dotted" w:sz="8" w:space="0" w:color="000000"/>
              <w:bottom w:val="dotted" w:sz="8" w:space="0" w:color="000000"/>
            </w:tcBorders>
            <w:vAlign w:val="center"/>
          </w:tcPr>
          <w:p w:rsidR="00AD66F4" w:rsidRPr="007017B4" w:rsidRDefault="00AD66F4" w:rsidP="00B110A1">
            <w:pPr>
              <w:pStyle w:val="Default"/>
              <w:rPr>
                <w:rFonts w:ascii="Tahoma" w:hAnsi="Tahoma" w:cs="Tahoma"/>
                <w:sz w:val="18"/>
                <w:szCs w:val="18"/>
              </w:rPr>
            </w:pPr>
          </w:p>
        </w:tc>
        <w:tc>
          <w:tcPr>
            <w:tcW w:w="2561" w:type="pct"/>
            <w:tcBorders>
              <w:top w:val="dotted" w:sz="8" w:space="0" w:color="000000"/>
              <w:bottom w:val="dotted" w:sz="8" w:space="0" w:color="000000"/>
            </w:tcBorders>
          </w:tcPr>
          <w:p w:rsidR="00AD66F4" w:rsidRPr="007017B4" w:rsidRDefault="00D7785B" w:rsidP="00D7785B">
            <w:pPr>
              <w:pStyle w:val="Default"/>
              <w:rPr>
                <w:rFonts w:ascii="Tahoma" w:hAnsi="Tahoma" w:cs="Tahoma"/>
                <w:sz w:val="18"/>
                <w:szCs w:val="18"/>
              </w:rPr>
            </w:pPr>
            <w:r>
              <w:rPr>
                <w:rFonts w:ascii="Tahoma" w:hAnsi="Tahoma" w:cs="Tahoma"/>
                <w:sz w:val="18"/>
                <w:szCs w:val="18"/>
              </w:rPr>
              <w:t xml:space="preserve">Removed Wistron lab.  </w:t>
            </w:r>
            <w:r w:rsidR="00AD66F4">
              <w:rPr>
                <w:rFonts w:ascii="Tahoma" w:hAnsi="Tahoma" w:cs="Tahoma"/>
                <w:sz w:val="18"/>
                <w:szCs w:val="18"/>
              </w:rPr>
              <w:t xml:space="preserve">Added Celestica, ETC, Amlab, </w:t>
            </w:r>
            <w:r w:rsidR="00103D6A">
              <w:rPr>
                <w:rFonts w:ascii="Tahoma" w:hAnsi="Tahoma" w:cs="Tahoma"/>
                <w:sz w:val="18"/>
                <w:szCs w:val="18"/>
              </w:rPr>
              <w:t xml:space="preserve">and </w:t>
            </w:r>
            <w:r w:rsidR="00AD66F4">
              <w:rPr>
                <w:rFonts w:ascii="Tahoma" w:hAnsi="Tahoma" w:cs="Tahoma"/>
                <w:sz w:val="18"/>
                <w:szCs w:val="18"/>
              </w:rPr>
              <w:t>TUV Rheinland</w:t>
            </w:r>
            <w:r>
              <w:rPr>
                <w:rFonts w:ascii="Tahoma" w:hAnsi="Tahoma" w:cs="Tahoma"/>
                <w:sz w:val="18"/>
                <w:szCs w:val="18"/>
              </w:rPr>
              <w:t xml:space="preserve"> to approved lab list.  Expanded </w:t>
            </w:r>
            <w:r w:rsidR="00103D6A">
              <w:rPr>
                <w:rFonts w:ascii="Tahoma" w:hAnsi="Tahoma" w:cs="Tahoma"/>
                <w:sz w:val="18"/>
                <w:szCs w:val="18"/>
              </w:rPr>
              <w:t>SGS</w:t>
            </w:r>
            <w:r>
              <w:rPr>
                <w:rFonts w:ascii="Tahoma" w:hAnsi="Tahoma" w:cs="Tahoma"/>
                <w:sz w:val="18"/>
                <w:szCs w:val="18"/>
              </w:rPr>
              <w:t xml:space="preserve"> </w:t>
            </w:r>
            <w:r w:rsidR="00112AC0">
              <w:rPr>
                <w:rFonts w:ascii="Tahoma" w:hAnsi="Tahoma" w:cs="Tahoma"/>
                <w:sz w:val="18"/>
                <w:szCs w:val="18"/>
              </w:rPr>
              <w:t>labs for</w:t>
            </w:r>
            <w:r w:rsidR="00103D6A">
              <w:rPr>
                <w:rFonts w:ascii="Tahoma" w:hAnsi="Tahoma" w:cs="Tahoma"/>
                <w:sz w:val="18"/>
                <w:szCs w:val="18"/>
              </w:rPr>
              <w:t xml:space="preserve"> Toy testing</w:t>
            </w:r>
            <w:r>
              <w:rPr>
                <w:rFonts w:ascii="Tahoma" w:hAnsi="Tahoma" w:cs="Tahoma"/>
                <w:sz w:val="18"/>
                <w:szCs w:val="18"/>
              </w:rPr>
              <w:t>.</w:t>
            </w:r>
            <w:r w:rsidR="00103D6A">
              <w:rPr>
                <w:rFonts w:ascii="Tahoma" w:hAnsi="Tahoma" w:cs="Tahoma"/>
                <w:sz w:val="18"/>
                <w:szCs w:val="18"/>
              </w:rPr>
              <w:t xml:space="preserve">  All Professional Labs with ISO 17025 accreditation are now qualified to do RoHS testing.</w:t>
            </w:r>
            <w:r w:rsidR="00E94CA5">
              <w:rPr>
                <w:rFonts w:ascii="Tahoma" w:hAnsi="Tahoma" w:cs="Tahoma"/>
                <w:sz w:val="18"/>
                <w:szCs w:val="18"/>
              </w:rPr>
              <w:t xml:space="preserve">  Removed references to H03562.</w:t>
            </w:r>
          </w:p>
        </w:tc>
        <w:tc>
          <w:tcPr>
            <w:tcW w:w="785" w:type="pct"/>
            <w:tcBorders>
              <w:top w:val="dotted" w:sz="8" w:space="0" w:color="000000"/>
              <w:bottom w:val="dotted" w:sz="8" w:space="0" w:color="000000"/>
              <w:right w:val="single" w:sz="8" w:space="0" w:color="000000"/>
            </w:tcBorders>
            <w:vAlign w:val="center"/>
          </w:tcPr>
          <w:p w:rsidR="00AD66F4" w:rsidRDefault="00AD66F4" w:rsidP="00B110A1">
            <w:pPr>
              <w:pStyle w:val="Default"/>
              <w:rPr>
                <w:rFonts w:ascii="Tahoma" w:hAnsi="Tahoma" w:cs="Tahoma"/>
                <w:sz w:val="18"/>
                <w:szCs w:val="18"/>
              </w:rPr>
            </w:pPr>
          </w:p>
          <w:p w:rsidR="00AD66F4" w:rsidRPr="007017B4" w:rsidRDefault="00AD66F4" w:rsidP="00B110A1">
            <w:pPr>
              <w:pStyle w:val="Default"/>
              <w:rPr>
                <w:rFonts w:ascii="Tahoma" w:hAnsi="Tahoma" w:cs="Tahoma"/>
                <w:sz w:val="18"/>
                <w:szCs w:val="18"/>
              </w:rPr>
            </w:pPr>
            <w:r>
              <w:rPr>
                <w:rFonts w:ascii="Tahoma" w:hAnsi="Tahoma" w:cs="Tahoma"/>
                <w:sz w:val="18"/>
                <w:szCs w:val="18"/>
              </w:rPr>
              <w:t>Bahram Fallah</w:t>
            </w:r>
          </w:p>
        </w:tc>
      </w:tr>
      <w:tr w:rsidR="005B65F4" w:rsidRPr="007017B4" w:rsidTr="001A28C1">
        <w:trPr>
          <w:trHeight w:val="658"/>
        </w:trPr>
        <w:tc>
          <w:tcPr>
            <w:tcW w:w="581" w:type="pct"/>
            <w:tcBorders>
              <w:top w:val="dotted" w:sz="8" w:space="0" w:color="000000"/>
              <w:left w:val="single" w:sz="8" w:space="0" w:color="000000"/>
              <w:bottom w:val="dotted" w:sz="8" w:space="0" w:color="000000"/>
            </w:tcBorders>
            <w:vAlign w:val="center"/>
          </w:tcPr>
          <w:p w:rsidR="00A60F53" w:rsidRPr="00DE6E89" w:rsidRDefault="00A60F53" w:rsidP="00A60F53">
            <w:pPr>
              <w:pStyle w:val="Default"/>
              <w:jc w:val="center"/>
              <w:rPr>
                <w:rFonts w:ascii="Tahoma" w:hAnsi="Tahoma" w:cs="Tahoma"/>
                <w:sz w:val="18"/>
                <w:szCs w:val="18"/>
              </w:rPr>
            </w:pPr>
            <w:r w:rsidRPr="00DE6E89">
              <w:rPr>
                <w:rFonts w:ascii="Tahoma" w:hAnsi="Tahoma" w:cs="Tahoma"/>
                <w:sz w:val="18"/>
                <w:szCs w:val="18"/>
              </w:rPr>
              <w:t>J</w:t>
            </w:r>
          </w:p>
          <w:p w:rsidR="005B65F4" w:rsidRPr="00DE6E89" w:rsidRDefault="00A60F53" w:rsidP="00A60F53">
            <w:pPr>
              <w:pStyle w:val="Default"/>
              <w:jc w:val="center"/>
              <w:rPr>
                <w:rFonts w:ascii="Tahoma" w:hAnsi="Tahoma" w:cs="Tahoma"/>
                <w:sz w:val="18"/>
                <w:szCs w:val="18"/>
              </w:rPr>
            </w:pPr>
            <w:r w:rsidRPr="00DE6E89">
              <w:rPr>
                <w:rFonts w:ascii="Tahoma" w:hAnsi="Tahoma" w:cs="Tahoma"/>
                <w:sz w:val="18"/>
                <w:szCs w:val="18"/>
              </w:rPr>
              <w:t>(No Rev I)</w:t>
            </w:r>
          </w:p>
        </w:tc>
        <w:tc>
          <w:tcPr>
            <w:tcW w:w="630" w:type="pct"/>
            <w:tcBorders>
              <w:top w:val="dotted" w:sz="8" w:space="0" w:color="000000"/>
              <w:bottom w:val="dotted" w:sz="8" w:space="0" w:color="000000"/>
            </w:tcBorders>
            <w:vAlign w:val="center"/>
          </w:tcPr>
          <w:p w:rsidR="005B65F4" w:rsidRPr="00DE6E89" w:rsidRDefault="00411ACE" w:rsidP="00B110A1">
            <w:pPr>
              <w:pStyle w:val="Default"/>
              <w:rPr>
                <w:rFonts w:ascii="Tahoma" w:hAnsi="Tahoma" w:cs="Tahoma"/>
                <w:sz w:val="18"/>
                <w:szCs w:val="18"/>
              </w:rPr>
            </w:pPr>
            <w:r w:rsidRPr="00DE6E89">
              <w:rPr>
                <w:rFonts w:ascii="Tahoma" w:hAnsi="Tahoma" w:cs="Tahoma"/>
                <w:sz w:val="18"/>
                <w:szCs w:val="18"/>
              </w:rPr>
              <w:t>7/31/08</w:t>
            </w:r>
          </w:p>
        </w:tc>
        <w:tc>
          <w:tcPr>
            <w:tcW w:w="443" w:type="pct"/>
            <w:tcBorders>
              <w:top w:val="dotted" w:sz="8" w:space="0" w:color="000000"/>
              <w:bottom w:val="dotted" w:sz="8" w:space="0" w:color="000000"/>
            </w:tcBorders>
            <w:vAlign w:val="center"/>
          </w:tcPr>
          <w:p w:rsidR="005B65F4" w:rsidRPr="00DE6E89" w:rsidRDefault="005B65F4" w:rsidP="00B110A1">
            <w:pPr>
              <w:pStyle w:val="Default"/>
              <w:rPr>
                <w:rFonts w:ascii="Tahoma" w:hAnsi="Tahoma" w:cs="Tahoma"/>
                <w:sz w:val="18"/>
                <w:szCs w:val="18"/>
              </w:rPr>
            </w:pPr>
          </w:p>
        </w:tc>
        <w:tc>
          <w:tcPr>
            <w:tcW w:w="2561" w:type="pct"/>
            <w:tcBorders>
              <w:top w:val="dotted" w:sz="8" w:space="0" w:color="000000"/>
              <w:bottom w:val="dotted" w:sz="8" w:space="0" w:color="000000"/>
            </w:tcBorders>
          </w:tcPr>
          <w:p w:rsidR="005B65F4" w:rsidRPr="00DE6E89" w:rsidRDefault="00411ACE" w:rsidP="001A28C1">
            <w:pPr>
              <w:pStyle w:val="Default"/>
              <w:rPr>
                <w:rFonts w:ascii="Tahoma" w:hAnsi="Tahoma" w:cs="Tahoma"/>
                <w:sz w:val="18"/>
                <w:szCs w:val="18"/>
              </w:rPr>
            </w:pPr>
            <w:r w:rsidRPr="00DE6E89">
              <w:rPr>
                <w:rFonts w:ascii="Tahoma" w:hAnsi="Tahoma" w:cs="Tahoma"/>
                <w:sz w:val="18"/>
                <w:szCs w:val="18"/>
              </w:rPr>
              <w:t xml:space="preserve">Added Supplier in-house lab’s addresses.  </w:t>
            </w:r>
            <w:r w:rsidR="00B70BE1" w:rsidRPr="00DE6E89">
              <w:rPr>
                <w:rFonts w:ascii="Tahoma" w:hAnsi="Tahoma" w:cs="Tahoma"/>
                <w:sz w:val="18"/>
                <w:szCs w:val="18"/>
              </w:rPr>
              <w:t xml:space="preserve">NMB Thailand and Foxlink </w:t>
            </w:r>
            <w:r w:rsidR="00D76DB8" w:rsidRPr="00DE6E89">
              <w:rPr>
                <w:rFonts w:ascii="Tahoma" w:hAnsi="Tahoma" w:cs="Tahoma"/>
                <w:sz w:val="18"/>
                <w:szCs w:val="18"/>
              </w:rPr>
              <w:t xml:space="preserve">Gung Le Fu Yao labs removed (no longer test for Microsoft).  </w:t>
            </w:r>
            <w:r w:rsidR="001A28C1" w:rsidRPr="00DE6E89">
              <w:rPr>
                <w:rFonts w:ascii="Tahoma" w:hAnsi="Tahoma" w:cs="Tahoma"/>
                <w:sz w:val="18"/>
                <w:szCs w:val="18"/>
              </w:rPr>
              <w:t xml:space="preserve">Included </w:t>
            </w:r>
            <w:r w:rsidRPr="00DE6E89">
              <w:rPr>
                <w:rFonts w:ascii="Tahoma" w:hAnsi="Tahoma" w:cs="Tahoma"/>
                <w:sz w:val="18"/>
                <w:szCs w:val="18"/>
              </w:rPr>
              <w:t xml:space="preserve">PAH test </w:t>
            </w:r>
            <w:r w:rsidR="001A28C1" w:rsidRPr="00DE6E89">
              <w:rPr>
                <w:rFonts w:ascii="Tahoma" w:hAnsi="Tahoma" w:cs="Tahoma"/>
                <w:sz w:val="18"/>
                <w:szCs w:val="18"/>
              </w:rPr>
              <w:t>Requirements</w:t>
            </w:r>
            <w:r w:rsidRPr="00DE6E89">
              <w:rPr>
                <w:rFonts w:ascii="Tahoma" w:hAnsi="Tahoma" w:cs="Tahoma"/>
                <w:sz w:val="18"/>
                <w:szCs w:val="18"/>
              </w:rPr>
              <w:t xml:space="preserve">. Expanded </w:t>
            </w:r>
            <w:r w:rsidR="009F2945" w:rsidRPr="00DE6E89">
              <w:rPr>
                <w:rFonts w:ascii="Tahoma" w:hAnsi="Tahoma" w:cs="Tahoma"/>
                <w:sz w:val="18"/>
                <w:szCs w:val="18"/>
              </w:rPr>
              <w:t xml:space="preserve">Intertek and </w:t>
            </w:r>
            <w:r w:rsidRPr="00DE6E89">
              <w:rPr>
                <w:rFonts w:ascii="Tahoma" w:hAnsi="Tahoma" w:cs="Tahoma"/>
                <w:sz w:val="18"/>
                <w:szCs w:val="18"/>
              </w:rPr>
              <w:t>SGS location for phthalate testing.</w:t>
            </w:r>
          </w:p>
        </w:tc>
        <w:tc>
          <w:tcPr>
            <w:tcW w:w="785" w:type="pct"/>
            <w:tcBorders>
              <w:top w:val="dotted" w:sz="8" w:space="0" w:color="000000"/>
              <w:bottom w:val="dotted" w:sz="8" w:space="0" w:color="000000"/>
              <w:right w:val="single" w:sz="8" w:space="0" w:color="000000"/>
            </w:tcBorders>
            <w:vAlign w:val="center"/>
          </w:tcPr>
          <w:p w:rsidR="005B65F4" w:rsidRDefault="00411ACE" w:rsidP="00B110A1">
            <w:pPr>
              <w:pStyle w:val="Default"/>
              <w:rPr>
                <w:rFonts w:ascii="Tahoma" w:hAnsi="Tahoma" w:cs="Tahoma"/>
                <w:sz w:val="18"/>
                <w:szCs w:val="18"/>
              </w:rPr>
            </w:pPr>
            <w:r>
              <w:rPr>
                <w:rFonts w:ascii="Tahoma" w:hAnsi="Tahoma" w:cs="Tahoma"/>
                <w:sz w:val="18"/>
                <w:szCs w:val="18"/>
              </w:rPr>
              <w:t>Bahram Fallah</w:t>
            </w:r>
          </w:p>
        </w:tc>
      </w:tr>
    </w:tbl>
    <w:p w:rsidR="00793C3A" w:rsidRDefault="00793C3A" w:rsidP="007C7F3B">
      <w:pPr>
        <w:pStyle w:val="Default"/>
        <w:rPr>
          <w:color w:val="auto"/>
        </w:rPr>
      </w:pPr>
    </w:p>
    <w:p w:rsidR="00793C3A" w:rsidRDefault="00793C3A" w:rsidP="007C7F3B">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 </w:t>
      </w:r>
    </w:p>
    <w:p w:rsidR="00793C3A" w:rsidRDefault="00793C3A" w:rsidP="007C7F3B">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 </w:t>
      </w:r>
    </w:p>
    <w:p w:rsidR="00A11EFB" w:rsidRDefault="00A11EFB" w:rsidP="007C7F3B">
      <w:pPr>
        <w:pStyle w:val="Default"/>
        <w:rPr>
          <w:rFonts w:ascii="Times New Roman" w:hAnsi="Times New Roman" w:cs="Times New Roman"/>
          <w:color w:val="auto"/>
          <w:sz w:val="20"/>
          <w:szCs w:val="20"/>
        </w:rPr>
      </w:pPr>
    </w:p>
    <w:p w:rsidR="00793C3A" w:rsidRDefault="00793C3A" w:rsidP="007C7F3B">
      <w:pPr>
        <w:pStyle w:val="Default"/>
        <w:spacing w:before="480"/>
        <w:rPr>
          <w:rFonts w:ascii="Cambria" w:hAnsi="Cambria" w:cs="Cambria"/>
          <w:color w:val="355E91"/>
          <w:sz w:val="28"/>
          <w:szCs w:val="28"/>
        </w:rPr>
      </w:pPr>
      <w:r>
        <w:rPr>
          <w:rFonts w:ascii="Cambria" w:hAnsi="Cambria" w:cs="Cambria"/>
          <w:b/>
          <w:bCs/>
          <w:color w:val="355E91"/>
          <w:sz w:val="28"/>
          <w:szCs w:val="28"/>
        </w:rPr>
        <w:t>Table of Contents </w:t>
      </w:r>
    </w:p>
    <w:p w:rsidR="00793C3A" w:rsidRDefault="00793C3A" w:rsidP="007C7F3B">
      <w:pPr>
        <w:pStyle w:val="Default"/>
        <w:rPr>
          <w:rFonts w:ascii="Cambria" w:hAnsi="Cambria" w:cs="Cambria"/>
          <w:color w:val="355E91"/>
          <w:sz w:val="28"/>
          <w:szCs w:val="28"/>
        </w:rPr>
      </w:pPr>
    </w:p>
    <w:p w:rsidR="00330CD8" w:rsidRPr="00687FE4" w:rsidRDefault="00A42DBA" w:rsidP="007C7F3B">
      <w:pPr>
        <w:pStyle w:val="Default"/>
        <w:rPr>
          <w:sz w:val="22"/>
          <w:szCs w:val="22"/>
        </w:rPr>
      </w:pPr>
      <w:r w:rsidRPr="00687FE4">
        <w:rPr>
          <w:bCs/>
          <w:iCs/>
          <w:sz w:val="22"/>
          <w:szCs w:val="22"/>
        </w:rPr>
        <w:t>Forward</w:t>
      </w:r>
      <w:r w:rsidR="00330CD8" w:rsidRPr="00687FE4">
        <w:rPr>
          <w:bCs/>
          <w:iCs/>
          <w:sz w:val="22"/>
          <w:szCs w:val="22"/>
        </w:rPr>
        <w:tab/>
      </w:r>
      <w:r w:rsidR="00330CD8" w:rsidRPr="00687FE4">
        <w:rPr>
          <w:bCs/>
          <w:iCs/>
          <w:sz w:val="22"/>
          <w:szCs w:val="22"/>
        </w:rPr>
        <w:tab/>
      </w:r>
      <w:r w:rsidR="00330CD8" w:rsidRPr="00687FE4">
        <w:rPr>
          <w:bCs/>
          <w:iCs/>
          <w:sz w:val="22"/>
          <w:szCs w:val="22"/>
        </w:rPr>
        <w:tab/>
      </w:r>
      <w:r w:rsidR="00330CD8" w:rsidRPr="00687FE4">
        <w:rPr>
          <w:bCs/>
          <w:iCs/>
          <w:sz w:val="22"/>
          <w:szCs w:val="22"/>
        </w:rPr>
        <w:tab/>
      </w:r>
      <w:r w:rsidR="00330CD8" w:rsidRPr="00687FE4">
        <w:rPr>
          <w:bCs/>
          <w:iCs/>
          <w:sz w:val="22"/>
          <w:szCs w:val="22"/>
        </w:rPr>
        <w:tab/>
      </w:r>
      <w:r w:rsidR="00330CD8" w:rsidRPr="00687FE4">
        <w:rPr>
          <w:bCs/>
          <w:iCs/>
          <w:sz w:val="22"/>
          <w:szCs w:val="22"/>
        </w:rPr>
        <w:tab/>
      </w:r>
      <w:r w:rsidR="00330CD8" w:rsidRPr="00687FE4">
        <w:rPr>
          <w:bCs/>
          <w:iCs/>
          <w:sz w:val="22"/>
          <w:szCs w:val="22"/>
        </w:rPr>
        <w:tab/>
      </w:r>
      <w:r w:rsidR="00330CD8" w:rsidRPr="00687FE4">
        <w:rPr>
          <w:bCs/>
          <w:iCs/>
          <w:sz w:val="22"/>
          <w:szCs w:val="22"/>
        </w:rPr>
        <w:tab/>
      </w:r>
      <w:r w:rsidR="00330CD8" w:rsidRPr="00687FE4">
        <w:rPr>
          <w:bCs/>
          <w:iCs/>
          <w:sz w:val="22"/>
          <w:szCs w:val="22"/>
        </w:rPr>
        <w:tab/>
      </w:r>
      <w:r w:rsidR="00330CD8" w:rsidRPr="00687FE4">
        <w:rPr>
          <w:bCs/>
          <w:iCs/>
          <w:sz w:val="22"/>
          <w:szCs w:val="22"/>
        </w:rPr>
        <w:tab/>
      </w:r>
      <w:r w:rsidR="00330CD8" w:rsidRPr="00687FE4">
        <w:rPr>
          <w:bCs/>
          <w:iCs/>
          <w:sz w:val="22"/>
          <w:szCs w:val="22"/>
        </w:rPr>
        <w:tab/>
      </w:r>
      <w:r w:rsidR="00793C3A" w:rsidRPr="00687FE4">
        <w:rPr>
          <w:bCs/>
          <w:iCs/>
          <w:sz w:val="22"/>
          <w:szCs w:val="22"/>
        </w:rPr>
        <w:t>4</w:t>
      </w:r>
      <w:r w:rsidR="00793C3A" w:rsidRPr="00687FE4">
        <w:rPr>
          <w:sz w:val="22"/>
          <w:szCs w:val="22"/>
        </w:rPr>
        <w:t> </w:t>
      </w:r>
    </w:p>
    <w:p w:rsidR="00330CD8" w:rsidRPr="00687FE4" w:rsidRDefault="00330CD8" w:rsidP="007C7F3B">
      <w:pPr>
        <w:pStyle w:val="Default"/>
        <w:rPr>
          <w:sz w:val="22"/>
          <w:szCs w:val="22"/>
        </w:rPr>
      </w:pPr>
    </w:p>
    <w:p w:rsidR="00793C3A" w:rsidRPr="00687FE4" w:rsidRDefault="00793C3A" w:rsidP="007C7F3B">
      <w:pPr>
        <w:pStyle w:val="Default"/>
        <w:rPr>
          <w:sz w:val="22"/>
          <w:szCs w:val="22"/>
        </w:rPr>
      </w:pPr>
      <w:r w:rsidRPr="00687FE4">
        <w:rPr>
          <w:bCs/>
          <w:iCs/>
          <w:sz w:val="22"/>
          <w:szCs w:val="22"/>
        </w:rPr>
        <w:t>1.0</w:t>
      </w:r>
      <w:r w:rsidRPr="00687FE4">
        <w:rPr>
          <w:sz w:val="22"/>
          <w:szCs w:val="22"/>
        </w:rPr>
        <w:t> </w:t>
      </w:r>
      <w:r w:rsidRPr="00687FE4">
        <w:rPr>
          <w:bCs/>
          <w:iCs/>
          <w:sz w:val="22"/>
          <w:szCs w:val="22"/>
        </w:rPr>
        <w:t xml:space="preserve">Section 1 – Lab Approval Process and Approved </w:t>
      </w:r>
      <w:r w:rsidR="00330CD8" w:rsidRPr="00687FE4">
        <w:rPr>
          <w:bCs/>
          <w:iCs/>
          <w:sz w:val="22"/>
          <w:szCs w:val="22"/>
        </w:rPr>
        <w:t>labs</w:t>
      </w:r>
      <w:r w:rsidR="00330CD8" w:rsidRPr="00687FE4">
        <w:rPr>
          <w:bCs/>
          <w:iCs/>
          <w:sz w:val="22"/>
          <w:szCs w:val="22"/>
        </w:rPr>
        <w:tab/>
      </w:r>
      <w:r w:rsidR="00330CD8" w:rsidRPr="00687FE4">
        <w:rPr>
          <w:bCs/>
          <w:iCs/>
          <w:sz w:val="22"/>
          <w:szCs w:val="22"/>
        </w:rPr>
        <w:tab/>
      </w:r>
      <w:r w:rsidR="00687FE4">
        <w:rPr>
          <w:bCs/>
          <w:iCs/>
          <w:sz w:val="22"/>
          <w:szCs w:val="22"/>
        </w:rPr>
        <w:tab/>
      </w:r>
      <w:r w:rsidR="00330CD8" w:rsidRPr="00687FE4">
        <w:rPr>
          <w:bCs/>
          <w:iCs/>
          <w:sz w:val="22"/>
          <w:szCs w:val="22"/>
        </w:rPr>
        <w:tab/>
      </w:r>
      <w:r w:rsidR="00330CD8" w:rsidRPr="00687FE4">
        <w:rPr>
          <w:bCs/>
          <w:iCs/>
          <w:sz w:val="22"/>
          <w:szCs w:val="22"/>
        </w:rPr>
        <w:tab/>
      </w:r>
      <w:r w:rsidRPr="00687FE4">
        <w:rPr>
          <w:bCs/>
          <w:iCs/>
          <w:sz w:val="22"/>
          <w:szCs w:val="22"/>
        </w:rPr>
        <w:t>6</w:t>
      </w:r>
      <w:r w:rsidRPr="00687FE4">
        <w:rPr>
          <w:sz w:val="22"/>
          <w:szCs w:val="22"/>
        </w:rPr>
        <w:t> </w:t>
      </w:r>
    </w:p>
    <w:p w:rsidR="00A42DBA" w:rsidRPr="00687FE4" w:rsidRDefault="00A42DBA" w:rsidP="007C7F3B">
      <w:pPr>
        <w:pStyle w:val="Default"/>
        <w:rPr>
          <w:sz w:val="22"/>
          <w:szCs w:val="22"/>
        </w:rPr>
      </w:pPr>
    </w:p>
    <w:p w:rsidR="00793C3A" w:rsidRPr="00687FE4" w:rsidRDefault="00793C3A" w:rsidP="00A42DBA">
      <w:pPr>
        <w:pStyle w:val="Default"/>
        <w:ind w:firstLine="720"/>
        <w:rPr>
          <w:sz w:val="22"/>
          <w:szCs w:val="22"/>
        </w:rPr>
      </w:pPr>
      <w:r w:rsidRPr="00687FE4">
        <w:rPr>
          <w:sz w:val="22"/>
          <w:szCs w:val="22"/>
        </w:rPr>
        <w:t>1.1 Purpose</w:t>
      </w:r>
      <w:r w:rsidR="00330CD8" w:rsidRPr="00687FE4">
        <w:rPr>
          <w:sz w:val="22"/>
          <w:szCs w:val="22"/>
        </w:rPr>
        <w:tab/>
      </w:r>
      <w:r w:rsidR="00330CD8" w:rsidRPr="00687FE4">
        <w:rPr>
          <w:sz w:val="22"/>
          <w:szCs w:val="22"/>
        </w:rPr>
        <w:tab/>
      </w:r>
      <w:r w:rsidR="00330CD8" w:rsidRPr="00687FE4">
        <w:rPr>
          <w:sz w:val="22"/>
          <w:szCs w:val="22"/>
        </w:rPr>
        <w:tab/>
      </w:r>
      <w:r w:rsidR="00330CD8" w:rsidRPr="00687FE4">
        <w:rPr>
          <w:sz w:val="22"/>
          <w:szCs w:val="22"/>
        </w:rPr>
        <w:tab/>
      </w:r>
      <w:r w:rsidR="00330CD8" w:rsidRPr="00687FE4">
        <w:rPr>
          <w:sz w:val="22"/>
          <w:szCs w:val="22"/>
        </w:rPr>
        <w:tab/>
      </w:r>
      <w:r w:rsidR="00330CD8" w:rsidRPr="00687FE4">
        <w:rPr>
          <w:sz w:val="22"/>
          <w:szCs w:val="22"/>
        </w:rPr>
        <w:tab/>
      </w:r>
      <w:r w:rsidR="00330CD8" w:rsidRPr="00687FE4">
        <w:rPr>
          <w:sz w:val="22"/>
          <w:szCs w:val="22"/>
        </w:rPr>
        <w:tab/>
      </w:r>
      <w:r w:rsidR="00330CD8" w:rsidRPr="00687FE4">
        <w:rPr>
          <w:sz w:val="22"/>
          <w:szCs w:val="22"/>
        </w:rPr>
        <w:tab/>
      </w:r>
      <w:r w:rsidR="00330CD8" w:rsidRPr="00687FE4">
        <w:rPr>
          <w:sz w:val="22"/>
          <w:szCs w:val="22"/>
        </w:rPr>
        <w:tab/>
      </w:r>
      <w:r w:rsidR="00330CD8" w:rsidRPr="00687FE4">
        <w:rPr>
          <w:sz w:val="22"/>
          <w:szCs w:val="22"/>
        </w:rPr>
        <w:tab/>
      </w:r>
      <w:r w:rsidRPr="00687FE4">
        <w:rPr>
          <w:sz w:val="22"/>
          <w:szCs w:val="22"/>
        </w:rPr>
        <w:t>6 </w:t>
      </w:r>
    </w:p>
    <w:p w:rsidR="00A42DBA" w:rsidRPr="00687FE4" w:rsidRDefault="00A42DBA" w:rsidP="00A42DBA">
      <w:pPr>
        <w:pStyle w:val="Default"/>
        <w:ind w:firstLine="720"/>
        <w:rPr>
          <w:sz w:val="22"/>
          <w:szCs w:val="22"/>
        </w:rPr>
      </w:pPr>
    </w:p>
    <w:p w:rsidR="00793C3A" w:rsidRPr="00687FE4" w:rsidRDefault="00793C3A" w:rsidP="00A42DBA">
      <w:pPr>
        <w:pStyle w:val="Default"/>
        <w:ind w:firstLine="720"/>
        <w:rPr>
          <w:sz w:val="22"/>
          <w:szCs w:val="22"/>
        </w:rPr>
      </w:pPr>
      <w:r w:rsidRPr="00687FE4">
        <w:rPr>
          <w:sz w:val="22"/>
          <w:szCs w:val="22"/>
        </w:rPr>
        <w:t>1.2 Scope</w:t>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Pr="00687FE4">
        <w:rPr>
          <w:sz w:val="22"/>
          <w:szCs w:val="22"/>
        </w:rPr>
        <w:t>6 </w:t>
      </w:r>
    </w:p>
    <w:p w:rsidR="00A42DBA" w:rsidRPr="00687FE4" w:rsidRDefault="00A42DBA" w:rsidP="00A42DBA">
      <w:pPr>
        <w:pStyle w:val="Default"/>
        <w:ind w:firstLine="720"/>
        <w:rPr>
          <w:sz w:val="22"/>
          <w:szCs w:val="22"/>
        </w:rPr>
      </w:pPr>
    </w:p>
    <w:p w:rsidR="00793C3A" w:rsidRPr="00687FE4" w:rsidRDefault="00793C3A" w:rsidP="00A42DBA">
      <w:pPr>
        <w:pStyle w:val="Default"/>
        <w:ind w:firstLine="720"/>
        <w:rPr>
          <w:sz w:val="22"/>
          <w:szCs w:val="22"/>
        </w:rPr>
      </w:pPr>
      <w:r w:rsidRPr="00687FE4">
        <w:rPr>
          <w:sz w:val="22"/>
          <w:szCs w:val="22"/>
        </w:rPr>
        <w:t>1.3 Approval Process</w:t>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Pr="00687FE4">
        <w:rPr>
          <w:sz w:val="22"/>
          <w:szCs w:val="22"/>
        </w:rPr>
        <w:t>6 </w:t>
      </w:r>
    </w:p>
    <w:p w:rsidR="00A42DBA" w:rsidRPr="00687FE4" w:rsidRDefault="00A42DBA" w:rsidP="00A42DBA">
      <w:pPr>
        <w:pStyle w:val="Default"/>
        <w:ind w:firstLine="720"/>
        <w:rPr>
          <w:sz w:val="22"/>
          <w:szCs w:val="22"/>
        </w:rPr>
      </w:pPr>
    </w:p>
    <w:p w:rsidR="00793C3A" w:rsidRPr="00687FE4" w:rsidRDefault="00793C3A" w:rsidP="00A42DBA">
      <w:pPr>
        <w:pStyle w:val="Default"/>
        <w:ind w:firstLine="720"/>
        <w:rPr>
          <w:sz w:val="22"/>
          <w:szCs w:val="22"/>
        </w:rPr>
      </w:pPr>
      <w:r w:rsidRPr="00687FE4">
        <w:rPr>
          <w:sz w:val="22"/>
          <w:szCs w:val="22"/>
        </w:rPr>
        <w:t>1.3.1 Supplier’s In-House Lab</w:t>
      </w:r>
      <w:r w:rsidR="00A42DBA" w:rsidRPr="00687FE4">
        <w:rPr>
          <w:sz w:val="22"/>
          <w:szCs w:val="22"/>
        </w:rPr>
        <w:tab/>
      </w:r>
      <w:r w:rsidR="00A42DBA" w:rsidRPr="00687FE4">
        <w:rPr>
          <w:sz w:val="22"/>
          <w:szCs w:val="22"/>
        </w:rPr>
        <w:tab/>
      </w:r>
      <w:r w:rsidR="00AF1355">
        <w:rPr>
          <w:sz w:val="22"/>
          <w:szCs w:val="22"/>
        </w:rPr>
        <w:tab/>
      </w:r>
      <w:r w:rsidR="00AF1355">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Pr="00687FE4">
        <w:rPr>
          <w:sz w:val="22"/>
          <w:szCs w:val="22"/>
        </w:rPr>
        <w:t>6 </w:t>
      </w:r>
    </w:p>
    <w:p w:rsidR="00A42DBA" w:rsidRPr="00687FE4" w:rsidRDefault="00A42DBA" w:rsidP="00A42DBA">
      <w:pPr>
        <w:pStyle w:val="Default"/>
        <w:ind w:firstLine="720"/>
        <w:rPr>
          <w:sz w:val="22"/>
          <w:szCs w:val="22"/>
        </w:rPr>
      </w:pPr>
    </w:p>
    <w:p w:rsidR="00793C3A" w:rsidRPr="00687FE4" w:rsidRDefault="00793C3A" w:rsidP="00A42DBA">
      <w:pPr>
        <w:pStyle w:val="Default"/>
        <w:ind w:firstLine="720"/>
        <w:rPr>
          <w:sz w:val="22"/>
          <w:szCs w:val="22"/>
        </w:rPr>
      </w:pPr>
      <w:r w:rsidRPr="00687FE4">
        <w:rPr>
          <w:sz w:val="22"/>
          <w:szCs w:val="22"/>
        </w:rPr>
        <w:t>1.3.2 Third Party Professional Lab</w:t>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Pr="00687FE4">
        <w:rPr>
          <w:sz w:val="22"/>
          <w:szCs w:val="22"/>
        </w:rPr>
        <w:t>7 </w:t>
      </w:r>
    </w:p>
    <w:p w:rsidR="00330CD8" w:rsidRPr="00687FE4" w:rsidRDefault="00330CD8" w:rsidP="007C7F3B">
      <w:pPr>
        <w:pStyle w:val="Default"/>
        <w:rPr>
          <w:sz w:val="22"/>
          <w:szCs w:val="22"/>
        </w:rPr>
      </w:pPr>
    </w:p>
    <w:p w:rsidR="00793C3A" w:rsidRPr="00687FE4" w:rsidRDefault="00793C3A" w:rsidP="007C7F3B">
      <w:pPr>
        <w:pStyle w:val="Default"/>
        <w:rPr>
          <w:sz w:val="22"/>
          <w:szCs w:val="22"/>
        </w:rPr>
      </w:pPr>
      <w:r w:rsidRPr="00687FE4">
        <w:rPr>
          <w:bCs/>
          <w:iCs/>
          <w:sz w:val="22"/>
          <w:szCs w:val="22"/>
        </w:rPr>
        <w:t>2.0</w:t>
      </w:r>
      <w:r w:rsidRPr="00687FE4">
        <w:rPr>
          <w:sz w:val="22"/>
          <w:szCs w:val="22"/>
        </w:rPr>
        <w:t> </w:t>
      </w:r>
      <w:r w:rsidRPr="00687FE4">
        <w:rPr>
          <w:bCs/>
          <w:iCs/>
          <w:sz w:val="22"/>
          <w:szCs w:val="22"/>
        </w:rPr>
        <w:t>Section 2 – Testing Process, Requirements and Test Methodologies</w:t>
      </w:r>
      <w:r w:rsidR="00A42DBA" w:rsidRPr="00687FE4">
        <w:rPr>
          <w:bCs/>
          <w:iCs/>
          <w:sz w:val="22"/>
          <w:szCs w:val="22"/>
        </w:rPr>
        <w:tab/>
      </w:r>
      <w:r w:rsidR="00687FE4">
        <w:rPr>
          <w:bCs/>
          <w:iCs/>
          <w:sz w:val="22"/>
          <w:szCs w:val="22"/>
        </w:rPr>
        <w:tab/>
      </w:r>
      <w:r w:rsidR="00A42DBA" w:rsidRPr="00687FE4">
        <w:rPr>
          <w:bCs/>
          <w:iCs/>
          <w:sz w:val="22"/>
          <w:szCs w:val="22"/>
        </w:rPr>
        <w:tab/>
      </w:r>
      <w:r w:rsidRPr="00687FE4">
        <w:rPr>
          <w:bCs/>
          <w:iCs/>
          <w:sz w:val="22"/>
          <w:szCs w:val="22"/>
        </w:rPr>
        <w:t>7</w:t>
      </w:r>
      <w:r w:rsidRPr="00687FE4">
        <w:rPr>
          <w:sz w:val="22"/>
          <w:szCs w:val="22"/>
        </w:rPr>
        <w:t> </w:t>
      </w:r>
    </w:p>
    <w:p w:rsidR="00A42DBA" w:rsidRPr="00687FE4" w:rsidRDefault="00A42DBA" w:rsidP="00A42DBA">
      <w:pPr>
        <w:pStyle w:val="Default"/>
        <w:ind w:left="720"/>
        <w:rPr>
          <w:sz w:val="22"/>
          <w:szCs w:val="22"/>
        </w:rPr>
      </w:pPr>
    </w:p>
    <w:p w:rsidR="00793C3A" w:rsidRPr="00687FE4" w:rsidRDefault="00793C3A" w:rsidP="00A42DBA">
      <w:pPr>
        <w:pStyle w:val="Default"/>
        <w:ind w:left="720"/>
        <w:rPr>
          <w:sz w:val="22"/>
          <w:szCs w:val="22"/>
        </w:rPr>
      </w:pPr>
      <w:r w:rsidRPr="00687FE4">
        <w:rPr>
          <w:sz w:val="22"/>
          <w:szCs w:val="22"/>
        </w:rPr>
        <w:t>2.1 Purpose</w:t>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Pr="00687FE4">
        <w:rPr>
          <w:sz w:val="22"/>
          <w:szCs w:val="22"/>
        </w:rPr>
        <w:t>7 </w:t>
      </w:r>
    </w:p>
    <w:p w:rsidR="00A42DBA" w:rsidRPr="00687FE4" w:rsidRDefault="00A42DBA" w:rsidP="00A42DBA">
      <w:pPr>
        <w:pStyle w:val="Default"/>
        <w:ind w:firstLine="720"/>
        <w:rPr>
          <w:sz w:val="22"/>
          <w:szCs w:val="22"/>
        </w:rPr>
      </w:pPr>
    </w:p>
    <w:p w:rsidR="00793C3A" w:rsidRPr="00687FE4" w:rsidRDefault="00793C3A" w:rsidP="00A42DBA">
      <w:pPr>
        <w:pStyle w:val="Default"/>
        <w:ind w:firstLine="720"/>
        <w:rPr>
          <w:sz w:val="22"/>
          <w:szCs w:val="22"/>
        </w:rPr>
      </w:pPr>
      <w:r w:rsidRPr="00687FE4">
        <w:rPr>
          <w:sz w:val="22"/>
          <w:szCs w:val="22"/>
        </w:rPr>
        <w:t>2.2 Scope</w:t>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Pr="00687FE4">
        <w:rPr>
          <w:sz w:val="22"/>
          <w:szCs w:val="22"/>
        </w:rPr>
        <w:t>7 </w:t>
      </w:r>
    </w:p>
    <w:p w:rsidR="00A42DBA" w:rsidRPr="00687FE4" w:rsidRDefault="00A42DBA" w:rsidP="00A42DBA">
      <w:pPr>
        <w:pStyle w:val="Default"/>
        <w:ind w:firstLine="720"/>
        <w:rPr>
          <w:sz w:val="22"/>
          <w:szCs w:val="22"/>
        </w:rPr>
      </w:pPr>
    </w:p>
    <w:p w:rsidR="00793C3A" w:rsidRPr="00687FE4" w:rsidRDefault="00793C3A" w:rsidP="00A42DBA">
      <w:pPr>
        <w:pStyle w:val="Default"/>
        <w:ind w:firstLine="720"/>
        <w:rPr>
          <w:sz w:val="22"/>
          <w:szCs w:val="22"/>
        </w:rPr>
      </w:pPr>
      <w:r w:rsidRPr="00687FE4">
        <w:rPr>
          <w:sz w:val="22"/>
          <w:szCs w:val="22"/>
        </w:rPr>
        <w:t>2.3 FPP Testing Overview</w:t>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Pr="00687FE4">
        <w:rPr>
          <w:sz w:val="22"/>
          <w:szCs w:val="22"/>
        </w:rPr>
        <w:t>8 </w:t>
      </w:r>
    </w:p>
    <w:p w:rsidR="00A42DBA" w:rsidRPr="00687FE4" w:rsidRDefault="00A42DBA" w:rsidP="00A42DBA">
      <w:pPr>
        <w:pStyle w:val="Default"/>
        <w:ind w:firstLine="720"/>
        <w:rPr>
          <w:sz w:val="22"/>
          <w:szCs w:val="22"/>
        </w:rPr>
      </w:pPr>
    </w:p>
    <w:p w:rsidR="00793C3A" w:rsidRPr="00687FE4" w:rsidRDefault="00793C3A" w:rsidP="00A42DBA">
      <w:pPr>
        <w:pStyle w:val="Default"/>
        <w:ind w:firstLine="720"/>
        <w:rPr>
          <w:sz w:val="22"/>
          <w:szCs w:val="22"/>
        </w:rPr>
      </w:pPr>
      <w:r w:rsidRPr="00687FE4">
        <w:rPr>
          <w:sz w:val="22"/>
          <w:szCs w:val="22"/>
        </w:rPr>
        <w:t>2.4 Analytical Testing</w:t>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Pr="00687FE4">
        <w:rPr>
          <w:sz w:val="22"/>
          <w:szCs w:val="22"/>
        </w:rPr>
        <w:t>8 </w:t>
      </w:r>
    </w:p>
    <w:p w:rsidR="00A42DBA" w:rsidRPr="00687FE4" w:rsidRDefault="00A42DBA" w:rsidP="00A42DBA">
      <w:pPr>
        <w:pStyle w:val="Default"/>
        <w:ind w:firstLine="720"/>
        <w:rPr>
          <w:sz w:val="22"/>
          <w:szCs w:val="22"/>
        </w:rPr>
      </w:pPr>
    </w:p>
    <w:p w:rsidR="00793C3A" w:rsidRPr="00687FE4" w:rsidRDefault="00793C3A" w:rsidP="00A42DBA">
      <w:pPr>
        <w:pStyle w:val="Default"/>
        <w:ind w:firstLine="720"/>
        <w:rPr>
          <w:sz w:val="22"/>
          <w:szCs w:val="22"/>
        </w:rPr>
      </w:pPr>
      <w:r w:rsidRPr="00687FE4">
        <w:rPr>
          <w:sz w:val="22"/>
          <w:szCs w:val="22"/>
        </w:rPr>
        <w:t>2.4.1 Restricted Substances Analytes</w:t>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00A42DBA" w:rsidRPr="00687FE4">
        <w:rPr>
          <w:sz w:val="22"/>
          <w:szCs w:val="22"/>
        </w:rPr>
        <w:tab/>
      </w:r>
      <w:r w:rsidRPr="00687FE4">
        <w:rPr>
          <w:sz w:val="22"/>
          <w:szCs w:val="22"/>
        </w:rPr>
        <w:t>8 </w:t>
      </w:r>
    </w:p>
    <w:p w:rsidR="00330CD8" w:rsidRPr="00687FE4" w:rsidRDefault="00330CD8" w:rsidP="007C7F3B">
      <w:pPr>
        <w:pStyle w:val="Default"/>
        <w:rPr>
          <w:sz w:val="22"/>
          <w:szCs w:val="22"/>
        </w:rPr>
      </w:pPr>
    </w:p>
    <w:p w:rsidR="00793C3A" w:rsidRPr="00687FE4" w:rsidRDefault="00793C3A" w:rsidP="007C7F3B">
      <w:pPr>
        <w:pStyle w:val="Default"/>
        <w:rPr>
          <w:sz w:val="22"/>
          <w:szCs w:val="22"/>
        </w:rPr>
      </w:pPr>
      <w:r w:rsidRPr="00687FE4">
        <w:rPr>
          <w:bCs/>
          <w:iCs/>
          <w:sz w:val="22"/>
          <w:szCs w:val="22"/>
        </w:rPr>
        <w:t>Appendix A:</w:t>
      </w:r>
      <w:r w:rsidR="00A24685" w:rsidRPr="00687FE4">
        <w:rPr>
          <w:bCs/>
          <w:iCs/>
          <w:sz w:val="22"/>
          <w:szCs w:val="22"/>
        </w:rPr>
        <w:t xml:space="preserve"> </w:t>
      </w:r>
      <w:r w:rsidRPr="00687FE4">
        <w:rPr>
          <w:bCs/>
          <w:iCs/>
          <w:sz w:val="22"/>
          <w:szCs w:val="22"/>
        </w:rPr>
        <w:t>List of Supplier’s Approved Labs, Test Methods and Conditions</w:t>
      </w:r>
      <w:r w:rsidR="00A42DBA" w:rsidRPr="00687FE4">
        <w:rPr>
          <w:bCs/>
          <w:iCs/>
          <w:sz w:val="22"/>
          <w:szCs w:val="22"/>
        </w:rPr>
        <w:tab/>
      </w:r>
      <w:r w:rsidR="00687FE4">
        <w:rPr>
          <w:bCs/>
          <w:iCs/>
          <w:sz w:val="22"/>
          <w:szCs w:val="22"/>
        </w:rPr>
        <w:tab/>
      </w:r>
      <w:r w:rsidR="00233708">
        <w:rPr>
          <w:bCs/>
          <w:iCs/>
          <w:sz w:val="22"/>
          <w:szCs w:val="22"/>
        </w:rPr>
        <w:t>11</w:t>
      </w:r>
      <w:r w:rsidRPr="00687FE4">
        <w:rPr>
          <w:sz w:val="22"/>
          <w:szCs w:val="22"/>
        </w:rPr>
        <w:t> </w:t>
      </w:r>
    </w:p>
    <w:p w:rsidR="00A42DBA" w:rsidRPr="00687FE4" w:rsidRDefault="00A42DBA" w:rsidP="007C7F3B">
      <w:pPr>
        <w:pStyle w:val="Default"/>
        <w:rPr>
          <w:sz w:val="22"/>
          <w:szCs w:val="22"/>
        </w:rPr>
      </w:pPr>
    </w:p>
    <w:p w:rsidR="00793C3A" w:rsidRPr="00687FE4" w:rsidRDefault="00793C3A" w:rsidP="007C7F3B">
      <w:pPr>
        <w:pStyle w:val="Default"/>
        <w:rPr>
          <w:sz w:val="22"/>
          <w:szCs w:val="22"/>
        </w:rPr>
      </w:pPr>
      <w:r w:rsidRPr="00687FE4">
        <w:rPr>
          <w:bCs/>
          <w:iCs/>
          <w:sz w:val="22"/>
          <w:szCs w:val="22"/>
        </w:rPr>
        <w:t>Appendix B:</w:t>
      </w:r>
      <w:r w:rsidR="00A24685" w:rsidRPr="00687FE4">
        <w:rPr>
          <w:bCs/>
          <w:iCs/>
          <w:sz w:val="22"/>
          <w:szCs w:val="22"/>
        </w:rPr>
        <w:t xml:space="preserve"> </w:t>
      </w:r>
      <w:r w:rsidRPr="00687FE4">
        <w:rPr>
          <w:bCs/>
          <w:iCs/>
          <w:sz w:val="22"/>
          <w:szCs w:val="22"/>
        </w:rPr>
        <w:t>List of Third Party Professional Labs with Conditions</w:t>
      </w:r>
      <w:r w:rsidR="00A42DBA" w:rsidRPr="00687FE4">
        <w:rPr>
          <w:bCs/>
          <w:iCs/>
          <w:sz w:val="22"/>
          <w:szCs w:val="22"/>
        </w:rPr>
        <w:tab/>
      </w:r>
      <w:r w:rsidR="00A42DBA" w:rsidRPr="00687FE4">
        <w:rPr>
          <w:bCs/>
          <w:iCs/>
          <w:sz w:val="22"/>
          <w:szCs w:val="22"/>
        </w:rPr>
        <w:tab/>
      </w:r>
      <w:r w:rsidR="00687FE4">
        <w:rPr>
          <w:bCs/>
          <w:iCs/>
          <w:sz w:val="22"/>
          <w:szCs w:val="22"/>
        </w:rPr>
        <w:tab/>
      </w:r>
      <w:r w:rsidR="00A42DBA" w:rsidRPr="00687FE4">
        <w:rPr>
          <w:bCs/>
          <w:iCs/>
          <w:sz w:val="22"/>
          <w:szCs w:val="22"/>
        </w:rPr>
        <w:tab/>
      </w:r>
      <w:r w:rsidR="00233708">
        <w:rPr>
          <w:bCs/>
          <w:iCs/>
          <w:sz w:val="22"/>
          <w:szCs w:val="22"/>
        </w:rPr>
        <w:t>12</w:t>
      </w:r>
      <w:r w:rsidRPr="00687FE4">
        <w:rPr>
          <w:sz w:val="22"/>
          <w:szCs w:val="22"/>
        </w:rPr>
        <w:t> </w:t>
      </w:r>
    </w:p>
    <w:p w:rsidR="00A42DBA" w:rsidRPr="00687FE4" w:rsidRDefault="00A42DBA" w:rsidP="007C7F3B">
      <w:pPr>
        <w:pStyle w:val="Default"/>
        <w:rPr>
          <w:bCs/>
          <w:iCs/>
          <w:sz w:val="22"/>
          <w:szCs w:val="22"/>
        </w:rPr>
      </w:pPr>
    </w:p>
    <w:p w:rsidR="00793C3A" w:rsidRPr="00687FE4" w:rsidRDefault="00793C3A" w:rsidP="007C7F3B">
      <w:pPr>
        <w:pStyle w:val="Default"/>
        <w:rPr>
          <w:sz w:val="22"/>
          <w:szCs w:val="22"/>
        </w:rPr>
      </w:pPr>
      <w:r w:rsidRPr="00687FE4">
        <w:rPr>
          <w:bCs/>
          <w:iCs/>
          <w:sz w:val="22"/>
          <w:szCs w:val="22"/>
        </w:rPr>
        <w:t>Appendix C:</w:t>
      </w:r>
      <w:r w:rsidR="00A24685" w:rsidRPr="00687FE4">
        <w:rPr>
          <w:bCs/>
          <w:iCs/>
          <w:sz w:val="22"/>
          <w:szCs w:val="22"/>
        </w:rPr>
        <w:t xml:space="preserve"> </w:t>
      </w:r>
      <w:r w:rsidRPr="00687FE4">
        <w:rPr>
          <w:bCs/>
          <w:iCs/>
          <w:sz w:val="22"/>
          <w:szCs w:val="22"/>
        </w:rPr>
        <w:t>Sample Preparation Procedure and Lab Questionnaire</w:t>
      </w:r>
      <w:r w:rsidR="00A42DBA" w:rsidRPr="00687FE4">
        <w:rPr>
          <w:bCs/>
          <w:iCs/>
          <w:sz w:val="22"/>
          <w:szCs w:val="22"/>
        </w:rPr>
        <w:tab/>
      </w:r>
      <w:r w:rsidR="00A42DBA" w:rsidRPr="00687FE4">
        <w:rPr>
          <w:bCs/>
          <w:iCs/>
          <w:sz w:val="22"/>
          <w:szCs w:val="22"/>
        </w:rPr>
        <w:tab/>
      </w:r>
      <w:r w:rsidR="00A42DBA" w:rsidRPr="00687FE4">
        <w:rPr>
          <w:bCs/>
          <w:iCs/>
          <w:sz w:val="22"/>
          <w:szCs w:val="22"/>
        </w:rPr>
        <w:tab/>
      </w:r>
      <w:r w:rsidR="00233708">
        <w:rPr>
          <w:bCs/>
          <w:iCs/>
          <w:sz w:val="22"/>
          <w:szCs w:val="22"/>
        </w:rPr>
        <w:t>13</w:t>
      </w:r>
    </w:p>
    <w:p w:rsidR="00A42DBA" w:rsidRPr="00687FE4" w:rsidRDefault="00A42DBA" w:rsidP="007C7F3B">
      <w:pPr>
        <w:pStyle w:val="Default"/>
        <w:rPr>
          <w:bCs/>
          <w:iCs/>
          <w:sz w:val="22"/>
          <w:szCs w:val="22"/>
        </w:rPr>
      </w:pPr>
    </w:p>
    <w:p w:rsidR="00793C3A" w:rsidRPr="00687FE4" w:rsidRDefault="00793C3A" w:rsidP="007C7F3B">
      <w:pPr>
        <w:pStyle w:val="Default"/>
        <w:rPr>
          <w:sz w:val="22"/>
          <w:szCs w:val="22"/>
        </w:rPr>
      </w:pPr>
      <w:r w:rsidRPr="00687FE4">
        <w:rPr>
          <w:bCs/>
          <w:iCs/>
          <w:sz w:val="22"/>
          <w:szCs w:val="22"/>
        </w:rPr>
        <w:t>Table 1 – Information Required in Analytical Test Reports</w:t>
      </w:r>
      <w:r w:rsidR="00A42DBA" w:rsidRPr="00687FE4">
        <w:rPr>
          <w:bCs/>
          <w:iCs/>
          <w:sz w:val="22"/>
          <w:szCs w:val="22"/>
        </w:rPr>
        <w:tab/>
      </w:r>
      <w:r w:rsidR="00A42DBA" w:rsidRPr="00687FE4">
        <w:rPr>
          <w:bCs/>
          <w:iCs/>
          <w:sz w:val="22"/>
          <w:szCs w:val="22"/>
        </w:rPr>
        <w:tab/>
      </w:r>
      <w:r w:rsidR="00A42DBA" w:rsidRPr="00687FE4">
        <w:rPr>
          <w:bCs/>
          <w:iCs/>
          <w:sz w:val="22"/>
          <w:szCs w:val="22"/>
        </w:rPr>
        <w:tab/>
      </w:r>
      <w:r w:rsidR="00A42DBA" w:rsidRPr="00687FE4">
        <w:rPr>
          <w:bCs/>
          <w:iCs/>
          <w:sz w:val="22"/>
          <w:szCs w:val="22"/>
        </w:rPr>
        <w:tab/>
      </w:r>
      <w:r w:rsidR="00687FE4">
        <w:rPr>
          <w:bCs/>
          <w:iCs/>
          <w:sz w:val="22"/>
          <w:szCs w:val="22"/>
        </w:rPr>
        <w:tab/>
      </w:r>
      <w:r w:rsidR="00233708">
        <w:rPr>
          <w:bCs/>
          <w:iCs/>
          <w:sz w:val="22"/>
          <w:szCs w:val="22"/>
        </w:rPr>
        <w:t>14</w:t>
      </w:r>
    </w:p>
    <w:p w:rsidR="00A42DBA" w:rsidRPr="00687FE4" w:rsidRDefault="00A42DBA" w:rsidP="007C7F3B">
      <w:pPr>
        <w:pStyle w:val="Default"/>
        <w:rPr>
          <w:bCs/>
          <w:iCs/>
          <w:sz w:val="22"/>
          <w:szCs w:val="22"/>
        </w:rPr>
      </w:pPr>
    </w:p>
    <w:p w:rsidR="00A42DBA" w:rsidRPr="00687FE4" w:rsidRDefault="00793C3A" w:rsidP="007C7F3B">
      <w:pPr>
        <w:pStyle w:val="Default"/>
        <w:rPr>
          <w:bCs/>
          <w:iCs/>
          <w:sz w:val="22"/>
          <w:szCs w:val="22"/>
        </w:rPr>
      </w:pPr>
      <w:r w:rsidRPr="00687FE4">
        <w:rPr>
          <w:bCs/>
          <w:iCs/>
          <w:sz w:val="22"/>
          <w:szCs w:val="22"/>
        </w:rPr>
        <w:t>Appendix D:</w:t>
      </w:r>
      <w:r w:rsidR="00A24685" w:rsidRPr="00687FE4">
        <w:rPr>
          <w:bCs/>
          <w:iCs/>
          <w:sz w:val="22"/>
          <w:szCs w:val="22"/>
        </w:rPr>
        <w:t xml:space="preserve"> </w:t>
      </w:r>
      <w:r w:rsidRPr="00687FE4">
        <w:rPr>
          <w:bCs/>
          <w:iCs/>
          <w:sz w:val="22"/>
          <w:szCs w:val="22"/>
        </w:rPr>
        <w:t xml:space="preserve">Microsoft Restricted Substance Final Product Testing Application </w:t>
      </w:r>
    </w:p>
    <w:p w:rsidR="00793C3A" w:rsidRPr="00687FE4" w:rsidRDefault="00A42DBA" w:rsidP="007C7F3B">
      <w:pPr>
        <w:pStyle w:val="Default"/>
        <w:rPr>
          <w:sz w:val="22"/>
          <w:szCs w:val="22"/>
        </w:rPr>
      </w:pPr>
      <w:r w:rsidRPr="00687FE4">
        <w:rPr>
          <w:bCs/>
          <w:iCs/>
          <w:sz w:val="22"/>
          <w:szCs w:val="22"/>
        </w:rPr>
        <w:t>Form</w:t>
      </w:r>
      <w:r w:rsidRPr="00687FE4">
        <w:rPr>
          <w:bCs/>
          <w:iCs/>
          <w:sz w:val="22"/>
          <w:szCs w:val="22"/>
        </w:rPr>
        <w:tab/>
      </w:r>
      <w:r w:rsidRPr="00687FE4">
        <w:rPr>
          <w:bCs/>
          <w:iCs/>
          <w:sz w:val="22"/>
          <w:szCs w:val="22"/>
        </w:rPr>
        <w:tab/>
      </w:r>
      <w:r w:rsidRPr="00687FE4">
        <w:rPr>
          <w:bCs/>
          <w:iCs/>
          <w:sz w:val="22"/>
          <w:szCs w:val="22"/>
        </w:rPr>
        <w:tab/>
      </w:r>
      <w:r w:rsidRPr="00687FE4">
        <w:rPr>
          <w:bCs/>
          <w:iCs/>
          <w:sz w:val="22"/>
          <w:szCs w:val="22"/>
        </w:rPr>
        <w:tab/>
      </w:r>
      <w:r w:rsidRPr="00687FE4">
        <w:rPr>
          <w:bCs/>
          <w:iCs/>
          <w:sz w:val="22"/>
          <w:szCs w:val="22"/>
        </w:rPr>
        <w:tab/>
      </w:r>
      <w:r w:rsidRPr="00687FE4">
        <w:rPr>
          <w:bCs/>
          <w:iCs/>
          <w:sz w:val="22"/>
          <w:szCs w:val="22"/>
        </w:rPr>
        <w:tab/>
      </w:r>
      <w:r w:rsidRPr="00687FE4">
        <w:rPr>
          <w:bCs/>
          <w:iCs/>
          <w:sz w:val="22"/>
          <w:szCs w:val="22"/>
        </w:rPr>
        <w:tab/>
      </w:r>
      <w:r w:rsidRPr="00687FE4">
        <w:rPr>
          <w:bCs/>
          <w:iCs/>
          <w:sz w:val="22"/>
          <w:szCs w:val="22"/>
        </w:rPr>
        <w:tab/>
      </w:r>
      <w:r w:rsidRPr="00687FE4">
        <w:rPr>
          <w:bCs/>
          <w:iCs/>
          <w:sz w:val="22"/>
          <w:szCs w:val="22"/>
        </w:rPr>
        <w:tab/>
      </w:r>
      <w:r w:rsidRPr="00687FE4">
        <w:rPr>
          <w:bCs/>
          <w:iCs/>
          <w:sz w:val="22"/>
          <w:szCs w:val="22"/>
        </w:rPr>
        <w:tab/>
      </w:r>
      <w:r w:rsidRPr="00687FE4">
        <w:rPr>
          <w:bCs/>
          <w:iCs/>
          <w:sz w:val="22"/>
          <w:szCs w:val="22"/>
        </w:rPr>
        <w:tab/>
      </w:r>
      <w:r w:rsidRPr="00687FE4">
        <w:rPr>
          <w:bCs/>
          <w:iCs/>
          <w:sz w:val="22"/>
          <w:szCs w:val="22"/>
        </w:rPr>
        <w:tab/>
        <w:t>1</w:t>
      </w:r>
      <w:r w:rsidR="00233708">
        <w:rPr>
          <w:bCs/>
          <w:iCs/>
          <w:sz w:val="22"/>
          <w:szCs w:val="22"/>
        </w:rPr>
        <w:t>6</w:t>
      </w:r>
    </w:p>
    <w:p w:rsidR="00793C3A" w:rsidRDefault="00793C3A" w:rsidP="007C7F3B">
      <w:pPr>
        <w:pStyle w:val="Default"/>
        <w:rPr>
          <w:sz w:val="28"/>
          <w:szCs w:val="28"/>
        </w:rPr>
      </w:pPr>
      <w:r>
        <w:rPr>
          <w:rFonts w:ascii="Times New Roman" w:hAnsi="Times New Roman" w:cs="Times New Roman"/>
          <w:sz w:val="20"/>
          <w:szCs w:val="20"/>
        </w:rPr>
        <w:t xml:space="preserve"> </w:t>
      </w:r>
      <w:r w:rsidR="00365DCE">
        <w:rPr>
          <w:rFonts w:ascii="Times New Roman" w:hAnsi="Times New Roman" w:cs="Times New Roman"/>
          <w:sz w:val="20"/>
          <w:szCs w:val="20"/>
        </w:rPr>
        <w:br w:type="page"/>
      </w:r>
      <w:r>
        <w:rPr>
          <w:b/>
          <w:bCs/>
          <w:sz w:val="28"/>
          <w:szCs w:val="28"/>
        </w:rPr>
        <w:lastRenderedPageBreak/>
        <w:t xml:space="preserve">Forward </w:t>
      </w:r>
    </w:p>
    <w:p w:rsidR="00793C3A" w:rsidRDefault="00793C3A" w:rsidP="007C7F3B">
      <w:pPr>
        <w:pStyle w:val="Default"/>
        <w:rPr>
          <w:sz w:val="20"/>
          <w:szCs w:val="20"/>
        </w:rPr>
      </w:pPr>
      <w:r>
        <w:rPr>
          <w:sz w:val="20"/>
          <w:szCs w:val="20"/>
        </w:rPr>
        <w:t xml:space="preserve"> </w:t>
      </w:r>
    </w:p>
    <w:p w:rsidR="00793C3A" w:rsidRDefault="00793C3A" w:rsidP="001C0019">
      <w:pPr>
        <w:pStyle w:val="Default"/>
        <w:jc w:val="both"/>
        <w:rPr>
          <w:sz w:val="20"/>
          <w:szCs w:val="20"/>
        </w:rPr>
      </w:pPr>
      <w:r>
        <w:rPr>
          <w:sz w:val="20"/>
          <w:szCs w:val="20"/>
        </w:rPr>
        <w:t xml:space="preserve">This document is organized into two sections. Section 1 outlines Microsoft’s lab approval process and lists approved labs. Section 2 outlines the analytical testing process, requirements and test methodologies. </w:t>
      </w:r>
    </w:p>
    <w:p w:rsidR="00793C3A" w:rsidRDefault="00793C3A" w:rsidP="001C0019">
      <w:pPr>
        <w:pStyle w:val="Default"/>
        <w:jc w:val="both"/>
        <w:rPr>
          <w:sz w:val="20"/>
          <w:szCs w:val="20"/>
        </w:rPr>
      </w:pPr>
      <w:r>
        <w:rPr>
          <w:sz w:val="20"/>
          <w:szCs w:val="20"/>
        </w:rPr>
        <w:t xml:space="preserve"> </w:t>
      </w:r>
    </w:p>
    <w:p w:rsidR="00793C3A" w:rsidRDefault="00793C3A" w:rsidP="001C0019">
      <w:pPr>
        <w:pStyle w:val="Default"/>
        <w:jc w:val="both"/>
        <w:rPr>
          <w:sz w:val="20"/>
          <w:szCs w:val="20"/>
        </w:rPr>
      </w:pPr>
      <w:r>
        <w:rPr>
          <w:sz w:val="20"/>
          <w:szCs w:val="20"/>
        </w:rPr>
        <w:t>While Microsoft tests certain components and products, it does not guarantee or represent any certification of compliance. The supplier is solely responsible to deliver fully compliant components and/or products. Microsoft does not, by its provision of this testing process assume any responsibility for supplier’s compliance or the compliance of any supplier manufactured component and/or product, nor does Microsoft guarantee that supplier’s compliance with this process will ensure that the component and/or product manufactured by the supplier is compliant. Each supplier will be solely responsible for any non-compliant component and/or product as well as any related corrective actions and/or resulting damages in accordance with the contract between Microsoft and the supplier.</w:t>
      </w:r>
      <w:r w:rsidR="00A24685">
        <w:rPr>
          <w:color w:val="0000FF"/>
          <w:sz w:val="20"/>
          <w:szCs w:val="20"/>
        </w:rPr>
        <w:t xml:space="preserve"> </w:t>
      </w:r>
    </w:p>
    <w:p w:rsidR="00793C3A" w:rsidRDefault="00793C3A" w:rsidP="007C7F3B">
      <w:pPr>
        <w:pStyle w:val="Default"/>
        <w:rPr>
          <w:b/>
          <w:bCs/>
          <w:sz w:val="28"/>
          <w:szCs w:val="28"/>
        </w:rPr>
      </w:pPr>
      <w:r>
        <w:rPr>
          <w:b/>
          <w:bCs/>
          <w:sz w:val="28"/>
          <w:szCs w:val="28"/>
        </w:rPr>
        <w:t xml:space="preserve"> </w:t>
      </w:r>
    </w:p>
    <w:p w:rsidR="001109A2" w:rsidRDefault="001109A2" w:rsidP="007C7F3B">
      <w:pPr>
        <w:pStyle w:val="Default"/>
        <w:rPr>
          <w:b/>
          <w:bCs/>
          <w:sz w:val="28"/>
          <w:szCs w:val="28"/>
        </w:rPr>
      </w:pPr>
    </w:p>
    <w:p w:rsidR="00E20572" w:rsidRDefault="00E20572" w:rsidP="007C7F3B">
      <w:pPr>
        <w:pStyle w:val="Default"/>
        <w:rPr>
          <w:b/>
          <w:bCs/>
          <w:sz w:val="28"/>
          <w:szCs w:val="28"/>
        </w:rPr>
      </w:pPr>
    </w:p>
    <w:p w:rsidR="00C562C6" w:rsidRDefault="00C562C6">
      <w:pPr>
        <w:spacing w:after="0" w:line="240" w:lineRule="auto"/>
        <w:rPr>
          <w:rFonts w:ascii="Arial" w:hAnsi="Arial" w:cs="Arial"/>
          <w:color w:val="000000"/>
          <w:sz w:val="28"/>
          <w:szCs w:val="28"/>
        </w:rPr>
      </w:pPr>
      <w:r>
        <w:rPr>
          <w:sz w:val="28"/>
          <w:szCs w:val="28"/>
        </w:rPr>
        <w:br w:type="page"/>
      </w:r>
    </w:p>
    <w:p w:rsidR="00B55695" w:rsidRDefault="00793C3A" w:rsidP="007C7F3B">
      <w:pPr>
        <w:pStyle w:val="Default"/>
        <w:rPr>
          <w:b/>
          <w:bCs/>
          <w:sz w:val="28"/>
          <w:szCs w:val="28"/>
        </w:rPr>
      </w:pPr>
      <w:r>
        <w:rPr>
          <w:b/>
          <w:bCs/>
          <w:sz w:val="28"/>
          <w:szCs w:val="28"/>
        </w:rPr>
        <w:lastRenderedPageBreak/>
        <w:t xml:space="preserve"> </w:t>
      </w:r>
    </w:p>
    <w:p w:rsidR="00B55695" w:rsidRPr="00191EF9" w:rsidRDefault="001C77F4" w:rsidP="00CA018D">
      <w:pPr>
        <w:pStyle w:val="Heading3"/>
        <w:tabs>
          <w:tab w:val="left" w:pos="660"/>
        </w:tabs>
        <w:rPr>
          <w:rFonts w:cs="Arial"/>
          <w:sz w:val="18"/>
          <w:szCs w:val="18"/>
        </w:rPr>
      </w:pPr>
      <w:r w:rsidRPr="001C77F4">
        <w:rPr>
          <w:noProof/>
          <w:color w:val="auto"/>
          <w:lang w:eastAsia="en-US"/>
        </w:rPr>
        <w:pict>
          <v:group id="_x0000_s1089" style="position:absolute;margin-left:362.35pt;margin-top:437.9pt;width:86.25pt;height:224.05pt;z-index:251668480" coordorigin="8687,10250" coordsize="1725,4481">
            <v:shapetype id="_x0000_t202" coordsize="21600,21600" o:spt="202" path="m,l,21600r21600,l21600,xe">
              <v:stroke joinstyle="miter"/>
              <v:path gradientshapeok="t" o:connecttype="rect"/>
            </v:shapetype>
            <v:shape id="_x0000_s1075" type="#_x0000_t202" style="position:absolute;left:8732;top:12443;width:1680;height:2288">
              <v:textbox style="mso-next-textbox:#_x0000_s1075">
                <w:txbxContent>
                  <w:p w:rsidR="0002647A" w:rsidRPr="007B2C89" w:rsidRDefault="0002647A" w:rsidP="00CA018D">
                    <w:pPr>
                      <w:spacing w:after="0" w:line="240" w:lineRule="auto"/>
                    </w:pPr>
                    <w:r w:rsidRPr="007B2C89">
                      <w:t xml:space="preserve"> Environmental Statement and Marking Specification for Microsoft Hardware Products</w:t>
                    </w:r>
                  </w:p>
                  <w:p w:rsidR="0002647A" w:rsidRPr="003E1377" w:rsidRDefault="0002647A" w:rsidP="00CA018D"/>
                </w:txbxContent>
              </v:textbox>
            </v:shape>
            <v:group id="_x0000_s1085" style="position:absolute;left:8687;top:10250;width:1725;height:1365" coordorigin="1384,5745" coordsize="1725,1365">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86" type="#_x0000_t114" style="position:absolute;left:1384;top:5745;width:1725;height:1365" strokeweight="2.5pt">
                <v:shadow color="#868686"/>
              </v:shape>
              <v:shape id="_x0000_s1087" type="#_x0000_t202" style="position:absolute;left:1491;top:5944;width:1455;height:720">
                <v:textbox style="mso-next-textbox:#_x0000_s1087">
                  <w:txbxContent>
                    <w:p w:rsidR="00C562C6" w:rsidRPr="005414F5" w:rsidRDefault="00C562C6" w:rsidP="00C562C6">
                      <w:r>
                        <w:t xml:space="preserve"> H02462</w:t>
                      </w:r>
                    </w:p>
                  </w:txbxContent>
                </v:textbox>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8" type="#_x0000_t67" style="position:absolute;left:9313;top:11765;width:143;height:450"/>
          </v:group>
        </w:pict>
      </w:r>
      <w:r w:rsidR="00B55695">
        <w:rPr>
          <w:b w:val="0"/>
          <w:bCs w:val="0"/>
          <w:sz w:val="28"/>
          <w:szCs w:val="28"/>
        </w:rPr>
        <w:br w:type="page"/>
      </w:r>
      <w:bookmarkStart w:id="2" w:name="_Toc159295739"/>
      <w:bookmarkStart w:id="3" w:name="_Toc159296230"/>
      <w:bookmarkStart w:id="4" w:name="_Toc159296256"/>
      <w:bookmarkStart w:id="5" w:name="_Toc159296561"/>
      <w:bookmarkStart w:id="6" w:name="_Toc159296679"/>
      <w:bookmarkStart w:id="7" w:name="_Toc159296784"/>
      <w:bookmarkStart w:id="8" w:name="_Toc159297789"/>
      <w:bookmarkStart w:id="9" w:name="_Toc159298018"/>
      <w:bookmarkStart w:id="10" w:name="_Toc159320670"/>
      <w:r w:rsidRPr="001C77F4">
        <w:rPr>
          <w:noProof/>
          <w:lang w:eastAsia="en-US"/>
        </w:rPr>
        <w:pict>
          <v:shape id="_x0000_s1045" type="#_x0000_t202" style="position:absolute;margin-left:-6.8pt;margin-top:547.55pt;width:84pt;height:94pt;z-index:251656192">
            <v:textbox style="mso-next-textbox:#_x0000_s1045">
              <w:txbxContent>
                <w:p w:rsidR="0002647A" w:rsidRPr="001A75B9" w:rsidRDefault="0002647A" w:rsidP="00CA018D">
                  <w:pPr>
                    <w:spacing w:after="0" w:line="240" w:lineRule="auto"/>
                  </w:pPr>
                  <w:r w:rsidRPr="00B85491">
                    <w:t>Battery Specification</w:t>
                  </w:r>
                  <w:r>
                    <w:t xml:space="preserve"> for Environmental and Safety Requirements</w:t>
                  </w:r>
                </w:p>
                <w:p w:rsidR="0002647A" w:rsidRPr="003E1377" w:rsidRDefault="0002647A"/>
              </w:txbxContent>
            </v:textbox>
          </v:shape>
        </w:pict>
      </w:r>
      <w:r w:rsidRPr="001C77F4">
        <w:rPr>
          <w:noProof/>
          <w:lang w:eastAsia="en-US"/>
        </w:rPr>
        <w:pict>
          <v:shapetype id="_x0000_t32" coordsize="21600,21600" o:spt="32" o:oned="t" path="m,l21600,21600e" filled="f">
            <v:path arrowok="t" fillok="f" o:connecttype="none"/>
            <o:lock v:ext="edit" shapetype="t"/>
          </v:shapetype>
          <v:shape id="_x0000_s1071" type="#_x0000_t32" style="position:absolute;margin-left:307.55pt;margin-top:52.85pt;width:32.45pt;height:0;z-index:251664384" o:connectortype="straight">
            <v:stroke endarrow="block"/>
          </v:shape>
        </w:pict>
      </w:r>
      <w:r w:rsidRPr="001C77F4">
        <w:rPr>
          <w:noProof/>
          <w:lang w:eastAsia="en-US"/>
        </w:rPr>
        <w:pict>
          <v:shape id="_x0000_s1070" type="#_x0000_t32" style="position:absolute;margin-left:141.1pt;margin-top:52.85pt;width:32.45pt;height:0;z-index:251663360" o:connectortype="straight">
            <v:stroke endarrow="block"/>
          </v:shape>
        </w:pict>
      </w:r>
      <w:r w:rsidRPr="001C77F4">
        <w:rPr>
          <w:noProof/>
          <w:lang w:eastAsia="en-US"/>
        </w:rPr>
        <w:pict>
          <v:group id="_x0000_s1067" style="position:absolute;margin-left:6.3pt;margin-top:6.35pt;width:134pt;height:108pt;z-index:251662336" coordorigin="1620,1935" coordsize="2760,2160">
            <v:shape id="_x0000_s1068" type="#_x0000_t114" style="position:absolute;left:1620;top:1935;width:2760;height:2160"/>
            <v:shape id="_x0000_s1069" type="#_x0000_t202" style="position:absolute;left:1785;top:2145;width:2340;height:1440">
              <v:textbox style="mso-next-textbox:#_x0000_s1069">
                <w:txbxContent>
                  <w:p w:rsidR="0002647A" w:rsidRPr="00ED3467" w:rsidRDefault="0002647A" w:rsidP="00CA018D">
                    <w:pPr>
                      <w:spacing w:after="0"/>
                    </w:pPr>
                    <w:r>
                      <w:t>H00594 – Restricted Substances Specification</w:t>
                    </w:r>
                  </w:p>
                </w:txbxContent>
              </v:textbox>
            </v:shape>
          </v:group>
        </w:pict>
      </w:r>
      <w:r w:rsidRPr="001C77F4">
        <w:rPr>
          <w:noProof/>
          <w:lang w:eastAsia="en-US"/>
        </w:rPr>
        <w:pict>
          <v:group id="_x0000_s1064" style="position:absolute;margin-left:173.55pt;margin-top:3.35pt;width:134pt;height:148.95pt;z-index:251661312" coordorigin="6450,1935" coordsize="2760,2160">
            <v:shape id="_x0000_s1065" type="#_x0000_t114" style="position:absolute;left:6450;top:1935;width:2760;height:2160"/>
            <v:shape id="_x0000_s1066" type="#_x0000_t202" style="position:absolute;left:6615;top:2145;width:2340;height:1440">
              <v:textbox style="mso-next-textbox:#_x0000_s1066">
                <w:txbxContent>
                  <w:p w:rsidR="0002647A" w:rsidRDefault="0002647A" w:rsidP="00CA018D">
                    <w:r>
                      <w:t>H00642 – Restricted Substances Control System</w:t>
                    </w:r>
                  </w:p>
                  <w:p w:rsidR="0002647A" w:rsidRDefault="0002647A" w:rsidP="00CA018D"/>
                </w:txbxContent>
              </v:textbox>
            </v:shape>
          </v:group>
        </w:pict>
      </w:r>
      <w:r w:rsidRPr="001C77F4">
        <w:rPr>
          <w:noProof/>
          <w:lang w:eastAsia="en-US"/>
        </w:rPr>
        <w:pict>
          <v:group id="_x0000_s1061" style="position:absolute;margin-left:340pt;margin-top:3.35pt;width:131pt;height:148.95pt;z-index:251660288" coordorigin="10905,1935" coordsize="2760,2160">
            <v:shape id="_x0000_s1062" type="#_x0000_t114" style="position:absolute;left:10905;top:1935;width:2760;height:2160"/>
            <v:shape id="_x0000_s1063" type="#_x0000_t202" style="position:absolute;left:11078;top:2145;width:2340;height:1440">
              <v:textbox style="mso-next-textbox:#_x0000_s1063">
                <w:txbxContent>
                  <w:p w:rsidR="0002647A" w:rsidRPr="003E1377" w:rsidRDefault="0002647A" w:rsidP="00CA018D">
                    <w:pPr>
                      <w:spacing w:after="0"/>
                    </w:pPr>
                    <w:r w:rsidRPr="003E1377">
                      <w:t>H02446 – Restricted Substances Test Methods, Laboratory Approval Process</w:t>
                    </w:r>
                    <w:r>
                      <w:t>,</w:t>
                    </w:r>
                    <w:r w:rsidRPr="003E1377">
                      <w:t xml:space="preserve"> </w:t>
                    </w:r>
                    <w:r>
                      <w:t xml:space="preserve">&amp; </w:t>
                    </w:r>
                    <w:r w:rsidRPr="003E1377">
                      <w:t xml:space="preserve"> List of Microsoft Approved Labs</w:t>
                    </w:r>
                  </w:p>
                </w:txbxContent>
              </v:textbox>
            </v:shape>
          </v:group>
        </w:pict>
      </w:r>
      <w:r w:rsidRPr="001C77F4">
        <w:rPr>
          <w:noProof/>
          <w:lang w:eastAsia="en-US"/>
        </w:rPr>
        <w:pict>
          <v:shape id="_x0000_s1043" type="#_x0000_t32" style="position:absolute;margin-left:106.05pt;margin-top:374.3pt;width:42.8pt;height:64.5pt;z-index:251654144" o:connectortype="straight">
            <v:stroke dashstyle="dash" endarrow="block"/>
          </v:shape>
        </w:pict>
      </w:r>
      <w:r w:rsidRPr="001C77F4">
        <w:rPr>
          <w:noProof/>
          <w:lang w:eastAsia="en-US"/>
        </w:rPr>
        <w:pict>
          <v:group id="_x0000_s1049" style="position:absolute;margin-left:115.7pt;margin-top:438.8pt;width:86.25pt;height:165pt;z-index:251658240" coordorigin="3325,10005" coordsize="1725,3300">
            <v:group id="_x0000_s1050" style="position:absolute;left:3325;top:10005;width:1725;height:1365" coordorigin="3405,7695" coordsize="1725,1365">
              <v:shape id="_x0000_s1051" type="#_x0000_t114" style="position:absolute;left:3405;top:7695;width:1725;height:1365" strokeweight="2.5pt">
                <v:shadow color="#868686"/>
              </v:shape>
              <v:shape id="_x0000_s1052" type="#_x0000_t202" style="position:absolute;left:3510;top:7894;width:1455;height:720">
                <v:textbox style="mso-next-textbox:#_x0000_s1052">
                  <w:txbxContent>
                    <w:p w:rsidR="0002647A" w:rsidRDefault="0002647A">
                      <w:r>
                        <w:t>H02050</w:t>
                      </w:r>
                    </w:p>
                  </w:txbxContent>
                </v:textbox>
              </v:shape>
            </v:group>
            <v:shape id="_x0000_s1053" type="#_x0000_t67" style="position:absolute;left:4094;top:11508;width:143;height:450"/>
            <v:shape id="_x0000_s1054" type="#_x0000_t202" style="position:absolute;left:3325;top:12180;width:1680;height:1125">
              <v:textbox style="mso-next-textbox:#_x0000_s1054">
                <w:txbxContent>
                  <w:p w:rsidR="0002647A" w:rsidRPr="003E1377" w:rsidRDefault="0002647A" w:rsidP="00CA018D">
                    <w:r w:rsidRPr="003E1377">
                      <w:t>Social &amp; Environmental Accountability</w:t>
                    </w:r>
                  </w:p>
                </w:txbxContent>
              </v:textbox>
            </v:shape>
          </v:group>
        </w:pict>
      </w:r>
      <w:r w:rsidRPr="001C77F4">
        <w:rPr>
          <w:noProof/>
          <w:lang w:eastAsia="en-US"/>
        </w:rPr>
        <w:pict>
          <v:group id="_x0000_s1055" style="position:absolute;margin-left:236pt;margin-top:438.8pt;width:86.9pt;height:165pt;z-index:251659264" coordorigin="7324,10005" coordsize="1738,3300">
            <v:shape id="_x0000_s1056" type="#_x0000_t67" style="position:absolute;left:8149;top:11502;width:143;height:450"/>
            <v:group id="_x0000_s1057" style="position:absolute;left:7324;top:10005;width:1725;height:1365" coordorigin="1384,5745" coordsize="1725,1365">
              <v:shape id="_x0000_s1058" type="#_x0000_t114" style="position:absolute;left:1384;top:5745;width:1725;height:1365" strokeweight="2.5pt">
                <v:shadow color="#868686"/>
              </v:shape>
              <v:shape id="_x0000_s1059" type="#_x0000_t202" style="position:absolute;left:1491;top:5944;width:1455;height:720">
                <v:textbox style="mso-next-textbox:#_x0000_s1059">
                  <w:txbxContent>
                    <w:p w:rsidR="0002647A" w:rsidRPr="005414F5" w:rsidRDefault="0002647A" w:rsidP="00CA018D">
                      <w:r>
                        <w:t>S002689</w:t>
                      </w:r>
                    </w:p>
                  </w:txbxContent>
                </v:textbox>
              </v:shape>
            </v:group>
            <v:shape id="_x0000_s1060" type="#_x0000_t202" style="position:absolute;left:7382;top:12180;width:1680;height:1125">
              <v:textbox style="mso-next-textbox:#_x0000_s1060">
                <w:txbxContent>
                  <w:p w:rsidR="0002647A" w:rsidRPr="003E1377" w:rsidRDefault="0002647A" w:rsidP="00CA018D">
                    <w:r w:rsidRPr="003E1377">
                      <w:t>Environmental Requirements for Packaging</w:t>
                    </w:r>
                  </w:p>
                  <w:p w:rsidR="0002647A" w:rsidRPr="003E1377" w:rsidRDefault="0002647A" w:rsidP="00CA018D"/>
                </w:txbxContent>
              </v:textbox>
            </v:shape>
          </v:group>
        </w:pict>
      </w:r>
      <w:r w:rsidRPr="001C77F4">
        <w:rPr>
          <w:noProof/>
          <w:lang w:eastAsia="en-US"/>
        </w:rPr>
        <w:pict>
          <v:group id="_x0000_s1046" style="position:absolute;margin-left:-6.8pt;margin-top:438.8pt;width:86.25pt;height:68.25pt;z-index:251657216" coordorigin="1384,5745" coordsize="1725,1365">
            <v:shape id="_x0000_s1047" type="#_x0000_t114" style="position:absolute;left:1384;top:5745;width:1725;height:1365" strokeweight="2.5pt">
              <v:shadow color="#868686"/>
            </v:shape>
            <v:shape id="_x0000_s1048" type="#_x0000_t202" style="position:absolute;left:1491;top:5944;width:1455;height:720">
              <v:textbox style="mso-next-textbox:#_x0000_s1048">
                <w:txbxContent>
                  <w:p w:rsidR="0002647A" w:rsidRPr="005414F5" w:rsidRDefault="0002647A" w:rsidP="00CA018D">
                    <w:r>
                      <w:t xml:space="preserve"> H08224</w:t>
                    </w:r>
                  </w:p>
                </w:txbxContent>
              </v:textbox>
            </v:shape>
          </v:group>
        </w:pict>
      </w:r>
      <w:r w:rsidRPr="001C77F4">
        <w:rPr>
          <w:noProof/>
          <w:lang w:eastAsia="en-US"/>
        </w:rPr>
        <w:pict>
          <v:shape id="_x0000_s1044" type="#_x0000_t67" style="position:absolute;margin-left:31.7pt;margin-top:514.55pt;width:7.15pt;height:22.5pt;z-index:251655168"/>
        </w:pict>
      </w:r>
      <w:r w:rsidRPr="001C77F4">
        <w:rPr>
          <w:noProof/>
          <w:lang w:eastAsia="en-US"/>
        </w:rPr>
        <w:pict>
          <v:shape id="_x0000_s1042" type="#_x0000_t32" style="position:absolute;margin-left:118.7pt;margin-top:146.75pt;width:69.8pt;height:120.3pt;flip:y;z-index:251653120" o:connectortype="straight">
            <v:stroke dashstyle="dash" endarrow="block"/>
          </v:shape>
        </w:pict>
      </w:r>
      <w:r w:rsidRPr="001C77F4">
        <w:rPr>
          <w:noProof/>
          <w:lang w:eastAsia="en-US"/>
        </w:rPr>
        <w:pict>
          <v:group id="_x0000_s1030" style="position:absolute;margin-left:54.4pt;margin-top:267.05pt;width:140.35pt;height:107.25pt;z-index:251651072" coordorigin="11773,7770" coordsize="2807,2145">
            <v:shape id="_x0000_s1031" type="#_x0000_t114" style="position:absolute;left:11773;top:7770;width:2807;height:2145"/>
            <v:shape id="_x0000_s1032" type="#_x0000_t202" style="position:absolute;left:11941;top:7995;width:2340;height:1380">
              <v:textbox style="mso-next-textbox:#_x0000_s1032">
                <w:txbxContent>
                  <w:p w:rsidR="0002647A" w:rsidRPr="00BE2109" w:rsidRDefault="0002647A" w:rsidP="00CA018D">
                    <w:r w:rsidRPr="00BE2109">
                      <w:t>H00875 – Microsoft</w:t>
                    </w:r>
                    <w:r>
                      <w:t xml:space="preserve"> Audit Protocol for Quality &amp; </w:t>
                    </w:r>
                    <w:r w:rsidRPr="00BE2109">
                      <w:t>Compliance</w:t>
                    </w:r>
                  </w:p>
                </w:txbxContent>
              </v:textbox>
            </v:shape>
          </v:group>
        </w:pict>
      </w:r>
      <w:r w:rsidRPr="001C77F4">
        <w:rPr>
          <w:noProof/>
          <w:lang w:eastAsia="en-US"/>
        </w:rPr>
        <w:pict>
          <v:group id="_x0000_s1033" style="position:absolute;margin-left:197.35pt;margin-top:138.15pt;width:256.7pt;height:117.65pt;z-index:251652096" coordorigin="5387,3992" coordsize="5134,2353">
            <v:group id="_x0000_s1034" style="position:absolute;left:5387;top:4980;width:1660;height:1365" coordorigin="7500,5811" coordsize="1710,136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35" type="#_x0000_t115" style="position:absolute;left:7500;top:5811;width:1710;height:1365"/>
              <v:shape id="_x0000_s1036" type="#_x0000_t202" style="position:absolute;left:7500;top:6180;width:1466;height:720">
                <v:textbox style="mso-next-textbox:#_x0000_s1036">
                  <w:txbxContent>
                    <w:p w:rsidR="0002647A" w:rsidRDefault="0002647A" w:rsidP="00CA018D">
                      <w:pPr>
                        <w:spacing w:after="0"/>
                      </w:pPr>
                      <w:r>
                        <w:t>Supplier Declarations</w:t>
                      </w:r>
                    </w:p>
                  </w:txbxContent>
                </v:textbox>
              </v:shape>
            </v:group>
            <v:group id="_x0000_s1037" style="position:absolute;left:8861;top:4980;width:1660;height:1365" coordorigin="9767,5264" coordsize="1710,1365">
              <v:shape id="_x0000_s1038" type="#_x0000_t115" style="position:absolute;left:9767;top:5264;width:1710;height:1365"/>
              <v:shape id="_x0000_s1039" type="#_x0000_t202" style="position:absolute;left:9767;top:5633;width:1466;height:720">
                <v:textbox style="mso-next-textbox:#_x0000_s1039">
                  <w:txbxContent>
                    <w:p w:rsidR="0002647A" w:rsidRDefault="0002647A" w:rsidP="00CA018D">
                      <w:pPr>
                        <w:spacing w:after="0"/>
                      </w:pPr>
                      <w:r>
                        <w:t>Supplier</w:t>
                      </w:r>
                    </w:p>
                    <w:p w:rsidR="0002647A" w:rsidRDefault="0002647A" w:rsidP="00CA018D">
                      <w:pPr>
                        <w:spacing w:after="0"/>
                      </w:pPr>
                      <w:r>
                        <w:t>Test Reports</w:t>
                      </w:r>
                    </w:p>
                  </w:txbxContent>
                </v:textbox>
              </v:shape>
            </v:group>
            <v:shape id="_x0000_s1040" type="#_x0000_t32" style="position:absolute;left:5770;top:3992;width:533;height:988" o:connectortype="straight">
              <v:stroke endarrow="block"/>
            </v:shape>
            <v:shape id="_x0000_s1041" type="#_x0000_t32" style="position:absolute;left:9286;top:4164;width:440;height:816" o:connectortype="straight">
              <v:stroke endarrow="block"/>
            </v:shape>
          </v:group>
        </w:pict>
      </w:r>
      <w:r w:rsidRPr="001C77F4">
        <w:rPr>
          <w:noProof/>
          <w:lang w:eastAsia="en-US"/>
        </w:rPr>
        <w:pict>
          <v:shape id="_x0000_s1029" type="#_x0000_t202" style="position:absolute;margin-left:-5.5pt;margin-top:-18pt;width:357.5pt;height:20.6pt;z-index:251650048;mso-width-relative:margin;mso-height-relative:margin" stroked="f">
            <v:textbox style="mso-next-textbox:#_x0000_s1029">
              <w:txbxContent>
                <w:p w:rsidR="0002647A" w:rsidRPr="00C83657" w:rsidRDefault="0002647A" w:rsidP="00CA018D">
                  <w:pPr>
                    <w:pStyle w:val="Caption"/>
                    <w:keepNext/>
                    <w:rPr>
                      <w:rFonts w:ascii="Calibri" w:hAnsi="Calibri"/>
                      <w:sz w:val="22"/>
                      <w:szCs w:val="22"/>
                    </w:rPr>
                  </w:pPr>
                  <w:bookmarkStart w:id="11" w:name="_Ref159385818"/>
                  <w:r w:rsidRPr="00C83657">
                    <w:rPr>
                      <w:rFonts w:ascii="Calibri" w:hAnsi="Calibri"/>
                      <w:sz w:val="22"/>
                      <w:szCs w:val="22"/>
                    </w:rPr>
                    <w:t xml:space="preserve">Figure </w:t>
                  </w:r>
                  <w:r w:rsidR="001C77F4" w:rsidRPr="00C83657">
                    <w:rPr>
                      <w:rFonts w:ascii="Calibri" w:hAnsi="Calibri"/>
                      <w:sz w:val="22"/>
                      <w:szCs w:val="22"/>
                    </w:rPr>
                    <w:fldChar w:fldCharType="begin"/>
                  </w:r>
                  <w:r w:rsidRPr="00C83657">
                    <w:rPr>
                      <w:rFonts w:ascii="Calibri" w:hAnsi="Calibri"/>
                      <w:sz w:val="22"/>
                      <w:szCs w:val="22"/>
                    </w:rPr>
                    <w:instrText xml:space="preserve"> SEQ Figure \* ARABIC </w:instrText>
                  </w:r>
                  <w:r w:rsidR="001C77F4" w:rsidRPr="00C83657">
                    <w:rPr>
                      <w:rFonts w:ascii="Calibri" w:hAnsi="Calibri"/>
                      <w:sz w:val="22"/>
                      <w:szCs w:val="22"/>
                    </w:rPr>
                    <w:fldChar w:fldCharType="separate"/>
                  </w:r>
                  <w:r>
                    <w:rPr>
                      <w:rFonts w:ascii="Calibri" w:hAnsi="Calibri"/>
                      <w:noProof/>
                      <w:sz w:val="22"/>
                      <w:szCs w:val="22"/>
                    </w:rPr>
                    <w:t>1</w:t>
                  </w:r>
                  <w:r w:rsidR="001C77F4" w:rsidRPr="00C83657">
                    <w:rPr>
                      <w:rFonts w:ascii="Calibri" w:hAnsi="Calibri"/>
                      <w:sz w:val="22"/>
                      <w:szCs w:val="22"/>
                    </w:rPr>
                    <w:fldChar w:fldCharType="end"/>
                  </w:r>
                  <w:r w:rsidRPr="00C83657">
                    <w:rPr>
                      <w:rFonts w:ascii="Calibri" w:hAnsi="Calibri"/>
                      <w:sz w:val="22"/>
                      <w:szCs w:val="22"/>
                    </w:rPr>
                    <w:t>: Relationship of Microsoft Environmental Specifications</w:t>
                  </w:r>
                  <w:bookmarkEnd w:id="11"/>
                </w:p>
                <w:p w:rsidR="0002647A" w:rsidRDefault="0002647A" w:rsidP="00CA018D">
                  <w:r w:rsidRPr="00D84215">
                    <w:rPr>
                      <w:b/>
                    </w:rPr>
                    <w:t>Figure 1</w:t>
                  </w:r>
                  <w:r>
                    <w:rPr>
                      <w:b/>
                    </w:rPr>
                    <w:t>: Relationship of Microsoft Environmental Specifications</w:t>
                  </w:r>
                </w:p>
              </w:txbxContent>
            </v:textbox>
          </v:shape>
        </w:pict>
      </w:r>
      <w:r w:rsidRPr="001C77F4">
        <w:rPr>
          <w:noProof/>
        </w:rPr>
        <w:pict>
          <v:shape id="_x0000_s1028" type="#_x0000_t114" style="position:absolute;margin-left:-372pt;margin-top:423.75pt;width:92.25pt;height:76.5pt;z-index:251649024"/>
        </w:pict>
      </w:r>
      <w:r w:rsidRPr="001C77F4">
        <w:rPr>
          <w:noProof/>
        </w:rPr>
        <w:pict>
          <v:shape id="_x0000_s1027" type="#_x0000_t114" style="position:absolute;margin-left:807pt;margin-top:738.75pt;width:92.25pt;height:76.5pt;z-index:251648000"/>
        </w:pict>
      </w:r>
      <w:bookmarkEnd w:id="2"/>
      <w:bookmarkEnd w:id="3"/>
      <w:bookmarkEnd w:id="4"/>
      <w:bookmarkEnd w:id="5"/>
      <w:bookmarkEnd w:id="6"/>
      <w:bookmarkEnd w:id="7"/>
      <w:bookmarkEnd w:id="8"/>
      <w:bookmarkEnd w:id="9"/>
      <w:bookmarkEnd w:id="10"/>
    </w:p>
    <w:p w:rsidR="00365DCE" w:rsidRDefault="00365DCE" w:rsidP="007C7F3B">
      <w:pPr>
        <w:pStyle w:val="Default"/>
        <w:rPr>
          <w:color w:val="auto"/>
        </w:rPr>
        <w:sectPr w:rsidR="00365DCE" w:rsidSect="00C562C6">
          <w:footerReference w:type="default" r:id="rId12"/>
          <w:pgSz w:w="12240" w:h="15840"/>
          <w:pgMar w:top="1170" w:right="1440" w:bottom="1080" w:left="1440" w:header="720" w:footer="0" w:gutter="0"/>
          <w:cols w:space="720"/>
          <w:noEndnote/>
          <w:docGrid w:linePitch="299"/>
        </w:sectPr>
      </w:pPr>
    </w:p>
    <w:p w:rsidR="00793C3A" w:rsidRDefault="00793C3A" w:rsidP="001C0019">
      <w:pPr>
        <w:pStyle w:val="Default"/>
        <w:jc w:val="both"/>
        <w:rPr>
          <w:color w:val="auto"/>
          <w:sz w:val="28"/>
          <w:szCs w:val="28"/>
        </w:rPr>
      </w:pPr>
      <w:r>
        <w:rPr>
          <w:b/>
          <w:bCs/>
          <w:color w:val="auto"/>
          <w:sz w:val="28"/>
          <w:szCs w:val="28"/>
        </w:rPr>
        <w:lastRenderedPageBreak/>
        <w:t xml:space="preserve">1.0 Section 1 – Laboratory Approval Process and Approved Labs </w:t>
      </w:r>
    </w:p>
    <w:p w:rsidR="00365DCE" w:rsidRDefault="00793C3A" w:rsidP="001C0019">
      <w:pPr>
        <w:pStyle w:val="Default"/>
        <w:jc w:val="both"/>
        <w:rPr>
          <w:b/>
          <w:bCs/>
          <w:color w:val="auto"/>
          <w:sz w:val="28"/>
          <w:szCs w:val="28"/>
        </w:rPr>
      </w:pPr>
      <w:r>
        <w:rPr>
          <w:b/>
          <w:bCs/>
          <w:color w:val="auto"/>
          <w:sz w:val="28"/>
          <w:szCs w:val="28"/>
        </w:rPr>
        <w:t xml:space="preserve"> </w:t>
      </w:r>
    </w:p>
    <w:p w:rsidR="00793C3A" w:rsidRDefault="00793C3A" w:rsidP="001C0019">
      <w:pPr>
        <w:pStyle w:val="Default"/>
        <w:jc w:val="both"/>
        <w:rPr>
          <w:color w:val="auto"/>
        </w:rPr>
      </w:pPr>
      <w:r>
        <w:rPr>
          <w:b/>
          <w:bCs/>
          <w:color w:val="auto"/>
        </w:rPr>
        <w:t xml:space="preserve">1.1 Purpose </w:t>
      </w:r>
    </w:p>
    <w:p w:rsidR="00793C3A" w:rsidRDefault="00793C3A" w:rsidP="001C0019">
      <w:pPr>
        <w:pStyle w:val="Default"/>
        <w:jc w:val="both"/>
        <w:rPr>
          <w:color w:val="auto"/>
        </w:rPr>
      </w:pPr>
    </w:p>
    <w:p w:rsidR="00793C3A" w:rsidRPr="00CC32B9" w:rsidRDefault="00793C3A" w:rsidP="001C0019">
      <w:pPr>
        <w:pStyle w:val="Default"/>
        <w:jc w:val="both"/>
        <w:rPr>
          <w:color w:val="auto"/>
          <w:sz w:val="20"/>
          <w:szCs w:val="20"/>
        </w:rPr>
      </w:pPr>
      <w:r>
        <w:rPr>
          <w:color w:val="auto"/>
          <w:sz w:val="20"/>
          <w:szCs w:val="20"/>
        </w:rPr>
        <w:t>This section lists those laboratories (labs) that have been approved by Microsoft to conduct restricted substance analytical testing.</w:t>
      </w:r>
      <w:r w:rsidR="00A24685">
        <w:rPr>
          <w:color w:val="auto"/>
          <w:sz w:val="20"/>
          <w:szCs w:val="20"/>
        </w:rPr>
        <w:t xml:space="preserve"> </w:t>
      </w:r>
      <w:r>
        <w:rPr>
          <w:color w:val="auto"/>
          <w:sz w:val="20"/>
          <w:szCs w:val="20"/>
        </w:rPr>
        <w:t xml:space="preserve">It also describes the process for approving analytical labs to </w:t>
      </w:r>
      <w:r w:rsidRPr="00CC32B9">
        <w:rPr>
          <w:color w:val="auto"/>
          <w:sz w:val="20"/>
          <w:szCs w:val="20"/>
        </w:rPr>
        <w:t xml:space="preserve">conduct specific analytical testing. </w:t>
      </w:r>
      <w:r w:rsidR="00254712" w:rsidRPr="00CC32B9">
        <w:rPr>
          <w:color w:val="auto"/>
          <w:sz w:val="20"/>
          <w:szCs w:val="20"/>
        </w:rPr>
        <w:t>Unless otherwise specified by Microsoft, o</w:t>
      </w:r>
      <w:r w:rsidRPr="00CC32B9">
        <w:rPr>
          <w:color w:val="auto"/>
          <w:sz w:val="20"/>
          <w:szCs w:val="20"/>
        </w:rPr>
        <w:t>nly test reports furnished by Microsoft Approved Laboratories will be accepted as compliance documentation.</w:t>
      </w:r>
      <w:r w:rsidR="00A24685" w:rsidRPr="00CC32B9">
        <w:rPr>
          <w:color w:val="auto"/>
          <w:sz w:val="20"/>
          <w:szCs w:val="20"/>
        </w:rPr>
        <w:t xml:space="preserve"> </w:t>
      </w:r>
    </w:p>
    <w:p w:rsidR="00793C3A" w:rsidRPr="00CC32B9" w:rsidRDefault="00793C3A" w:rsidP="001C0019">
      <w:pPr>
        <w:pStyle w:val="Default"/>
        <w:spacing w:before="240" w:after="240"/>
        <w:jc w:val="both"/>
        <w:rPr>
          <w:color w:val="auto"/>
        </w:rPr>
      </w:pPr>
      <w:r w:rsidRPr="00CC32B9">
        <w:rPr>
          <w:b/>
          <w:bCs/>
          <w:color w:val="auto"/>
        </w:rPr>
        <w:t xml:space="preserve">1.2 Scope </w:t>
      </w:r>
    </w:p>
    <w:p w:rsidR="00793C3A" w:rsidRDefault="00793C3A" w:rsidP="001C0019">
      <w:pPr>
        <w:pStyle w:val="Default"/>
        <w:jc w:val="both"/>
        <w:rPr>
          <w:color w:val="auto"/>
          <w:sz w:val="20"/>
          <w:szCs w:val="20"/>
        </w:rPr>
      </w:pPr>
      <w:r w:rsidRPr="00CC32B9">
        <w:rPr>
          <w:color w:val="auto"/>
          <w:sz w:val="20"/>
          <w:szCs w:val="20"/>
        </w:rPr>
        <w:t>Microsoft approved supplier’s labs are listed in Appendix A, and shall be used exclusively for their respective in-house testing.</w:t>
      </w:r>
      <w:r w:rsidR="00A24685" w:rsidRPr="00CC32B9">
        <w:rPr>
          <w:color w:val="auto"/>
          <w:sz w:val="20"/>
          <w:szCs w:val="20"/>
        </w:rPr>
        <w:t xml:space="preserve"> </w:t>
      </w:r>
      <w:r w:rsidRPr="00CC32B9">
        <w:rPr>
          <w:color w:val="auto"/>
          <w:sz w:val="20"/>
          <w:szCs w:val="20"/>
        </w:rPr>
        <w:t xml:space="preserve">All other suppliers </w:t>
      </w:r>
      <w:r w:rsidR="002963E7" w:rsidRPr="00CC32B9">
        <w:rPr>
          <w:color w:val="auto"/>
          <w:sz w:val="20"/>
          <w:szCs w:val="20"/>
        </w:rPr>
        <w:t>are encouraged to</w:t>
      </w:r>
      <w:r w:rsidRPr="00CC32B9">
        <w:rPr>
          <w:color w:val="auto"/>
          <w:sz w:val="20"/>
          <w:szCs w:val="20"/>
        </w:rPr>
        <w:t xml:space="preserve"> use the professional services of those labs listed in Appendix B.</w:t>
      </w:r>
      <w:r w:rsidR="00A24685" w:rsidRPr="00CC32B9">
        <w:rPr>
          <w:color w:val="auto"/>
          <w:sz w:val="20"/>
          <w:szCs w:val="20"/>
        </w:rPr>
        <w:t xml:space="preserve"> </w:t>
      </w:r>
      <w:r w:rsidRPr="00CC32B9">
        <w:rPr>
          <w:color w:val="auto"/>
          <w:sz w:val="20"/>
          <w:szCs w:val="20"/>
        </w:rPr>
        <w:t xml:space="preserve">Suppliers who </w:t>
      </w:r>
      <w:r w:rsidR="002963E7" w:rsidRPr="00CC32B9">
        <w:rPr>
          <w:color w:val="auto"/>
          <w:sz w:val="20"/>
          <w:szCs w:val="20"/>
        </w:rPr>
        <w:t>cannot meet this condition may use analytical services of any professional lab that is accredited by the local government agency.</w:t>
      </w:r>
      <w:r w:rsidR="00A24685" w:rsidRPr="00CC32B9">
        <w:rPr>
          <w:color w:val="auto"/>
          <w:sz w:val="20"/>
          <w:szCs w:val="20"/>
        </w:rPr>
        <w:t xml:space="preserve"> </w:t>
      </w:r>
      <w:r w:rsidR="002963E7" w:rsidRPr="00CC32B9">
        <w:rPr>
          <w:color w:val="auto"/>
          <w:sz w:val="20"/>
          <w:szCs w:val="20"/>
        </w:rPr>
        <w:t xml:space="preserve"> </w:t>
      </w:r>
      <w:r w:rsidRPr="00CC32B9">
        <w:rPr>
          <w:color w:val="auto"/>
          <w:sz w:val="20"/>
          <w:szCs w:val="20"/>
        </w:rPr>
        <w:t>Exceptions may be allowed on a case-by-case basis.</w:t>
      </w:r>
      <w:r>
        <w:rPr>
          <w:color w:val="auto"/>
          <w:sz w:val="20"/>
          <w:szCs w:val="20"/>
        </w:rPr>
        <w:t xml:space="preserve"> </w:t>
      </w:r>
    </w:p>
    <w:p w:rsidR="00793C3A" w:rsidRDefault="00793C3A" w:rsidP="001C0019">
      <w:pPr>
        <w:pStyle w:val="Default"/>
        <w:jc w:val="both"/>
        <w:rPr>
          <w:color w:val="auto"/>
          <w:sz w:val="20"/>
          <w:szCs w:val="20"/>
        </w:rPr>
      </w:pPr>
      <w:r>
        <w:rPr>
          <w:color w:val="auto"/>
          <w:sz w:val="20"/>
          <w:szCs w:val="20"/>
        </w:rPr>
        <w:t xml:space="preserve"> </w:t>
      </w:r>
    </w:p>
    <w:p w:rsidR="00793C3A" w:rsidRDefault="00793C3A" w:rsidP="001C0019">
      <w:pPr>
        <w:pStyle w:val="Default"/>
        <w:jc w:val="both"/>
        <w:rPr>
          <w:color w:val="auto"/>
          <w:sz w:val="20"/>
          <w:szCs w:val="20"/>
        </w:rPr>
      </w:pPr>
      <w:r>
        <w:rPr>
          <w:b/>
          <w:bCs/>
          <w:color w:val="auto"/>
          <w:sz w:val="20"/>
          <w:szCs w:val="20"/>
        </w:rPr>
        <w:t>Note:</w:t>
      </w:r>
      <w:r w:rsidR="00A24685">
        <w:rPr>
          <w:color w:val="auto"/>
          <w:sz w:val="20"/>
          <w:szCs w:val="20"/>
        </w:rPr>
        <w:t xml:space="preserve"> </w:t>
      </w:r>
      <w:r>
        <w:rPr>
          <w:color w:val="auto"/>
          <w:sz w:val="20"/>
          <w:szCs w:val="20"/>
        </w:rPr>
        <w:t>Not all Microsoft approved labs are approved to perform all test methods.</w:t>
      </w:r>
      <w:r w:rsidR="00A24685">
        <w:rPr>
          <w:color w:val="auto"/>
          <w:sz w:val="20"/>
          <w:szCs w:val="20"/>
        </w:rPr>
        <w:t xml:space="preserve"> </w:t>
      </w:r>
      <w:r>
        <w:rPr>
          <w:color w:val="auto"/>
          <w:sz w:val="20"/>
          <w:szCs w:val="20"/>
        </w:rPr>
        <w:t xml:space="preserve">See relevant details in Appendices A and B. </w:t>
      </w:r>
    </w:p>
    <w:p w:rsidR="00793C3A" w:rsidRDefault="00793C3A" w:rsidP="001C0019">
      <w:pPr>
        <w:pStyle w:val="Default"/>
        <w:jc w:val="both"/>
        <w:rPr>
          <w:color w:val="auto"/>
          <w:sz w:val="20"/>
          <w:szCs w:val="20"/>
        </w:rPr>
      </w:pPr>
      <w:r>
        <w:rPr>
          <w:color w:val="auto"/>
          <w:sz w:val="20"/>
          <w:szCs w:val="20"/>
        </w:rPr>
        <w:t xml:space="preserve"> </w:t>
      </w:r>
    </w:p>
    <w:p w:rsidR="00793C3A" w:rsidRDefault="00793C3A" w:rsidP="001C0019">
      <w:pPr>
        <w:pStyle w:val="Default"/>
        <w:jc w:val="both"/>
        <w:rPr>
          <w:b/>
          <w:bCs/>
          <w:color w:val="auto"/>
        </w:rPr>
      </w:pPr>
      <w:r>
        <w:rPr>
          <w:b/>
          <w:bCs/>
          <w:color w:val="auto"/>
        </w:rPr>
        <w:t xml:space="preserve">1.3 Approval Process </w:t>
      </w:r>
    </w:p>
    <w:p w:rsidR="00144C81" w:rsidRDefault="00144C81" w:rsidP="001C0019">
      <w:pPr>
        <w:pStyle w:val="Default"/>
        <w:jc w:val="both"/>
        <w:rPr>
          <w:color w:val="auto"/>
        </w:rPr>
      </w:pPr>
    </w:p>
    <w:p w:rsidR="00793C3A" w:rsidRDefault="00793C3A" w:rsidP="001C0019">
      <w:pPr>
        <w:pStyle w:val="Default"/>
        <w:jc w:val="both"/>
        <w:rPr>
          <w:color w:val="auto"/>
          <w:sz w:val="20"/>
          <w:szCs w:val="20"/>
        </w:rPr>
      </w:pPr>
      <w:r>
        <w:rPr>
          <w:color w:val="auto"/>
          <w:sz w:val="20"/>
          <w:szCs w:val="20"/>
        </w:rPr>
        <w:t xml:space="preserve">The following is the approval process for Microsoft </w:t>
      </w:r>
      <w:r w:rsidR="00A36291">
        <w:rPr>
          <w:color w:val="auto"/>
          <w:sz w:val="20"/>
          <w:szCs w:val="20"/>
        </w:rPr>
        <w:t>suppliers’ in-house lab</w:t>
      </w:r>
      <w:r>
        <w:rPr>
          <w:color w:val="auto"/>
          <w:sz w:val="20"/>
          <w:szCs w:val="20"/>
        </w:rPr>
        <w:t xml:space="preserve"> and for third-party professional labs. </w:t>
      </w:r>
    </w:p>
    <w:p w:rsidR="00793C3A" w:rsidRDefault="00793C3A" w:rsidP="001C0019">
      <w:pPr>
        <w:pStyle w:val="Default"/>
        <w:jc w:val="both"/>
        <w:rPr>
          <w:color w:val="auto"/>
          <w:sz w:val="28"/>
          <w:szCs w:val="28"/>
        </w:rPr>
      </w:pPr>
      <w:r>
        <w:rPr>
          <w:b/>
          <w:bCs/>
          <w:color w:val="auto"/>
          <w:sz w:val="28"/>
          <w:szCs w:val="28"/>
        </w:rPr>
        <w:t xml:space="preserve"> </w:t>
      </w:r>
    </w:p>
    <w:p w:rsidR="00793C3A" w:rsidRPr="00365DCE" w:rsidRDefault="00793C3A" w:rsidP="001C0019">
      <w:pPr>
        <w:pStyle w:val="Default"/>
        <w:spacing w:before="240" w:after="240"/>
        <w:ind w:firstLine="540"/>
        <w:jc w:val="both"/>
        <w:rPr>
          <w:color w:val="auto"/>
          <w:sz w:val="22"/>
          <w:szCs w:val="22"/>
        </w:rPr>
      </w:pPr>
      <w:r>
        <w:rPr>
          <w:b/>
          <w:bCs/>
          <w:color w:val="auto"/>
          <w:sz w:val="22"/>
          <w:szCs w:val="22"/>
        </w:rPr>
        <w:t xml:space="preserve">1.3.1 Supplier’s In-House Lab: </w:t>
      </w:r>
    </w:p>
    <w:p w:rsidR="00793C3A" w:rsidRDefault="00793C3A" w:rsidP="001C0019">
      <w:pPr>
        <w:pStyle w:val="Default"/>
        <w:ind w:left="540"/>
        <w:jc w:val="both"/>
        <w:rPr>
          <w:color w:val="auto"/>
          <w:sz w:val="20"/>
          <w:szCs w:val="20"/>
        </w:rPr>
      </w:pPr>
      <w:r>
        <w:rPr>
          <w:color w:val="auto"/>
          <w:sz w:val="20"/>
          <w:szCs w:val="20"/>
        </w:rPr>
        <w:t xml:space="preserve">Microsoft suppliers who wish to have their internal lab approved by Microsoft to conduct limited testing (testing for Cadmium and Lead in plastic and PVC/cables), per Appendix A of this document, must meet all the following: </w:t>
      </w:r>
    </w:p>
    <w:p w:rsidR="00793C3A" w:rsidRDefault="00793C3A" w:rsidP="001C0019">
      <w:pPr>
        <w:pStyle w:val="Default"/>
        <w:ind w:left="540"/>
        <w:jc w:val="both"/>
        <w:rPr>
          <w:color w:val="auto"/>
          <w:sz w:val="20"/>
          <w:szCs w:val="20"/>
        </w:rPr>
      </w:pPr>
      <w:r>
        <w:rPr>
          <w:b/>
          <w:bCs/>
          <w:color w:val="auto"/>
          <w:sz w:val="20"/>
          <w:szCs w:val="20"/>
        </w:rPr>
        <w:t xml:space="preserve"> </w:t>
      </w:r>
    </w:p>
    <w:p w:rsidR="00793C3A" w:rsidRDefault="00793C3A" w:rsidP="009656B5">
      <w:pPr>
        <w:pStyle w:val="Default"/>
        <w:numPr>
          <w:ilvl w:val="0"/>
          <w:numId w:val="5"/>
        </w:numPr>
        <w:ind w:left="1260" w:hanging="180"/>
        <w:jc w:val="both"/>
        <w:rPr>
          <w:color w:val="auto"/>
          <w:sz w:val="20"/>
          <w:szCs w:val="20"/>
        </w:rPr>
      </w:pPr>
      <w:r>
        <w:rPr>
          <w:color w:val="auto"/>
          <w:sz w:val="20"/>
          <w:szCs w:val="20"/>
        </w:rPr>
        <w:t xml:space="preserve">• The lab must be set up in accordance with ISO 17025 standards. </w:t>
      </w:r>
    </w:p>
    <w:p w:rsidR="00793C3A" w:rsidRDefault="00793C3A" w:rsidP="009656B5">
      <w:pPr>
        <w:pStyle w:val="Default"/>
        <w:numPr>
          <w:ilvl w:val="0"/>
          <w:numId w:val="5"/>
        </w:numPr>
        <w:ind w:left="1260" w:hanging="180"/>
        <w:jc w:val="both"/>
        <w:rPr>
          <w:color w:val="auto"/>
          <w:sz w:val="20"/>
          <w:szCs w:val="20"/>
        </w:rPr>
      </w:pPr>
      <w:r>
        <w:rPr>
          <w:color w:val="auto"/>
          <w:sz w:val="20"/>
          <w:szCs w:val="20"/>
        </w:rPr>
        <w:t>• The lab must obtain national accreditation certificate before, or within one year of, becoming a Microsoft Approved lab.</w:t>
      </w:r>
      <w:r w:rsidR="00A24685">
        <w:rPr>
          <w:color w:val="auto"/>
          <w:sz w:val="20"/>
          <w:szCs w:val="20"/>
        </w:rPr>
        <w:t xml:space="preserve"> </w:t>
      </w:r>
      <w:r>
        <w:rPr>
          <w:color w:val="auto"/>
          <w:sz w:val="20"/>
          <w:szCs w:val="20"/>
        </w:rPr>
        <w:t>(For example: China CNAS, Taiwan CNLA, Korea KOLAS, Hong Kong HOKLAS, Singapore SINGLAS).</w:t>
      </w:r>
      <w:r w:rsidR="00A24685">
        <w:rPr>
          <w:color w:val="auto"/>
          <w:sz w:val="20"/>
          <w:szCs w:val="20"/>
        </w:rPr>
        <w:t xml:space="preserve"> </w:t>
      </w:r>
      <w:r>
        <w:rPr>
          <w:color w:val="auto"/>
          <w:sz w:val="20"/>
          <w:szCs w:val="20"/>
        </w:rPr>
        <w:t xml:space="preserve">A copy of a current certificate must be furnished to Microsoft as soon as it becomes available. </w:t>
      </w:r>
    </w:p>
    <w:p w:rsidR="00793C3A" w:rsidRDefault="00793C3A" w:rsidP="009656B5">
      <w:pPr>
        <w:pStyle w:val="Default"/>
        <w:numPr>
          <w:ilvl w:val="0"/>
          <w:numId w:val="5"/>
        </w:numPr>
        <w:ind w:left="1260" w:hanging="180"/>
        <w:jc w:val="both"/>
        <w:rPr>
          <w:color w:val="auto"/>
          <w:sz w:val="20"/>
          <w:szCs w:val="20"/>
        </w:rPr>
      </w:pPr>
      <w:r>
        <w:rPr>
          <w:color w:val="auto"/>
          <w:sz w:val="20"/>
          <w:szCs w:val="20"/>
        </w:rPr>
        <w:t xml:space="preserve">• Lab technician responsible for the management of the lab must answer Microsoft Lab Questionnaire (see Appendix C). </w:t>
      </w:r>
    </w:p>
    <w:p w:rsidR="00793C3A" w:rsidRDefault="00793C3A" w:rsidP="009656B5">
      <w:pPr>
        <w:pStyle w:val="Default"/>
        <w:numPr>
          <w:ilvl w:val="0"/>
          <w:numId w:val="5"/>
        </w:numPr>
        <w:ind w:left="1260" w:hanging="180"/>
        <w:jc w:val="both"/>
        <w:rPr>
          <w:color w:val="auto"/>
          <w:sz w:val="20"/>
          <w:szCs w:val="20"/>
        </w:rPr>
      </w:pPr>
      <w:r>
        <w:rPr>
          <w:color w:val="auto"/>
          <w:sz w:val="20"/>
          <w:szCs w:val="20"/>
        </w:rPr>
        <w:t>• The lab must complete restricted substance analytical testing on a set of samples provided by Microsoft.</w:t>
      </w:r>
      <w:r w:rsidR="00A24685">
        <w:rPr>
          <w:color w:val="auto"/>
          <w:sz w:val="20"/>
          <w:szCs w:val="20"/>
        </w:rPr>
        <w:t xml:space="preserve"> </w:t>
      </w:r>
      <w:r>
        <w:rPr>
          <w:color w:val="auto"/>
          <w:sz w:val="20"/>
          <w:szCs w:val="20"/>
        </w:rPr>
        <w:t xml:space="preserve">Results must be in appropriate format as described in Microsoft H00642, and sent to Microsoft via email. </w:t>
      </w:r>
    </w:p>
    <w:p w:rsidR="00793C3A" w:rsidRDefault="00793C3A" w:rsidP="009656B5">
      <w:pPr>
        <w:pStyle w:val="Default"/>
        <w:numPr>
          <w:ilvl w:val="3"/>
          <w:numId w:val="5"/>
        </w:numPr>
        <w:ind w:left="1260" w:hanging="180"/>
        <w:jc w:val="both"/>
        <w:rPr>
          <w:color w:val="auto"/>
          <w:sz w:val="20"/>
          <w:szCs w:val="20"/>
        </w:rPr>
      </w:pPr>
      <w:r>
        <w:rPr>
          <w:color w:val="auto"/>
          <w:sz w:val="20"/>
          <w:szCs w:val="20"/>
        </w:rPr>
        <w:t xml:space="preserve">• Supplier must send Microsoft a presentation on lab’s capability, analytical instrumentations, sample preparation, and process flow chart. </w:t>
      </w:r>
    </w:p>
    <w:p w:rsidR="00793C3A" w:rsidRDefault="00793C3A" w:rsidP="009656B5">
      <w:pPr>
        <w:pStyle w:val="Default"/>
        <w:numPr>
          <w:ilvl w:val="0"/>
          <w:numId w:val="5"/>
        </w:numPr>
        <w:ind w:left="1260" w:hanging="180"/>
        <w:jc w:val="both"/>
        <w:rPr>
          <w:color w:val="auto"/>
          <w:sz w:val="20"/>
          <w:szCs w:val="20"/>
        </w:rPr>
      </w:pPr>
      <w:r>
        <w:rPr>
          <w:color w:val="auto"/>
          <w:sz w:val="20"/>
          <w:szCs w:val="20"/>
        </w:rPr>
        <w:t xml:space="preserve">• Lab Quality Manual (based on ISO 17025) along with current copies of lab staff training certificates must be provided. </w:t>
      </w:r>
    </w:p>
    <w:p w:rsidR="00793C3A" w:rsidRDefault="00793C3A" w:rsidP="009656B5">
      <w:pPr>
        <w:pStyle w:val="Default"/>
        <w:numPr>
          <w:ilvl w:val="0"/>
          <w:numId w:val="5"/>
        </w:numPr>
        <w:ind w:left="1260" w:hanging="180"/>
        <w:jc w:val="both"/>
        <w:rPr>
          <w:color w:val="auto"/>
          <w:sz w:val="20"/>
          <w:szCs w:val="20"/>
        </w:rPr>
      </w:pPr>
      <w:r>
        <w:rPr>
          <w:color w:val="auto"/>
          <w:sz w:val="20"/>
          <w:szCs w:val="20"/>
        </w:rPr>
        <w:t xml:space="preserve">• The lab staff must have thorough knowledge of sample preparation to meet “homogeneous” material testing. </w:t>
      </w:r>
    </w:p>
    <w:p w:rsidR="00365DCE" w:rsidRDefault="00793C3A" w:rsidP="009656B5">
      <w:pPr>
        <w:pStyle w:val="Default"/>
        <w:numPr>
          <w:ilvl w:val="0"/>
          <w:numId w:val="5"/>
        </w:numPr>
        <w:ind w:left="1260" w:hanging="180"/>
        <w:jc w:val="both"/>
        <w:rPr>
          <w:color w:val="auto"/>
          <w:sz w:val="20"/>
          <w:szCs w:val="20"/>
        </w:rPr>
      </w:pPr>
      <w:r>
        <w:rPr>
          <w:color w:val="auto"/>
          <w:sz w:val="20"/>
          <w:szCs w:val="20"/>
        </w:rPr>
        <w:t>• Upon the completion of all the above requirements, Microsoft will arrange for an on-site lab visit, which must be completed to Microsoft’s satisfaction.</w:t>
      </w:r>
      <w:r w:rsidR="00A24685">
        <w:rPr>
          <w:color w:val="auto"/>
          <w:sz w:val="20"/>
          <w:szCs w:val="20"/>
        </w:rPr>
        <w:t xml:space="preserve"> </w:t>
      </w:r>
      <w:r>
        <w:rPr>
          <w:color w:val="auto"/>
          <w:sz w:val="20"/>
          <w:szCs w:val="20"/>
        </w:rPr>
        <w:t xml:space="preserve">The visit may be performed by a Microsoft-designated third-party. </w:t>
      </w:r>
    </w:p>
    <w:p w:rsidR="002A59CC" w:rsidRDefault="002A59CC" w:rsidP="007C7F3B">
      <w:pPr>
        <w:pStyle w:val="Default"/>
        <w:rPr>
          <w:b/>
          <w:bCs/>
          <w:color w:val="auto"/>
          <w:sz w:val="20"/>
          <w:szCs w:val="20"/>
        </w:rPr>
      </w:pPr>
    </w:p>
    <w:p w:rsidR="00793C3A" w:rsidRPr="00365DCE" w:rsidRDefault="00793C3A" w:rsidP="001C0019">
      <w:pPr>
        <w:pStyle w:val="Default"/>
        <w:ind w:left="540"/>
        <w:jc w:val="both"/>
        <w:rPr>
          <w:color w:val="auto"/>
          <w:sz w:val="20"/>
          <w:szCs w:val="20"/>
        </w:rPr>
      </w:pPr>
      <w:r w:rsidRPr="00365DCE">
        <w:rPr>
          <w:b/>
          <w:bCs/>
          <w:color w:val="auto"/>
          <w:sz w:val="20"/>
          <w:szCs w:val="20"/>
        </w:rPr>
        <w:t>Note</w:t>
      </w:r>
      <w:r w:rsidRPr="00365DCE">
        <w:rPr>
          <w:color w:val="auto"/>
          <w:sz w:val="20"/>
          <w:szCs w:val="20"/>
        </w:rPr>
        <w:t>:</w:t>
      </w:r>
      <w:r w:rsidR="00A24685" w:rsidRPr="00365DCE">
        <w:rPr>
          <w:color w:val="auto"/>
          <w:sz w:val="20"/>
          <w:szCs w:val="20"/>
        </w:rPr>
        <w:t xml:space="preserve"> </w:t>
      </w:r>
      <w:r w:rsidRPr="00365DCE">
        <w:rPr>
          <w:color w:val="auto"/>
          <w:sz w:val="20"/>
          <w:szCs w:val="20"/>
        </w:rPr>
        <w:t xml:space="preserve">Supplier’s in-house lab capabilities may be expanded and approved by Microsoft to </w:t>
      </w:r>
      <w:r w:rsidRPr="00365DCE">
        <w:rPr>
          <w:color w:val="auto"/>
          <w:sz w:val="20"/>
          <w:szCs w:val="20"/>
        </w:rPr>
        <w:lastRenderedPageBreak/>
        <w:t>cover additional testing such as testing for PBBs/PBDEs using GCMS, Hg using EPA 3052 method, and others.</w:t>
      </w:r>
      <w:r w:rsidR="00A24685" w:rsidRPr="00365DCE">
        <w:rPr>
          <w:color w:val="auto"/>
          <w:sz w:val="20"/>
          <w:szCs w:val="20"/>
        </w:rPr>
        <w:t xml:space="preserve"> </w:t>
      </w:r>
      <w:r w:rsidRPr="00365DCE">
        <w:rPr>
          <w:color w:val="auto"/>
          <w:sz w:val="20"/>
          <w:szCs w:val="20"/>
        </w:rPr>
        <w:t xml:space="preserve">Suppliers should notify their Microsoft </w:t>
      </w:r>
      <w:r w:rsidR="000272E7">
        <w:rPr>
          <w:color w:val="auto"/>
          <w:sz w:val="20"/>
          <w:szCs w:val="20"/>
        </w:rPr>
        <w:t>FM</w:t>
      </w:r>
      <w:r w:rsidRPr="00365DCE">
        <w:rPr>
          <w:color w:val="auto"/>
          <w:sz w:val="20"/>
          <w:szCs w:val="20"/>
        </w:rPr>
        <w:t xml:space="preserve"> (</w:t>
      </w:r>
      <w:r w:rsidR="000272E7">
        <w:rPr>
          <w:color w:val="auto"/>
          <w:sz w:val="20"/>
          <w:szCs w:val="20"/>
        </w:rPr>
        <w:t>Factory Manager</w:t>
      </w:r>
      <w:r w:rsidRPr="00365DCE">
        <w:rPr>
          <w:color w:val="auto"/>
          <w:sz w:val="20"/>
          <w:szCs w:val="20"/>
        </w:rPr>
        <w:t>) or representative that they are ready for this type of testing.</w:t>
      </w:r>
      <w:r w:rsidR="00A24685" w:rsidRPr="00365DCE">
        <w:rPr>
          <w:color w:val="auto"/>
          <w:sz w:val="20"/>
          <w:szCs w:val="20"/>
        </w:rPr>
        <w:t xml:space="preserve"> </w:t>
      </w:r>
      <w:r w:rsidRPr="00365DCE">
        <w:rPr>
          <w:color w:val="auto"/>
          <w:sz w:val="20"/>
          <w:szCs w:val="20"/>
        </w:rPr>
        <w:t xml:space="preserve">Microsoft representative will notify a member of Microsoft environmental compliance team to initiate the approval process. </w:t>
      </w:r>
    </w:p>
    <w:p w:rsidR="00793C3A" w:rsidRDefault="00793C3A" w:rsidP="001C0019">
      <w:pPr>
        <w:pStyle w:val="Default"/>
        <w:jc w:val="both"/>
        <w:rPr>
          <w:color w:val="auto"/>
          <w:sz w:val="20"/>
          <w:szCs w:val="20"/>
        </w:rPr>
      </w:pPr>
      <w:r>
        <w:rPr>
          <w:color w:val="auto"/>
          <w:sz w:val="20"/>
          <w:szCs w:val="20"/>
        </w:rPr>
        <w:t xml:space="preserve"> </w:t>
      </w:r>
    </w:p>
    <w:p w:rsidR="00793C3A" w:rsidRDefault="00793C3A" w:rsidP="001C0019">
      <w:pPr>
        <w:pStyle w:val="Default"/>
        <w:spacing w:before="240" w:after="240"/>
        <w:ind w:firstLine="540"/>
        <w:jc w:val="both"/>
        <w:rPr>
          <w:color w:val="auto"/>
          <w:sz w:val="22"/>
          <w:szCs w:val="22"/>
        </w:rPr>
      </w:pPr>
      <w:r>
        <w:rPr>
          <w:b/>
          <w:bCs/>
          <w:color w:val="auto"/>
          <w:sz w:val="22"/>
          <w:szCs w:val="22"/>
        </w:rPr>
        <w:t xml:space="preserve">1.3.2 Third Party Professional Lab: </w:t>
      </w:r>
    </w:p>
    <w:p w:rsidR="00793C3A" w:rsidRPr="003335D3" w:rsidRDefault="00793C3A" w:rsidP="001C0019">
      <w:pPr>
        <w:pStyle w:val="Default"/>
        <w:ind w:left="540"/>
        <w:jc w:val="both"/>
        <w:rPr>
          <w:color w:val="auto"/>
          <w:sz w:val="20"/>
          <w:szCs w:val="20"/>
        </w:rPr>
      </w:pPr>
      <w:r w:rsidRPr="003335D3">
        <w:rPr>
          <w:color w:val="auto"/>
          <w:sz w:val="20"/>
          <w:szCs w:val="20"/>
        </w:rPr>
        <w:t>In order to provide more choices for those suppliers who need to utilize the services of an independent third party lab, Microsoft selects certain professional labs to conduct restricted substances testing.</w:t>
      </w:r>
      <w:r w:rsidR="00A24685" w:rsidRPr="003335D3">
        <w:rPr>
          <w:color w:val="auto"/>
          <w:sz w:val="20"/>
          <w:szCs w:val="20"/>
        </w:rPr>
        <w:t xml:space="preserve"> </w:t>
      </w:r>
      <w:r w:rsidR="002A59CC" w:rsidRPr="003335D3">
        <w:rPr>
          <w:color w:val="auto"/>
          <w:sz w:val="20"/>
          <w:szCs w:val="20"/>
        </w:rPr>
        <w:t xml:space="preserve">These labs are listed in Appendix B of this document.  </w:t>
      </w:r>
      <w:r w:rsidR="009878D8">
        <w:rPr>
          <w:color w:val="auto"/>
          <w:sz w:val="20"/>
          <w:szCs w:val="20"/>
        </w:rPr>
        <w:t xml:space="preserve">In addition, </w:t>
      </w:r>
      <w:r w:rsidR="002A59CC" w:rsidRPr="003335D3">
        <w:rPr>
          <w:color w:val="auto"/>
          <w:sz w:val="20"/>
          <w:szCs w:val="20"/>
        </w:rPr>
        <w:t>Microsoft accepts analytical test reports from any professional (third party) lab that meets the following minimum requirements:</w:t>
      </w:r>
    </w:p>
    <w:p w:rsidR="00422A75" w:rsidRPr="003335D3" w:rsidRDefault="00422A75" w:rsidP="001C0019">
      <w:pPr>
        <w:pStyle w:val="Default"/>
        <w:ind w:left="540"/>
        <w:jc w:val="both"/>
        <w:rPr>
          <w:color w:val="auto"/>
          <w:sz w:val="20"/>
          <w:szCs w:val="20"/>
        </w:rPr>
      </w:pPr>
    </w:p>
    <w:p w:rsidR="00422A75" w:rsidRPr="003335D3" w:rsidRDefault="00422A75" w:rsidP="00422A75">
      <w:pPr>
        <w:pStyle w:val="Default"/>
        <w:numPr>
          <w:ilvl w:val="0"/>
          <w:numId w:val="20"/>
        </w:numPr>
        <w:jc w:val="both"/>
        <w:rPr>
          <w:color w:val="auto"/>
          <w:sz w:val="20"/>
          <w:szCs w:val="20"/>
        </w:rPr>
      </w:pPr>
      <w:r w:rsidRPr="003335D3">
        <w:rPr>
          <w:color w:val="auto"/>
          <w:sz w:val="20"/>
          <w:szCs w:val="20"/>
        </w:rPr>
        <w:t>Thorough knowledge of RoHS testing</w:t>
      </w:r>
      <w:r w:rsidR="00112AC0" w:rsidRPr="003335D3">
        <w:rPr>
          <w:color w:val="auto"/>
          <w:sz w:val="20"/>
          <w:szCs w:val="20"/>
        </w:rPr>
        <w:t xml:space="preserve"> methodology</w:t>
      </w:r>
      <w:r w:rsidRPr="003335D3">
        <w:rPr>
          <w:color w:val="auto"/>
          <w:sz w:val="20"/>
          <w:szCs w:val="20"/>
        </w:rPr>
        <w:t xml:space="preserve"> and the knowledge of component sample preparation </w:t>
      </w:r>
      <w:r w:rsidR="00112AC0" w:rsidRPr="003335D3">
        <w:rPr>
          <w:color w:val="auto"/>
          <w:sz w:val="20"/>
          <w:szCs w:val="20"/>
        </w:rPr>
        <w:t xml:space="preserve">(which is vital </w:t>
      </w:r>
      <w:r w:rsidRPr="003335D3">
        <w:rPr>
          <w:color w:val="auto"/>
          <w:sz w:val="20"/>
          <w:szCs w:val="20"/>
        </w:rPr>
        <w:t>to material testing</w:t>
      </w:r>
      <w:r w:rsidR="00112AC0" w:rsidRPr="003335D3">
        <w:rPr>
          <w:color w:val="auto"/>
          <w:sz w:val="20"/>
          <w:szCs w:val="20"/>
        </w:rPr>
        <w:t>)</w:t>
      </w:r>
      <w:r w:rsidRPr="003335D3">
        <w:rPr>
          <w:color w:val="auto"/>
          <w:sz w:val="20"/>
          <w:szCs w:val="20"/>
        </w:rPr>
        <w:t>.</w:t>
      </w:r>
    </w:p>
    <w:p w:rsidR="00422A75" w:rsidRPr="003335D3" w:rsidRDefault="00422A75" w:rsidP="00422A75">
      <w:pPr>
        <w:pStyle w:val="Default"/>
        <w:numPr>
          <w:ilvl w:val="0"/>
          <w:numId w:val="20"/>
        </w:numPr>
        <w:jc w:val="both"/>
        <w:rPr>
          <w:color w:val="auto"/>
          <w:sz w:val="20"/>
          <w:szCs w:val="20"/>
        </w:rPr>
      </w:pPr>
      <w:r w:rsidRPr="003335D3">
        <w:rPr>
          <w:color w:val="auto"/>
          <w:sz w:val="20"/>
          <w:szCs w:val="20"/>
        </w:rPr>
        <w:t>The lab must conduct correlation testing</w:t>
      </w:r>
      <w:r w:rsidR="00112AC0" w:rsidRPr="003335D3">
        <w:rPr>
          <w:color w:val="auto"/>
          <w:sz w:val="20"/>
          <w:szCs w:val="20"/>
        </w:rPr>
        <w:t xml:space="preserve"> frequently enough</w:t>
      </w:r>
      <w:r w:rsidRPr="003335D3">
        <w:rPr>
          <w:color w:val="auto"/>
          <w:sz w:val="20"/>
          <w:szCs w:val="20"/>
        </w:rPr>
        <w:t xml:space="preserve"> to ensure reliable results between each lab location throughout the region.</w:t>
      </w:r>
    </w:p>
    <w:p w:rsidR="00422A75" w:rsidRPr="003335D3" w:rsidRDefault="00422A75" w:rsidP="00422A75">
      <w:pPr>
        <w:pStyle w:val="Default"/>
        <w:numPr>
          <w:ilvl w:val="0"/>
          <w:numId w:val="20"/>
        </w:numPr>
        <w:jc w:val="both"/>
        <w:rPr>
          <w:color w:val="auto"/>
          <w:sz w:val="20"/>
          <w:szCs w:val="20"/>
        </w:rPr>
      </w:pPr>
      <w:r w:rsidRPr="003335D3">
        <w:rPr>
          <w:color w:val="auto"/>
          <w:sz w:val="20"/>
          <w:szCs w:val="20"/>
        </w:rPr>
        <w:t xml:space="preserve">Results must be in appropriate format as described in </w:t>
      </w:r>
      <w:r w:rsidR="0002647A">
        <w:rPr>
          <w:color w:val="auto"/>
          <w:sz w:val="20"/>
          <w:szCs w:val="20"/>
        </w:rPr>
        <w:t>Appendix C of this specification.</w:t>
      </w:r>
    </w:p>
    <w:p w:rsidR="00E83324" w:rsidRPr="003335D3" w:rsidRDefault="00E83324" w:rsidP="00422A75">
      <w:pPr>
        <w:pStyle w:val="Default"/>
        <w:numPr>
          <w:ilvl w:val="0"/>
          <w:numId w:val="20"/>
        </w:numPr>
        <w:jc w:val="both"/>
        <w:rPr>
          <w:color w:val="auto"/>
          <w:sz w:val="20"/>
          <w:szCs w:val="20"/>
        </w:rPr>
      </w:pPr>
      <w:r w:rsidRPr="003335D3">
        <w:rPr>
          <w:color w:val="auto"/>
          <w:sz w:val="20"/>
          <w:szCs w:val="20"/>
        </w:rPr>
        <w:t>The lab must have local accreditation (based on ISO 17025) from relevant agencies (e.g., CNAS, CNLA, HOKLAS, SINGLAS, KOLAS).</w:t>
      </w:r>
    </w:p>
    <w:p w:rsidR="00793C3A" w:rsidRDefault="00793C3A" w:rsidP="001C0019">
      <w:pPr>
        <w:pStyle w:val="Default"/>
        <w:ind w:left="540"/>
        <w:jc w:val="both"/>
        <w:rPr>
          <w:color w:val="auto"/>
          <w:sz w:val="20"/>
          <w:szCs w:val="20"/>
        </w:rPr>
      </w:pPr>
      <w:r>
        <w:rPr>
          <w:color w:val="auto"/>
          <w:sz w:val="20"/>
          <w:szCs w:val="20"/>
        </w:rPr>
        <w:t xml:space="preserve"> </w:t>
      </w:r>
    </w:p>
    <w:p w:rsidR="002A59CC" w:rsidRDefault="002A59CC" w:rsidP="001C0019">
      <w:pPr>
        <w:pStyle w:val="Default"/>
        <w:jc w:val="both"/>
        <w:rPr>
          <w:color w:val="auto"/>
          <w:sz w:val="20"/>
          <w:szCs w:val="20"/>
        </w:rPr>
      </w:pPr>
    </w:p>
    <w:p w:rsidR="009656B5" w:rsidRDefault="009656B5" w:rsidP="001C0019">
      <w:pPr>
        <w:pStyle w:val="Default"/>
        <w:jc w:val="both"/>
        <w:rPr>
          <w:color w:val="auto"/>
          <w:sz w:val="20"/>
          <w:szCs w:val="20"/>
        </w:rPr>
      </w:pPr>
    </w:p>
    <w:p w:rsidR="00793C3A" w:rsidRDefault="00793C3A" w:rsidP="002078D1">
      <w:pPr>
        <w:pStyle w:val="Default"/>
        <w:ind w:left="720" w:hanging="675"/>
        <w:rPr>
          <w:color w:val="auto"/>
          <w:sz w:val="28"/>
          <w:szCs w:val="28"/>
        </w:rPr>
      </w:pPr>
      <w:r>
        <w:rPr>
          <w:b/>
          <w:bCs/>
          <w:color w:val="auto"/>
          <w:sz w:val="28"/>
          <w:szCs w:val="28"/>
        </w:rPr>
        <w:t xml:space="preserve">2.0 </w:t>
      </w:r>
      <w:r w:rsidR="00365DCE">
        <w:rPr>
          <w:b/>
          <w:bCs/>
          <w:color w:val="auto"/>
          <w:sz w:val="28"/>
          <w:szCs w:val="28"/>
        </w:rPr>
        <w:tab/>
        <w:t>Section 2–</w:t>
      </w:r>
      <w:r>
        <w:rPr>
          <w:b/>
          <w:bCs/>
          <w:color w:val="auto"/>
          <w:sz w:val="28"/>
          <w:szCs w:val="28"/>
        </w:rPr>
        <w:t xml:space="preserve">Testing Process, Requirements and Test Methodologies </w:t>
      </w:r>
    </w:p>
    <w:p w:rsidR="00793C3A" w:rsidRDefault="00793C3A" w:rsidP="001C0019">
      <w:pPr>
        <w:pStyle w:val="Default"/>
        <w:jc w:val="both"/>
        <w:rPr>
          <w:color w:val="auto"/>
          <w:sz w:val="28"/>
          <w:szCs w:val="28"/>
        </w:rPr>
      </w:pPr>
    </w:p>
    <w:p w:rsidR="00793C3A" w:rsidRPr="00365DCE" w:rsidRDefault="00793C3A" w:rsidP="001C0019">
      <w:pPr>
        <w:pStyle w:val="Default"/>
        <w:jc w:val="both"/>
        <w:rPr>
          <w:color w:val="auto"/>
          <w:sz w:val="28"/>
          <w:szCs w:val="28"/>
        </w:rPr>
      </w:pPr>
      <w:r>
        <w:rPr>
          <w:b/>
          <w:bCs/>
          <w:color w:val="auto"/>
        </w:rPr>
        <w:t xml:space="preserve">2.1 Purpose </w:t>
      </w:r>
    </w:p>
    <w:p w:rsidR="00793C3A" w:rsidRDefault="00793C3A" w:rsidP="001C0019">
      <w:pPr>
        <w:pStyle w:val="Default"/>
        <w:jc w:val="both"/>
        <w:rPr>
          <w:color w:val="auto"/>
        </w:rPr>
      </w:pPr>
    </w:p>
    <w:p w:rsidR="00793C3A" w:rsidRDefault="00793C3A" w:rsidP="001C0019">
      <w:pPr>
        <w:pStyle w:val="Default"/>
        <w:jc w:val="both"/>
        <w:rPr>
          <w:color w:val="auto"/>
          <w:sz w:val="20"/>
          <w:szCs w:val="20"/>
        </w:rPr>
      </w:pPr>
      <w:r>
        <w:rPr>
          <w:color w:val="auto"/>
          <w:sz w:val="20"/>
          <w:szCs w:val="20"/>
        </w:rPr>
        <w:t>This section describes analytical testing process, requirements, and testing methodologies.</w:t>
      </w:r>
      <w:r w:rsidR="00A24685">
        <w:rPr>
          <w:color w:val="auto"/>
          <w:sz w:val="20"/>
          <w:szCs w:val="20"/>
        </w:rPr>
        <w:t xml:space="preserve"> </w:t>
      </w:r>
    </w:p>
    <w:p w:rsidR="00793C3A" w:rsidRDefault="00793C3A" w:rsidP="001C0019">
      <w:pPr>
        <w:pStyle w:val="Default"/>
        <w:jc w:val="both"/>
        <w:rPr>
          <w:color w:val="auto"/>
          <w:sz w:val="20"/>
          <w:szCs w:val="20"/>
        </w:rPr>
      </w:pPr>
      <w:r>
        <w:rPr>
          <w:color w:val="auto"/>
          <w:sz w:val="20"/>
          <w:szCs w:val="20"/>
        </w:rPr>
        <w:t xml:space="preserve"> </w:t>
      </w:r>
    </w:p>
    <w:p w:rsidR="00793C3A" w:rsidRDefault="00793C3A" w:rsidP="001C0019">
      <w:pPr>
        <w:pStyle w:val="Default"/>
        <w:jc w:val="both"/>
        <w:rPr>
          <w:color w:val="auto"/>
          <w:sz w:val="20"/>
          <w:szCs w:val="20"/>
        </w:rPr>
      </w:pPr>
      <w:r>
        <w:rPr>
          <w:color w:val="auto"/>
          <w:sz w:val="20"/>
          <w:szCs w:val="20"/>
        </w:rPr>
        <w:t xml:space="preserve">On a </w:t>
      </w:r>
      <w:r w:rsidR="008A460A">
        <w:rPr>
          <w:color w:val="auto"/>
          <w:sz w:val="20"/>
          <w:szCs w:val="20"/>
        </w:rPr>
        <w:t xml:space="preserve">regular and </w:t>
      </w:r>
      <w:r>
        <w:rPr>
          <w:color w:val="auto"/>
          <w:sz w:val="20"/>
          <w:szCs w:val="20"/>
        </w:rPr>
        <w:t>periodic basis, Microsof</w:t>
      </w:r>
      <w:r w:rsidR="008A460A">
        <w:rPr>
          <w:color w:val="auto"/>
          <w:sz w:val="20"/>
          <w:szCs w:val="20"/>
        </w:rPr>
        <w:t>t will require Tier 1</w:t>
      </w:r>
      <w:r>
        <w:rPr>
          <w:color w:val="auto"/>
          <w:sz w:val="20"/>
          <w:szCs w:val="20"/>
        </w:rPr>
        <w:t xml:space="preserve"> suppliers to provide samples of final products to be sent to a Microsoft Approved Laboratory (MAL) for Restricted Substances testing.</w:t>
      </w:r>
      <w:r w:rsidR="00A24685">
        <w:rPr>
          <w:color w:val="auto"/>
          <w:sz w:val="20"/>
          <w:szCs w:val="20"/>
        </w:rPr>
        <w:t xml:space="preserve"> </w:t>
      </w:r>
      <w:r>
        <w:rPr>
          <w:color w:val="auto"/>
          <w:sz w:val="20"/>
          <w:szCs w:val="20"/>
        </w:rPr>
        <w:t xml:space="preserve"> </w:t>
      </w:r>
    </w:p>
    <w:p w:rsidR="005A5548" w:rsidRDefault="00793C3A" w:rsidP="001C0019">
      <w:pPr>
        <w:pStyle w:val="Default"/>
        <w:jc w:val="both"/>
        <w:rPr>
          <w:color w:val="auto"/>
          <w:sz w:val="20"/>
          <w:szCs w:val="20"/>
        </w:rPr>
      </w:pPr>
      <w:r>
        <w:rPr>
          <w:color w:val="auto"/>
          <w:sz w:val="20"/>
          <w:szCs w:val="20"/>
        </w:rPr>
        <w:t xml:space="preserve"> </w:t>
      </w:r>
    </w:p>
    <w:p w:rsidR="00793C3A" w:rsidRDefault="00793C3A" w:rsidP="001C0019">
      <w:pPr>
        <w:pStyle w:val="Default"/>
        <w:jc w:val="both"/>
        <w:rPr>
          <w:color w:val="auto"/>
          <w:sz w:val="20"/>
          <w:szCs w:val="20"/>
        </w:rPr>
      </w:pPr>
      <w:r>
        <w:rPr>
          <w:color w:val="auto"/>
          <w:sz w:val="20"/>
          <w:szCs w:val="20"/>
        </w:rPr>
        <w:t xml:space="preserve"> </w:t>
      </w:r>
    </w:p>
    <w:p w:rsidR="00793C3A" w:rsidRPr="008A460A" w:rsidRDefault="00793C3A" w:rsidP="001C0019">
      <w:pPr>
        <w:pStyle w:val="Default"/>
        <w:ind w:left="1340" w:right="1520"/>
        <w:jc w:val="both"/>
        <w:rPr>
          <w:b/>
          <w:color w:val="auto"/>
          <w:sz w:val="20"/>
          <w:szCs w:val="20"/>
        </w:rPr>
      </w:pPr>
      <w:r w:rsidRPr="008A460A">
        <w:rPr>
          <w:b/>
          <w:bCs/>
          <w:color w:val="auto"/>
          <w:sz w:val="20"/>
          <w:szCs w:val="20"/>
        </w:rPr>
        <w:t>Note</w:t>
      </w:r>
      <w:r w:rsidRPr="008A460A">
        <w:rPr>
          <w:b/>
          <w:bCs/>
          <w:color w:val="auto"/>
          <w:sz w:val="22"/>
          <w:szCs w:val="22"/>
        </w:rPr>
        <w:t>:</w:t>
      </w:r>
      <w:r w:rsidR="00A24685" w:rsidRPr="008A460A">
        <w:rPr>
          <w:b/>
          <w:color w:val="auto"/>
          <w:sz w:val="20"/>
          <w:szCs w:val="20"/>
        </w:rPr>
        <w:t xml:space="preserve"> </w:t>
      </w:r>
      <w:r w:rsidRPr="008A460A">
        <w:rPr>
          <w:b/>
          <w:i/>
          <w:iCs/>
          <w:color w:val="auto"/>
          <w:sz w:val="20"/>
          <w:szCs w:val="20"/>
        </w:rPr>
        <w:t xml:space="preserve">Suppliers should not confuse this Microsoft Restricted Substances testing program with their own responsibility to provide substantiated evidence in the form of </w:t>
      </w:r>
      <w:r w:rsidR="0002647A">
        <w:rPr>
          <w:b/>
          <w:i/>
          <w:iCs/>
          <w:color w:val="auto"/>
          <w:sz w:val="20"/>
          <w:szCs w:val="20"/>
        </w:rPr>
        <w:t>declarations</w:t>
      </w:r>
      <w:r w:rsidRPr="008A460A">
        <w:rPr>
          <w:b/>
          <w:i/>
          <w:iCs/>
          <w:color w:val="auto"/>
          <w:sz w:val="20"/>
          <w:szCs w:val="20"/>
        </w:rPr>
        <w:t xml:space="preserve"> and test reports that attest to the absence of restricted substances in their products outlined in Microsoft H00642.</w:t>
      </w:r>
      <w:r w:rsidR="00A24685" w:rsidRPr="008A460A">
        <w:rPr>
          <w:b/>
          <w:color w:val="auto"/>
          <w:sz w:val="20"/>
          <w:szCs w:val="20"/>
        </w:rPr>
        <w:t xml:space="preserve">  </w:t>
      </w:r>
    </w:p>
    <w:p w:rsidR="009656B5" w:rsidRDefault="009656B5" w:rsidP="001C0019">
      <w:pPr>
        <w:pStyle w:val="Default"/>
        <w:spacing w:before="240" w:after="240"/>
        <w:jc w:val="both"/>
        <w:rPr>
          <w:b/>
          <w:bCs/>
          <w:color w:val="auto"/>
        </w:rPr>
      </w:pPr>
    </w:p>
    <w:p w:rsidR="00793C3A" w:rsidRPr="007C7F3B" w:rsidRDefault="00793C3A" w:rsidP="001C0019">
      <w:pPr>
        <w:pStyle w:val="Default"/>
        <w:spacing w:before="240" w:after="240"/>
        <w:jc w:val="both"/>
        <w:rPr>
          <w:color w:val="auto"/>
        </w:rPr>
      </w:pPr>
      <w:r w:rsidRPr="007C7F3B">
        <w:rPr>
          <w:b/>
          <w:bCs/>
          <w:color w:val="auto"/>
        </w:rPr>
        <w:t>2.2 Scope</w:t>
      </w:r>
      <w:r w:rsidR="00A24685" w:rsidRPr="007C7F3B">
        <w:rPr>
          <w:b/>
          <w:bCs/>
          <w:color w:val="auto"/>
        </w:rPr>
        <w:t xml:space="preserve"> </w:t>
      </w:r>
      <w:r w:rsidRPr="007C7F3B">
        <w:rPr>
          <w:b/>
          <w:bCs/>
          <w:color w:val="auto"/>
        </w:rPr>
        <w:t xml:space="preserve"> </w:t>
      </w:r>
    </w:p>
    <w:p w:rsidR="00793C3A" w:rsidRDefault="00793C3A" w:rsidP="001C0019">
      <w:pPr>
        <w:pStyle w:val="Default"/>
        <w:jc w:val="both"/>
        <w:rPr>
          <w:color w:val="auto"/>
          <w:sz w:val="20"/>
          <w:szCs w:val="20"/>
        </w:rPr>
      </w:pPr>
      <w:r>
        <w:rPr>
          <w:color w:val="auto"/>
          <w:sz w:val="20"/>
          <w:szCs w:val="20"/>
        </w:rPr>
        <w:t>This testing process is a part of the Microsoft Entertainment and Devices Division and applies to all Microsoft hardware products including</w:t>
      </w:r>
      <w:r w:rsidR="008A460A">
        <w:rPr>
          <w:color w:val="auto"/>
          <w:sz w:val="20"/>
          <w:szCs w:val="20"/>
        </w:rPr>
        <w:t xml:space="preserve"> (but not limited to)</w:t>
      </w:r>
      <w:r>
        <w:rPr>
          <w:color w:val="auto"/>
          <w:sz w:val="20"/>
          <w:szCs w:val="20"/>
        </w:rPr>
        <w:t xml:space="preserve"> </w:t>
      </w:r>
      <w:r w:rsidR="008A460A">
        <w:rPr>
          <w:color w:val="auto"/>
          <w:sz w:val="20"/>
          <w:szCs w:val="20"/>
        </w:rPr>
        <w:t xml:space="preserve">Mice, Keyboards, webcams, XBOX Consoles and Accessories, Surface, GPS, Zune and Accessories </w:t>
      </w:r>
      <w:r>
        <w:rPr>
          <w:color w:val="auto"/>
          <w:sz w:val="20"/>
          <w:szCs w:val="20"/>
        </w:rPr>
        <w:t xml:space="preserve">products manufactured for Microsoft by hardware product suppliers. </w:t>
      </w:r>
    </w:p>
    <w:p w:rsidR="001109A2" w:rsidRDefault="001109A2" w:rsidP="001C0019">
      <w:pPr>
        <w:pStyle w:val="Default"/>
        <w:spacing w:before="240" w:after="240"/>
        <w:jc w:val="both"/>
        <w:rPr>
          <w:b/>
          <w:bCs/>
          <w:color w:val="auto"/>
        </w:rPr>
      </w:pPr>
    </w:p>
    <w:p w:rsidR="001109A2" w:rsidRDefault="001109A2" w:rsidP="001C0019">
      <w:pPr>
        <w:pStyle w:val="Default"/>
        <w:spacing w:before="240" w:after="240"/>
        <w:jc w:val="both"/>
        <w:rPr>
          <w:b/>
          <w:bCs/>
          <w:color w:val="auto"/>
        </w:rPr>
      </w:pPr>
    </w:p>
    <w:p w:rsidR="00793C3A" w:rsidRDefault="00793C3A" w:rsidP="001C0019">
      <w:pPr>
        <w:pStyle w:val="Default"/>
        <w:spacing w:before="240" w:after="240"/>
        <w:jc w:val="both"/>
        <w:rPr>
          <w:color w:val="auto"/>
        </w:rPr>
      </w:pPr>
      <w:r>
        <w:rPr>
          <w:b/>
          <w:bCs/>
          <w:color w:val="auto"/>
        </w:rPr>
        <w:t xml:space="preserve">2.3 FPP Testing Overview </w:t>
      </w:r>
    </w:p>
    <w:p w:rsidR="00793C3A" w:rsidRPr="00D5291D" w:rsidRDefault="00793C3A" w:rsidP="001C0019">
      <w:pPr>
        <w:pStyle w:val="Default"/>
        <w:jc w:val="both"/>
        <w:rPr>
          <w:color w:val="auto"/>
          <w:sz w:val="20"/>
          <w:szCs w:val="20"/>
        </w:rPr>
      </w:pPr>
      <w:r w:rsidRPr="00D5291D">
        <w:rPr>
          <w:color w:val="auto"/>
          <w:sz w:val="20"/>
          <w:szCs w:val="20"/>
        </w:rPr>
        <w:t xml:space="preserve">Suppliers are required to submit </w:t>
      </w:r>
      <w:r w:rsidR="00092F65" w:rsidRPr="00D5291D">
        <w:rPr>
          <w:color w:val="auto"/>
          <w:sz w:val="20"/>
          <w:szCs w:val="20"/>
        </w:rPr>
        <w:t xml:space="preserve">two </w:t>
      </w:r>
      <w:r w:rsidR="00267338" w:rsidRPr="00D5291D">
        <w:rPr>
          <w:color w:val="auto"/>
          <w:sz w:val="20"/>
          <w:szCs w:val="20"/>
        </w:rPr>
        <w:t xml:space="preserve">freshly manufactured (less than one day old) </w:t>
      </w:r>
      <w:r w:rsidRPr="00D5291D">
        <w:rPr>
          <w:color w:val="auto"/>
          <w:sz w:val="20"/>
          <w:szCs w:val="20"/>
        </w:rPr>
        <w:t>Finished Packaged Product (FPP) in sustaining phase to a 3</w:t>
      </w:r>
      <w:r w:rsidRPr="00D5291D">
        <w:rPr>
          <w:color w:val="auto"/>
          <w:position w:val="8"/>
          <w:sz w:val="20"/>
          <w:szCs w:val="20"/>
          <w:vertAlign w:val="superscript"/>
        </w:rPr>
        <w:t>rd</w:t>
      </w:r>
      <w:r w:rsidRPr="00D5291D">
        <w:rPr>
          <w:color w:val="auto"/>
          <w:sz w:val="20"/>
          <w:szCs w:val="20"/>
        </w:rPr>
        <w:t xml:space="preserve"> party lab</w:t>
      </w:r>
      <w:r w:rsidR="00267338" w:rsidRPr="00D5291D">
        <w:rPr>
          <w:color w:val="auto"/>
          <w:sz w:val="20"/>
          <w:szCs w:val="20"/>
        </w:rPr>
        <w:t>.  The</w:t>
      </w:r>
      <w:r w:rsidRPr="00D5291D">
        <w:rPr>
          <w:color w:val="auto"/>
          <w:sz w:val="20"/>
          <w:szCs w:val="20"/>
        </w:rPr>
        <w:t xml:space="preserve"> Environmental Compliance Team (ECT) member </w:t>
      </w:r>
      <w:r w:rsidR="008A460A" w:rsidRPr="00D5291D">
        <w:rPr>
          <w:color w:val="auto"/>
          <w:sz w:val="20"/>
          <w:szCs w:val="20"/>
        </w:rPr>
        <w:t>in close collaboration with Microsoft Factory Managers (FMs)</w:t>
      </w:r>
      <w:r w:rsidR="00267338" w:rsidRPr="00D5291D">
        <w:rPr>
          <w:color w:val="auto"/>
          <w:sz w:val="20"/>
          <w:szCs w:val="20"/>
        </w:rPr>
        <w:t xml:space="preserve"> will determine what products should be tested at each supplier and </w:t>
      </w:r>
      <w:r w:rsidR="00094B79" w:rsidRPr="00D5291D">
        <w:rPr>
          <w:color w:val="auto"/>
          <w:sz w:val="20"/>
          <w:szCs w:val="20"/>
        </w:rPr>
        <w:t xml:space="preserve">at </w:t>
      </w:r>
      <w:r w:rsidR="00267338" w:rsidRPr="00D5291D">
        <w:rPr>
          <w:color w:val="auto"/>
          <w:sz w:val="20"/>
          <w:szCs w:val="20"/>
        </w:rPr>
        <w:t xml:space="preserve">what frequency.  </w:t>
      </w:r>
      <w:r w:rsidR="0002647A">
        <w:rPr>
          <w:color w:val="auto"/>
          <w:sz w:val="20"/>
          <w:szCs w:val="20"/>
        </w:rPr>
        <w:t xml:space="preserve">The frequency and number of samples required for testing may vary depending on product type. All requirements will be communicated through the FMs or ECT. </w:t>
      </w:r>
      <w:r w:rsidR="007A65BE" w:rsidRPr="00D5291D">
        <w:rPr>
          <w:color w:val="auto"/>
          <w:sz w:val="20"/>
          <w:szCs w:val="20"/>
        </w:rPr>
        <w:t>P</w:t>
      </w:r>
      <w:r w:rsidRPr="00D5291D">
        <w:rPr>
          <w:color w:val="auto"/>
          <w:sz w:val="20"/>
          <w:szCs w:val="20"/>
        </w:rPr>
        <w:t xml:space="preserve">lease refer to Microsoft document H00642 for additional information on testing frequency. </w:t>
      </w:r>
    </w:p>
    <w:p w:rsidR="00793C3A" w:rsidRPr="00D5291D" w:rsidRDefault="00793C3A" w:rsidP="001C0019">
      <w:pPr>
        <w:pStyle w:val="Default"/>
        <w:jc w:val="both"/>
        <w:rPr>
          <w:color w:val="auto"/>
          <w:sz w:val="20"/>
          <w:szCs w:val="20"/>
        </w:rPr>
      </w:pPr>
      <w:r w:rsidRPr="00D5291D">
        <w:rPr>
          <w:color w:val="auto"/>
          <w:sz w:val="20"/>
          <w:szCs w:val="20"/>
        </w:rPr>
        <w:t xml:space="preserve"> </w:t>
      </w:r>
    </w:p>
    <w:p w:rsidR="004172AB" w:rsidRDefault="00793C3A" w:rsidP="001C0019">
      <w:pPr>
        <w:pStyle w:val="Default"/>
        <w:jc w:val="both"/>
        <w:rPr>
          <w:color w:val="auto"/>
          <w:sz w:val="20"/>
          <w:szCs w:val="20"/>
        </w:rPr>
      </w:pPr>
      <w:r w:rsidRPr="00D5291D">
        <w:rPr>
          <w:color w:val="auto"/>
          <w:sz w:val="20"/>
          <w:szCs w:val="20"/>
        </w:rPr>
        <w:t>Suppliers must complete Product Testing Application Form in Appendix D of this document for every FPP sample</w:t>
      </w:r>
      <w:r w:rsidR="0002647A">
        <w:rPr>
          <w:color w:val="auto"/>
          <w:sz w:val="20"/>
          <w:szCs w:val="20"/>
        </w:rPr>
        <w:t>. This completed form must be sent along with the samples to the lab.</w:t>
      </w:r>
      <w:r w:rsidR="00A24685" w:rsidRPr="00D5291D">
        <w:rPr>
          <w:color w:val="auto"/>
          <w:sz w:val="20"/>
          <w:szCs w:val="20"/>
        </w:rPr>
        <w:t xml:space="preserve"> </w:t>
      </w:r>
      <w:r w:rsidR="007A65BE" w:rsidRPr="00D5291D">
        <w:rPr>
          <w:color w:val="auto"/>
          <w:sz w:val="20"/>
          <w:szCs w:val="20"/>
        </w:rPr>
        <w:t xml:space="preserve"> Suppliers may invoice Microsoft for the cost of the FPPs and shipping costs.  The </w:t>
      </w:r>
      <w:r w:rsidR="007072C7" w:rsidRPr="00D5291D">
        <w:rPr>
          <w:color w:val="auto"/>
          <w:sz w:val="20"/>
          <w:szCs w:val="20"/>
        </w:rPr>
        <w:t>Purchase Order (</w:t>
      </w:r>
      <w:r w:rsidR="007A65BE" w:rsidRPr="00D5291D">
        <w:rPr>
          <w:color w:val="auto"/>
          <w:sz w:val="20"/>
          <w:szCs w:val="20"/>
        </w:rPr>
        <w:t>PO</w:t>
      </w:r>
      <w:r w:rsidR="007072C7" w:rsidRPr="00D5291D">
        <w:rPr>
          <w:color w:val="auto"/>
          <w:sz w:val="20"/>
          <w:szCs w:val="20"/>
        </w:rPr>
        <w:t>)</w:t>
      </w:r>
      <w:r w:rsidR="007A65BE" w:rsidRPr="00D5291D">
        <w:rPr>
          <w:color w:val="auto"/>
          <w:sz w:val="20"/>
          <w:szCs w:val="20"/>
        </w:rPr>
        <w:t xml:space="preserve"> information is available upon request, by contacting </w:t>
      </w:r>
      <w:hyperlink r:id="rId13" w:history="1">
        <w:r w:rsidR="00D21580" w:rsidRPr="00D5291D">
          <w:rPr>
            <w:rStyle w:val="Hyperlink"/>
            <w:rFonts w:cs="Arial"/>
            <w:sz w:val="20"/>
            <w:szCs w:val="20"/>
          </w:rPr>
          <w:t>ecteam@microsoft.com</w:t>
        </w:r>
      </w:hyperlink>
      <w:r w:rsidR="007A65BE" w:rsidRPr="00D5291D">
        <w:rPr>
          <w:color w:val="auto"/>
          <w:sz w:val="20"/>
          <w:szCs w:val="20"/>
        </w:rPr>
        <w:t>.</w:t>
      </w:r>
      <w:r w:rsidR="007A65BE">
        <w:rPr>
          <w:color w:val="auto"/>
          <w:sz w:val="20"/>
          <w:szCs w:val="20"/>
        </w:rPr>
        <w:t xml:space="preserve">  </w:t>
      </w:r>
      <w:r w:rsidR="007A30CE">
        <w:rPr>
          <w:color w:val="auto"/>
          <w:sz w:val="20"/>
          <w:szCs w:val="20"/>
        </w:rPr>
        <w:t xml:space="preserve">Test results will be </w:t>
      </w:r>
      <w:r w:rsidR="0002647A">
        <w:rPr>
          <w:color w:val="auto"/>
          <w:sz w:val="20"/>
          <w:szCs w:val="20"/>
        </w:rPr>
        <w:t>posted to eCRM site for suppliers to access and will also be communicated with the FMs.</w:t>
      </w:r>
    </w:p>
    <w:p w:rsidR="00793C3A" w:rsidRDefault="00793C3A" w:rsidP="001C0019">
      <w:pPr>
        <w:pStyle w:val="Default"/>
        <w:jc w:val="both"/>
        <w:rPr>
          <w:color w:val="auto"/>
          <w:sz w:val="20"/>
          <w:szCs w:val="20"/>
        </w:rPr>
      </w:pPr>
      <w:r>
        <w:rPr>
          <w:color w:val="auto"/>
          <w:sz w:val="20"/>
          <w:szCs w:val="20"/>
        </w:rPr>
        <w:t xml:space="preserve"> </w:t>
      </w:r>
    </w:p>
    <w:p w:rsidR="00793C3A" w:rsidRPr="00D5291D" w:rsidRDefault="00793C3A" w:rsidP="001C0019">
      <w:pPr>
        <w:pStyle w:val="Default"/>
        <w:spacing w:before="240" w:after="240"/>
        <w:jc w:val="both"/>
        <w:rPr>
          <w:color w:val="auto"/>
        </w:rPr>
      </w:pPr>
      <w:r w:rsidRPr="00D5291D">
        <w:rPr>
          <w:b/>
          <w:bCs/>
          <w:color w:val="auto"/>
        </w:rPr>
        <w:t xml:space="preserve">2.4 Analytical Testing </w:t>
      </w:r>
    </w:p>
    <w:p w:rsidR="00793C3A" w:rsidRPr="00D5291D" w:rsidRDefault="00793C3A" w:rsidP="001C0019">
      <w:pPr>
        <w:pStyle w:val="Default"/>
        <w:jc w:val="both"/>
        <w:rPr>
          <w:color w:val="auto"/>
          <w:sz w:val="20"/>
          <w:szCs w:val="20"/>
        </w:rPr>
      </w:pPr>
      <w:r w:rsidRPr="00D5291D">
        <w:rPr>
          <w:color w:val="auto"/>
          <w:sz w:val="20"/>
          <w:szCs w:val="20"/>
        </w:rPr>
        <w:t>Microsoft lists restricted substances in its specification H00594.</w:t>
      </w:r>
      <w:r w:rsidR="00A24685" w:rsidRPr="00D5291D">
        <w:rPr>
          <w:color w:val="auto"/>
          <w:sz w:val="20"/>
          <w:szCs w:val="20"/>
        </w:rPr>
        <w:t xml:space="preserve"> </w:t>
      </w:r>
      <w:r w:rsidR="0002647A">
        <w:rPr>
          <w:color w:val="auto"/>
          <w:sz w:val="20"/>
          <w:szCs w:val="20"/>
        </w:rPr>
        <w:t>Following are</w:t>
      </w:r>
      <w:r w:rsidRPr="00D5291D">
        <w:rPr>
          <w:color w:val="auto"/>
          <w:sz w:val="20"/>
          <w:szCs w:val="20"/>
        </w:rPr>
        <w:t xml:space="preserve"> the analytical methods that must be used to report the concentrations of substances in products, made for Microsoft.</w:t>
      </w:r>
      <w:r w:rsidR="00A24685" w:rsidRPr="00D5291D">
        <w:rPr>
          <w:color w:val="auto"/>
          <w:sz w:val="20"/>
          <w:szCs w:val="20"/>
        </w:rPr>
        <w:t xml:space="preserve"> </w:t>
      </w:r>
    </w:p>
    <w:p w:rsidR="00AE1BC3" w:rsidRPr="00D5291D" w:rsidRDefault="00793C3A" w:rsidP="00AE1BC3">
      <w:pPr>
        <w:pStyle w:val="Default"/>
        <w:spacing w:before="240" w:after="240"/>
        <w:ind w:firstLine="540"/>
        <w:jc w:val="both"/>
        <w:rPr>
          <w:b/>
          <w:bCs/>
          <w:color w:val="auto"/>
          <w:sz w:val="22"/>
          <w:szCs w:val="22"/>
        </w:rPr>
      </w:pPr>
      <w:r w:rsidRPr="00D5291D">
        <w:rPr>
          <w:b/>
          <w:bCs/>
          <w:color w:val="auto"/>
          <w:sz w:val="22"/>
          <w:szCs w:val="22"/>
        </w:rPr>
        <w:t>2.4.1 Restricted Substances Analytes</w:t>
      </w:r>
    </w:p>
    <w:p w:rsidR="007072C7" w:rsidRPr="00D5291D" w:rsidRDefault="00AE1BC3" w:rsidP="00AE1BC3">
      <w:pPr>
        <w:pStyle w:val="Default"/>
        <w:spacing w:before="240" w:after="240"/>
        <w:ind w:left="540" w:firstLine="540"/>
        <w:jc w:val="both"/>
        <w:rPr>
          <w:b/>
          <w:bCs/>
          <w:color w:val="auto"/>
          <w:sz w:val="22"/>
          <w:szCs w:val="22"/>
        </w:rPr>
      </w:pPr>
      <w:r w:rsidRPr="00D5291D">
        <w:rPr>
          <w:b/>
          <w:bCs/>
          <w:color w:val="auto"/>
          <w:sz w:val="22"/>
          <w:szCs w:val="22"/>
        </w:rPr>
        <w:t>All Product</w:t>
      </w:r>
      <w:r w:rsidR="005202F9">
        <w:rPr>
          <w:b/>
          <w:bCs/>
          <w:color w:val="auto"/>
          <w:sz w:val="22"/>
          <w:szCs w:val="22"/>
        </w:rPr>
        <w:t>s</w:t>
      </w:r>
      <w:r w:rsidRPr="00D5291D">
        <w:rPr>
          <w:b/>
          <w:bCs/>
          <w:color w:val="auto"/>
          <w:sz w:val="22"/>
          <w:szCs w:val="22"/>
        </w:rPr>
        <w:t xml:space="preserve"> Homogeneous Material Testing</w:t>
      </w:r>
    </w:p>
    <w:p w:rsidR="00B41F67" w:rsidRPr="00D5291D" w:rsidRDefault="00793C3A" w:rsidP="001109A2">
      <w:pPr>
        <w:pStyle w:val="Default"/>
        <w:ind w:left="540"/>
        <w:rPr>
          <w:color w:val="auto"/>
          <w:sz w:val="20"/>
          <w:szCs w:val="20"/>
        </w:rPr>
      </w:pPr>
      <w:r w:rsidRPr="00D5291D">
        <w:rPr>
          <w:color w:val="auto"/>
          <w:sz w:val="20"/>
          <w:szCs w:val="20"/>
        </w:rPr>
        <w:t>Every homogenous material in all components compromising Microsoft FPP will be tested for EU RoHS substances</w:t>
      </w:r>
      <w:r w:rsidR="007072C7" w:rsidRPr="00D5291D">
        <w:rPr>
          <w:color w:val="auto"/>
          <w:sz w:val="20"/>
          <w:szCs w:val="20"/>
        </w:rPr>
        <w:t>,</w:t>
      </w:r>
      <w:r w:rsidRPr="00D5291D">
        <w:rPr>
          <w:color w:val="auto"/>
          <w:sz w:val="20"/>
          <w:szCs w:val="20"/>
        </w:rPr>
        <w:t xml:space="preserve"> namely</w:t>
      </w:r>
      <w:r w:rsidR="00B41F67" w:rsidRPr="00D5291D">
        <w:rPr>
          <w:color w:val="auto"/>
          <w:sz w:val="20"/>
          <w:szCs w:val="20"/>
        </w:rPr>
        <w:t>:</w:t>
      </w:r>
    </w:p>
    <w:p w:rsidR="00B41F67" w:rsidRPr="00D5291D" w:rsidRDefault="00B41F67" w:rsidP="001109A2">
      <w:pPr>
        <w:pStyle w:val="Default"/>
        <w:ind w:left="540"/>
        <w:rPr>
          <w:color w:val="auto"/>
          <w:sz w:val="20"/>
          <w:szCs w:val="20"/>
        </w:rPr>
      </w:pPr>
    </w:p>
    <w:p w:rsidR="00B41F67" w:rsidRPr="00D5291D" w:rsidRDefault="00793C3A" w:rsidP="00B41F67">
      <w:pPr>
        <w:pStyle w:val="Default"/>
        <w:numPr>
          <w:ilvl w:val="0"/>
          <w:numId w:val="21"/>
        </w:numPr>
        <w:rPr>
          <w:color w:val="auto"/>
          <w:sz w:val="20"/>
          <w:szCs w:val="20"/>
        </w:rPr>
      </w:pPr>
      <w:r w:rsidRPr="00D5291D">
        <w:rPr>
          <w:color w:val="auto"/>
          <w:sz w:val="20"/>
          <w:szCs w:val="20"/>
        </w:rPr>
        <w:t xml:space="preserve">lead (Pb), </w:t>
      </w:r>
    </w:p>
    <w:p w:rsidR="00B41F67" w:rsidRPr="00D5291D" w:rsidRDefault="00793C3A" w:rsidP="00B41F67">
      <w:pPr>
        <w:pStyle w:val="Default"/>
        <w:numPr>
          <w:ilvl w:val="0"/>
          <w:numId w:val="21"/>
        </w:numPr>
        <w:rPr>
          <w:color w:val="auto"/>
          <w:sz w:val="20"/>
          <w:szCs w:val="20"/>
        </w:rPr>
      </w:pPr>
      <w:r w:rsidRPr="00D5291D">
        <w:rPr>
          <w:color w:val="auto"/>
          <w:sz w:val="20"/>
          <w:szCs w:val="20"/>
        </w:rPr>
        <w:t xml:space="preserve">cadmium (Cd), </w:t>
      </w:r>
    </w:p>
    <w:p w:rsidR="00B41F67" w:rsidRPr="00D5291D" w:rsidRDefault="00793C3A" w:rsidP="00B41F67">
      <w:pPr>
        <w:pStyle w:val="Default"/>
        <w:numPr>
          <w:ilvl w:val="0"/>
          <w:numId w:val="21"/>
        </w:numPr>
        <w:rPr>
          <w:color w:val="auto"/>
          <w:sz w:val="20"/>
          <w:szCs w:val="20"/>
        </w:rPr>
      </w:pPr>
      <w:r w:rsidRPr="00D5291D">
        <w:rPr>
          <w:color w:val="auto"/>
          <w:sz w:val="20"/>
          <w:szCs w:val="20"/>
        </w:rPr>
        <w:t xml:space="preserve">mercury (Hg), </w:t>
      </w:r>
    </w:p>
    <w:p w:rsidR="00B41F67" w:rsidRPr="00D5291D" w:rsidRDefault="00793C3A" w:rsidP="00B41F67">
      <w:pPr>
        <w:pStyle w:val="Default"/>
        <w:numPr>
          <w:ilvl w:val="0"/>
          <w:numId w:val="21"/>
        </w:numPr>
        <w:rPr>
          <w:color w:val="auto"/>
          <w:sz w:val="20"/>
          <w:szCs w:val="20"/>
        </w:rPr>
      </w:pPr>
      <w:r w:rsidRPr="00D5291D">
        <w:rPr>
          <w:color w:val="auto"/>
          <w:sz w:val="20"/>
          <w:szCs w:val="20"/>
        </w:rPr>
        <w:t xml:space="preserve">hexavalent chromium (Cr VI), </w:t>
      </w:r>
    </w:p>
    <w:p w:rsidR="00B41F67" w:rsidRPr="00D5291D" w:rsidRDefault="00793C3A" w:rsidP="00B41F67">
      <w:pPr>
        <w:pStyle w:val="Default"/>
        <w:numPr>
          <w:ilvl w:val="0"/>
          <w:numId w:val="21"/>
        </w:numPr>
        <w:rPr>
          <w:color w:val="auto"/>
          <w:sz w:val="20"/>
          <w:szCs w:val="20"/>
        </w:rPr>
      </w:pPr>
      <w:r w:rsidRPr="00D5291D">
        <w:rPr>
          <w:color w:val="auto"/>
          <w:sz w:val="20"/>
          <w:szCs w:val="20"/>
        </w:rPr>
        <w:t xml:space="preserve">polybrominated biphenyls ethers (PBB), and </w:t>
      </w:r>
    </w:p>
    <w:p w:rsidR="00AE1BC3" w:rsidRPr="00D5291D" w:rsidRDefault="00793C3A" w:rsidP="00AE1BC3">
      <w:pPr>
        <w:pStyle w:val="Default"/>
        <w:numPr>
          <w:ilvl w:val="0"/>
          <w:numId w:val="21"/>
        </w:numPr>
        <w:rPr>
          <w:color w:val="auto"/>
          <w:sz w:val="20"/>
          <w:szCs w:val="20"/>
        </w:rPr>
      </w:pPr>
      <w:r w:rsidRPr="00D5291D">
        <w:rPr>
          <w:color w:val="auto"/>
          <w:sz w:val="20"/>
          <w:szCs w:val="20"/>
        </w:rPr>
        <w:t>polybr</w:t>
      </w:r>
      <w:r w:rsidR="00B41F67" w:rsidRPr="00D5291D">
        <w:rPr>
          <w:color w:val="auto"/>
          <w:sz w:val="20"/>
          <w:szCs w:val="20"/>
        </w:rPr>
        <w:t>ominated diphenyl ethers (PBDE)</w:t>
      </w:r>
    </w:p>
    <w:p w:rsidR="00AE1BC3" w:rsidRPr="00D5291D" w:rsidRDefault="00AE1BC3" w:rsidP="00AE1BC3">
      <w:pPr>
        <w:pStyle w:val="Default"/>
        <w:ind w:left="540"/>
        <w:rPr>
          <w:color w:val="auto"/>
          <w:sz w:val="20"/>
          <w:szCs w:val="20"/>
        </w:rPr>
      </w:pPr>
    </w:p>
    <w:p w:rsidR="00AE1BC3" w:rsidRPr="00D5291D" w:rsidRDefault="00AE1BC3" w:rsidP="00AE1BC3">
      <w:pPr>
        <w:pStyle w:val="Default"/>
        <w:ind w:left="540"/>
        <w:rPr>
          <w:color w:val="auto"/>
          <w:sz w:val="20"/>
          <w:szCs w:val="20"/>
        </w:rPr>
      </w:pPr>
      <w:r w:rsidRPr="00D5291D">
        <w:rPr>
          <w:color w:val="auto"/>
          <w:sz w:val="20"/>
          <w:szCs w:val="20"/>
        </w:rPr>
        <w:t>In addition to the above analytes, Microsoft now requires suppliers to test for 16 Polycyclic Aromatic Hydrocarbons (PAHs)</w:t>
      </w:r>
      <w:r w:rsidR="00C57692">
        <w:rPr>
          <w:color w:val="auto"/>
          <w:sz w:val="20"/>
          <w:szCs w:val="20"/>
        </w:rPr>
        <w:t xml:space="preserve"> in external applications</w:t>
      </w:r>
      <w:r w:rsidR="0086395C">
        <w:rPr>
          <w:color w:val="auto"/>
          <w:sz w:val="20"/>
          <w:szCs w:val="20"/>
        </w:rPr>
        <w:t xml:space="preserve">.  </w:t>
      </w:r>
    </w:p>
    <w:p w:rsidR="00AE1BC3" w:rsidRPr="00D5291D" w:rsidRDefault="00AE1BC3" w:rsidP="00AE1BC3">
      <w:pPr>
        <w:pStyle w:val="Default"/>
        <w:ind w:left="540"/>
        <w:rPr>
          <w:color w:val="auto"/>
          <w:sz w:val="20"/>
          <w:szCs w:val="20"/>
        </w:rPr>
      </w:pPr>
    </w:p>
    <w:p w:rsidR="00AE1BC3" w:rsidRPr="00D5291D" w:rsidRDefault="00AE1BC3" w:rsidP="00AE1BC3">
      <w:pPr>
        <w:pStyle w:val="Default"/>
        <w:numPr>
          <w:ilvl w:val="0"/>
          <w:numId w:val="24"/>
        </w:numPr>
        <w:rPr>
          <w:color w:val="auto"/>
          <w:sz w:val="20"/>
          <w:szCs w:val="20"/>
        </w:rPr>
      </w:pPr>
      <w:r w:rsidRPr="00D5291D">
        <w:rPr>
          <w:color w:val="auto"/>
          <w:sz w:val="20"/>
          <w:szCs w:val="20"/>
        </w:rPr>
        <w:t xml:space="preserve">Naphthalene (Nap), </w:t>
      </w:r>
    </w:p>
    <w:p w:rsidR="00AE1BC3" w:rsidRPr="00D5291D" w:rsidRDefault="00AE1BC3" w:rsidP="00AE1BC3">
      <w:pPr>
        <w:pStyle w:val="Default"/>
        <w:numPr>
          <w:ilvl w:val="0"/>
          <w:numId w:val="24"/>
        </w:numPr>
        <w:rPr>
          <w:color w:val="auto"/>
          <w:sz w:val="20"/>
          <w:szCs w:val="20"/>
        </w:rPr>
      </w:pPr>
      <w:r w:rsidRPr="00D5291D">
        <w:rPr>
          <w:color w:val="auto"/>
          <w:sz w:val="20"/>
          <w:szCs w:val="20"/>
        </w:rPr>
        <w:t xml:space="preserve">Acenaphthylene (AcPy), </w:t>
      </w:r>
    </w:p>
    <w:p w:rsidR="00AE1BC3" w:rsidRPr="00D5291D" w:rsidRDefault="00AE1BC3" w:rsidP="00AE1BC3">
      <w:pPr>
        <w:pStyle w:val="Default"/>
        <w:numPr>
          <w:ilvl w:val="0"/>
          <w:numId w:val="24"/>
        </w:numPr>
        <w:rPr>
          <w:color w:val="auto"/>
          <w:sz w:val="20"/>
          <w:szCs w:val="20"/>
        </w:rPr>
      </w:pPr>
      <w:r w:rsidRPr="00D5291D">
        <w:rPr>
          <w:color w:val="auto"/>
          <w:sz w:val="20"/>
          <w:szCs w:val="20"/>
        </w:rPr>
        <w:t xml:space="preserve">Acenaphthene (Acp), </w:t>
      </w:r>
    </w:p>
    <w:p w:rsidR="00AE1BC3" w:rsidRPr="00D5291D" w:rsidRDefault="00AE1BC3" w:rsidP="00AE1BC3">
      <w:pPr>
        <w:pStyle w:val="Default"/>
        <w:numPr>
          <w:ilvl w:val="0"/>
          <w:numId w:val="24"/>
        </w:numPr>
        <w:rPr>
          <w:color w:val="auto"/>
          <w:sz w:val="20"/>
          <w:szCs w:val="20"/>
        </w:rPr>
      </w:pPr>
      <w:r w:rsidRPr="00D5291D">
        <w:rPr>
          <w:color w:val="auto"/>
          <w:sz w:val="20"/>
          <w:szCs w:val="20"/>
        </w:rPr>
        <w:t xml:space="preserve">Fluorene (Flu), </w:t>
      </w:r>
    </w:p>
    <w:p w:rsidR="00AE1BC3" w:rsidRPr="00D5291D" w:rsidRDefault="00AE1BC3" w:rsidP="00AE1BC3">
      <w:pPr>
        <w:pStyle w:val="Default"/>
        <w:numPr>
          <w:ilvl w:val="0"/>
          <w:numId w:val="24"/>
        </w:numPr>
        <w:rPr>
          <w:color w:val="auto"/>
          <w:sz w:val="20"/>
          <w:szCs w:val="20"/>
        </w:rPr>
      </w:pPr>
      <w:r w:rsidRPr="00D5291D">
        <w:rPr>
          <w:color w:val="auto"/>
          <w:sz w:val="20"/>
          <w:szCs w:val="20"/>
        </w:rPr>
        <w:t xml:space="preserve">Phenanthrene (PA), </w:t>
      </w:r>
    </w:p>
    <w:p w:rsidR="00AE1BC3" w:rsidRPr="00D5291D" w:rsidRDefault="00AE1BC3" w:rsidP="00AE1BC3">
      <w:pPr>
        <w:pStyle w:val="Default"/>
        <w:numPr>
          <w:ilvl w:val="0"/>
          <w:numId w:val="24"/>
        </w:numPr>
        <w:rPr>
          <w:color w:val="auto"/>
          <w:sz w:val="20"/>
          <w:szCs w:val="20"/>
        </w:rPr>
      </w:pPr>
      <w:r w:rsidRPr="00D5291D">
        <w:rPr>
          <w:color w:val="auto"/>
          <w:sz w:val="20"/>
          <w:szCs w:val="20"/>
        </w:rPr>
        <w:t xml:space="preserve">Anthracene (Ant), </w:t>
      </w:r>
    </w:p>
    <w:p w:rsidR="00AE1BC3" w:rsidRPr="00D5291D" w:rsidRDefault="00AE1BC3" w:rsidP="00AE1BC3">
      <w:pPr>
        <w:pStyle w:val="Default"/>
        <w:numPr>
          <w:ilvl w:val="0"/>
          <w:numId w:val="24"/>
        </w:numPr>
        <w:rPr>
          <w:color w:val="auto"/>
          <w:sz w:val="20"/>
          <w:szCs w:val="20"/>
        </w:rPr>
      </w:pPr>
      <w:r w:rsidRPr="00D5291D">
        <w:rPr>
          <w:color w:val="auto"/>
          <w:sz w:val="20"/>
          <w:szCs w:val="20"/>
        </w:rPr>
        <w:t xml:space="preserve">Fluoranthene (FL), </w:t>
      </w:r>
    </w:p>
    <w:p w:rsidR="00AE1BC3" w:rsidRPr="00D5291D" w:rsidRDefault="00AE1BC3" w:rsidP="00AE1BC3">
      <w:pPr>
        <w:pStyle w:val="Default"/>
        <w:numPr>
          <w:ilvl w:val="0"/>
          <w:numId w:val="24"/>
        </w:numPr>
        <w:rPr>
          <w:color w:val="auto"/>
          <w:sz w:val="20"/>
          <w:szCs w:val="20"/>
        </w:rPr>
      </w:pPr>
      <w:r w:rsidRPr="00D5291D">
        <w:rPr>
          <w:color w:val="auto"/>
          <w:sz w:val="20"/>
          <w:szCs w:val="20"/>
        </w:rPr>
        <w:t xml:space="preserve">Pyrene (Pyr), </w:t>
      </w:r>
    </w:p>
    <w:p w:rsidR="00AE1BC3" w:rsidRPr="00D5291D" w:rsidRDefault="00AE1BC3" w:rsidP="00AE1BC3">
      <w:pPr>
        <w:pStyle w:val="Default"/>
        <w:numPr>
          <w:ilvl w:val="0"/>
          <w:numId w:val="24"/>
        </w:numPr>
        <w:rPr>
          <w:color w:val="auto"/>
          <w:sz w:val="20"/>
          <w:szCs w:val="20"/>
        </w:rPr>
      </w:pPr>
      <w:r w:rsidRPr="00D5291D">
        <w:rPr>
          <w:color w:val="auto"/>
          <w:sz w:val="20"/>
          <w:szCs w:val="20"/>
        </w:rPr>
        <w:t xml:space="preserve">Chrysene (CHR), </w:t>
      </w:r>
    </w:p>
    <w:p w:rsidR="00AE1BC3" w:rsidRPr="00D5291D" w:rsidRDefault="00AE1BC3" w:rsidP="00AE1BC3">
      <w:pPr>
        <w:pStyle w:val="Default"/>
        <w:numPr>
          <w:ilvl w:val="0"/>
          <w:numId w:val="24"/>
        </w:numPr>
        <w:rPr>
          <w:color w:val="auto"/>
          <w:sz w:val="20"/>
          <w:szCs w:val="20"/>
        </w:rPr>
      </w:pPr>
      <w:r w:rsidRPr="00D5291D">
        <w:rPr>
          <w:color w:val="auto"/>
          <w:sz w:val="20"/>
          <w:szCs w:val="20"/>
        </w:rPr>
        <w:t xml:space="preserve">Benzo[a]anthracene (BaA), </w:t>
      </w:r>
    </w:p>
    <w:p w:rsidR="00AE1BC3" w:rsidRPr="00D5291D" w:rsidRDefault="00AE1BC3" w:rsidP="00AE1BC3">
      <w:pPr>
        <w:pStyle w:val="Default"/>
        <w:numPr>
          <w:ilvl w:val="0"/>
          <w:numId w:val="24"/>
        </w:numPr>
        <w:rPr>
          <w:color w:val="auto"/>
          <w:sz w:val="20"/>
          <w:szCs w:val="20"/>
        </w:rPr>
      </w:pPr>
      <w:r w:rsidRPr="00D5291D">
        <w:rPr>
          <w:color w:val="auto"/>
          <w:sz w:val="20"/>
          <w:szCs w:val="20"/>
        </w:rPr>
        <w:t xml:space="preserve">Benzo[b]fluoranthene (BbF), </w:t>
      </w:r>
    </w:p>
    <w:p w:rsidR="00AE1BC3" w:rsidRPr="00D5291D" w:rsidRDefault="00AE1BC3" w:rsidP="00AE1BC3">
      <w:pPr>
        <w:pStyle w:val="Default"/>
        <w:numPr>
          <w:ilvl w:val="0"/>
          <w:numId w:val="24"/>
        </w:numPr>
        <w:rPr>
          <w:color w:val="auto"/>
          <w:sz w:val="20"/>
          <w:szCs w:val="20"/>
        </w:rPr>
      </w:pPr>
      <w:r w:rsidRPr="00D5291D">
        <w:rPr>
          <w:color w:val="auto"/>
          <w:sz w:val="20"/>
          <w:szCs w:val="20"/>
        </w:rPr>
        <w:lastRenderedPageBreak/>
        <w:t xml:space="preserve">Benzo[k]fluoranthene (BkF), </w:t>
      </w:r>
    </w:p>
    <w:p w:rsidR="00AE1BC3" w:rsidRPr="00D5291D" w:rsidRDefault="00AE1BC3" w:rsidP="00AE1BC3">
      <w:pPr>
        <w:pStyle w:val="Default"/>
        <w:numPr>
          <w:ilvl w:val="0"/>
          <w:numId w:val="24"/>
        </w:numPr>
        <w:rPr>
          <w:color w:val="auto"/>
          <w:sz w:val="20"/>
          <w:szCs w:val="20"/>
        </w:rPr>
      </w:pPr>
      <w:r w:rsidRPr="00D5291D">
        <w:rPr>
          <w:color w:val="auto"/>
          <w:sz w:val="20"/>
          <w:szCs w:val="20"/>
        </w:rPr>
        <w:t xml:space="preserve">Benzo[a]pyrene (BaP), </w:t>
      </w:r>
    </w:p>
    <w:p w:rsidR="00AE1BC3" w:rsidRPr="00D5291D" w:rsidRDefault="00AE1BC3" w:rsidP="00AE1BC3">
      <w:pPr>
        <w:pStyle w:val="Default"/>
        <w:numPr>
          <w:ilvl w:val="0"/>
          <w:numId w:val="24"/>
        </w:numPr>
        <w:rPr>
          <w:color w:val="auto"/>
          <w:sz w:val="20"/>
          <w:szCs w:val="20"/>
        </w:rPr>
      </w:pPr>
      <w:r w:rsidRPr="00D5291D">
        <w:rPr>
          <w:color w:val="auto"/>
          <w:sz w:val="20"/>
          <w:szCs w:val="20"/>
        </w:rPr>
        <w:t xml:space="preserve">Dibenzo[a,h]anthrancene (DBA), </w:t>
      </w:r>
    </w:p>
    <w:p w:rsidR="00AE1BC3" w:rsidRPr="00D5291D" w:rsidRDefault="00AE1BC3" w:rsidP="00AE1BC3">
      <w:pPr>
        <w:pStyle w:val="Default"/>
        <w:numPr>
          <w:ilvl w:val="0"/>
          <w:numId w:val="24"/>
        </w:numPr>
        <w:rPr>
          <w:color w:val="auto"/>
          <w:sz w:val="20"/>
          <w:szCs w:val="20"/>
        </w:rPr>
      </w:pPr>
      <w:r w:rsidRPr="00D5291D">
        <w:rPr>
          <w:color w:val="auto"/>
          <w:sz w:val="20"/>
          <w:szCs w:val="20"/>
        </w:rPr>
        <w:t>Indeno[c,d]pyrene (IND), and</w:t>
      </w:r>
    </w:p>
    <w:p w:rsidR="00AE1BC3" w:rsidRPr="00D5291D" w:rsidRDefault="00AE1BC3" w:rsidP="00AE1BC3">
      <w:pPr>
        <w:pStyle w:val="Default"/>
        <w:numPr>
          <w:ilvl w:val="0"/>
          <w:numId w:val="24"/>
        </w:numPr>
        <w:rPr>
          <w:color w:val="auto"/>
          <w:sz w:val="20"/>
          <w:szCs w:val="20"/>
        </w:rPr>
      </w:pPr>
      <w:r w:rsidRPr="00D5291D">
        <w:rPr>
          <w:color w:val="auto"/>
          <w:sz w:val="20"/>
          <w:szCs w:val="20"/>
        </w:rPr>
        <w:t>Benzo[g,h,i]perylene (BghiP)</w:t>
      </w:r>
    </w:p>
    <w:p w:rsidR="0064202C" w:rsidRDefault="0064202C" w:rsidP="00AE1BC3">
      <w:pPr>
        <w:pStyle w:val="Default"/>
        <w:spacing w:before="240" w:after="240"/>
        <w:ind w:left="540" w:firstLine="540"/>
        <w:jc w:val="both"/>
        <w:rPr>
          <w:b/>
          <w:bCs/>
          <w:color w:val="auto"/>
          <w:sz w:val="22"/>
          <w:szCs w:val="22"/>
        </w:rPr>
      </w:pPr>
    </w:p>
    <w:p w:rsidR="00793C3A" w:rsidRPr="00D5291D" w:rsidRDefault="00AE1BC3" w:rsidP="00AE1BC3">
      <w:pPr>
        <w:pStyle w:val="Default"/>
        <w:spacing w:before="240" w:after="240"/>
        <w:ind w:left="540" w:firstLine="540"/>
        <w:jc w:val="both"/>
        <w:rPr>
          <w:b/>
          <w:bCs/>
          <w:color w:val="auto"/>
          <w:sz w:val="22"/>
          <w:szCs w:val="22"/>
        </w:rPr>
      </w:pPr>
      <w:r w:rsidRPr="00D5291D">
        <w:rPr>
          <w:b/>
          <w:bCs/>
          <w:color w:val="auto"/>
          <w:sz w:val="22"/>
          <w:szCs w:val="22"/>
        </w:rPr>
        <w:t>Toy Product Testing</w:t>
      </w:r>
    </w:p>
    <w:p w:rsidR="00B41F67" w:rsidRPr="00D5291D" w:rsidRDefault="00793C3A" w:rsidP="001109A2">
      <w:pPr>
        <w:pStyle w:val="Default"/>
        <w:ind w:left="540"/>
        <w:rPr>
          <w:color w:val="auto"/>
          <w:sz w:val="20"/>
          <w:szCs w:val="20"/>
        </w:rPr>
      </w:pPr>
      <w:r w:rsidRPr="00D5291D">
        <w:rPr>
          <w:color w:val="auto"/>
          <w:sz w:val="20"/>
          <w:szCs w:val="20"/>
        </w:rPr>
        <w:t>Those products categorized as toy according to Microsoft Restricted Substances specification, H00594, will be tested for 8 toy metals</w:t>
      </w:r>
      <w:r w:rsidR="00924DEA" w:rsidRPr="00D5291D">
        <w:rPr>
          <w:color w:val="auto"/>
          <w:sz w:val="20"/>
          <w:szCs w:val="20"/>
        </w:rPr>
        <w:t xml:space="preserve"> and 8 phthalates</w:t>
      </w:r>
      <w:r w:rsidRPr="00D5291D">
        <w:rPr>
          <w:color w:val="auto"/>
          <w:sz w:val="20"/>
          <w:szCs w:val="20"/>
        </w:rPr>
        <w:t>, namely</w:t>
      </w:r>
      <w:r w:rsidR="00B41F67" w:rsidRPr="00D5291D">
        <w:rPr>
          <w:color w:val="auto"/>
          <w:sz w:val="20"/>
          <w:szCs w:val="20"/>
        </w:rPr>
        <w:t>:</w:t>
      </w:r>
    </w:p>
    <w:p w:rsidR="00B41F67" w:rsidRPr="00D5291D" w:rsidRDefault="00B41F67" w:rsidP="001109A2">
      <w:pPr>
        <w:pStyle w:val="Default"/>
        <w:ind w:left="540"/>
        <w:rPr>
          <w:color w:val="auto"/>
          <w:sz w:val="20"/>
          <w:szCs w:val="20"/>
        </w:rPr>
      </w:pPr>
    </w:p>
    <w:p w:rsidR="00B41F67" w:rsidRPr="00D5291D" w:rsidRDefault="00793C3A" w:rsidP="00B41F67">
      <w:pPr>
        <w:pStyle w:val="Default"/>
        <w:numPr>
          <w:ilvl w:val="0"/>
          <w:numId w:val="22"/>
        </w:numPr>
        <w:rPr>
          <w:color w:val="auto"/>
          <w:sz w:val="20"/>
          <w:szCs w:val="20"/>
        </w:rPr>
      </w:pPr>
      <w:r w:rsidRPr="00D5291D">
        <w:rPr>
          <w:color w:val="auto"/>
          <w:sz w:val="20"/>
          <w:szCs w:val="20"/>
        </w:rPr>
        <w:t xml:space="preserve">antimony (Sb), </w:t>
      </w:r>
    </w:p>
    <w:p w:rsidR="00B41F67" w:rsidRPr="00D5291D" w:rsidRDefault="00793C3A" w:rsidP="00B41F67">
      <w:pPr>
        <w:pStyle w:val="Default"/>
        <w:numPr>
          <w:ilvl w:val="0"/>
          <w:numId w:val="22"/>
        </w:numPr>
        <w:rPr>
          <w:color w:val="auto"/>
          <w:sz w:val="20"/>
          <w:szCs w:val="20"/>
        </w:rPr>
      </w:pPr>
      <w:r w:rsidRPr="00D5291D">
        <w:rPr>
          <w:color w:val="auto"/>
          <w:sz w:val="20"/>
          <w:szCs w:val="20"/>
        </w:rPr>
        <w:t xml:space="preserve">arsenic (As), </w:t>
      </w:r>
    </w:p>
    <w:p w:rsidR="00B41F67" w:rsidRPr="00D5291D" w:rsidRDefault="00793C3A" w:rsidP="00B41F67">
      <w:pPr>
        <w:pStyle w:val="Default"/>
        <w:numPr>
          <w:ilvl w:val="0"/>
          <w:numId w:val="22"/>
        </w:numPr>
        <w:rPr>
          <w:color w:val="auto"/>
          <w:sz w:val="20"/>
          <w:szCs w:val="20"/>
        </w:rPr>
      </w:pPr>
      <w:r w:rsidRPr="00D5291D">
        <w:rPr>
          <w:color w:val="auto"/>
          <w:sz w:val="20"/>
          <w:szCs w:val="20"/>
        </w:rPr>
        <w:t xml:space="preserve">barium (Ba), </w:t>
      </w:r>
    </w:p>
    <w:p w:rsidR="00B41F67" w:rsidRPr="00D5291D" w:rsidRDefault="00793C3A" w:rsidP="00B41F67">
      <w:pPr>
        <w:pStyle w:val="Default"/>
        <w:numPr>
          <w:ilvl w:val="0"/>
          <w:numId w:val="22"/>
        </w:numPr>
        <w:rPr>
          <w:color w:val="auto"/>
          <w:sz w:val="20"/>
          <w:szCs w:val="20"/>
        </w:rPr>
      </w:pPr>
      <w:r w:rsidRPr="00D5291D">
        <w:rPr>
          <w:color w:val="auto"/>
          <w:sz w:val="20"/>
          <w:szCs w:val="20"/>
        </w:rPr>
        <w:t xml:space="preserve">cadmium (Cd), </w:t>
      </w:r>
    </w:p>
    <w:p w:rsidR="00B41F67" w:rsidRPr="00D5291D" w:rsidRDefault="00793C3A" w:rsidP="00B41F67">
      <w:pPr>
        <w:pStyle w:val="Default"/>
        <w:numPr>
          <w:ilvl w:val="0"/>
          <w:numId w:val="22"/>
        </w:numPr>
        <w:rPr>
          <w:color w:val="auto"/>
          <w:sz w:val="20"/>
          <w:szCs w:val="20"/>
        </w:rPr>
      </w:pPr>
      <w:r w:rsidRPr="00D5291D">
        <w:rPr>
          <w:color w:val="auto"/>
          <w:sz w:val="20"/>
          <w:szCs w:val="20"/>
        </w:rPr>
        <w:t xml:space="preserve">chromium (Cr), </w:t>
      </w:r>
    </w:p>
    <w:p w:rsidR="00B41F67" w:rsidRPr="00D5291D" w:rsidRDefault="00793C3A" w:rsidP="00B41F67">
      <w:pPr>
        <w:pStyle w:val="Default"/>
        <w:numPr>
          <w:ilvl w:val="0"/>
          <w:numId w:val="22"/>
        </w:numPr>
        <w:rPr>
          <w:color w:val="auto"/>
          <w:sz w:val="20"/>
          <w:szCs w:val="20"/>
        </w:rPr>
      </w:pPr>
      <w:r w:rsidRPr="00D5291D">
        <w:rPr>
          <w:color w:val="auto"/>
          <w:sz w:val="20"/>
          <w:szCs w:val="20"/>
        </w:rPr>
        <w:t>lead (Pb),</w:t>
      </w:r>
    </w:p>
    <w:p w:rsidR="00B41F67" w:rsidRPr="00D5291D" w:rsidRDefault="00B41F67" w:rsidP="00B41F67">
      <w:pPr>
        <w:pStyle w:val="Default"/>
        <w:numPr>
          <w:ilvl w:val="0"/>
          <w:numId w:val="22"/>
        </w:numPr>
        <w:rPr>
          <w:color w:val="auto"/>
          <w:sz w:val="20"/>
          <w:szCs w:val="20"/>
        </w:rPr>
      </w:pPr>
      <w:r w:rsidRPr="00D5291D">
        <w:rPr>
          <w:color w:val="auto"/>
          <w:sz w:val="20"/>
          <w:szCs w:val="20"/>
        </w:rPr>
        <w:t>mercury (Hg),</w:t>
      </w:r>
      <w:r w:rsidR="00793C3A" w:rsidRPr="00D5291D">
        <w:rPr>
          <w:color w:val="auto"/>
          <w:sz w:val="20"/>
          <w:szCs w:val="20"/>
        </w:rPr>
        <w:t xml:space="preserve"> and </w:t>
      </w:r>
    </w:p>
    <w:p w:rsidR="00D21580" w:rsidRPr="00D5291D" w:rsidRDefault="00B41F67" w:rsidP="009656B5">
      <w:pPr>
        <w:pStyle w:val="Default"/>
        <w:numPr>
          <w:ilvl w:val="0"/>
          <w:numId w:val="22"/>
        </w:numPr>
        <w:rPr>
          <w:color w:val="auto"/>
          <w:sz w:val="20"/>
          <w:szCs w:val="20"/>
        </w:rPr>
      </w:pPr>
      <w:r w:rsidRPr="00D5291D">
        <w:rPr>
          <w:color w:val="auto"/>
          <w:sz w:val="20"/>
          <w:szCs w:val="20"/>
        </w:rPr>
        <w:t>selenium (Se)</w:t>
      </w:r>
    </w:p>
    <w:p w:rsidR="00D21580" w:rsidRPr="00D5291D" w:rsidRDefault="00D21580" w:rsidP="001109A2">
      <w:pPr>
        <w:pStyle w:val="Default"/>
        <w:ind w:left="540"/>
        <w:rPr>
          <w:color w:val="auto"/>
          <w:sz w:val="20"/>
          <w:szCs w:val="20"/>
        </w:rPr>
      </w:pPr>
    </w:p>
    <w:p w:rsidR="00D21580" w:rsidRPr="00D5291D" w:rsidRDefault="00D21580" w:rsidP="001109A2">
      <w:pPr>
        <w:pStyle w:val="Default"/>
        <w:ind w:left="540"/>
        <w:rPr>
          <w:color w:val="auto"/>
          <w:sz w:val="20"/>
          <w:szCs w:val="20"/>
        </w:rPr>
      </w:pPr>
    </w:p>
    <w:p w:rsidR="00B41F67" w:rsidRPr="00D5291D" w:rsidRDefault="00213354" w:rsidP="001109A2">
      <w:pPr>
        <w:pStyle w:val="Default"/>
        <w:ind w:left="540"/>
        <w:rPr>
          <w:color w:val="auto"/>
          <w:sz w:val="20"/>
          <w:szCs w:val="20"/>
        </w:rPr>
      </w:pPr>
      <w:r w:rsidRPr="00D5291D">
        <w:rPr>
          <w:color w:val="auto"/>
          <w:sz w:val="20"/>
          <w:szCs w:val="20"/>
        </w:rPr>
        <w:t>The 8</w:t>
      </w:r>
      <w:r w:rsidR="00793C3A" w:rsidRPr="00D5291D">
        <w:rPr>
          <w:color w:val="auto"/>
          <w:sz w:val="20"/>
          <w:szCs w:val="20"/>
        </w:rPr>
        <w:t xml:space="preserve"> phthalates substances are:</w:t>
      </w:r>
      <w:r w:rsidR="00A24685" w:rsidRPr="00D5291D">
        <w:rPr>
          <w:color w:val="auto"/>
          <w:sz w:val="20"/>
          <w:szCs w:val="20"/>
        </w:rPr>
        <w:t xml:space="preserve"> </w:t>
      </w:r>
    </w:p>
    <w:p w:rsidR="00B41F67" w:rsidRPr="00D5291D" w:rsidRDefault="00B41F67" w:rsidP="001109A2">
      <w:pPr>
        <w:pStyle w:val="Default"/>
        <w:ind w:left="540"/>
        <w:rPr>
          <w:color w:val="auto"/>
          <w:sz w:val="20"/>
          <w:szCs w:val="20"/>
        </w:rPr>
      </w:pPr>
    </w:p>
    <w:p w:rsidR="00B41F67" w:rsidRPr="00D5291D" w:rsidRDefault="00793C3A" w:rsidP="00B41F67">
      <w:pPr>
        <w:pStyle w:val="Default"/>
        <w:numPr>
          <w:ilvl w:val="0"/>
          <w:numId w:val="23"/>
        </w:numPr>
        <w:rPr>
          <w:color w:val="auto"/>
          <w:sz w:val="20"/>
          <w:szCs w:val="20"/>
        </w:rPr>
      </w:pPr>
      <w:r w:rsidRPr="00D5291D">
        <w:rPr>
          <w:color w:val="auto"/>
          <w:sz w:val="20"/>
          <w:szCs w:val="20"/>
        </w:rPr>
        <w:t xml:space="preserve">di(2-ethylhexyl) phthalate (DEHP), </w:t>
      </w:r>
    </w:p>
    <w:p w:rsidR="00B41F67" w:rsidRPr="00D5291D" w:rsidRDefault="00793C3A" w:rsidP="00B41F67">
      <w:pPr>
        <w:pStyle w:val="Default"/>
        <w:numPr>
          <w:ilvl w:val="0"/>
          <w:numId w:val="23"/>
        </w:numPr>
        <w:rPr>
          <w:color w:val="auto"/>
          <w:sz w:val="20"/>
          <w:szCs w:val="20"/>
        </w:rPr>
      </w:pPr>
      <w:r w:rsidRPr="00D5291D">
        <w:rPr>
          <w:color w:val="auto"/>
          <w:sz w:val="20"/>
          <w:szCs w:val="20"/>
        </w:rPr>
        <w:t xml:space="preserve">dibutyl phthalate (DBP), </w:t>
      </w:r>
    </w:p>
    <w:p w:rsidR="00B41F67" w:rsidRPr="00D5291D" w:rsidRDefault="00793C3A" w:rsidP="00B41F67">
      <w:pPr>
        <w:pStyle w:val="Default"/>
        <w:numPr>
          <w:ilvl w:val="0"/>
          <w:numId w:val="23"/>
        </w:numPr>
        <w:rPr>
          <w:color w:val="auto"/>
          <w:sz w:val="20"/>
          <w:szCs w:val="20"/>
        </w:rPr>
      </w:pPr>
      <w:r w:rsidRPr="00D5291D">
        <w:rPr>
          <w:color w:val="auto"/>
          <w:sz w:val="20"/>
          <w:szCs w:val="20"/>
        </w:rPr>
        <w:t xml:space="preserve">benzyl butyl phthalate (BBP), </w:t>
      </w:r>
    </w:p>
    <w:p w:rsidR="00B41F67" w:rsidRPr="00D5291D" w:rsidRDefault="00793C3A" w:rsidP="00B41F67">
      <w:pPr>
        <w:pStyle w:val="Default"/>
        <w:numPr>
          <w:ilvl w:val="0"/>
          <w:numId w:val="23"/>
        </w:numPr>
        <w:rPr>
          <w:color w:val="auto"/>
          <w:sz w:val="20"/>
          <w:szCs w:val="20"/>
        </w:rPr>
      </w:pPr>
      <w:r w:rsidRPr="00D5291D">
        <w:rPr>
          <w:color w:val="auto"/>
          <w:sz w:val="20"/>
          <w:szCs w:val="20"/>
        </w:rPr>
        <w:t xml:space="preserve">di-isononyl phthalate (DINP), </w:t>
      </w:r>
    </w:p>
    <w:p w:rsidR="00B41F67" w:rsidRPr="00D5291D" w:rsidRDefault="00793C3A" w:rsidP="00B41F67">
      <w:pPr>
        <w:pStyle w:val="Default"/>
        <w:numPr>
          <w:ilvl w:val="0"/>
          <w:numId w:val="23"/>
        </w:numPr>
        <w:rPr>
          <w:color w:val="auto"/>
          <w:sz w:val="20"/>
          <w:szCs w:val="20"/>
        </w:rPr>
      </w:pPr>
      <w:r w:rsidRPr="00D5291D">
        <w:rPr>
          <w:color w:val="auto"/>
          <w:sz w:val="20"/>
          <w:szCs w:val="20"/>
        </w:rPr>
        <w:t>di-isodecyl phthalate (DIDP)</w:t>
      </w:r>
      <w:r w:rsidR="00B41F67" w:rsidRPr="00D5291D">
        <w:rPr>
          <w:color w:val="auto"/>
          <w:sz w:val="20"/>
          <w:szCs w:val="20"/>
        </w:rPr>
        <w:t>,</w:t>
      </w:r>
      <w:r w:rsidRPr="00D5291D">
        <w:rPr>
          <w:color w:val="auto"/>
          <w:sz w:val="20"/>
          <w:szCs w:val="20"/>
        </w:rPr>
        <w:t xml:space="preserve"> </w:t>
      </w:r>
    </w:p>
    <w:p w:rsidR="00B41F67" w:rsidRPr="00D5291D" w:rsidRDefault="00793C3A" w:rsidP="00B41F67">
      <w:pPr>
        <w:pStyle w:val="Default"/>
        <w:numPr>
          <w:ilvl w:val="0"/>
          <w:numId w:val="23"/>
        </w:numPr>
        <w:rPr>
          <w:color w:val="auto"/>
          <w:sz w:val="20"/>
          <w:szCs w:val="20"/>
        </w:rPr>
      </w:pPr>
      <w:r w:rsidRPr="00D5291D">
        <w:rPr>
          <w:color w:val="auto"/>
          <w:sz w:val="20"/>
          <w:szCs w:val="20"/>
        </w:rPr>
        <w:t>di-n-octyl phthalate (DNOP)</w:t>
      </w:r>
      <w:r w:rsidR="00213354" w:rsidRPr="00D5291D">
        <w:rPr>
          <w:color w:val="auto"/>
          <w:sz w:val="20"/>
          <w:szCs w:val="20"/>
        </w:rPr>
        <w:t xml:space="preserve">, </w:t>
      </w:r>
    </w:p>
    <w:p w:rsidR="00B41F67" w:rsidRPr="00D5291D" w:rsidRDefault="00213354" w:rsidP="00B41F67">
      <w:pPr>
        <w:pStyle w:val="Default"/>
        <w:numPr>
          <w:ilvl w:val="0"/>
          <w:numId w:val="23"/>
        </w:numPr>
        <w:rPr>
          <w:color w:val="auto"/>
          <w:sz w:val="20"/>
          <w:szCs w:val="20"/>
        </w:rPr>
      </w:pPr>
      <w:r w:rsidRPr="00D5291D">
        <w:rPr>
          <w:color w:val="auto"/>
          <w:sz w:val="20"/>
          <w:szCs w:val="20"/>
        </w:rPr>
        <w:t xml:space="preserve">dimethoxyethyl phthalate (DMEP), </w:t>
      </w:r>
      <w:r w:rsidR="00B41F67" w:rsidRPr="00D5291D">
        <w:rPr>
          <w:color w:val="auto"/>
          <w:sz w:val="20"/>
          <w:szCs w:val="20"/>
        </w:rPr>
        <w:t>and</w:t>
      </w:r>
    </w:p>
    <w:p w:rsidR="00793C3A" w:rsidRPr="00D5291D" w:rsidRDefault="00213354" w:rsidP="00B41F67">
      <w:pPr>
        <w:pStyle w:val="Default"/>
        <w:numPr>
          <w:ilvl w:val="0"/>
          <w:numId w:val="23"/>
        </w:numPr>
        <w:rPr>
          <w:color w:val="auto"/>
          <w:sz w:val="20"/>
          <w:szCs w:val="20"/>
        </w:rPr>
      </w:pPr>
      <w:r w:rsidRPr="00D5291D">
        <w:rPr>
          <w:color w:val="auto"/>
          <w:sz w:val="20"/>
          <w:szCs w:val="20"/>
        </w:rPr>
        <w:t>di-n-hexyl phthalate (DnHP)</w:t>
      </w:r>
    </w:p>
    <w:p w:rsidR="00C57692" w:rsidRDefault="00C57692" w:rsidP="001109A2">
      <w:pPr>
        <w:pStyle w:val="Default"/>
        <w:ind w:left="540"/>
        <w:rPr>
          <w:color w:val="auto"/>
          <w:sz w:val="20"/>
          <w:szCs w:val="20"/>
        </w:rPr>
      </w:pPr>
    </w:p>
    <w:p w:rsidR="00C57692" w:rsidRDefault="00C57692" w:rsidP="001109A2">
      <w:pPr>
        <w:pStyle w:val="Default"/>
        <w:ind w:left="540"/>
        <w:rPr>
          <w:color w:val="auto"/>
          <w:sz w:val="20"/>
          <w:szCs w:val="20"/>
        </w:rPr>
      </w:pPr>
      <w:r w:rsidRPr="00AD36DC">
        <w:rPr>
          <w:b/>
          <w:color w:val="auto"/>
          <w:sz w:val="20"/>
          <w:szCs w:val="20"/>
        </w:rPr>
        <w:t>Please refer to H00594 for further details on external and/or internal restriction</w:t>
      </w:r>
      <w:r>
        <w:rPr>
          <w:color w:val="auto"/>
          <w:sz w:val="20"/>
          <w:szCs w:val="20"/>
        </w:rPr>
        <w:t xml:space="preserve">. </w:t>
      </w:r>
      <w:r w:rsidR="0002647A">
        <w:rPr>
          <w:color w:val="auto"/>
          <w:sz w:val="20"/>
          <w:szCs w:val="20"/>
        </w:rPr>
        <w:t>Internal parts do not have to be tested for externally restricted substances.</w:t>
      </w:r>
    </w:p>
    <w:p w:rsidR="00C57692" w:rsidRDefault="00C57692" w:rsidP="001109A2">
      <w:pPr>
        <w:pStyle w:val="Default"/>
        <w:ind w:left="540"/>
        <w:rPr>
          <w:color w:val="auto"/>
          <w:sz w:val="20"/>
          <w:szCs w:val="20"/>
        </w:rPr>
      </w:pPr>
    </w:p>
    <w:p w:rsidR="00793C3A" w:rsidRDefault="00793C3A" w:rsidP="001109A2">
      <w:pPr>
        <w:pStyle w:val="Default"/>
        <w:ind w:left="540"/>
        <w:rPr>
          <w:color w:val="auto"/>
          <w:sz w:val="20"/>
          <w:szCs w:val="20"/>
        </w:rPr>
      </w:pPr>
      <w:r>
        <w:rPr>
          <w:color w:val="auto"/>
          <w:sz w:val="20"/>
          <w:szCs w:val="20"/>
        </w:rPr>
        <w:t>Analytical test methods employed by Microsoft internal laboratory and 3</w:t>
      </w:r>
      <w:r>
        <w:rPr>
          <w:color w:val="auto"/>
          <w:position w:val="8"/>
          <w:sz w:val="20"/>
          <w:szCs w:val="20"/>
          <w:vertAlign w:val="superscript"/>
        </w:rPr>
        <w:t>rd</w:t>
      </w:r>
      <w:r>
        <w:rPr>
          <w:color w:val="auto"/>
          <w:sz w:val="20"/>
          <w:szCs w:val="20"/>
        </w:rPr>
        <w:t xml:space="preserve"> party laboratories are as follows: </w:t>
      </w:r>
    </w:p>
    <w:p w:rsidR="001109A2" w:rsidRDefault="001109A2" w:rsidP="001109A2">
      <w:pPr>
        <w:pStyle w:val="Default"/>
        <w:ind w:left="540"/>
        <w:rPr>
          <w:color w:val="auto"/>
          <w:sz w:val="20"/>
          <w:szCs w:val="20"/>
        </w:rPr>
      </w:pPr>
    </w:p>
    <w:p w:rsidR="00793C3A" w:rsidRDefault="00793C3A" w:rsidP="001109A2">
      <w:pPr>
        <w:pStyle w:val="Default"/>
        <w:numPr>
          <w:ilvl w:val="0"/>
          <w:numId w:val="14"/>
        </w:numPr>
        <w:ind w:left="1260" w:hanging="360"/>
        <w:rPr>
          <w:color w:val="auto"/>
          <w:sz w:val="20"/>
          <w:szCs w:val="20"/>
        </w:rPr>
      </w:pPr>
      <w:r>
        <w:rPr>
          <w:color w:val="auto"/>
          <w:sz w:val="20"/>
          <w:szCs w:val="20"/>
        </w:rPr>
        <w:t xml:space="preserve">• XRF: used to scan and screen every material and components </w:t>
      </w:r>
    </w:p>
    <w:p w:rsidR="00793C3A" w:rsidRDefault="00793C3A" w:rsidP="001109A2">
      <w:pPr>
        <w:pStyle w:val="Default"/>
        <w:numPr>
          <w:ilvl w:val="0"/>
          <w:numId w:val="14"/>
        </w:numPr>
        <w:ind w:left="1260" w:hanging="360"/>
        <w:rPr>
          <w:color w:val="auto"/>
          <w:sz w:val="20"/>
          <w:szCs w:val="20"/>
        </w:rPr>
      </w:pPr>
      <w:r>
        <w:rPr>
          <w:color w:val="auto"/>
          <w:sz w:val="20"/>
          <w:szCs w:val="20"/>
        </w:rPr>
        <w:t xml:space="preserve">• Restricted substances detected by XRF will be further quantified by ICP, GCMS, and UV analytical instrumentations, if need be. </w:t>
      </w:r>
    </w:p>
    <w:p w:rsidR="00793C3A" w:rsidRDefault="00793C3A" w:rsidP="001109A2">
      <w:pPr>
        <w:pStyle w:val="Default"/>
        <w:numPr>
          <w:ilvl w:val="0"/>
          <w:numId w:val="14"/>
        </w:numPr>
        <w:ind w:left="1260" w:hanging="360"/>
        <w:rPr>
          <w:color w:val="auto"/>
          <w:sz w:val="20"/>
          <w:szCs w:val="20"/>
        </w:rPr>
      </w:pPr>
      <w:r>
        <w:rPr>
          <w:color w:val="auto"/>
          <w:sz w:val="20"/>
          <w:szCs w:val="20"/>
        </w:rPr>
        <w:t xml:space="preserve">• The following table describes testing method for restricted substances. </w:t>
      </w:r>
    </w:p>
    <w:p w:rsidR="00793C3A" w:rsidRDefault="00793C3A" w:rsidP="007C7F3B">
      <w:pPr>
        <w:pStyle w:val="Default"/>
        <w:rPr>
          <w:color w:val="auto"/>
          <w:sz w:val="20"/>
          <w:szCs w:val="20"/>
        </w:rPr>
      </w:pPr>
    </w:p>
    <w:p w:rsidR="007C7F3B" w:rsidRDefault="00A24685" w:rsidP="007C7F3B">
      <w:pPr>
        <w:pStyle w:val="Default"/>
        <w:rPr>
          <w:color w:val="auto"/>
          <w:sz w:val="20"/>
          <w:szCs w:val="20"/>
        </w:rPr>
      </w:pPr>
      <w:r>
        <w:rPr>
          <w:color w:val="auto"/>
          <w:sz w:val="20"/>
          <w:szCs w:val="20"/>
        </w:rPr>
        <w:t xml:space="preserve"> </w:t>
      </w:r>
      <w:r w:rsidR="007C7F3B">
        <w:rPr>
          <w:color w:val="auto"/>
          <w:sz w:val="20"/>
          <w:szCs w:val="20"/>
        </w:rPr>
        <w:br w:type="page"/>
      </w:r>
    </w:p>
    <w:tbl>
      <w:tblPr>
        <w:tblpPr w:leftFromText="180" w:rightFromText="180" w:vertAnchor="page" w:horzAnchor="margin" w:tblpXSpec="right" w:tblpY="931"/>
        <w:tblW w:w="9180" w:type="dxa"/>
        <w:tblLook w:val="0000"/>
      </w:tblPr>
      <w:tblGrid>
        <w:gridCol w:w="2430"/>
        <w:gridCol w:w="2250"/>
        <w:gridCol w:w="4500"/>
      </w:tblGrid>
      <w:tr w:rsidR="007C7F3B" w:rsidRPr="007017B4" w:rsidTr="001C0019">
        <w:trPr>
          <w:trHeight w:val="257"/>
        </w:trPr>
        <w:tc>
          <w:tcPr>
            <w:tcW w:w="2430" w:type="dxa"/>
            <w:tcBorders>
              <w:top w:val="single" w:sz="8" w:space="0" w:color="000000"/>
              <w:left w:val="single" w:sz="8" w:space="0" w:color="000000"/>
              <w:bottom w:val="single" w:sz="8" w:space="0" w:color="000000"/>
              <w:right w:val="single" w:sz="8" w:space="0" w:color="000000"/>
            </w:tcBorders>
            <w:shd w:val="clear" w:color="auto" w:fill="DDD9C3"/>
          </w:tcPr>
          <w:p w:rsidR="007C7F3B" w:rsidRPr="007017B4" w:rsidRDefault="007C7F3B" w:rsidP="007C7F3B">
            <w:pPr>
              <w:pStyle w:val="Default"/>
              <w:rPr>
                <w:rFonts w:ascii="Tahoma" w:hAnsi="Tahoma" w:cs="Tahoma"/>
                <w:sz w:val="20"/>
                <w:szCs w:val="20"/>
              </w:rPr>
            </w:pPr>
          </w:p>
        </w:tc>
        <w:tc>
          <w:tcPr>
            <w:tcW w:w="2250" w:type="dxa"/>
            <w:tcBorders>
              <w:top w:val="single" w:sz="8" w:space="0" w:color="000000"/>
              <w:left w:val="single" w:sz="8" w:space="0" w:color="000000"/>
              <w:bottom w:val="single" w:sz="8" w:space="0" w:color="000000"/>
              <w:right w:val="single" w:sz="8" w:space="0" w:color="000000"/>
            </w:tcBorders>
            <w:shd w:val="clear" w:color="auto" w:fill="DDD9C3"/>
          </w:tcPr>
          <w:p w:rsidR="007C7F3B" w:rsidRPr="007017B4" w:rsidRDefault="007C7F3B" w:rsidP="007C7F3B">
            <w:pPr>
              <w:pStyle w:val="Default"/>
              <w:rPr>
                <w:rFonts w:ascii="Tahoma" w:hAnsi="Tahoma" w:cs="Tahoma"/>
                <w:sz w:val="20"/>
                <w:szCs w:val="20"/>
              </w:rPr>
            </w:pPr>
            <w:r w:rsidRPr="007017B4">
              <w:rPr>
                <w:rFonts w:ascii="Tahoma" w:hAnsi="Tahoma" w:cs="Tahoma"/>
                <w:b/>
                <w:bCs/>
                <w:sz w:val="20"/>
                <w:szCs w:val="20"/>
              </w:rPr>
              <w:t xml:space="preserve">Directive </w:t>
            </w:r>
          </w:p>
        </w:tc>
        <w:tc>
          <w:tcPr>
            <w:tcW w:w="4500" w:type="dxa"/>
            <w:tcBorders>
              <w:top w:val="single" w:sz="8" w:space="0" w:color="000000"/>
              <w:left w:val="single" w:sz="8" w:space="0" w:color="000000"/>
              <w:bottom w:val="single" w:sz="8" w:space="0" w:color="000000"/>
              <w:right w:val="single" w:sz="8" w:space="0" w:color="000000"/>
            </w:tcBorders>
            <w:shd w:val="clear" w:color="auto" w:fill="DDD9C3"/>
          </w:tcPr>
          <w:p w:rsidR="007C7F3B" w:rsidRPr="007017B4" w:rsidRDefault="007C7F3B" w:rsidP="007C7F3B">
            <w:pPr>
              <w:pStyle w:val="Default"/>
              <w:rPr>
                <w:rFonts w:ascii="Tahoma" w:hAnsi="Tahoma" w:cs="Tahoma"/>
                <w:sz w:val="20"/>
                <w:szCs w:val="20"/>
              </w:rPr>
            </w:pPr>
            <w:r w:rsidRPr="007017B4">
              <w:rPr>
                <w:rFonts w:ascii="Tahoma" w:hAnsi="Tahoma" w:cs="Tahoma"/>
                <w:b/>
                <w:bCs/>
                <w:sz w:val="20"/>
                <w:szCs w:val="20"/>
              </w:rPr>
              <w:t xml:space="preserve">Test Method </w:t>
            </w:r>
          </w:p>
        </w:tc>
      </w:tr>
      <w:tr w:rsidR="007C7F3B" w:rsidRPr="007017B4" w:rsidTr="00B70BE1">
        <w:trPr>
          <w:trHeight w:val="726"/>
        </w:trPr>
        <w:tc>
          <w:tcPr>
            <w:tcW w:w="2430" w:type="dxa"/>
            <w:tcBorders>
              <w:top w:val="single" w:sz="8" w:space="0" w:color="000000"/>
              <w:left w:val="single" w:sz="8" w:space="0" w:color="000000"/>
              <w:bottom w:val="single" w:sz="8" w:space="0" w:color="000000"/>
              <w:right w:val="single" w:sz="8" w:space="0" w:color="000000"/>
            </w:tcBorders>
            <w:vAlign w:val="center"/>
          </w:tcPr>
          <w:p w:rsidR="007C7F3B" w:rsidRPr="009E2144" w:rsidRDefault="007C7F3B" w:rsidP="00B70BE1">
            <w:pPr>
              <w:pStyle w:val="Default"/>
              <w:rPr>
                <w:rFonts w:ascii="Tahoma" w:hAnsi="Tahoma" w:cs="Tahoma"/>
                <w:sz w:val="18"/>
                <w:szCs w:val="18"/>
              </w:rPr>
            </w:pPr>
            <w:r w:rsidRPr="009E2144">
              <w:rPr>
                <w:rFonts w:ascii="Tahoma" w:hAnsi="Tahoma" w:cs="Tahoma"/>
                <w:b/>
                <w:bCs/>
                <w:sz w:val="18"/>
                <w:szCs w:val="18"/>
              </w:rPr>
              <w:t xml:space="preserve">Phthalates </w:t>
            </w:r>
          </w:p>
        </w:tc>
        <w:tc>
          <w:tcPr>
            <w:tcW w:w="2250" w:type="dxa"/>
            <w:tcBorders>
              <w:top w:val="single" w:sz="8" w:space="0" w:color="000000"/>
              <w:left w:val="single" w:sz="8" w:space="0" w:color="000000"/>
              <w:bottom w:val="single" w:sz="8" w:space="0" w:color="000000"/>
              <w:right w:val="single" w:sz="8" w:space="0" w:color="000000"/>
            </w:tcBorders>
            <w:vAlign w:val="center"/>
          </w:tcPr>
          <w:p w:rsidR="007C7F3B" w:rsidRPr="009E2144" w:rsidRDefault="007C7F3B" w:rsidP="00B70BE1">
            <w:pPr>
              <w:pStyle w:val="Default"/>
              <w:rPr>
                <w:rFonts w:ascii="Tahoma" w:hAnsi="Tahoma" w:cs="Tahoma"/>
                <w:sz w:val="18"/>
                <w:szCs w:val="18"/>
              </w:rPr>
            </w:pPr>
            <w:r w:rsidRPr="009E2144">
              <w:rPr>
                <w:rFonts w:ascii="Tahoma" w:hAnsi="Tahoma" w:cs="Tahoma"/>
                <w:sz w:val="18"/>
                <w:szCs w:val="18"/>
              </w:rPr>
              <w:t>EU Phthalate 2005/84/EC</w:t>
            </w:r>
            <w:r w:rsidR="008D1EC5" w:rsidRPr="009E2144">
              <w:rPr>
                <w:rFonts w:ascii="Tahoma" w:hAnsi="Tahoma" w:cs="Tahoma"/>
                <w:sz w:val="18"/>
                <w:szCs w:val="18"/>
              </w:rPr>
              <w:t>, California Prop 65</w:t>
            </w:r>
            <w:r w:rsidRPr="009E2144">
              <w:rPr>
                <w:rFonts w:ascii="Tahoma" w:hAnsi="Tahoma" w:cs="Tahoma"/>
                <w:sz w:val="18"/>
                <w:szCs w:val="18"/>
              </w:rPr>
              <w:t xml:space="preserve"> </w:t>
            </w:r>
          </w:p>
        </w:tc>
        <w:tc>
          <w:tcPr>
            <w:tcW w:w="4500" w:type="dxa"/>
            <w:tcBorders>
              <w:top w:val="single" w:sz="8" w:space="0" w:color="000000"/>
              <w:left w:val="single" w:sz="8" w:space="0" w:color="000000"/>
              <w:bottom w:val="single" w:sz="8" w:space="0" w:color="000000"/>
              <w:right w:val="single" w:sz="8" w:space="0" w:color="000000"/>
            </w:tcBorders>
            <w:vAlign w:val="center"/>
          </w:tcPr>
          <w:p w:rsidR="007C7F3B" w:rsidRPr="009E2144" w:rsidRDefault="007C7F3B" w:rsidP="00B70BE1">
            <w:pPr>
              <w:pStyle w:val="Default"/>
              <w:rPr>
                <w:sz w:val="18"/>
                <w:szCs w:val="18"/>
              </w:rPr>
            </w:pPr>
            <w:r w:rsidRPr="009E2144">
              <w:rPr>
                <w:sz w:val="18"/>
                <w:szCs w:val="18"/>
              </w:rPr>
              <w:t xml:space="preserve"> </w:t>
            </w:r>
          </w:p>
          <w:p w:rsidR="007C7F3B" w:rsidRDefault="007C7F3B" w:rsidP="00B70BE1">
            <w:pPr>
              <w:pStyle w:val="Default"/>
              <w:rPr>
                <w:sz w:val="18"/>
                <w:szCs w:val="18"/>
              </w:rPr>
            </w:pPr>
            <w:r w:rsidRPr="009E2144">
              <w:rPr>
                <w:sz w:val="18"/>
                <w:szCs w:val="18"/>
              </w:rPr>
              <w:t xml:space="preserve">EN 14372, followed by GCMS </w:t>
            </w:r>
          </w:p>
          <w:p w:rsidR="00AD36DC" w:rsidRPr="00AD36DC" w:rsidRDefault="00AD36DC" w:rsidP="00B70BE1">
            <w:pPr>
              <w:pStyle w:val="Default"/>
              <w:rPr>
                <w:b/>
                <w:sz w:val="18"/>
                <w:szCs w:val="18"/>
              </w:rPr>
            </w:pPr>
          </w:p>
          <w:p w:rsidR="007C7F3B" w:rsidRPr="009E2144" w:rsidRDefault="007C7F3B" w:rsidP="00B70BE1">
            <w:pPr>
              <w:pStyle w:val="Default"/>
              <w:rPr>
                <w:rFonts w:ascii="Tahoma" w:hAnsi="Tahoma" w:cs="Tahoma"/>
                <w:sz w:val="18"/>
                <w:szCs w:val="18"/>
              </w:rPr>
            </w:pPr>
            <w:r w:rsidRPr="009E2144">
              <w:rPr>
                <w:rFonts w:ascii="Tahoma" w:hAnsi="Tahoma" w:cs="Tahoma"/>
                <w:sz w:val="18"/>
                <w:szCs w:val="18"/>
              </w:rPr>
              <w:t xml:space="preserve"> </w:t>
            </w:r>
          </w:p>
        </w:tc>
      </w:tr>
      <w:tr w:rsidR="007C7F3B" w:rsidRPr="007017B4" w:rsidTr="00B70BE1">
        <w:trPr>
          <w:trHeight w:val="1230"/>
        </w:trPr>
        <w:tc>
          <w:tcPr>
            <w:tcW w:w="2430" w:type="dxa"/>
            <w:tcBorders>
              <w:top w:val="single" w:sz="8" w:space="0" w:color="000000"/>
              <w:left w:val="single" w:sz="8" w:space="0" w:color="000000"/>
              <w:bottom w:val="single" w:sz="8" w:space="0" w:color="000000"/>
              <w:right w:val="single" w:sz="8" w:space="0" w:color="000000"/>
            </w:tcBorders>
            <w:vAlign w:val="center"/>
          </w:tcPr>
          <w:p w:rsidR="007C7F3B" w:rsidRPr="009E2144" w:rsidRDefault="007C7F3B" w:rsidP="00B70BE1">
            <w:pPr>
              <w:pStyle w:val="Default"/>
              <w:rPr>
                <w:rFonts w:ascii="Tahoma" w:hAnsi="Tahoma" w:cs="Tahoma"/>
                <w:sz w:val="18"/>
                <w:szCs w:val="18"/>
              </w:rPr>
            </w:pPr>
            <w:r w:rsidRPr="009E2144">
              <w:rPr>
                <w:rFonts w:ascii="Tahoma" w:hAnsi="Tahoma" w:cs="Tahoma"/>
                <w:b/>
                <w:bCs/>
                <w:sz w:val="18"/>
                <w:szCs w:val="18"/>
              </w:rPr>
              <w:t xml:space="preserve">Bioavailability Substances (eight metals: Sb, Ba, As, Cd, Hg, Cr, Se, and Pb </w:t>
            </w:r>
          </w:p>
        </w:tc>
        <w:tc>
          <w:tcPr>
            <w:tcW w:w="2250" w:type="dxa"/>
            <w:tcBorders>
              <w:top w:val="single" w:sz="8" w:space="0" w:color="000000"/>
              <w:left w:val="single" w:sz="8" w:space="0" w:color="000000"/>
              <w:bottom w:val="single" w:sz="8" w:space="0" w:color="000000"/>
              <w:right w:val="single" w:sz="8" w:space="0" w:color="000000"/>
            </w:tcBorders>
            <w:vAlign w:val="center"/>
          </w:tcPr>
          <w:p w:rsidR="007C7F3B" w:rsidRPr="009E2144" w:rsidRDefault="007C7F3B" w:rsidP="00B70BE1">
            <w:pPr>
              <w:pStyle w:val="Default"/>
              <w:rPr>
                <w:rFonts w:ascii="Tahoma" w:hAnsi="Tahoma" w:cs="Tahoma"/>
                <w:sz w:val="18"/>
                <w:szCs w:val="18"/>
              </w:rPr>
            </w:pPr>
            <w:r w:rsidRPr="009E2144">
              <w:rPr>
                <w:rFonts w:ascii="Tahoma" w:hAnsi="Tahoma" w:cs="Tahoma"/>
                <w:sz w:val="18"/>
                <w:szCs w:val="18"/>
              </w:rPr>
              <w:t>Toy Safety 88/378/EEC</w:t>
            </w:r>
          </w:p>
        </w:tc>
        <w:tc>
          <w:tcPr>
            <w:tcW w:w="4500" w:type="dxa"/>
            <w:tcBorders>
              <w:top w:val="single" w:sz="8" w:space="0" w:color="000000"/>
              <w:left w:val="single" w:sz="8" w:space="0" w:color="000000"/>
              <w:bottom w:val="single" w:sz="8" w:space="0" w:color="000000"/>
              <w:right w:val="single" w:sz="8" w:space="0" w:color="000000"/>
            </w:tcBorders>
            <w:vAlign w:val="center"/>
          </w:tcPr>
          <w:p w:rsidR="007C7F3B" w:rsidRPr="009E2144" w:rsidRDefault="007C7F3B" w:rsidP="00B70BE1">
            <w:pPr>
              <w:pStyle w:val="Default"/>
              <w:rPr>
                <w:rFonts w:ascii="Tahoma" w:hAnsi="Tahoma" w:cs="Tahoma"/>
                <w:sz w:val="18"/>
                <w:szCs w:val="18"/>
              </w:rPr>
            </w:pPr>
            <w:r w:rsidRPr="009E2144">
              <w:rPr>
                <w:sz w:val="18"/>
                <w:szCs w:val="18"/>
              </w:rPr>
              <w:t>EN 71-3, followed by ICP</w:t>
            </w:r>
            <w:r w:rsidRPr="009E2144">
              <w:rPr>
                <w:rFonts w:ascii="Tahoma" w:hAnsi="Tahoma" w:cs="Tahoma"/>
                <w:sz w:val="18"/>
                <w:szCs w:val="18"/>
              </w:rPr>
              <w:t xml:space="preserve"> </w:t>
            </w:r>
          </w:p>
        </w:tc>
      </w:tr>
      <w:tr w:rsidR="007C7F3B" w:rsidRPr="007017B4" w:rsidTr="00B70BE1">
        <w:trPr>
          <w:trHeight w:val="495"/>
        </w:trPr>
        <w:tc>
          <w:tcPr>
            <w:tcW w:w="2430" w:type="dxa"/>
            <w:tcBorders>
              <w:top w:val="single" w:sz="8" w:space="0" w:color="000000"/>
              <w:left w:val="single" w:sz="8" w:space="0" w:color="000000"/>
              <w:bottom w:val="single" w:sz="8" w:space="0" w:color="000000"/>
              <w:right w:val="single" w:sz="8" w:space="0" w:color="000000"/>
            </w:tcBorders>
            <w:vAlign w:val="center"/>
          </w:tcPr>
          <w:p w:rsidR="007C7F3B" w:rsidRPr="009E2144" w:rsidRDefault="007C7F3B" w:rsidP="00B70BE1">
            <w:pPr>
              <w:pStyle w:val="Default"/>
              <w:rPr>
                <w:rFonts w:ascii="Tahoma" w:hAnsi="Tahoma" w:cs="Tahoma"/>
                <w:sz w:val="18"/>
                <w:szCs w:val="18"/>
              </w:rPr>
            </w:pPr>
            <w:r w:rsidRPr="009E2144">
              <w:rPr>
                <w:rFonts w:ascii="Tahoma" w:hAnsi="Tahoma" w:cs="Tahoma"/>
                <w:b/>
                <w:bCs/>
                <w:sz w:val="18"/>
                <w:szCs w:val="18"/>
              </w:rPr>
              <w:t xml:space="preserve">Pb </w:t>
            </w:r>
          </w:p>
        </w:tc>
        <w:tc>
          <w:tcPr>
            <w:tcW w:w="2250" w:type="dxa"/>
            <w:tcBorders>
              <w:top w:val="single" w:sz="8" w:space="0" w:color="000000"/>
              <w:left w:val="single" w:sz="8" w:space="0" w:color="000000"/>
              <w:bottom w:val="single" w:sz="8" w:space="0" w:color="000000"/>
              <w:right w:val="single" w:sz="8" w:space="0" w:color="000000"/>
            </w:tcBorders>
            <w:vAlign w:val="center"/>
          </w:tcPr>
          <w:p w:rsidR="007C7F3B" w:rsidRPr="009E2144" w:rsidRDefault="007C7F3B" w:rsidP="00B70BE1">
            <w:pPr>
              <w:pStyle w:val="Default"/>
              <w:rPr>
                <w:rFonts w:ascii="Tahoma" w:hAnsi="Tahoma" w:cs="Tahoma"/>
                <w:sz w:val="18"/>
                <w:szCs w:val="18"/>
              </w:rPr>
            </w:pPr>
            <w:r w:rsidRPr="009E2144">
              <w:rPr>
                <w:rFonts w:ascii="Tahoma" w:hAnsi="Tahoma" w:cs="Tahoma"/>
                <w:sz w:val="18"/>
                <w:szCs w:val="18"/>
              </w:rPr>
              <w:t xml:space="preserve">EU RoHS 2002/95/EC </w:t>
            </w:r>
          </w:p>
        </w:tc>
        <w:tc>
          <w:tcPr>
            <w:tcW w:w="4500" w:type="dxa"/>
            <w:tcBorders>
              <w:top w:val="single" w:sz="8" w:space="0" w:color="000000"/>
              <w:left w:val="single" w:sz="8" w:space="0" w:color="000000"/>
              <w:bottom w:val="single" w:sz="8" w:space="0" w:color="000000"/>
              <w:right w:val="single" w:sz="8" w:space="0" w:color="000000"/>
            </w:tcBorders>
            <w:vAlign w:val="center"/>
          </w:tcPr>
          <w:p w:rsidR="007C7F3B" w:rsidRPr="009E2144" w:rsidRDefault="007C7F3B" w:rsidP="00B70BE1">
            <w:pPr>
              <w:pStyle w:val="Default"/>
              <w:rPr>
                <w:rFonts w:ascii="Tahoma" w:hAnsi="Tahoma" w:cs="Tahoma"/>
                <w:sz w:val="18"/>
                <w:szCs w:val="18"/>
              </w:rPr>
            </w:pPr>
            <w:r w:rsidRPr="009E2144">
              <w:rPr>
                <w:rFonts w:ascii="Tahoma" w:hAnsi="Tahoma" w:cs="Tahoma"/>
                <w:sz w:val="18"/>
                <w:szCs w:val="18"/>
              </w:rPr>
              <w:t xml:space="preserve">EPA 3050B in plastics, EPA 3052 for other materials, followed by ICP or AA </w:t>
            </w:r>
          </w:p>
        </w:tc>
      </w:tr>
      <w:tr w:rsidR="007C7F3B" w:rsidRPr="007017B4" w:rsidTr="00B70BE1">
        <w:trPr>
          <w:trHeight w:val="495"/>
        </w:trPr>
        <w:tc>
          <w:tcPr>
            <w:tcW w:w="2430" w:type="dxa"/>
            <w:tcBorders>
              <w:top w:val="single" w:sz="8" w:space="0" w:color="000000"/>
              <w:left w:val="single" w:sz="8" w:space="0" w:color="000000"/>
              <w:bottom w:val="single" w:sz="8" w:space="0" w:color="000000"/>
              <w:right w:val="single" w:sz="8" w:space="0" w:color="000000"/>
            </w:tcBorders>
            <w:vAlign w:val="center"/>
          </w:tcPr>
          <w:p w:rsidR="007C7F3B" w:rsidRPr="009E2144" w:rsidRDefault="007C7F3B" w:rsidP="00B70BE1">
            <w:pPr>
              <w:pStyle w:val="Default"/>
              <w:rPr>
                <w:rFonts w:ascii="Tahoma" w:hAnsi="Tahoma" w:cs="Tahoma"/>
                <w:sz w:val="18"/>
                <w:szCs w:val="18"/>
              </w:rPr>
            </w:pPr>
            <w:r w:rsidRPr="009E2144">
              <w:rPr>
                <w:rFonts w:ascii="Tahoma" w:hAnsi="Tahoma" w:cs="Tahoma"/>
                <w:b/>
                <w:bCs/>
                <w:sz w:val="18"/>
                <w:szCs w:val="18"/>
              </w:rPr>
              <w:t xml:space="preserve">Cd </w:t>
            </w:r>
          </w:p>
        </w:tc>
        <w:tc>
          <w:tcPr>
            <w:tcW w:w="2250" w:type="dxa"/>
            <w:tcBorders>
              <w:top w:val="single" w:sz="8" w:space="0" w:color="000000"/>
              <w:left w:val="single" w:sz="8" w:space="0" w:color="000000"/>
              <w:bottom w:val="single" w:sz="8" w:space="0" w:color="000000"/>
              <w:right w:val="single" w:sz="8" w:space="0" w:color="000000"/>
            </w:tcBorders>
            <w:vAlign w:val="center"/>
          </w:tcPr>
          <w:p w:rsidR="007C7F3B" w:rsidRPr="009E2144" w:rsidRDefault="007C7F3B" w:rsidP="00B70BE1">
            <w:pPr>
              <w:pStyle w:val="Default"/>
              <w:rPr>
                <w:rFonts w:ascii="Tahoma" w:hAnsi="Tahoma" w:cs="Tahoma"/>
                <w:sz w:val="18"/>
                <w:szCs w:val="18"/>
              </w:rPr>
            </w:pPr>
            <w:r w:rsidRPr="009E2144">
              <w:rPr>
                <w:rFonts w:ascii="Tahoma" w:hAnsi="Tahoma" w:cs="Tahoma"/>
                <w:sz w:val="18"/>
                <w:szCs w:val="18"/>
              </w:rPr>
              <w:t xml:space="preserve">EU RoHS 2002/95/EC </w:t>
            </w:r>
          </w:p>
        </w:tc>
        <w:tc>
          <w:tcPr>
            <w:tcW w:w="4500" w:type="dxa"/>
            <w:tcBorders>
              <w:top w:val="single" w:sz="8" w:space="0" w:color="000000"/>
              <w:left w:val="single" w:sz="8" w:space="0" w:color="000000"/>
              <w:bottom w:val="single" w:sz="8" w:space="0" w:color="000000"/>
              <w:right w:val="single" w:sz="8" w:space="0" w:color="000000"/>
            </w:tcBorders>
            <w:vAlign w:val="center"/>
          </w:tcPr>
          <w:p w:rsidR="007C7F3B" w:rsidRPr="009E2144" w:rsidRDefault="007C7F3B" w:rsidP="00B70BE1">
            <w:pPr>
              <w:pStyle w:val="Default"/>
              <w:rPr>
                <w:rFonts w:ascii="Tahoma" w:hAnsi="Tahoma" w:cs="Tahoma"/>
                <w:sz w:val="18"/>
                <w:szCs w:val="18"/>
              </w:rPr>
            </w:pPr>
            <w:r w:rsidRPr="009E2144">
              <w:rPr>
                <w:rFonts w:ascii="Tahoma" w:hAnsi="Tahoma" w:cs="Tahoma"/>
                <w:sz w:val="18"/>
                <w:szCs w:val="18"/>
              </w:rPr>
              <w:t xml:space="preserve">EN 1122 and 3050B or 3052 for other materials, followed by ICP or AA </w:t>
            </w:r>
          </w:p>
        </w:tc>
      </w:tr>
      <w:tr w:rsidR="007C7F3B" w:rsidRPr="007017B4" w:rsidTr="00B70BE1">
        <w:trPr>
          <w:trHeight w:val="257"/>
        </w:trPr>
        <w:tc>
          <w:tcPr>
            <w:tcW w:w="2430" w:type="dxa"/>
            <w:tcBorders>
              <w:top w:val="single" w:sz="8" w:space="0" w:color="000000"/>
              <w:left w:val="single" w:sz="8" w:space="0" w:color="000000"/>
              <w:bottom w:val="single" w:sz="8" w:space="0" w:color="000000"/>
              <w:right w:val="single" w:sz="8" w:space="0" w:color="000000"/>
            </w:tcBorders>
            <w:vAlign w:val="center"/>
          </w:tcPr>
          <w:p w:rsidR="007C7F3B" w:rsidRPr="009E2144" w:rsidRDefault="007C7F3B" w:rsidP="00B70BE1">
            <w:pPr>
              <w:pStyle w:val="Default"/>
              <w:rPr>
                <w:rFonts w:ascii="Tahoma" w:hAnsi="Tahoma" w:cs="Tahoma"/>
                <w:sz w:val="18"/>
                <w:szCs w:val="18"/>
              </w:rPr>
            </w:pPr>
            <w:r w:rsidRPr="009E2144">
              <w:rPr>
                <w:rFonts w:ascii="Tahoma" w:hAnsi="Tahoma" w:cs="Tahoma"/>
                <w:b/>
                <w:bCs/>
                <w:sz w:val="18"/>
                <w:szCs w:val="18"/>
              </w:rPr>
              <w:t xml:space="preserve">Hg </w:t>
            </w:r>
          </w:p>
        </w:tc>
        <w:tc>
          <w:tcPr>
            <w:tcW w:w="2250" w:type="dxa"/>
            <w:tcBorders>
              <w:top w:val="single" w:sz="8" w:space="0" w:color="000000"/>
              <w:left w:val="single" w:sz="8" w:space="0" w:color="000000"/>
              <w:bottom w:val="single" w:sz="8" w:space="0" w:color="000000"/>
              <w:right w:val="single" w:sz="8" w:space="0" w:color="000000"/>
            </w:tcBorders>
            <w:vAlign w:val="center"/>
          </w:tcPr>
          <w:p w:rsidR="007C7F3B" w:rsidRPr="009E2144" w:rsidRDefault="007C7F3B" w:rsidP="00B70BE1">
            <w:pPr>
              <w:pStyle w:val="Default"/>
              <w:rPr>
                <w:rFonts w:ascii="Tahoma" w:hAnsi="Tahoma" w:cs="Tahoma"/>
                <w:sz w:val="18"/>
                <w:szCs w:val="18"/>
              </w:rPr>
            </w:pPr>
            <w:r w:rsidRPr="009E2144">
              <w:rPr>
                <w:rFonts w:ascii="Tahoma" w:hAnsi="Tahoma" w:cs="Tahoma"/>
                <w:sz w:val="18"/>
                <w:szCs w:val="18"/>
              </w:rPr>
              <w:t xml:space="preserve">EU RoHS 2002/95/EC </w:t>
            </w:r>
          </w:p>
        </w:tc>
        <w:tc>
          <w:tcPr>
            <w:tcW w:w="4500" w:type="dxa"/>
            <w:tcBorders>
              <w:top w:val="single" w:sz="8" w:space="0" w:color="000000"/>
              <w:left w:val="single" w:sz="8" w:space="0" w:color="000000"/>
              <w:bottom w:val="single" w:sz="8" w:space="0" w:color="000000"/>
              <w:right w:val="single" w:sz="8" w:space="0" w:color="000000"/>
            </w:tcBorders>
            <w:vAlign w:val="center"/>
          </w:tcPr>
          <w:p w:rsidR="007C7F3B" w:rsidRPr="009E2144" w:rsidRDefault="007C7F3B" w:rsidP="00B70BE1">
            <w:pPr>
              <w:pStyle w:val="Default"/>
              <w:rPr>
                <w:rFonts w:ascii="Tahoma" w:hAnsi="Tahoma" w:cs="Tahoma"/>
                <w:sz w:val="18"/>
                <w:szCs w:val="18"/>
              </w:rPr>
            </w:pPr>
            <w:r w:rsidRPr="009E2144">
              <w:rPr>
                <w:rFonts w:ascii="Tahoma" w:hAnsi="Tahoma" w:cs="Tahoma"/>
                <w:sz w:val="18"/>
                <w:szCs w:val="18"/>
              </w:rPr>
              <w:t xml:space="preserve">EPA 3052, followed by ICP </w:t>
            </w:r>
          </w:p>
        </w:tc>
      </w:tr>
      <w:tr w:rsidR="007C7F3B" w:rsidRPr="007017B4" w:rsidTr="00B70BE1">
        <w:trPr>
          <w:trHeight w:val="982"/>
        </w:trPr>
        <w:tc>
          <w:tcPr>
            <w:tcW w:w="2430" w:type="dxa"/>
            <w:tcBorders>
              <w:top w:val="single" w:sz="8" w:space="0" w:color="000000"/>
              <w:left w:val="single" w:sz="8" w:space="0" w:color="000000"/>
              <w:bottom w:val="single" w:sz="8" w:space="0" w:color="000000"/>
              <w:right w:val="single" w:sz="8" w:space="0" w:color="000000"/>
            </w:tcBorders>
            <w:vAlign w:val="center"/>
          </w:tcPr>
          <w:p w:rsidR="007C7F3B" w:rsidRPr="009E2144" w:rsidRDefault="007C7F3B" w:rsidP="00B70BE1">
            <w:pPr>
              <w:pStyle w:val="Default"/>
              <w:rPr>
                <w:rFonts w:ascii="Tahoma" w:hAnsi="Tahoma" w:cs="Tahoma"/>
                <w:sz w:val="18"/>
                <w:szCs w:val="18"/>
              </w:rPr>
            </w:pPr>
            <w:r w:rsidRPr="009E2144">
              <w:rPr>
                <w:rFonts w:ascii="Tahoma" w:hAnsi="Tahoma" w:cs="Tahoma"/>
                <w:b/>
                <w:bCs/>
                <w:sz w:val="18"/>
                <w:szCs w:val="18"/>
              </w:rPr>
              <w:t xml:space="preserve">Cr VI </w:t>
            </w:r>
          </w:p>
        </w:tc>
        <w:tc>
          <w:tcPr>
            <w:tcW w:w="2250" w:type="dxa"/>
            <w:tcBorders>
              <w:top w:val="single" w:sz="8" w:space="0" w:color="000000"/>
              <w:left w:val="single" w:sz="8" w:space="0" w:color="000000"/>
              <w:bottom w:val="single" w:sz="8" w:space="0" w:color="000000"/>
              <w:right w:val="single" w:sz="8" w:space="0" w:color="000000"/>
            </w:tcBorders>
            <w:vAlign w:val="center"/>
          </w:tcPr>
          <w:p w:rsidR="007C7F3B" w:rsidRPr="009E2144" w:rsidRDefault="007C7F3B" w:rsidP="00B70BE1">
            <w:pPr>
              <w:pStyle w:val="Default"/>
              <w:rPr>
                <w:rFonts w:ascii="Tahoma" w:hAnsi="Tahoma" w:cs="Tahoma"/>
                <w:sz w:val="18"/>
                <w:szCs w:val="18"/>
              </w:rPr>
            </w:pPr>
            <w:r w:rsidRPr="009E2144">
              <w:rPr>
                <w:rFonts w:ascii="Tahoma" w:hAnsi="Tahoma" w:cs="Tahoma"/>
                <w:sz w:val="18"/>
                <w:szCs w:val="18"/>
              </w:rPr>
              <w:t xml:space="preserve">EU RoHS 2002/95/EC </w:t>
            </w:r>
          </w:p>
        </w:tc>
        <w:tc>
          <w:tcPr>
            <w:tcW w:w="4500" w:type="dxa"/>
            <w:tcBorders>
              <w:top w:val="single" w:sz="8" w:space="0" w:color="000000"/>
              <w:left w:val="single" w:sz="8" w:space="0" w:color="000000"/>
              <w:bottom w:val="single" w:sz="8" w:space="0" w:color="000000"/>
              <w:right w:val="single" w:sz="8" w:space="0" w:color="000000"/>
            </w:tcBorders>
            <w:vAlign w:val="center"/>
          </w:tcPr>
          <w:p w:rsidR="007C7F3B" w:rsidRPr="009E2144" w:rsidRDefault="007C7F3B" w:rsidP="00B70BE1">
            <w:pPr>
              <w:pStyle w:val="Default"/>
              <w:rPr>
                <w:rFonts w:ascii="Tahoma" w:hAnsi="Tahoma" w:cs="Tahoma"/>
                <w:sz w:val="18"/>
                <w:szCs w:val="18"/>
              </w:rPr>
            </w:pPr>
            <w:r w:rsidRPr="009E2144">
              <w:rPr>
                <w:rFonts w:ascii="Tahoma" w:hAnsi="Tahoma" w:cs="Tahoma"/>
                <w:sz w:val="18"/>
                <w:szCs w:val="18"/>
              </w:rPr>
              <w:t xml:space="preserve">EPA 3060A and 7196A, followed by UV-VIS and HPLC; non metal only. For metals: Spot test or ISO 3613 to be used for metal coating, zero tolerance limit. </w:t>
            </w:r>
          </w:p>
        </w:tc>
      </w:tr>
      <w:tr w:rsidR="007C7F3B" w:rsidRPr="007017B4" w:rsidTr="00B70BE1">
        <w:trPr>
          <w:trHeight w:val="257"/>
        </w:trPr>
        <w:tc>
          <w:tcPr>
            <w:tcW w:w="2430" w:type="dxa"/>
            <w:tcBorders>
              <w:top w:val="single" w:sz="8" w:space="0" w:color="000000"/>
              <w:left w:val="single" w:sz="8" w:space="0" w:color="000000"/>
              <w:bottom w:val="single" w:sz="8" w:space="0" w:color="000000"/>
              <w:right w:val="single" w:sz="8" w:space="0" w:color="000000"/>
            </w:tcBorders>
            <w:vAlign w:val="center"/>
          </w:tcPr>
          <w:p w:rsidR="007C7F3B" w:rsidRPr="009E2144" w:rsidRDefault="007C7F3B" w:rsidP="00B70BE1">
            <w:pPr>
              <w:pStyle w:val="Default"/>
              <w:rPr>
                <w:rFonts w:ascii="Tahoma" w:hAnsi="Tahoma" w:cs="Tahoma"/>
                <w:sz w:val="18"/>
                <w:szCs w:val="18"/>
              </w:rPr>
            </w:pPr>
            <w:r w:rsidRPr="009E2144">
              <w:rPr>
                <w:rFonts w:ascii="Tahoma" w:hAnsi="Tahoma" w:cs="Tahoma"/>
                <w:b/>
                <w:bCs/>
                <w:sz w:val="18"/>
                <w:szCs w:val="18"/>
              </w:rPr>
              <w:t xml:space="preserve">PBBs </w:t>
            </w:r>
          </w:p>
        </w:tc>
        <w:tc>
          <w:tcPr>
            <w:tcW w:w="2250" w:type="dxa"/>
            <w:tcBorders>
              <w:top w:val="single" w:sz="8" w:space="0" w:color="000000"/>
              <w:left w:val="single" w:sz="8" w:space="0" w:color="000000"/>
              <w:bottom w:val="single" w:sz="8" w:space="0" w:color="000000"/>
              <w:right w:val="single" w:sz="8" w:space="0" w:color="000000"/>
            </w:tcBorders>
            <w:vAlign w:val="center"/>
          </w:tcPr>
          <w:p w:rsidR="007C7F3B" w:rsidRPr="009E2144" w:rsidRDefault="007C7F3B" w:rsidP="00B70BE1">
            <w:pPr>
              <w:pStyle w:val="Default"/>
              <w:rPr>
                <w:rFonts w:ascii="Tahoma" w:hAnsi="Tahoma" w:cs="Tahoma"/>
                <w:sz w:val="18"/>
                <w:szCs w:val="18"/>
              </w:rPr>
            </w:pPr>
            <w:r w:rsidRPr="009E2144">
              <w:rPr>
                <w:rFonts w:ascii="Tahoma" w:hAnsi="Tahoma" w:cs="Tahoma"/>
                <w:sz w:val="18"/>
                <w:szCs w:val="18"/>
              </w:rPr>
              <w:t xml:space="preserve">EU RoHS 2002/95/EC </w:t>
            </w:r>
          </w:p>
        </w:tc>
        <w:tc>
          <w:tcPr>
            <w:tcW w:w="4500" w:type="dxa"/>
            <w:tcBorders>
              <w:top w:val="single" w:sz="8" w:space="0" w:color="000000"/>
              <w:left w:val="single" w:sz="8" w:space="0" w:color="000000"/>
              <w:bottom w:val="single" w:sz="8" w:space="0" w:color="000000"/>
              <w:right w:val="single" w:sz="8" w:space="0" w:color="000000"/>
            </w:tcBorders>
            <w:vAlign w:val="center"/>
          </w:tcPr>
          <w:p w:rsidR="007C7F3B" w:rsidRPr="009E2144" w:rsidRDefault="007C7F3B" w:rsidP="00B70BE1">
            <w:pPr>
              <w:pStyle w:val="Default"/>
              <w:rPr>
                <w:rFonts w:ascii="Tahoma" w:hAnsi="Tahoma" w:cs="Tahoma"/>
                <w:sz w:val="18"/>
                <w:szCs w:val="18"/>
              </w:rPr>
            </w:pPr>
            <w:r w:rsidRPr="009E2144">
              <w:rPr>
                <w:rFonts w:ascii="Tahoma" w:hAnsi="Tahoma" w:cs="Tahoma"/>
                <w:sz w:val="18"/>
                <w:szCs w:val="18"/>
              </w:rPr>
              <w:t xml:space="preserve">EPA 3540C and 8082, followed by GCMS and HPLC </w:t>
            </w:r>
          </w:p>
        </w:tc>
      </w:tr>
      <w:tr w:rsidR="007C7F3B" w:rsidRPr="007017B4" w:rsidTr="00BA6059">
        <w:trPr>
          <w:trHeight w:val="257"/>
        </w:trPr>
        <w:tc>
          <w:tcPr>
            <w:tcW w:w="2430" w:type="dxa"/>
            <w:tcBorders>
              <w:top w:val="single" w:sz="8" w:space="0" w:color="000000"/>
              <w:left w:val="single" w:sz="8" w:space="0" w:color="000000"/>
              <w:bottom w:val="single" w:sz="8" w:space="0" w:color="000000"/>
              <w:right w:val="single" w:sz="8" w:space="0" w:color="000000"/>
            </w:tcBorders>
            <w:vAlign w:val="center"/>
          </w:tcPr>
          <w:p w:rsidR="007C7F3B" w:rsidRPr="00D5291D" w:rsidRDefault="007C7F3B" w:rsidP="00B70BE1">
            <w:pPr>
              <w:pStyle w:val="Default"/>
              <w:rPr>
                <w:rFonts w:ascii="Tahoma" w:hAnsi="Tahoma" w:cs="Tahoma"/>
                <w:sz w:val="18"/>
                <w:szCs w:val="18"/>
              </w:rPr>
            </w:pPr>
            <w:r w:rsidRPr="00D5291D">
              <w:rPr>
                <w:rFonts w:ascii="Tahoma" w:hAnsi="Tahoma" w:cs="Tahoma"/>
                <w:b/>
                <w:bCs/>
                <w:sz w:val="18"/>
                <w:szCs w:val="18"/>
              </w:rPr>
              <w:t xml:space="preserve">PBDEs </w:t>
            </w:r>
          </w:p>
        </w:tc>
        <w:tc>
          <w:tcPr>
            <w:tcW w:w="2250" w:type="dxa"/>
            <w:tcBorders>
              <w:top w:val="single" w:sz="8" w:space="0" w:color="000000"/>
              <w:left w:val="single" w:sz="8" w:space="0" w:color="000000"/>
              <w:bottom w:val="single" w:sz="8" w:space="0" w:color="000000"/>
              <w:right w:val="single" w:sz="8" w:space="0" w:color="000000"/>
            </w:tcBorders>
            <w:vAlign w:val="center"/>
          </w:tcPr>
          <w:p w:rsidR="007C7F3B" w:rsidRPr="00D5291D" w:rsidRDefault="007C7F3B" w:rsidP="00BA6059">
            <w:pPr>
              <w:pStyle w:val="Default"/>
              <w:rPr>
                <w:rFonts w:ascii="Tahoma" w:hAnsi="Tahoma" w:cs="Tahoma"/>
                <w:sz w:val="18"/>
                <w:szCs w:val="18"/>
              </w:rPr>
            </w:pPr>
            <w:r w:rsidRPr="00D5291D">
              <w:rPr>
                <w:rFonts w:ascii="Tahoma" w:hAnsi="Tahoma" w:cs="Tahoma"/>
                <w:sz w:val="18"/>
                <w:szCs w:val="18"/>
              </w:rPr>
              <w:t xml:space="preserve">EU RoHS 2002/95/EC </w:t>
            </w:r>
          </w:p>
        </w:tc>
        <w:tc>
          <w:tcPr>
            <w:tcW w:w="4500" w:type="dxa"/>
            <w:tcBorders>
              <w:top w:val="single" w:sz="8" w:space="0" w:color="000000"/>
              <w:left w:val="single" w:sz="8" w:space="0" w:color="000000"/>
              <w:bottom w:val="single" w:sz="8" w:space="0" w:color="000000"/>
              <w:right w:val="single" w:sz="8" w:space="0" w:color="000000"/>
            </w:tcBorders>
            <w:vAlign w:val="center"/>
          </w:tcPr>
          <w:p w:rsidR="007C7F3B" w:rsidRPr="00D5291D" w:rsidRDefault="007C7F3B" w:rsidP="00B70BE1">
            <w:pPr>
              <w:pStyle w:val="Default"/>
              <w:rPr>
                <w:rFonts w:ascii="Tahoma" w:hAnsi="Tahoma" w:cs="Tahoma"/>
                <w:sz w:val="18"/>
                <w:szCs w:val="18"/>
              </w:rPr>
            </w:pPr>
            <w:r w:rsidRPr="00D5291D">
              <w:rPr>
                <w:rFonts w:ascii="Tahoma" w:hAnsi="Tahoma" w:cs="Tahoma"/>
                <w:sz w:val="18"/>
                <w:szCs w:val="18"/>
              </w:rPr>
              <w:t xml:space="preserve">EPA 3540C and 8082, followed by GCMS and HPLC </w:t>
            </w:r>
          </w:p>
        </w:tc>
      </w:tr>
      <w:tr w:rsidR="00924DEA" w:rsidRPr="007017B4" w:rsidTr="00BA6059">
        <w:trPr>
          <w:trHeight w:val="257"/>
        </w:trPr>
        <w:tc>
          <w:tcPr>
            <w:tcW w:w="2430" w:type="dxa"/>
            <w:tcBorders>
              <w:top w:val="single" w:sz="8" w:space="0" w:color="000000"/>
              <w:left w:val="single" w:sz="8" w:space="0" w:color="000000"/>
              <w:bottom w:val="single" w:sz="8" w:space="0" w:color="000000"/>
              <w:right w:val="single" w:sz="8" w:space="0" w:color="000000"/>
            </w:tcBorders>
            <w:vAlign w:val="center"/>
          </w:tcPr>
          <w:p w:rsidR="00924DEA" w:rsidRPr="00D5291D" w:rsidRDefault="00924DEA" w:rsidP="00B70BE1">
            <w:pPr>
              <w:pStyle w:val="Default"/>
              <w:rPr>
                <w:rFonts w:ascii="Tahoma" w:hAnsi="Tahoma" w:cs="Tahoma"/>
                <w:b/>
                <w:bCs/>
                <w:sz w:val="18"/>
                <w:szCs w:val="18"/>
              </w:rPr>
            </w:pPr>
            <w:r w:rsidRPr="00D5291D">
              <w:rPr>
                <w:rFonts w:ascii="Tahoma" w:hAnsi="Tahoma" w:cs="Tahoma"/>
                <w:b/>
                <w:bCs/>
                <w:sz w:val="18"/>
                <w:szCs w:val="18"/>
              </w:rPr>
              <w:t>PAHs</w:t>
            </w:r>
          </w:p>
        </w:tc>
        <w:tc>
          <w:tcPr>
            <w:tcW w:w="2250" w:type="dxa"/>
            <w:tcBorders>
              <w:top w:val="single" w:sz="8" w:space="0" w:color="000000"/>
              <w:left w:val="single" w:sz="8" w:space="0" w:color="000000"/>
              <w:bottom w:val="single" w:sz="8" w:space="0" w:color="000000"/>
              <w:right w:val="single" w:sz="8" w:space="0" w:color="000000"/>
            </w:tcBorders>
            <w:vAlign w:val="center"/>
          </w:tcPr>
          <w:p w:rsidR="00C97D51" w:rsidRPr="00D5291D" w:rsidRDefault="00C97D51" w:rsidP="00BA6059">
            <w:pPr>
              <w:pStyle w:val="Default"/>
              <w:rPr>
                <w:rFonts w:ascii="Tahoma" w:hAnsi="Tahoma" w:cs="Tahoma"/>
                <w:sz w:val="18"/>
                <w:szCs w:val="18"/>
              </w:rPr>
            </w:pPr>
            <w:r w:rsidRPr="00D5291D">
              <w:rPr>
                <w:rFonts w:ascii="Tahoma" w:hAnsi="Tahoma" w:cs="Tahoma"/>
                <w:sz w:val="18"/>
                <w:szCs w:val="18"/>
              </w:rPr>
              <w:t>German Law doc ZEK 01-08</w:t>
            </w:r>
          </w:p>
          <w:p w:rsidR="00C97D51" w:rsidRPr="00D5291D" w:rsidRDefault="00C97D51" w:rsidP="00BA6059">
            <w:pPr>
              <w:pStyle w:val="Default"/>
              <w:rPr>
                <w:rFonts w:ascii="Tahoma" w:hAnsi="Tahoma" w:cs="Tahoma"/>
                <w:sz w:val="18"/>
                <w:szCs w:val="18"/>
              </w:rPr>
            </w:pPr>
          </w:p>
        </w:tc>
        <w:tc>
          <w:tcPr>
            <w:tcW w:w="4500" w:type="dxa"/>
            <w:tcBorders>
              <w:top w:val="single" w:sz="8" w:space="0" w:color="000000"/>
              <w:left w:val="single" w:sz="8" w:space="0" w:color="000000"/>
              <w:bottom w:val="single" w:sz="8" w:space="0" w:color="000000"/>
              <w:right w:val="single" w:sz="8" w:space="0" w:color="000000"/>
            </w:tcBorders>
            <w:vAlign w:val="center"/>
          </w:tcPr>
          <w:p w:rsidR="00924DEA" w:rsidRPr="00D5291D" w:rsidRDefault="00800819" w:rsidP="00B70BE1">
            <w:pPr>
              <w:pStyle w:val="Default"/>
              <w:rPr>
                <w:rFonts w:ascii="Tahoma" w:hAnsi="Tahoma" w:cs="Tahoma"/>
                <w:sz w:val="18"/>
                <w:szCs w:val="18"/>
              </w:rPr>
            </w:pPr>
            <w:r w:rsidRPr="00D5291D">
              <w:rPr>
                <w:rFonts w:ascii="Tahoma" w:hAnsi="Tahoma" w:cs="Tahoma"/>
                <w:sz w:val="18"/>
                <w:szCs w:val="18"/>
              </w:rPr>
              <w:t>EPA 8270D, analysis followed by GCMS</w:t>
            </w:r>
          </w:p>
        </w:tc>
      </w:tr>
    </w:tbl>
    <w:p w:rsidR="00793C3A" w:rsidRDefault="00793C3A" w:rsidP="007C7F3B">
      <w:pPr>
        <w:pStyle w:val="Default"/>
        <w:rPr>
          <w:color w:val="auto"/>
          <w:sz w:val="20"/>
          <w:szCs w:val="20"/>
        </w:rPr>
      </w:pPr>
    </w:p>
    <w:p w:rsidR="00793C3A" w:rsidRDefault="002E5CC6" w:rsidP="007C7F3B">
      <w:pPr>
        <w:pStyle w:val="Default"/>
        <w:rPr>
          <w:color w:val="auto"/>
          <w:sz w:val="28"/>
          <w:szCs w:val="28"/>
        </w:rPr>
      </w:pPr>
      <w:r>
        <w:rPr>
          <w:color w:val="auto"/>
        </w:rPr>
        <w:br w:type="page"/>
      </w:r>
      <w:r w:rsidR="00793C3A">
        <w:rPr>
          <w:b/>
          <w:bCs/>
          <w:color w:val="auto"/>
        </w:rPr>
        <w:lastRenderedPageBreak/>
        <w:t>Appendix A:</w:t>
      </w:r>
      <w:r w:rsidR="00A24685">
        <w:rPr>
          <w:b/>
          <w:bCs/>
          <w:color w:val="auto"/>
        </w:rPr>
        <w:t xml:space="preserve"> </w:t>
      </w:r>
      <w:r w:rsidR="00793C3A" w:rsidRPr="002078D1">
        <w:rPr>
          <w:b/>
          <w:bCs/>
          <w:color w:val="auto"/>
        </w:rPr>
        <w:t>List of Supplier’s Approved Labs, Test Methods and Conditions</w:t>
      </w:r>
      <w:r w:rsidR="00793C3A">
        <w:rPr>
          <w:b/>
          <w:bCs/>
          <w:color w:val="auto"/>
          <w:sz w:val="28"/>
          <w:szCs w:val="28"/>
        </w:rPr>
        <w:t xml:space="preserve"> </w:t>
      </w:r>
    </w:p>
    <w:p w:rsidR="00793C3A" w:rsidRDefault="00793C3A" w:rsidP="007C7F3B">
      <w:pPr>
        <w:pStyle w:val="Default"/>
        <w:rPr>
          <w:color w:val="auto"/>
          <w:sz w:val="20"/>
          <w:szCs w:val="20"/>
        </w:rPr>
      </w:pPr>
      <w:r>
        <w:rPr>
          <w:b/>
          <w:bCs/>
          <w:i/>
          <w:iCs/>
          <w:color w:val="auto"/>
          <w:sz w:val="20"/>
          <w:szCs w:val="20"/>
        </w:rPr>
        <w:t xml:space="preserve"> </w:t>
      </w:r>
    </w:p>
    <w:p w:rsidR="00793C3A" w:rsidRDefault="00793C3A" w:rsidP="001C0019">
      <w:pPr>
        <w:pStyle w:val="Default"/>
        <w:jc w:val="both"/>
        <w:rPr>
          <w:b/>
          <w:bCs/>
          <w:color w:val="auto"/>
          <w:sz w:val="20"/>
          <w:szCs w:val="20"/>
        </w:rPr>
      </w:pPr>
      <w:r>
        <w:rPr>
          <w:b/>
          <w:bCs/>
          <w:i/>
          <w:iCs/>
          <w:color w:val="auto"/>
          <w:sz w:val="20"/>
          <w:szCs w:val="20"/>
          <w:u w:val="single"/>
        </w:rPr>
        <w:t>IMPORTANT NOTE:</w:t>
      </w:r>
      <w:r w:rsidR="00A24685">
        <w:rPr>
          <w:b/>
          <w:bCs/>
          <w:color w:val="auto"/>
          <w:sz w:val="20"/>
          <w:szCs w:val="20"/>
        </w:rPr>
        <w:t xml:space="preserve"> </w:t>
      </w:r>
      <w:r>
        <w:rPr>
          <w:b/>
          <w:bCs/>
          <w:color w:val="auto"/>
          <w:sz w:val="20"/>
          <w:szCs w:val="20"/>
        </w:rPr>
        <w:t xml:space="preserve">The following labs are approved to analyze Polyvinylchloride (PVC) and similar soft plastic materials only, </w:t>
      </w:r>
      <w:r>
        <w:rPr>
          <w:color w:val="auto"/>
          <w:sz w:val="20"/>
          <w:szCs w:val="20"/>
        </w:rPr>
        <w:t>using the following required methods:</w:t>
      </w:r>
      <w:r w:rsidR="00A24685">
        <w:rPr>
          <w:color w:val="auto"/>
          <w:sz w:val="20"/>
          <w:szCs w:val="20"/>
        </w:rPr>
        <w:t xml:space="preserve"> </w:t>
      </w:r>
      <w:r>
        <w:rPr>
          <w:color w:val="auto"/>
          <w:sz w:val="20"/>
          <w:szCs w:val="20"/>
        </w:rPr>
        <w:t xml:space="preserve"> Digestion of Cadmium per EN 1122</w:t>
      </w:r>
      <w:r w:rsidR="00A24685">
        <w:rPr>
          <w:color w:val="auto"/>
          <w:sz w:val="20"/>
          <w:szCs w:val="20"/>
        </w:rPr>
        <w:t xml:space="preserve"> </w:t>
      </w:r>
      <w:r>
        <w:rPr>
          <w:color w:val="auto"/>
          <w:sz w:val="20"/>
          <w:szCs w:val="20"/>
        </w:rPr>
        <w:t>and Lead per EPA 3050B, followed by Analysis using EPA 6010, 6020, 7420, 7421 or equivalent AA/ICP methods.</w:t>
      </w:r>
      <w:r w:rsidR="00A24685">
        <w:rPr>
          <w:b/>
          <w:bCs/>
          <w:color w:val="auto"/>
          <w:sz w:val="20"/>
          <w:szCs w:val="20"/>
        </w:rPr>
        <w:t xml:space="preserve"> </w:t>
      </w:r>
    </w:p>
    <w:p w:rsidR="007C7F3B" w:rsidRDefault="007C7F3B" w:rsidP="001C0019">
      <w:pPr>
        <w:pStyle w:val="Default"/>
        <w:jc w:val="both"/>
        <w:rPr>
          <w:color w:val="auto"/>
          <w:sz w:val="20"/>
          <w:szCs w:val="20"/>
        </w:rPr>
      </w:pPr>
    </w:p>
    <w:p w:rsidR="00793C3A" w:rsidRDefault="00793C3A" w:rsidP="001C0019">
      <w:pPr>
        <w:pStyle w:val="Default"/>
        <w:jc w:val="both"/>
        <w:rPr>
          <w:color w:val="auto"/>
          <w:sz w:val="20"/>
          <w:szCs w:val="20"/>
        </w:rPr>
      </w:pPr>
      <w:r>
        <w:rPr>
          <w:color w:val="auto"/>
          <w:sz w:val="20"/>
          <w:szCs w:val="20"/>
        </w:rPr>
        <w:t xml:space="preserve">While supplier’s may also test </w:t>
      </w:r>
      <w:r>
        <w:rPr>
          <w:b/>
          <w:bCs/>
          <w:color w:val="auto"/>
          <w:sz w:val="20"/>
          <w:szCs w:val="20"/>
        </w:rPr>
        <w:t>complex or mixed matrix materials</w:t>
      </w:r>
      <w:r>
        <w:rPr>
          <w:color w:val="auto"/>
          <w:sz w:val="20"/>
          <w:szCs w:val="20"/>
        </w:rPr>
        <w:t xml:space="preserve"> (metals and/or hard plastic) as part of their internal QA/QC processes, these </w:t>
      </w:r>
      <w:r>
        <w:rPr>
          <w:b/>
          <w:bCs/>
          <w:color w:val="auto"/>
          <w:sz w:val="20"/>
          <w:szCs w:val="20"/>
        </w:rPr>
        <w:t>test results are not accepted by Microsoft as compliance documentation.</w:t>
      </w:r>
      <w:r>
        <w:rPr>
          <w:color w:val="auto"/>
          <w:sz w:val="20"/>
          <w:szCs w:val="20"/>
        </w:rPr>
        <w:t xml:space="preserve"> When compliance documentation for Microsoft is required, these materials must be tested by a third party professional lab listed in Appendix B. </w:t>
      </w:r>
    </w:p>
    <w:p w:rsidR="007C7F3B" w:rsidRDefault="007C7F3B" w:rsidP="001C0019">
      <w:pPr>
        <w:pStyle w:val="Default"/>
        <w:jc w:val="both"/>
        <w:rPr>
          <w:color w:val="auto"/>
          <w:sz w:val="20"/>
          <w:szCs w:val="20"/>
        </w:rPr>
      </w:pPr>
    </w:p>
    <w:p w:rsidR="00793C3A" w:rsidRDefault="00793C3A" w:rsidP="00E84881">
      <w:pPr>
        <w:pStyle w:val="Default"/>
        <w:jc w:val="both"/>
        <w:rPr>
          <w:rFonts w:ascii="Tahoma" w:hAnsi="Tahoma" w:cs="Tahoma"/>
          <w:b/>
          <w:bCs/>
          <w:color w:val="auto"/>
          <w:sz w:val="22"/>
          <w:szCs w:val="22"/>
        </w:rPr>
      </w:pPr>
      <w:r>
        <w:rPr>
          <w:b/>
          <w:bCs/>
          <w:color w:val="auto"/>
          <w:sz w:val="20"/>
          <w:szCs w:val="20"/>
        </w:rPr>
        <w:t xml:space="preserve"> </w:t>
      </w:r>
      <w:r>
        <w:rPr>
          <w:color w:val="auto"/>
          <w:sz w:val="20"/>
          <w:szCs w:val="20"/>
        </w:rPr>
        <w:t xml:space="preserve">Suppliers are also encouraged to use XRF </w:t>
      </w:r>
      <w:r w:rsidR="00435C5F">
        <w:rPr>
          <w:b/>
          <w:bCs/>
          <w:color w:val="auto"/>
          <w:sz w:val="20"/>
          <w:szCs w:val="20"/>
        </w:rPr>
        <w:t>as</w:t>
      </w:r>
      <w:r>
        <w:rPr>
          <w:b/>
          <w:bCs/>
          <w:color w:val="auto"/>
          <w:sz w:val="20"/>
          <w:szCs w:val="20"/>
        </w:rPr>
        <w:t xml:space="preserve"> screening</w:t>
      </w:r>
      <w:r>
        <w:rPr>
          <w:color w:val="auto"/>
          <w:sz w:val="20"/>
          <w:szCs w:val="20"/>
        </w:rPr>
        <w:t xml:space="preserve"> method prior to conducting digestion analysis.</w:t>
      </w:r>
      <w:r w:rsidR="00A24685">
        <w:rPr>
          <w:color w:val="auto"/>
          <w:sz w:val="20"/>
          <w:szCs w:val="20"/>
        </w:rPr>
        <w:t xml:space="preserve"> </w:t>
      </w:r>
      <w:r>
        <w:rPr>
          <w:color w:val="auto"/>
          <w:sz w:val="20"/>
          <w:szCs w:val="20"/>
        </w:rPr>
        <w:t xml:space="preserve">The use of XRF requires special training in safety, sample preparation, and results interpretation. It must be used with adequate understanding of XRF analytical limitations and an understanding that </w:t>
      </w:r>
      <w:r>
        <w:rPr>
          <w:b/>
          <w:bCs/>
          <w:color w:val="auto"/>
          <w:sz w:val="20"/>
          <w:szCs w:val="20"/>
        </w:rPr>
        <w:t xml:space="preserve">XRF results are not accepted by Microsoft for compliance documentation. </w:t>
      </w:r>
      <w:r>
        <w:rPr>
          <w:rFonts w:ascii="Tahoma" w:hAnsi="Tahoma" w:cs="Tahoma"/>
          <w:b/>
          <w:bCs/>
          <w:color w:val="auto"/>
          <w:sz w:val="22"/>
          <w:szCs w:val="22"/>
        </w:rPr>
        <w:t xml:space="preserve"> </w:t>
      </w:r>
    </w:p>
    <w:p w:rsidR="0016056C" w:rsidRDefault="0016056C" w:rsidP="00E84881">
      <w:pPr>
        <w:pStyle w:val="Default"/>
        <w:jc w:val="both"/>
        <w:rPr>
          <w:rFonts w:ascii="Tahoma" w:hAnsi="Tahoma" w:cs="Tahoma"/>
          <w:color w:val="auto"/>
          <w:sz w:val="22"/>
          <w:szCs w:val="22"/>
        </w:rPr>
      </w:pPr>
    </w:p>
    <w:tbl>
      <w:tblPr>
        <w:tblW w:w="0" w:type="auto"/>
        <w:tblInd w:w="540" w:type="dxa"/>
        <w:tblLook w:val="0000"/>
      </w:tblPr>
      <w:tblGrid>
        <w:gridCol w:w="3888"/>
        <w:gridCol w:w="4410"/>
      </w:tblGrid>
      <w:tr w:rsidR="004174A5" w:rsidRPr="007017B4" w:rsidTr="004174A5">
        <w:trPr>
          <w:trHeight w:val="255"/>
        </w:trPr>
        <w:tc>
          <w:tcPr>
            <w:tcW w:w="388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174A5" w:rsidRPr="007017B4" w:rsidRDefault="004174A5" w:rsidP="004174A5">
            <w:pPr>
              <w:pStyle w:val="Default"/>
              <w:rPr>
                <w:rFonts w:ascii="Tahoma" w:hAnsi="Tahoma" w:cs="Tahoma"/>
                <w:sz w:val="20"/>
                <w:szCs w:val="20"/>
              </w:rPr>
            </w:pPr>
            <w:r w:rsidRPr="007017B4">
              <w:rPr>
                <w:rFonts w:ascii="Tahoma" w:hAnsi="Tahoma" w:cs="Tahoma"/>
                <w:b/>
                <w:bCs/>
                <w:sz w:val="20"/>
                <w:szCs w:val="20"/>
              </w:rPr>
              <w:t xml:space="preserve">Lab Name </w:t>
            </w:r>
          </w:p>
        </w:tc>
        <w:tc>
          <w:tcPr>
            <w:tcW w:w="441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174A5" w:rsidRPr="007017B4" w:rsidRDefault="004174A5" w:rsidP="004174A5">
            <w:pPr>
              <w:pStyle w:val="Default"/>
              <w:rPr>
                <w:rFonts w:ascii="Tahoma" w:hAnsi="Tahoma" w:cs="Tahoma"/>
                <w:sz w:val="20"/>
                <w:szCs w:val="20"/>
              </w:rPr>
            </w:pPr>
            <w:r w:rsidRPr="007017B4">
              <w:rPr>
                <w:rFonts w:ascii="Tahoma" w:hAnsi="Tahoma" w:cs="Tahoma"/>
                <w:b/>
                <w:bCs/>
                <w:sz w:val="20"/>
                <w:szCs w:val="20"/>
              </w:rPr>
              <w:t xml:space="preserve">Contact Numbers </w:t>
            </w:r>
          </w:p>
        </w:tc>
      </w:tr>
      <w:tr w:rsidR="004174A5" w:rsidRPr="007017B4" w:rsidTr="007C7F3B">
        <w:trPr>
          <w:trHeight w:val="441"/>
        </w:trPr>
        <w:tc>
          <w:tcPr>
            <w:tcW w:w="3888" w:type="dxa"/>
            <w:tcBorders>
              <w:top w:val="single" w:sz="8" w:space="0" w:color="000000"/>
              <w:left w:val="single" w:sz="8" w:space="0" w:color="000000"/>
              <w:bottom w:val="single" w:sz="8" w:space="0" w:color="000000"/>
              <w:right w:val="single" w:sz="8" w:space="0" w:color="000000"/>
            </w:tcBorders>
          </w:tcPr>
          <w:p w:rsidR="004174A5" w:rsidRPr="00D5291D" w:rsidRDefault="004174A5" w:rsidP="00EB1B5B">
            <w:pPr>
              <w:pStyle w:val="Default"/>
              <w:rPr>
                <w:rFonts w:ascii="Tahoma" w:hAnsi="Tahoma" w:cs="Tahoma"/>
                <w:b/>
                <w:sz w:val="16"/>
                <w:szCs w:val="16"/>
              </w:rPr>
            </w:pPr>
            <w:r w:rsidRPr="00D5291D">
              <w:rPr>
                <w:rFonts w:ascii="Tahoma" w:hAnsi="Tahoma" w:cs="Tahoma"/>
                <w:b/>
                <w:sz w:val="16"/>
                <w:szCs w:val="16"/>
              </w:rPr>
              <w:t xml:space="preserve">* BizLink Technology </w:t>
            </w:r>
          </w:p>
          <w:p w:rsidR="00613BC4" w:rsidRPr="00D5291D" w:rsidRDefault="00613BC4" w:rsidP="0016056C">
            <w:pPr>
              <w:pStyle w:val="Default"/>
              <w:rPr>
                <w:rFonts w:ascii="Tahoma" w:hAnsi="Tahoma" w:cs="Tahoma"/>
                <w:sz w:val="16"/>
                <w:szCs w:val="16"/>
              </w:rPr>
            </w:pPr>
            <w:r w:rsidRPr="00D5291D">
              <w:rPr>
                <w:rFonts w:ascii="Tahoma" w:hAnsi="Tahoma" w:cs="Tahoma"/>
                <w:sz w:val="16"/>
                <w:szCs w:val="16"/>
              </w:rPr>
              <w:t>No.1 Industrial Zone,</w:t>
            </w:r>
            <w:r w:rsidRPr="00D5291D">
              <w:rPr>
                <w:rFonts w:ascii="Tahoma" w:hAnsi="Tahoma" w:cs="Tahoma"/>
                <w:sz w:val="16"/>
                <w:szCs w:val="16"/>
              </w:rPr>
              <w:br/>
              <w:t>Fenghuang Village, Fuyong</w:t>
            </w:r>
            <w:r w:rsidRPr="00D5291D">
              <w:rPr>
                <w:rFonts w:ascii="Tahoma" w:hAnsi="Tahoma" w:cs="Tahoma"/>
                <w:sz w:val="16"/>
                <w:szCs w:val="16"/>
              </w:rPr>
              <w:br/>
              <w:t>Town, Baoan District,</w:t>
            </w:r>
            <w:r w:rsidRPr="00D5291D">
              <w:rPr>
                <w:rFonts w:ascii="Tahoma" w:hAnsi="Tahoma" w:cs="Tahoma"/>
                <w:sz w:val="16"/>
                <w:szCs w:val="16"/>
              </w:rPr>
              <w:br/>
              <w:t>Shenzhen City, Guangdong</w:t>
            </w:r>
            <w:r w:rsidR="0016056C" w:rsidRPr="00D5291D">
              <w:rPr>
                <w:rFonts w:ascii="Tahoma" w:hAnsi="Tahoma" w:cs="Tahoma"/>
                <w:sz w:val="16"/>
                <w:szCs w:val="16"/>
              </w:rPr>
              <w:t xml:space="preserve">, </w:t>
            </w:r>
            <w:r w:rsidRPr="00D5291D">
              <w:rPr>
                <w:rFonts w:ascii="Tahoma" w:hAnsi="Tahoma" w:cs="Tahoma"/>
                <w:sz w:val="16"/>
                <w:szCs w:val="16"/>
              </w:rPr>
              <w:t xml:space="preserve">Province 518103, </w:t>
            </w:r>
            <w:r w:rsidR="0016056C" w:rsidRPr="00D5291D">
              <w:rPr>
                <w:rFonts w:ascii="Tahoma" w:hAnsi="Tahoma" w:cs="Tahoma"/>
                <w:sz w:val="16"/>
                <w:szCs w:val="16"/>
              </w:rPr>
              <w:t>PRC</w:t>
            </w:r>
          </w:p>
        </w:tc>
        <w:tc>
          <w:tcPr>
            <w:tcW w:w="4410" w:type="dxa"/>
            <w:tcBorders>
              <w:top w:val="single" w:sz="8" w:space="0" w:color="000000"/>
              <w:left w:val="single" w:sz="8" w:space="0" w:color="000000"/>
              <w:bottom w:val="single" w:sz="8" w:space="0" w:color="000000"/>
              <w:right w:val="single" w:sz="8" w:space="0" w:color="000000"/>
            </w:tcBorders>
          </w:tcPr>
          <w:p w:rsidR="004174A5" w:rsidRPr="00613BC4" w:rsidRDefault="004174A5" w:rsidP="00EB1B5B">
            <w:pPr>
              <w:pStyle w:val="Default"/>
              <w:rPr>
                <w:rFonts w:ascii="Tahoma" w:hAnsi="Tahoma" w:cs="Tahoma"/>
                <w:sz w:val="16"/>
                <w:szCs w:val="16"/>
              </w:rPr>
            </w:pPr>
            <w:r w:rsidRPr="00613BC4">
              <w:rPr>
                <w:rFonts w:ascii="Tahoma" w:hAnsi="Tahoma" w:cs="Tahoma"/>
                <w:sz w:val="16"/>
                <w:szCs w:val="16"/>
              </w:rPr>
              <w:t>Tel: (755) 2730 6898, ext. 268</w:t>
            </w:r>
          </w:p>
          <w:p w:rsidR="004174A5" w:rsidRPr="00613BC4" w:rsidRDefault="004174A5" w:rsidP="00EB1B5B">
            <w:pPr>
              <w:pStyle w:val="Default"/>
              <w:rPr>
                <w:rFonts w:ascii="Tahoma" w:hAnsi="Tahoma" w:cs="Tahoma"/>
                <w:sz w:val="16"/>
                <w:szCs w:val="16"/>
              </w:rPr>
            </w:pPr>
            <w:r w:rsidRPr="00613BC4">
              <w:rPr>
                <w:rFonts w:ascii="Tahoma" w:hAnsi="Tahoma" w:cs="Tahoma"/>
                <w:sz w:val="16"/>
                <w:szCs w:val="16"/>
              </w:rPr>
              <w:t xml:space="preserve">Fax: (755) 2730 6382 </w:t>
            </w:r>
          </w:p>
        </w:tc>
      </w:tr>
      <w:tr w:rsidR="004174A5" w:rsidRPr="007017B4" w:rsidTr="007C7F3B">
        <w:trPr>
          <w:trHeight w:val="457"/>
        </w:trPr>
        <w:tc>
          <w:tcPr>
            <w:tcW w:w="3888" w:type="dxa"/>
            <w:tcBorders>
              <w:top w:val="single" w:sz="8" w:space="0" w:color="000000"/>
              <w:left w:val="single" w:sz="8" w:space="0" w:color="000000"/>
              <w:bottom w:val="single" w:sz="8" w:space="0" w:color="000000"/>
              <w:right w:val="single" w:sz="8" w:space="0" w:color="000000"/>
            </w:tcBorders>
          </w:tcPr>
          <w:p w:rsidR="004174A5" w:rsidRPr="00D5291D" w:rsidRDefault="004174A5" w:rsidP="00EB1B5B">
            <w:pPr>
              <w:pStyle w:val="Default"/>
              <w:rPr>
                <w:rFonts w:ascii="Tahoma" w:hAnsi="Tahoma" w:cs="Tahoma"/>
                <w:sz w:val="16"/>
                <w:szCs w:val="16"/>
              </w:rPr>
            </w:pPr>
            <w:r w:rsidRPr="00D5291D">
              <w:rPr>
                <w:rFonts w:ascii="Tahoma" w:hAnsi="Tahoma" w:cs="Tahoma"/>
                <w:sz w:val="16"/>
                <w:szCs w:val="16"/>
              </w:rPr>
              <w:t xml:space="preserve">* </w:t>
            </w:r>
            <w:r w:rsidRPr="00D5291D">
              <w:rPr>
                <w:rFonts w:ascii="Tahoma" w:hAnsi="Tahoma" w:cs="Tahoma"/>
                <w:b/>
                <w:sz w:val="16"/>
                <w:szCs w:val="16"/>
              </w:rPr>
              <w:t>Celestica Failure Analysis Lab</w:t>
            </w:r>
          </w:p>
          <w:p w:rsidR="00F50888" w:rsidRPr="00D5291D" w:rsidRDefault="00F50888" w:rsidP="0016056C">
            <w:pPr>
              <w:pStyle w:val="Default"/>
              <w:rPr>
                <w:rFonts w:ascii="Tahoma" w:hAnsi="Tahoma" w:cs="Tahoma"/>
                <w:sz w:val="16"/>
                <w:szCs w:val="16"/>
              </w:rPr>
            </w:pPr>
            <w:r w:rsidRPr="00D5291D">
              <w:rPr>
                <w:rFonts w:ascii="Tahoma" w:hAnsi="Tahoma" w:cs="Tahoma"/>
                <w:sz w:val="16"/>
                <w:szCs w:val="16"/>
              </w:rPr>
              <w:t>Northern Area, Songshan Lake,</w:t>
            </w:r>
            <w:r w:rsidRPr="00D5291D">
              <w:rPr>
                <w:rFonts w:ascii="Tahoma" w:hAnsi="Tahoma" w:cs="Tahoma"/>
                <w:sz w:val="16"/>
                <w:szCs w:val="16"/>
              </w:rPr>
              <w:br/>
              <w:t xml:space="preserve">Science and Technology Industrial Park, </w:t>
            </w:r>
            <w:r w:rsidRPr="00D5291D">
              <w:rPr>
                <w:rFonts w:ascii="Tahoma" w:hAnsi="Tahoma" w:cs="Tahoma"/>
                <w:sz w:val="16"/>
                <w:szCs w:val="16"/>
              </w:rPr>
              <w:br/>
              <w:t>Dongguan City, Guangdong</w:t>
            </w:r>
            <w:r w:rsidR="0016056C" w:rsidRPr="00D5291D">
              <w:rPr>
                <w:rFonts w:ascii="Tahoma" w:hAnsi="Tahoma" w:cs="Tahoma"/>
                <w:sz w:val="16"/>
                <w:szCs w:val="16"/>
              </w:rPr>
              <w:t xml:space="preserve">, </w:t>
            </w:r>
            <w:r w:rsidRPr="00D5291D">
              <w:rPr>
                <w:rFonts w:ascii="Tahoma" w:hAnsi="Tahoma" w:cs="Tahoma"/>
                <w:sz w:val="16"/>
                <w:szCs w:val="16"/>
              </w:rPr>
              <w:t>PRC, 523808</w:t>
            </w:r>
          </w:p>
        </w:tc>
        <w:tc>
          <w:tcPr>
            <w:tcW w:w="4410" w:type="dxa"/>
            <w:tcBorders>
              <w:top w:val="single" w:sz="8" w:space="0" w:color="000000"/>
              <w:left w:val="single" w:sz="8" w:space="0" w:color="000000"/>
              <w:bottom w:val="single" w:sz="8" w:space="0" w:color="000000"/>
              <w:right w:val="single" w:sz="8" w:space="0" w:color="000000"/>
            </w:tcBorders>
          </w:tcPr>
          <w:p w:rsidR="004174A5" w:rsidRPr="00613BC4" w:rsidRDefault="004174A5" w:rsidP="00EB1B5B">
            <w:pPr>
              <w:pStyle w:val="Default"/>
              <w:rPr>
                <w:rFonts w:ascii="Tahoma" w:hAnsi="Tahoma" w:cs="Tahoma"/>
                <w:sz w:val="16"/>
                <w:szCs w:val="16"/>
              </w:rPr>
            </w:pPr>
            <w:r w:rsidRPr="00613BC4">
              <w:rPr>
                <w:rFonts w:ascii="Tahoma" w:hAnsi="Tahoma" w:cs="Tahoma"/>
                <w:sz w:val="16"/>
                <w:szCs w:val="16"/>
              </w:rPr>
              <w:t>Tel: (86-769)22899333 ext. 2038</w:t>
            </w:r>
          </w:p>
          <w:p w:rsidR="004174A5" w:rsidRPr="00613BC4" w:rsidRDefault="004174A5" w:rsidP="00EB1B5B">
            <w:pPr>
              <w:pStyle w:val="Default"/>
              <w:rPr>
                <w:rFonts w:ascii="Tahoma" w:hAnsi="Tahoma" w:cs="Tahoma"/>
                <w:sz w:val="16"/>
                <w:szCs w:val="16"/>
              </w:rPr>
            </w:pPr>
            <w:r w:rsidRPr="00613BC4">
              <w:rPr>
                <w:rFonts w:ascii="Tahoma" w:hAnsi="Tahoma" w:cs="Tahoma"/>
                <w:sz w:val="16"/>
                <w:szCs w:val="16"/>
              </w:rPr>
              <w:t>Fax: (86-769)22899292</w:t>
            </w:r>
          </w:p>
        </w:tc>
      </w:tr>
      <w:tr w:rsidR="004174A5" w:rsidRPr="007017B4" w:rsidTr="00321D2D">
        <w:trPr>
          <w:trHeight w:val="592"/>
        </w:trPr>
        <w:tc>
          <w:tcPr>
            <w:tcW w:w="3888" w:type="dxa"/>
            <w:tcBorders>
              <w:top w:val="single" w:sz="8" w:space="0" w:color="000000"/>
              <w:left w:val="single" w:sz="8" w:space="0" w:color="000000"/>
              <w:bottom w:val="single" w:sz="8" w:space="0" w:color="000000"/>
              <w:right w:val="single" w:sz="8" w:space="0" w:color="000000"/>
            </w:tcBorders>
          </w:tcPr>
          <w:p w:rsidR="004174A5" w:rsidRPr="00D5291D" w:rsidRDefault="004174A5" w:rsidP="00EB1B5B">
            <w:pPr>
              <w:pStyle w:val="Default"/>
              <w:rPr>
                <w:rFonts w:ascii="Tahoma" w:hAnsi="Tahoma" w:cs="Tahoma"/>
                <w:sz w:val="16"/>
                <w:szCs w:val="16"/>
              </w:rPr>
            </w:pPr>
            <w:r w:rsidRPr="00D5291D">
              <w:rPr>
                <w:rFonts w:ascii="Tahoma" w:hAnsi="Tahoma" w:cs="Tahoma"/>
                <w:sz w:val="16"/>
                <w:szCs w:val="16"/>
              </w:rPr>
              <w:t xml:space="preserve">* </w:t>
            </w:r>
            <w:r w:rsidRPr="00D5291D">
              <w:rPr>
                <w:rFonts w:ascii="Tahoma" w:hAnsi="Tahoma" w:cs="Tahoma"/>
                <w:b/>
                <w:sz w:val="16"/>
                <w:szCs w:val="16"/>
              </w:rPr>
              <w:t>Chicony Electronics (Dongguan) Co., Ltd.</w:t>
            </w:r>
            <w:r w:rsidRPr="00D5291D">
              <w:rPr>
                <w:rFonts w:ascii="Tahoma" w:hAnsi="Tahoma" w:cs="Tahoma"/>
                <w:sz w:val="16"/>
                <w:szCs w:val="16"/>
              </w:rPr>
              <w:t xml:space="preserve"> </w:t>
            </w:r>
          </w:p>
          <w:p w:rsidR="00F50888" w:rsidRPr="00D5291D" w:rsidRDefault="00F50888" w:rsidP="00F50888">
            <w:pPr>
              <w:pStyle w:val="NoSpacing"/>
              <w:rPr>
                <w:rFonts w:ascii="Tahoma" w:hAnsi="Tahoma" w:cs="Tahoma"/>
                <w:sz w:val="16"/>
                <w:szCs w:val="16"/>
              </w:rPr>
            </w:pPr>
            <w:r w:rsidRPr="00D5291D">
              <w:rPr>
                <w:rFonts w:ascii="Tahoma" w:hAnsi="Tahoma" w:cs="Tahoma"/>
                <w:sz w:val="16"/>
                <w:szCs w:val="16"/>
              </w:rPr>
              <w:t>San Zhong Guan Li Qu</w:t>
            </w:r>
          </w:p>
          <w:p w:rsidR="00F50888" w:rsidRPr="00D5291D" w:rsidRDefault="00F50888" w:rsidP="00F50888">
            <w:pPr>
              <w:rPr>
                <w:rFonts w:ascii="Tahoma" w:hAnsi="Tahoma" w:cs="Tahoma"/>
                <w:sz w:val="16"/>
                <w:szCs w:val="16"/>
              </w:rPr>
            </w:pPr>
            <w:r w:rsidRPr="00D5291D">
              <w:rPr>
                <w:rFonts w:ascii="Tahoma" w:hAnsi="Tahoma" w:cs="Tahoma"/>
                <w:sz w:val="16"/>
                <w:szCs w:val="16"/>
              </w:rPr>
              <w:t>Qingxi, Dongguan, China</w:t>
            </w:r>
          </w:p>
        </w:tc>
        <w:tc>
          <w:tcPr>
            <w:tcW w:w="4410" w:type="dxa"/>
            <w:tcBorders>
              <w:top w:val="single" w:sz="8" w:space="0" w:color="000000"/>
              <w:left w:val="single" w:sz="8" w:space="0" w:color="000000"/>
              <w:bottom w:val="single" w:sz="8" w:space="0" w:color="000000"/>
              <w:right w:val="single" w:sz="8" w:space="0" w:color="000000"/>
            </w:tcBorders>
          </w:tcPr>
          <w:p w:rsidR="004174A5" w:rsidRPr="00613BC4" w:rsidRDefault="004174A5" w:rsidP="00EB1B5B">
            <w:pPr>
              <w:pStyle w:val="Default"/>
              <w:rPr>
                <w:rFonts w:ascii="Tahoma" w:hAnsi="Tahoma" w:cs="Tahoma"/>
                <w:sz w:val="16"/>
                <w:szCs w:val="16"/>
              </w:rPr>
            </w:pPr>
            <w:r w:rsidRPr="00613BC4">
              <w:rPr>
                <w:rFonts w:ascii="Tahoma" w:hAnsi="Tahoma" w:cs="Tahoma"/>
                <w:sz w:val="16"/>
                <w:szCs w:val="16"/>
              </w:rPr>
              <w:t xml:space="preserve">Tel: (769) 7311 688, ext. 2205/2300 </w:t>
            </w:r>
          </w:p>
        </w:tc>
      </w:tr>
      <w:tr w:rsidR="004174A5" w:rsidRPr="007017B4" w:rsidTr="007C7F3B">
        <w:trPr>
          <w:trHeight w:val="520"/>
        </w:trPr>
        <w:tc>
          <w:tcPr>
            <w:tcW w:w="3888" w:type="dxa"/>
            <w:tcBorders>
              <w:top w:val="single" w:sz="8" w:space="0" w:color="000000"/>
              <w:left w:val="single" w:sz="8" w:space="0" w:color="000000"/>
              <w:bottom w:val="single" w:sz="8" w:space="0" w:color="000000"/>
              <w:right w:val="single" w:sz="8" w:space="0" w:color="000000"/>
            </w:tcBorders>
          </w:tcPr>
          <w:p w:rsidR="004174A5" w:rsidRPr="00D5291D" w:rsidRDefault="004174A5" w:rsidP="00EB1B5B">
            <w:pPr>
              <w:pStyle w:val="Default"/>
              <w:rPr>
                <w:rFonts w:ascii="Tahoma" w:hAnsi="Tahoma" w:cs="Tahoma"/>
                <w:sz w:val="16"/>
                <w:szCs w:val="16"/>
              </w:rPr>
            </w:pPr>
            <w:r w:rsidRPr="00D5291D">
              <w:rPr>
                <w:rFonts w:ascii="Tahoma" w:hAnsi="Tahoma" w:cs="Tahoma"/>
                <w:b/>
                <w:sz w:val="16"/>
                <w:szCs w:val="16"/>
              </w:rPr>
              <w:t>* Foxconn FuHong Precision Component</w:t>
            </w:r>
            <w:r w:rsidRPr="00D5291D">
              <w:rPr>
                <w:rFonts w:ascii="Tahoma" w:hAnsi="Tahoma" w:cs="Tahoma"/>
                <w:sz w:val="16"/>
                <w:szCs w:val="16"/>
              </w:rPr>
              <w:t xml:space="preserve"> (Shenzhen) Co., Ltd.  </w:t>
            </w:r>
            <w:r w:rsidR="00F50888" w:rsidRPr="00D5291D">
              <w:rPr>
                <w:rFonts w:ascii="Tahoma" w:hAnsi="Tahoma" w:cs="Tahoma"/>
                <w:bCs/>
                <w:sz w:val="16"/>
                <w:szCs w:val="16"/>
              </w:rPr>
              <w:t>10</w:t>
            </w:r>
            <w:r w:rsidR="00F50888" w:rsidRPr="00D5291D">
              <w:rPr>
                <w:rFonts w:ascii="Tahoma" w:hAnsi="Tahoma" w:cs="Tahoma"/>
                <w:bCs/>
                <w:sz w:val="16"/>
                <w:szCs w:val="16"/>
                <w:vertAlign w:val="superscript"/>
              </w:rPr>
              <w:t>th</w:t>
            </w:r>
            <w:r w:rsidR="00F50888" w:rsidRPr="00D5291D">
              <w:rPr>
                <w:rFonts w:ascii="Tahoma" w:hAnsi="Tahoma" w:cs="Tahoma"/>
                <w:bCs/>
                <w:sz w:val="16"/>
                <w:szCs w:val="16"/>
              </w:rPr>
              <w:t xml:space="preserve"> Yousong Industrial District, Longhua Sub-District, Baoan, Shenzhen, Guangdong, 518109, China</w:t>
            </w:r>
          </w:p>
        </w:tc>
        <w:tc>
          <w:tcPr>
            <w:tcW w:w="4410" w:type="dxa"/>
            <w:tcBorders>
              <w:top w:val="single" w:sz="8" w:space="0" w:color="000000"/>
              <w:left w:val="single" w:sz="8" w:space="0" w:color="000000"/>
              <w:bottom w:val="single" w:sz="8" w:space="0" w:color="000000"/>
              <w:right w:val="single" w:sz="8" w:space="0" w:color="000000"/>
            </w:tcBorders>
          </w:tcPr>
          <w:p w:rsidR="004174A5" w:rsidRPr="00613BC4" w:rsidRDefault="004174A5" w:rsidP="00EB1B5B">
            <w:pPr>
              <w:pStyle w:val="Default"/>
              <w:rPr>
                <w:rFonts w:ascii="Tahoma" w:hAnsi="Tahoma" w:cs="Tahoma"/>
                <w:sz w:val="16"/>
                <w:szCs w:val="16"/>
              </w:rPr>
            </w:pPr>
            <w:r w:rsidRPr="00613BC4">
              <w:rPr>
                <w:rFonts w:ascii="Tahoma" w:hAnsi="Tahoma" w:cs="Tahoma"/>
                <w:sz w:val="16"/>
                <w:szCs w:val="16"/>
              </w:rPr>
              <w:t xml:space="preserve">Tel: (755) 28177688, ext. 35255 </w:t>
            </w:r>
          </w:p>
          <w:p w:rsidR="004174A5" w:rsidRPr="00613BC4" w:rsidRDefault="004174A5" w:rsidP="00EB1B5B">
            <w:pPr>
              <w:pStyle w:val="Default"/>
              <w:rPr>
                <w:rFonts w:ascii="Tahoma" w:hAnsi="Tahoma" w:cs="Tahoma"/>
                <w:sz w:val="16"/>
                <w:szCs w:val="16"/>
              </w:rPr>
            </w:pPr>
            <w:r w:rsidRPr="00613BC4">
              <w:rPr>
                <w:rFonts w:ascii="Tahoma" w:hAnsi="Tahoma" w:cs="Tahoma"/>
                <w:sz w:val="16"/>
                <w:szCs w:val="16"/>
              </w:rPr>
              <w:t xml:space="preserve">Fax: (755) 28177801 </w:t>
            </w:r>
          </w:p>
        </w:tc>
      </w:tr>
      <w:tr w:rsidR="004174A5" w:rsidRPr="007017B4" w:rsidTr="007C7F3B">
        <w:trPr>
          <w:trHeight w:val="441"/>
        </w:trPr>
        <w:tc>
          <w:tcPr>
            <w:tcW w:w="3888" w:type="dxa"/>
            <w:tcBorders>
              <w:top w:val="single" w:sz="8" w:space="0" w:color="000000"/>
              <w:left w:val="single" w:sz="8" w:space="0" w:color="000000"/>
              <w:bottom w:val="single" w:sz="8" w:space="0" w:color="000000"/>
              <w:right w:val="single" w:sz="8" w:space="0" w:color="000000"/>
            </w:tcBorders>
          </w:tcPr>
          <w:p w:rsidR="004174A5" w:rsidRPr="00D5291D" w:rsidRDefault="004174A5" w:rsidP="00EB1B5B">
            <w:pPr>
              <w:pStyle w:val="Default"/>
              <w:rPr>
                <w:rFonts w:ascii="Tahoma" w:hAnsi="Tahoma" w:cs="Tahoma"/>
                <w:b/>
                <w:sz w:val="16"/>
                <w:szCs w:val="16"/>
              </w:rPr>
            </w:pPr>
            <w:r w:rsidRPr="00D5291D">
              <w:rPr>
                <w:rFonts w:ascii="Tahoma" w:hAnsi="Tahoma" w:cs="Tahoma"/>
                <w:b/>
                <w:sz w:val="16"/>
                <w:szCs w:val="16"/>
              </w:rPr>
              <w:t xml:space="preserve">* Foxlink / Fu Gang Electronic (Dong Guan) Co.,Ltd </w:t>
            </w:r>
          </w:p>
          <w:p w:rsidR="00F50888" w:rsidRPr="00D5291D" w:rsidRDefault="00F50888" w:rsidP="00EB1B5B">
            <w:pPr>
              <w:pStyle w:val="Default"/>
              <w:rPr>
                <w:rFonts w:ascii="Tahoma" w:hAnsi="Tahoma" w:cs="Tahoma"/>
                <w:sz w:val="16"/>
                <w:szCs w:val="16"/>
              </w:rPr>
            </w:pPr>
            <w:r w:rsidRPr="00D5291D">
              <w:rPr>
                <w:rFonts w:ascii="Tahoma" w:hAnsi="Tahoma" w:cs="Tahoma"/>
                <w:sz w:val="16"/>
                <w:szCs w:val="16"/>
              </w:rPr>
              <w:t>Industry street, Dong-Keng, Dong-Guan, Guang-Dong, China</w:t>
            </w:r>
          </w:p>
        </w:tc>
        <w:tc>
          <w:tcPr>
            <w:tcW w:w="4410" w:type="dxa"/>
            <w:tcBorders>
              <w:top w:val="single" w:sz="8" w:space="0" w:color="000000"/>
              <w:left w:val="single" w:sz="8" w:space="0" w:color="000000"/>
              <w:bottom w:val="single" w:sz="8" w:space="0" w:color="000000"/>
              <w:right w:val="single" w:sz="8" w:space="0" w:color="000000"/>
            </w:tcBorders>
          </w:tcPr>
          <w:p w:rsidR="004174A5" w:rsidRPr="00613BC4" w:rsidRDefault="004174A5" w:rsidP="00EB1B5B">
            <w:pPr>
              <w:pStyle w:val="Default"/>
              <w:rPr>
                <w:rFonts w:ascii="Tahoma" w:hAnsi="Tahoma" w:cs="Tahoma"/>
                <w:sz w:val="16"/>
                <w:szCs w:val="16"/>
              </w:rPr>
            </w:pPr>
            <w:r w:rsidRPr="00613BC4">
              <w:rPr>
                <w:rFonts w:ascii="Tahoma" w:hAnsi="Tahoma" w:cs="Tahoma"/>
                <w:sz w:val="16"/>
                <w:szCs w:val="16"/>
              </w:rPr>
              <w:t xml:space="preserve">Tel: (769) 3882225 </w:t>
            </w:r>
          </w:p>
        </w:tc>
      </w:tr>
      <w:tr w:rsidR="004174A5" w:rsidRPr="007017B4" w:rsidTr="007C7F3B">
        <w:trPr>
          <w:trHeight w:val="475"/>
        </w:trPr>
        <w:tc>
          <w:tcPr>
            <w:tcW w:w="3888" w:type="dxa"/>
            <w:tcBorders>
              <w:top w:val="single" w:sz="8" w:space="0" w:color="000000"/>
              <w:left w:val="single" w:sz="8" w:space="0" w:color="000000"/>
              <w:bottom w:val="single" w:sz="8" w:space="0" w:color="000000"/>
              <w:right w:val="single" w:sz="8" w:space="0" w:color="000000"/>
            </w:tcBorders>
          </w:tcPr>
          <w:p w:rsidR="004174A5" w:rsidRPr="00D5291D" w:rsidRDefault="004174A5" w:rsidP="00EB1B5B">
            <w:pPr>
              <w:pStyle w:val="Default"/>
              <w:rPr>
                <w:rFonts w:ascii="Tahoma" w:hAnsi="Tahoma" w:cs="Tahoma"/>
                <w:b/>
                <w:sz w:val="16"/>
                <w:szCs w:val="16"/>
              </w:rPr>
            </w:pPr>
            <w:r w:rsidRPr="00D5291D">
              <w:rPr>
                <w:rFonts w:ascii="Tahoma" w:hAnsi="Tahoma" w:cs="Tahoma"/>
                <w:b/>
                <w:sz w:val="16"/>
                <w:szCs w:val="16"/>
              </w:rPr>
              <w:t xml:space="preserve">* JI-HAW ELECTRONICS (Kunshan) CO., LTD. </w:t>
            </w:r>
          </w:p>
          <w:p w:rsidR="000C2385" w:rsidRPr="00D5291D" w:rsidRDefault="000C2385" w:rsidP="00EB1B5B">
            <w:pPr>
              <w:pStyle w:val="Default"/>
              <w:rPr>
                <w:rFonts w:ascii="Tahoma" w:hAnsi="Tahoma" w:cs="Tahoma"/>
                <w:sz w:val="16"/>
                <w:szCs w:val="16"/>
              </w:rPr>
            </w:pPr>
            <w:r w:rsidRPr="00D5291D">
              <w:rPr>
                <w:rFonts w:ascii="Tahoma" w:hAnsi="Tahoma" w:cs="Tahoma"/>
                <w:sz w:val="16"/>
                <w:szCs w:val="16"/>
              </w:rPr>
              <w:t>No.288,Jin-Hao Road.,Economic &amp; Technology Zone,Kunshan,Jiangsu Province,P.R.C</w:t>
            </w:r>
          </w:p>
        </w:tc>
        <w:tc>
          <w:tcPr>
            <w:tcW w:w="4410" w:type="dxa"/>
            <w:tcBorders>
              <w:top w:val="single" w:sz="8" w:space="0" w:color="000000"/>
              <w:left w:val="single" w:sz="8" w:space="0" w:color="000000"/>
              <w:bottom w:val="single" w:sz="8" w:space="0" w:color="000000"/>
              <w:right w:val="single" w:sz="8" w:space="0" w:color="000000"/>
            </w:tcBorders>
          </w:tcPr>
          <w:p w:rsidR="004174A5" w:rsidRPr="00613BC4" w:rsidRDefault="004174A5" w:rsidP="00EB1B5B">
            <w:pPr>
              <w:pStyle w:val="Default"/>
              <w:rPr>
                <w:rFonts w:ascii="Tahoma" w:hAnsi="Tahoma" w:cs="Tahoma"/>
                <w:sz w:val="16"/>
                <w:szCs w:val="16"/>
              </w:rPr>
            </w:pPr>
            <w:r w:rsidRPr="00613BC4">
              <w:rPr>
                <w:rFonts w:ascii="Tahoma" w:hAnsi="Tahoma" w:cs="Tahoma"/>
                <w:sz w:val="16"/>
                <w:szCs w:val="16"/>
              </w:rPr>
              <w:t xml:space="preserve">Tel : (520) 733 0288 </w:t>
            </w:r>
          </w:p>
        </w:tc>
      </w:tr>
      <w:tr w:rsidR="004174A5" w:rsidRPr="007017B4" w:rsidTr="007C7F3B">
        <w:trPr>
          <w:trHeight w:val="520"/>
        </w:trPr>
        <w:tc>
          <w:tcPr>
            <w:tcW w:w="3888" w:type="dxa"/>
            <w:tcBorders>
              <w:top w:val="single" w:sz="8" w:space="0" w:color="000000"/>
              <w:left w:val="single" w:sz="8" w:space="0" w:color="000000"/>
              <w:bottom w:val="single" w:sz="8" w:space="0" w:color="000000"/>
              <w:right w:val="single" w:sz="8" w:space="0" w:color="000000"/>
            </w:tcBorders>
          </w:tcPr>
          <w:p w:rsidR="004174A5" w:rsidRPr="00D5291D" w:rsidRDefault="004174A5" w:rsidP="00EB1B5B">
            <w:pPr>
              <w:pStyle w:val="Default"/>
              <w:rPr>
                <w:rFonts w:ascii="Tahoma" w:hAnsi="Tahoma" w:cs="Tahoma"/>
                <w:b/>
                <w:sz w:val="16"/>
                <w:szCs w:val="16"/>
              </w:rPr>
            </w:pPr>
            <w:r w:rsidRPr="00D5291D">
              <w:rPr>
                <w:rFonts w:ascii="Tahoma" w:hAnsi="Tahoma" w:cs="Tahoma"/>
                <w:b/>
                <w:sz w:val="16"/>
                <w:szCs w:val="16"/>
              </w:rPr>
              <w:t xml:space="preserve">* Kinpo Electronics (China) Co., Ltd. </w:t>
            </w:r>
          </w:p>
          <w:p w:rsidR="00A32975" w:rsidRPr="00D5291D" w:rsidRDefault="00A32975" w:rsidP="00A32975">
            <w:pPr>
              <w:pStyle w:val="Default"/>
              <w:rPr>
                <w:rFonts w:ascii="Tahoma" w:hAnsi="Tahoma" w:cs="Tahoma"/>
                <w:sz w:val="16"/>
                <w:szCs w:val="16"/>
              </w:rPr>
            </w:pPr>
            <w:r w:rsidRPr="00D5291D">
              <w:rPr>
                <w:rFonts w:ascii="Tahoma" w:hAnsi="Tahoma" w:cs="Tahoma"/>
                <w:sz w:val="16"/>
                <w:szCs w:val="16"/>
              </w:rPr>
              <w:t>SHA TOU Village, Chang an Town, Dong</w:t>
            </w:r>
          </w:p>
          <w:p w:rsidR="00A32975" w:rsidRPr="00D5291D" w:rsidRDefault="00A32975" w:rsidP="00A32975">
            <w:pPr>
              <w:pStyle w:val="Default"/>
              <w:rPr>
                <w:rFonts w:ascii="Tahoma" w:hAnsi="Tahoma" w:cs="Tahoma"/>
                <w:sz w:val="16"/>
                <w:szCs w:val="16"/>
              </w:rPr>
            </w:pPr>
            <w:r w:rsidRPr="00D5291D">
              <w:rPr>
                <w:rFonts w:ascii="Tahoma" w:hAnsi="Tahoma" w:cs="Tahoma"/>
                <w:sz w:val="16"/>
                <w:szCs w:val="16"/>
              </w:rPr>
              <w:t>Guan City, GuanDong, PRC</w:t>
            </w:r>
          </w:p>
        </w:tc>
        <w:tc>
          <w:tcPr>
            <w:tcW w:w="4410" w:type="dxa"/>
            <w:tcBorders>
              <w:top w:val="single" w:sz="8" w:space="0" w:color="000000"/>
              <w:left w:val="single" w:sz="8" w:space="0" w:color="000000"/>
              <w:bottom w:val="single" w:sz="8" w:space="0" w:color="000000"/>
              <w:right w:val="single" w:sz="8" w:space="0" w:color="000000"/>
            </w:tcBorders>
          </w:tcPr>
          <w:p w:rsidR="004174A5" w:rsidRPr="00613BC4" w:rsidRDefault="004174A5" w:rsidP="00EB1B5B">
            <w:pPr>
              <w:pStyle w:val="Default"/>
              <w:rPr>
                <w:rFonts w:ascii="Tahoma" w:hAnsi="Tahoma" w:cs="Tahoma"/>
                <w:sz w:val="16"/>
                <w:szCs w:val="16"/>
              </w:rPr>
            </w:pPr>
            <w:r w:rsidRPr="00613BC4">
              <w:rPr>
                <w:rFonts w:ascii="Tahoma" w:hAnsi="Tahoma" w:cs="Tahoma"/>
                <w:sz w:val="16"/>
                <w:szCs w:val="16"/>
              </w:rPr>
              <w:t xml:space="preserve">Tel: (769) 532 1555, ext. 3140 </w:t>
            </w:r>
          </w:p>
          <w:p w:rsidR="004174A5" w:rsidRPr="00613BC4" w:rsidRDefault="004174A5" w:rsidP="00EB1B5B">
            <w:pPr>
              <w:pStyle w:val="Default"/>
              <w:rPr>
                <w:rFonts w:ascii="Tahoma" w:hAnsi="Tahoma" w:cs="Tahoma"/>
                <w:sz w:val="16"/>
                <w:szCs w:val="16"/>
              </w:rPr>
            </w:pPr>
            <w:r w:rsidRPr="00613BC4">
              <w:rPr>
                <w:rFonts w:ascii="Tahoma" w:hAnsi="Tahoma" w:cs="Tahoma"/>
                <w:sz w:val="16"/>
                <w:szCs w:val="16"/>
              </w:rPr>
              <w:t xml:space="preserve">Fax: (769) 532 8215 </w:t>
            </w:r>
          </w:p>
        </w:tc>
      </w:tr>
      <w:tr w:rsidR="004174A5" w:rsidRPr="007017B4" w:rsidTr="007C7F3B">
        <w:trPr>
          <w:trHeight w:val="441"/>
        </w:trPr>
        <w:tc>
          <w:tcPr>
            <w:tcW w:w="3888" w:type="dxa"/>
            <w:tcBorders>
              <w:top w:val="single" w:sz="8" w:space="0" w:color="000000"/>
              <w:left w:val="single" w:sz="8" w:space="0" w:color="000000"/>
              <w:bottom w:val="single" w:sz="8" w:space="0" w:color="000000"/>
              <w:right w:val="single" w:sz="8" w:space="0" w:color="000000"/>
            </w:tcBorders>
          </w:tcPr>
          <w:p w:rsidR="004174A5" w:rsidRPr="00D5291D" w:rsidRDefault="004174A5" w:rsidP="00EB1B5B">
            <w:pPr>
              <w:pStyle w:val="Default"/>
              <w:rPr>
                <w:rFonts w:ascii="Tahoma" w:hAnsi="Tahoma" w:cs="Tahoma"/>
                <w:b/>
                <w:sz w:val="16"/>
                <w:szCs w:val="16"/>
              </w:rPr>
            </w:pPr>
            <w:r w:rsidRPr="00D5291D">
              <w:rPr>
                <w:rFonts w:ascii="Tahoma" w:hAnsi="Tahoma" w:cs="Tahoma"/>
                <w:b/>
                <w:sz w:val="16"/>
                <w:szCs w:val="16"/>
              </w:rPr>
              <w:t xml:space="preserve">* KYE </w:t>
            </w:r>
          </w:p>
          <w:p w:rsidR="00A32975" w:rsidRPr="00D5291D" w:rsidRDefault="00A32975" w:rsidP="00A32975">
            <w:pPr>
              <w:pStyle w:val="Default"/>
              <w:rPr>
                <w:rFonts w:ascii="Tahoma" w:hAnsi="Tahoma" w:cs="Tahoma"/>
                <w:sz w:val="16"/>
                <w:szCs w:val="16"/>
              </w:rPr>
            </w:pPr>
            <w:r w:rsidRPr="00D5291D">
              <w:rPr>
                <w:rFonts w:ascii="Tahoma" w:hAnsi="Tahoma" w:cs="Tahoma"/>
                <w:sz w:val="16"/>
                <w:szCs w:val="16"/>
              </w:rPr>
              <w:t>Baodun Industrial District, Houjia Town</w:t>
            </w:r>
          </w:p>
          <w:p w:rsidR="00A32975" w:rsidRPr="00D5291D" w:rsidRDefault="00A32975" w:rsidP="00A32975">
            <w:pPr>
              <w:pStyle w:val="Default"/>
              <w:rPr>
                <w:rFonts w:ascii="Tahoma" w:hAnsi="Tahoma" w:cs="Tahoma"/>
                <w:sz w:val="16"/>
                <w:szCs w:val="16"/>
              </w:rPr>
            </w:pPr>
            <w:r w:rsidRPr="00D5291D">
              <w:rPr>
                <w:rFonts w:ascii="Tahoma" w:hAnsi="Tahoma" w:cs="Tahoma"/>
                <w:sz w:val="16"/>
                <w:szCs w:val="16"/>
              </w:rPr>
              <w:t>Dongguan City, Guangdong Province, China 523961</w:t>
            </w:r>
          </w:p>
        </w:tc>
        <w:tc>
          <w:tcPr>
            <w:tcW w:w="4410" w:type="dxa"/>
            <w:tcBorders>
              <w:top w:val="single" w:sz="8" w:space="0" w:color="000000"/>
              <w:left w:val="single" w:sz="8" w:space="0" w:color="000000"/>
              <w:bottom w:val="single" w:sz="8" w:space="0" w:color="000000"/>
              <w:right w:val="single" w:sz="8" w:space="0" w:color="000000"/>
            </w:tcBorders>
          </w:tcPr>
          <w:p w:rsidR="004174A5" w:rsidRPr="00613BC4" w:rsidRDefault="004174A5" w:rsidP="00EB1B5B">
            <w:pPr>
              <w:pStyle w:val="Default"/>
              <w:rPr>
                <w:rFonts w:ascii="Tahoma" w:hAnsi="Tahoma" w:cs="Tahoma"/>
                <w:sz w:val="16"/>
                <w:szCs w:val="16"/>
              </w:rPr>
            </w:pPr>
            <w:r w:rsidRPr="00613BC4">
              <w:rPr>
                <w:rFonts w:ascii="Tahoma" w:hAnsi="Tahoma" w:cs="Tahoma"/>
                <w:sz w:val="16"/>
                <w:szCs w:val="16"/>
              </w:rPr>
              <w:t xml:space="preserve">Tel: (769) 582 5810, ext. 3290 </w:t>
            </w:r>
          </w:p>
        </w:tc>
      </w:tr>
      <w:tr w:rsidR="004174A5" w:rsidRPr="007017B4" w:rsidTr="007C7F3B">
        <w:trPr>
          <w:trHeight w:val="441"/>
        </w:trPr>
        <w:tc>
          <w:tcPr>
            <w:tcW w:w="3888" w:type="dxa"/>
            <w:tcBorders>
              <w:top w:val="single" w:sz="8" w:space="0" w:color="000000"/>
              <w:left w:val="single" w:sz="8" w:space="0" w:color="000000"/>
              <w:bottom w:val="single" w:sz="8" w:space="0" w:color="000000"/>
              <w:right w:val="single" w:sz="8" w:space="0" w:color="000000"/>
            </w:tcBorders>
          </w:tcPr>
          <w:p w:rsidR="004174A5" w:rsidRPr="00D5291D" w:rsidRDefault="004174A5" w:rsidP="00EB1B5B">
            <w:pPr>
              <w:pStyle w:val="Default"/>
              <w:rPr>
                <w:rFonts w:ascii="Tahoma" w:hAnsi="Tahoma" w:cs="Tahoma"/>
                <w:b/>
                <w:sz w:val="16"/>
                <w:szCs w:val="16"/>
              </w:rPr>
            </w:pPr>
            <w:r w:rsidRPr="00D5291D">
              <w:rPr>
                <w:rFonts w:ascii="Tahoma" w:hAnsi="Tahoma" w:cs="Tahoma"/>
                <w:b/>
                <w:sz w:val="16"/>
                <w:szCs w:val="16"/>
              </w:rPr>
              <w:t xml:space="preserve">* NMB/SST Shanghai </w:t>
            </w:r>
          </w:p>
          <w:p w:rsidR="00A32975" w:rsidRPr="00D5291D" w:rsidRDefault="00A32975" w:rsidP="00EB1B5B">
            <w:pPr>
              <w:pStyle w:val="Default"/>
              <w:rPr>
                <w:rFonts w:ascii="Tahoma" w:hAnsi="Tahoma" w:cs="Tahoma"/>
                <w:sz w:val="16"/>
                <w:szCs w:val="16"/>
              </w:rPr>
            </w:pPr>
            <w:r w:rsidRPr="00D5291D">
              <w:rPr>
                <w:rFonts w:ascii="Tahoma" w:hAnsi="Tahoma" w:cs="Tahoma"/>
                <w:sz w:val="16"/>
                <w:szCs w:val="16"/>
              </w:rPr>
              <w:t>No. 8313 Huqingping Rd, Jinze Town, Qingpu, Shanghai, PRC</w:t>
            </w:r>
          </w:p>
        </w:tc>
        <w:tc>
          <w:tcPr>
            <w:tcW w:w="4410" w:type="dxa"/>
            <w:tcBorders>
              <w:top w:val="single" w:sz="8" w:space="0" w:color="000000"/>
              <w:left w:val="single" w:sz="8" w:space="0" w:color="000000"/>
              <w:bottom w:val="single" w:sz="8" w:space="0" w:color="000000"/>
              <w:right w:val="single" w:sz="8" w:space="0" w:color="000000"/>
            </w:tcBorders>
          </w:tcPr>
          <w:p w:rsidR="004174A5" w:rsidRPr="00613BC4" w:rsidRDefault="004174A5" w:rsidP="00EB1B5B">
            <w:pPr>
              <w:pStyle w:val="Default"/>
              <w:rPr>
                <w:rFonts w:ascii="Tahoma" w:hAnsi="Tahoma" w:cs="Tahoma"/>
                <w:sz w:val="16"/>
                <w:szCs w:val="16"/>
              </w:rPr>
            </w:pPr>
            <w:r w:rsidRPr="00613BC4">
              <w:rPr>
                <w:rFonts w:ascii="Tahoma" w:hAnsi="Tahoma" w:cs="Tahoma"/>
                <w:sz w:val="16"/>
                <w:szCs w:val="16"/>
              </w:rPr>
              <w:t xml:space="preserve">Tel: (86) 139 1637 9663 </w:t>
            </w:r>
          </w:p>
        </w:tc>
      </w:tr>
      <w:tr w:rsidR="004174A5" w:rsidRPr="007017B4" w:rsidTr="007C7F3B">
        <w:trPr>
          <w:trHeight w:val="441"/>
        </w:trPr>
        <w:tc>
          <w:tcPr>
            <w:tcW w:w="3888" w:type="dxa"/>
            <w:tcBorders>
              <w:top w:val="single" w:sz="8" w:space="0" w:color="000000"/>
              <w:left w:val="single" w:sz="8" w:space="0" w:color="000000"/>
              <w:bottom w:val="single" w:sz="8" w:space="0" w:color="000000"/>
              <w:right w:val="single" w:sz="8" w:space="0" w:color="000000"/>
            </w:tcBorders>
          </w:tcPr>
          <w:p w:rsidR="004174A5" w:rsidRPr="00D5291D" w:rsidRDefault="004174A5" w:rsidP="00EB1B5B">
            <w:pPr>
              <w:pStyle w:val="Default"/>
              <w:rPr>
                <w:rFonts w:ascii="Tahoma" w:hAnsi="Tahoma" w:cs="Tahoma"/>
                <w:b/>
                <w:sz w:val="16"/>
                <w:szCs w:val="16"/>
              </w:rPr>
            </w:pPr>
            <w:r w:rsidRPr="00D5291D">
              <w:rPr>
                <w:rFonts w:ascii="Tahoma" w:hAnsi="Tahoma" w:cs="Tahoma"/>
                <w:b/>
                <w:sz w:val="16"/>
                <w:szCs w:val="16"/>
              </w:rPr>
              <w:t xml:space="preserve">* TYCO Electronics </w:t>
            </w:r>
          </w:p>
          <w:p w:rsidR="00C81A5B" w:rsidRPr="00D5291D" w:rsidRDefault="00C81A5B" w:rsidP="00C81A5B">
            <w:pPr>
              <w:pStyle w:val="Default"/>
              <w:rPr>
                <w:rFonts w:ascii="Tahoma" w:hAnsi="Tahoma" w:cs="Tahoma"/>
                <w:sz w:val="16"/>
                <w:szCs w:val="16"/>
              </w:rPr>
            </w:pPr>
            <w:r w:rsidRPr="00D5291D">
              <w:rPr>
                <w:rFonts w:ascii="Tahoma" w:hAnsi="Tahoma" w:cs="Tahoma"/>
                <w:sz w:val="16"/>
                <w:szCs w:val="16"/>
              </w:rPr>
              <w:t>Dajing, Houjie Town, Dongguan City, Guangdong</w:t>
            </w:r>
          </w:p>
          <w:p w:rsidR="00C81A5B" w:rsidRPr="00D5291D" w:rsidRDefault="00C81A5B" w:rsidP="00C81A5B">
            <w:pPr>
              <w:pStyle w:val="Default"/>
              <w:rPr>
                <w:rFonts w:ascii="Tahoma" w:hAnsi="Tahoma" w:cs="Tahoma"/>
                <w:sz w:val="16"/>
                <w:szCs w:val="16"/>
              </w:rPr>
            </w:pPr>
            <w:r w:rsidRPr="00D5291D">
              <w:rPr>
                <w:rFonts w:ascii="Tahoma" w:hAnsi="Tahoma" w:cs="Tahoma"/>
                <w:sz w:val="16"/>
                <w:szCs w:val="16"/>
              </w:rPr>
              <w:t>Prov  523958 PRC</w:t>
            </w:r>
          </w:p>
        </w:tc>
        <w:tc>
          <w:tcPr>
            <w:tcW w:w="4410" w:type="dxa"/>
            <w:tcBorders>
              <w:top w:val="single" w:sz="8" w:space="0" w:color="000000"/>
              <w:left w:val="single" w:sz="8" w:space="0" w:color="000000"/>
              <w:bottom w:val="single" w:sz="8" w:space="0" w:color="000000"/>
              <w:right w:val="single" w:sz="8" w:space="0" w:color="000000"/>
            </w:tcBorders>
          </w:tcPr>
          <w:p w:rsidR="004174A5" w:rsidRPr="00613BC4" w:rsidRDefault="004174A5" w:rsidP="00EB1B5B">
            <w:pPr>
              <w:pStyle w:val="Default"/>
              <w:rPr>
                <w:rFonts w:ascii="Tahoma" w:hAnsi="Tahoma" w:cs="Tahoma"/>
                <w:sz w:val="16"/>
                <w:szCs w:val="16"/>
              </w:rPr>
            </w:pPr>
            <w:r w:rsidRPr="00613BC4">
              <w:rPr>
                <w:rFonts w:ascii="Tahoma" w:hAnsi="Tahoma" w:cs="Tahoma"/>
                <w:sz w:val="16"/>
                <w:szCs w:val="16"/>
              </w:rPr>
              <w:t xml:space="preserve">Tel: (769) 5990287 </w:t>
            </w:r>
          </w:p>
          <w:p w:rsidR="004174A5" w:rsidRPr="00613BC4" w:rsidRDefault="004174A5" w:rsidP="00EB1B5B">
            <w:pPr>
              <w:pStyle w:val="Default"/>
              <w:rPr>
                <w:rFonts w:ascii="Tahoma" w:hAnsi="Tahoma" w:cs="Tahoma"/>
                <w:sz w:val="16"/>
                <w:szCs w:val="16"/>
              </w:rPr>
            </w:pPr>
            <w:r w:rsidRPr="00613BC4">
              <w:rPr>
                <w:rFonts w:ascii="Tahoma" w:hAnsi="Tahoma" w:cs="Tahoma"/>
                <w:sz w:val="16"/>
                <w:szCs w:val="16"/>
              </w:rPr>
              <w:t xml:space="preserve">Fax: (769) 5819130 </w:t>
            </w:r>
          </w:p>
        </w:tc>
      </w:tr>
    </w:tbl>
    <w:p w:rsidR="007C7F3B" w:rsidRDefault="007C7F3B" w:rsidP="007C7F3B">
      <w:pPr>
        <w:pStyle w:val="Default"/>
        <w:rPr>
          <w:rFonts w:ascii="Tahoma" w:hAnsi="Tahoma" w:cs="Tahoma"/>
          <w:b/>
          <w:bCs/>
          <w:color w:val="auto"/>
          <w:sz w:val="20"/>
          <w:szCs w:val="20"/>
        </w:rPr>
      </w:pPr>
    </w:p>
    <w:p w:rsidR="00793C3A" w:rsidRPr="0057409B" w:rsidRDefault="00793C3A" w:rsidP="001C0019">
      <w:pPr>
        <w:pStyle w:val="Default"/>
        <w:jc w:val="both"/>
        <w:rPr>
          <w:rFonts w:ascii="Tahoma" w:hAnsi="Tahoma" w:cs="Tahoma"/>
          <w:color w:val="auto"/>
          <w:sz w:val="18"/>
          <w:szCs w:val="18"/>
        </w:rPr>
      </w:pPr>
      <w:r w:rsidRPr="0057409B">
        <w:rPr>
          <w:rFonts w:ascii="Tahoma" w:hAnsi="Tahoma" w:cs="Tahoma"/>
          <w:b/>
          <w:bCs/>
          <w:color w:val="auto"/>
          <w:sz w:val="18"/>
          <w:szCs w:val="18"/>
        </w:rPr>
        <w:t>(*)</w:t>
      </w:r>
      <w:r w:rsidR="00A24685" w:rsidRPr="0057409B">
        <w:rPr>
          <w:rFonts w:ascii="Tahoma" w:hAnsi="Tahoma" w:cs="Tahoma"/>
          <w:b/>
          <w:bCs/>
          <w:color w:val="auto"/>
          <w:sz w:val="18"/>
          <w:szCs w:val="18"/>
        </w:rPr>
        <w:t xml:space="preserve"> </w:t>
      </w:r>
      <w:r w:rsidRPr="0057409B">
        <w:rPr>
          <w:rFonts w:ascii="Tahoma" w:hAnsi="Tahoma" w:cs="Tahoma"/>
          <w:b/>
          <w:bCs/>
          <w:color w:val="auto"/>
          <w:sz w:val="18"/>
          <w:szCs w:val="18"/>
        </w:rPr>
        <w:t>These labs have been approved to conduct in-house testing only.</w:t>
      </w:r>
      <w:r w:rsidR="00A24685" w:rsidRPr="0057409B">
        <w:rPr>
          <w:rFonts w:ascii="Tahoma" w:hAnsi="Tahoma" w:cs="Tahoma"/>
          <w:b/>
          <w:bCs/>
          <w:color w:val="auto"/>
          <w:sz w:val="18"/>
          <w:szCs w:val="18"/>
        </w:rPr>
        <w:t xml:space="preserve"> </w:t>
      </w:r>
      <w:r w:rsidRPr="0057409B">
        <w:rPr>
          <w:rFonts w:ascii="Tahoma" w:hAnsi="Tahoma" w:cs="Tahoma"/>
          <w:b/>
          <w:bCs/>
          <w:color w:val="auto"/>
          <w:sz w:val="18"/>
          <w:szCs w:val="18"/>
        </w:rPr>
        <w:t>Suppliers shall not offer testing services to any other supplier without prior permission from Microsoft.</w:t>
      </w:r>
      <w:r w:rsidR="00A24685" w:rsidRPr="0057409B">
        <w:rPr>
          <w:rFonts w:ascii="Tahoma" w:hAnsi="Tahoma" w:cs="Tahoma"/>
          <w:b/>
          <w:bCs/>
          <w:color w:val="auto"/>
          <w:sz w:val="18"/>
          <w:szCs w:val="18"/>
        </w:rPr>
        <w:t xml:space="preserve"> </w:t>
      </w:r>
      <w:r w:rsidRPr="0057409B">
        <w:rPr>
          <w:rFonts w:ascii="Tahoma" w:hAnsi="Tahoma" w:cs="Tahoma"/>
          <w:b/>
          <w:bCs/>
          <w:color w:val="auto"/>
          <w:sz w:val="18"/>
          <w:szCs w:val="18"/>
        </w:rPr>
        <w:t>See Section 1.2</w:t>
      </w:r>
      <w:r w:rsidRPr="0057409B">
        <w:rPr>
          <w:rFonts w:ascii="Tahoma" w:hAnsi="Tahoma" w:cs="Tahoma"/>
          <w:color w:val="auto"/>
          <w:sz w:val="18"/>
          <w:szCs w:val="18"/>
        </w:rPr>
        <w:t xml:space="preserve"> </w:t>
      </w:r>
    </w:p>
    <w:p w:rsidR="00793C3A" w:rsidRPr="007C7F3B" w:rsidRDefault="007C7F3B" w:rsidP="007C7F3B">
      <w:pPr>
        <w:pStyle w:val="Default"/>
        <w:rPr>
          <w:rFonts w:ascii="Tahoma" w:hAnsi="Tahoma" w:cs="Tahoma"/>
          <w:color w:val="auto"/>
          <w:sz w:val="20"/>
          <w:szCs w:val="20"/>
        </w:rPr>
      </w:pPr>
      <w:r>
        <w:rPr>
          <w:rFonts w:ascii="Tahoma" w:hAnsi="Tahoma" w:cs="Tahoma"/>
          <w:color w:val="auto"/>
          <w:sz w:val="20"/>
          <w:szCs w:val="20"/>
        </w:rPr>
        <w:br w:type="page"/>
      </w:r>
      <w:r w:rsidR="00793C3A">
        <w:rPr>
          <w:b/>
          <w:bCs/>
          <w:color w:val="auto"/>
        </w:rPr>
        <w:lastRenderedPageBreak/>
        <w:t>Appendix B:</w:t>
      </w:r>
      <w:r w:rsidR="00A24685">
        <w:rPr>
          <w:b/>
          <w:bCs/>
          <w:color w:val="auto"/>
        </w:rPr>
        <w:t xml:space="preserve"> </w:t>
      </w:r>
      <w:r w:rsidR="00793C3A">
        <w:rPr>
          <w:b/>
          <w:bCs/>
          <w:color w:val="auto"/>
        </w:rPr>
        <w:t xml:space="preserve">List of Third Party Professional Labs with Conditions </w:t>
      </w:r>
    </w:p>
    <w:p w:rsidR="00793C3A" w:rsidRDefault="00793C3A" w:rsidP="007C7F3B">
      <w:pPr>
        <w:pStyle w:val="Default"/>
        <w:rPr>
          <w:rFonts w:ascii="Tahoma" w:hAnsi="Tahoma" w:cs="Tahoma"/>
          <w:color w:val="auto"/>
          <w:sz w:val="20"/>
          <w:szCs w:val="20"/>
        </w:rPr>
      </w:pPr>
      <w:r>
        <w:rPr>
          <w:rFonts w:ascii="Tahoma" w:hAnsi="Tahoma" w:cs="Tahoma"/>
          <w:color w:val="auto"/>
          <w:sz w:val="20"/>
          <w:szCs w:val="20"/>
        </w:rPr>
        <w:t xml:space="preserve"> </w:t>
      </w:r>
    </w:p>
    <w:p w:rsidR="007C7F3B" w:rsidRDefault="007C7F3B" w:rsidP="001C0019">
      <w:pPr>
        <w:pStyle w:val="Default"/>
        <w:jc w:val="both"/>
        <w:rPr>
          <w:sz w:val="18"/>
          <w:szCs w:val="18"/>
        </w:rPr>
      </w:pPr>
    </w:p>
    <w:p w:rsidR="00793C3A" w:rsidRDefault="00A24685" w:rsidP="001C0019">
      <w:pPr>
        <w:pStyle w:val="Default"/>
        <w:jc w:val="both"/>
        <w:rPr>
          <w:sz w:val="18"/>
          <w:szCs w:val="18"/>
        </w:rPr>
      </w:pPr>
      <w:r>
        <w:rPr>
          <w:sz w:val="18"/>
          <w:szCs w:val="18"/>
        </w:rPr>
        <w:t xml:space="preserve"> </w:t>
      </w:r>
      <w:r w:rsidR="00793C3A">
        <w:rPr>
          <w:sz w:val="18"/>
          <w:szCs w:val="18"/>
        </w:rPr>
        <w:t xml:space="preserve">For your convenience, the following table lists some of these labs in various geographic areas. </w:t>
      </w:r>
    </w:p>
    <w:tbl>
      <w:tblPr>
        <w:tblW w:w="9630" w:type="dxa"/>
        <w:tblInd w:w="108" w:type="dxa"/>
        <w:tblLook w:val="04A0"/>
      </w:tblPr>
      <w:tblGrid>
        <w:gridCol w:w="2700"/>
        <w:gridCol w:w="4050"/>
        <w:gridCol w:w="2880"/>
      </w:tblGrid>
      <w:tr w:rsidR="009E743E" w:rsidRPr="009E743E" w:rsidTr="007C1FB7">
        <w:trPr>
          <w:trHeight w:val="615"/>
        </w:trPr>
        <w:tc>
          <w:tcPr>
            <w:tcW w:w="270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9E743E" w:rsidRPr="00CB4077" w:rsidRDefault="009E743E" w:rsidP="00891109">
            <w:pPr>
              <w:spacing w:after="0" w:line="240" w:lineRule="auto"/>
              <w:jc w:val="center"/>
              <w:rPr>
                <w:rFonts w:ascii="Arial" w:hAnsi="Arial" w:cs="Arial"/>
                <w:b/>
                <w:bCs/>
                <w:color w:val="000000"/>
                <w:sz w:val="16"/>
                <w:szCs w:val="16"/>
              </w:rPr>
            </w:pPr>
            <w:r w:rsidRPr="00CB4077">
              <w:rPr>
                <w:rFonts w:ascii="Arial" w:hAnsi="Arial" w:cs="Arial"/>
                <w:b/>
                <w:bCs/>
                <w:color w:val="000000"/>
                <w:sz w:val="16"/>
                <w:szCs w:val="16"/>
              </w:rPr>
              <w:t>Lab Name</w:t>
            </w:r>
          </w:p>
        </w:tc>
        <w:tc>
          <w:tcPr>
            <w:tcW w:w="4050" w:type="dxa"/>
            <w:tcBorders>
              <w:top w:val="single" w:sz="4" w:space="0" w:color="auto"/>
              <w:left w:val="nil"/>
              <w:bottom w:val="single" w:sz="4" w:space="0" w:color="auto"/>
              <w:right w:val="single" w:sz="4" w:space="0" w:color="auto"/>
            </w:tcBorders>
            <w:shd w:val="clear" w:color="000000" w:fill="C0C0C0"/>
            <w:vAlign w:val="center"/>
            <w:hideMark/>
          </w:tcPr>
          <w:p w:rsidR="009E743E" w:rsidRPr="00CB4077" w:rsidRDefault="009E743E" w:rsidP="00891109">
            <w:pPr>
              <w:spacing w:after="0" w:line="240" w:lineRule="auto"/>
              <w:jc w:val="center"/>
              <w:rPr>
                <w:rFonts w:ascii="Arial" w:hAnsi="Arial" w:cs="Arial"/>
                <w:b/>
                <w:bCs/>
                <w:color w:val="000000"/>
                <w:sz w:val="16"/>
                <w:szCs w:val="16"/>
              </w:rPr>
            </w:pPr>
            <w:r w:rsidRPr="00CB4077">
              <w:rPr>
                <w:rFonts w:ascii="Arial" w:hAnsi="Arial" w:cs="Arial"/>
                <w:b/>
                <w:bCs/>
                <w:color w:val="000000"/>
                <w:sz w:val="16"/>
                <w:szCs w:val="16"/>
              </w:rPr>
              <w:t>Selected Contact Numbers (refe</w:t>
            </w:r>
            <w:r w:rsidR="00763079">
              <w:rPr>
                <w:rFonts w:ascii="Arial" w:hAnsi="Arial" w:cs="Arial"/>
                <w:b/>
                <w:bCs/>
                <w:color w:val="000000"/>
                <w:sz w:val="16"/>
                <w:szCs w:val="16"/>
              </w:rPr>
              <w:t>r to web sites for lab locations</w:t>
            </w:r>
            <w:r w:rsidRPr="00CB4077">
              <w:rPr>
                <w:rFonts w:ascii="Arial" w:hAnsi="Arial" w:cs="Arial"/>
                <w:b/>
                <w:bCs/>
                <w:color w:val="000000"/>
                <w:sz w:val="16"/>
                <w:szCs w:val="16"/>
              </w:rPr>
              <w:t xml:space="preserve"> not listed)</w:t>
            </w:r>
          </w:p>
        </w:tc>
        <w:tc>
          <w:tcPr>
            <w:tcW w:w="2880" w:type="dxa"/>
            <w:tcBorders>
              <w:top w:val="single" w:sz="4" w:space="0" w:color="auto"/>
              <w:left w:val="nil"/>
              <w:bottom w:val="single" w:sz="4" w:space="0" w:color="auto"/>
              <w:right w:val="single" w:sz="4" w:space="0" w:color="auto"/>
            </w:tcBorders>
            <w:shd w:val="clear" w:color="000000" w:fill="C0C0C0"/>
            <w:vAlign w:val="center"/>
            <w:hideMark/>
          </w:tcPr>
          <w:p w:rsidR="009E743E" w:rsidRPr="00CB4077" w:rsidRDefault="002A59E1" w:rsidP="00763079">
            <w:pPr>
              <w:spacing w:after="0" w:line="240" w:lineRule="auto"/>
              <w:jc w:val="center"/>
              <w:rPr>
                <w:rFonts w:ascii="Arial" w:hAnsi="Arial" w:cs="Arial"/>
                <w:b/>
                <w:bCs/>
                <w:color w:val="000000"/>
                <w:sz w:val="16"/>
                <w:szCs w:val="16"/>
              </w:rPr>
            </w:pPr>
            <w:r>
              <w:rPr>
                <w:rFonts w:ascii="Arial" w:hAnsi="Arial" w:cs="Arial"/>
                <w:b/>
                <w:bCs/>
                <w:color w:val="000000"/>
                <w:sz w:val="16"/>
                <w:szCs w:val="16"/>
              </w:rPr>
              <w:t xml:space="preserve">Restriction on </w:t>
            </w:r>
            <w:r w:rsidR="009E743E" w:rsidRPr="00CB4077">
              <w:rPr>
                <w:rFonts w:ascii="Arial" w:hAnsi="Arial" w:cs="Arial"/>
                <w:b/>
                <w:bCs/>
                <w:color w:val="000000"/>
                <w:sz w:val="16"/>
                <w:szCs w:val="16"/>
              </w:rPr>
              <w:t xml:space="preserve">Approved Testing </w:t>
            </w:r>
          </w:p>
        </w:tc>
      </w:tr>
      <w:tr w:rsidR="009E743E" w:rsidRPr="009E743E" w:rsidTr="007C1FB7">
        <w:trPr>
          <w:trHeight w:val="467"/>
        </w:trPr>
        <w:tc>
          <w:tcPr>
            <w:tcW w:w="2700" w:type="dxa"/>
            <w:vMerge w:val="restart"/>
            <w:tcBorders>
              <w:top w:val="nil"/>
              <w:left w:val="single" w:sz="4" w:space="0" w:color="auto"/>
              <w:bottom w:val="single" w:sz="4" w:space="0" w:color="auto"/>
              <w:right w:val="single" w:sz="4" w:space="0" w:color="auto"/>
            </w:tcBorders>
            <w:vAlign w:val="center"/>
            <w:hideMark/>
          </w:tcPr>
          <w:p w:rsidR="00C7786B" w:rsidRDefault="009E743E" w:rsidP="005F63ED">
            <w:pPr>
              <w:spacing w:after="0" w:line="240" w:lineRule="auto"/>
              <w:rPr>
                <w:rFonts w:ascii="Arial" w:hAnsi="Arial" w:cs="Arial"/>
                <w:b/>
                <w:color w:val="000000"/>
                <w:sz w:val="16"/>
                <w:szCs w:val="16"/>
              </w:rPr>
            </w:pPr>
            <w:r w:rsidRPr="00845518">
              <w:rPr>
                <w:rFonts w:ascii="Arial" w:hAnsi="Arial" w:cs="Arial"/>
                <w:b/>
                <w:color w:val="000000"/>
                <w:sz w:val="16"/>
                <w:szCs w:val="16"/>
              </w:rPr>
              <w:t xml:space="preserve">ALS Technichem </w:t>
            </w:r>
          </w:p>
          <w:p w:rsidR="009E743E" w:rsidRPr="00845518" w:rsidRDefault="009E743E" w:rsidP="005F63ED">
            <w:pPr>
              <w:spacing w:after="0" w:line="240" w:lineRule="auto"/>
              <w:rPr>
                <w:rFonts w:ascii="Arial" w:hAnsi="Arial" w:cs="Arial"/>
                <w:b/>
                <w:color w:val="000000"/>
                <w:sz w:val="16"/>
                <w:szCs w:val="16"/>
              </w:rPr>
            </w:pPr>
            <w:r w:rsidRPr="00845518">
              <w:rPr>
                <w:rFonts w:ascii="Arial" w:hAnsi="Arial" w:cs="Arial"/>
                <w:b/>
                <w:color w:val="000000"/>
                <w:sz w:val="16"/>
                <w:szCs w:val="16"/>
              </w:rPr>
              <w:t xml:space="preserve">(www.alsenviro.com) </w:t>
            </w:r>
          </w:p>
        </w:tc>
        <w:tc>
          <w:tcPr>
            <w:tcW w:w="4050" w:type="dxa"/>
            <w:tcBorders>
              <w:top w:val="nil"/>
              <w:left w:val="nil"/>
              <w:bottom w:val="single" w:sz="4" w:space="0" w:color="auto"/>
              <w:right w:val="single" w:sz="4" w:space="0" w:color="auto"/>
            </w:tcBorders>
            <w:vAlign w:val="center"/>
            <w:hideMark/>
          </w:tcPr>
          <w:p w:rsidR="009E743E" w:rsidRPr="00710E5C" w:rsidRDefault="009E743E" w:rsidP="005F63ED">
            <w:pPr>
              <w:spacing w:after="0" w:line="240" w:lineRule="auto"/>
              <w:rPr>
                <w:rFonts w:ascii="Arial" w:hAnsi="Arial" w:cs="Arial"/>
                <w:color w:val="000000"/>
                <w:sz w:val="16"/>
                <w:szCs w:val="16"/>
              </w:rPr>
            </w:pPr>
            <w:r w:rsidRPr="00710E5C">
              <w:rPr>
                <w:rFonts w:ascii="Arial" w:hAnsi="Arial" w:cs="Arial"/>
                <w:color w:val="000000"/>
                <w:sz w:val="16"/>
                <w:szCs w:val="16"/>
              </w:rPr>
              <w:t>Hong Kong Tel: (852) 2610-1044</w:t>
            </w:r>
            <w:r w:rsidRPr="00710E5C">
              <w:rPr>
                <w:rFonts w:ascii="Arial" w:hAnsi="Arial" w:cs="Arial"/>
                <w:color w:val="000000"/>
                <w:sz w:val="16"/>
                <w:szCs w:val="16"/>
              </w:rPr>
              <w:br/>
              <w:t>Fax: (852) 2610-2021</w:t>
            </w:r>
          </w:p>
        </w:tc>
        <w:tc>
          <w:tcPr>
            <w:tcW w:w="2880" w:type="dxa"/>
            <w:vMerge w:val="restart"/>
            <w:tcBorders>
              <w:top w:val="nil"/>
              <w:left w:val="single" w:sz="4" w:space="0" w:color="auto"/>
              <w:bottom w:val="single" w:sz="4" w:space="0" w:color="auto"/>
              <w:right w:val="single" w:sz="4" w:space="0" w:color="auto"/>
            </w:tcBorders>
            <w:vAlign w:val="center"/>
            <w:hideMark/>
          </w:tcPr>
          <w:p w:rsidR="009E743E" w:rsidRPr="00710E5C" w:rsidRDefault="009E743E" w:rsidP="00763079">
            <w:pPr>
              <w:spacing w:after="0" w:line="240" w:lineRule="auto"/>
              <w:rPr>
                <w:rFonts w:ascii="Arial" w:hAnsi="Arial" w:cs="Arial"/>
                <w:color w:val="000000"/>
                <w:sz w:val="16"/>
                <w:szCs w:val="16"/>
              </w:rPr>
            </w:pPr>
            <w:r w:rsidRPr="00710E5C">
              <w:rPr>
                <w:rFonts w:ascii="Arial" w:hAnsi="Arial" w:cs="Arial"/>
                <w:color w:val="000000"/>
                <w:sz w:val="16"/>
                <w:szCs w:val="16"/>
              </w:rPr>
              <w:t>All restricted substances</w:t>
            </w:r>
            <w:r w:rsidR="00763079">
              <w:rPr>
                <w:rFonts w:ascii="Arial" w:hAnsi="Arial" w:cs="Arial"/>
                <w:color w:val="000000"/>
                <w:sz w:val="16"/>
                <w:szCs w:val="16"/>
              </w:rPr>
              <w:t xml:space="preserve"> in all matrices</w:t>
            </w:r>
            <w:r w:rsidRPr="00710E5C">
              <w:rPr>
                <w:rFonts w:ascii="Arial" w:hAnsi="Arial" w:cs="Arial"/>
                <w:color w:val="000000"/>
                <w:sz w:val="16"/>
                <w:szCs w:val="16"/>
              </w:rPr>
              <w:t>, except phthalates and bioavailability</w:t>
            </w:r>
            <w:r w:rsidR="00763079">
              <w:rPr>
                <w:rFonts w:ascii="Arial" w:hAnsi="Arial" w:cs="Arial"/>
                <w:color w:val="000000"/>
                <w:sz w:val="16"/>
                <w:szCs w:val="16"/>
              </w:rPr>
              <w:t>.</w:t>
            </w:r>
          </w:p>
        </w:tc>
      </w:tr>
      <w:tr w:rsidR="009E743E" w:rsidRPr="009E743E" w:rsidTr="007C1FB7">
        <w:trPr>
          <w:trHeight w:val="107"/>
        </w:trPr>
        <w:tc>
          <w:tcPr>
            <w:tcW w:w="2700" w:type="dxa"/>
            <w:vMerge/>
            <w:tcBorders>
              <w:top w:val="nil"/>
              <w:left w:val="single" w:sz="4" w:space="0" w:color="auto"/>
              <w:bottom w:val="single" w:sz="4" w:space="0" w:color="auto"/>
              <w:right w:val="single" w:sz="4" w:space="0" w:color="auto"/>
            </w:tcBorders>
            <w:vAlign w:val="center"/>
            <w:hideMark/>
          </w:tcPr>
          <w:p w:rsidR="009E743E" w:rsidRPr="00845518" w:rsidRDefault="009E743E" w:rsidP="005F63ED">
            <w:pPr>
              <w:spacing w:after="0" w:line="240" w:lineRule="auto"/>
              <w:rPr>
                <w:rFonts w:ascii="Arial" w:hAnsi="Arial" w:cs="Arial"/>
                <w:b/>
                <w:color w:val="000000"/>
                <w:sz w:val="16"/>
                <w:szCs w:val="16"/>
              </w:rPr>
            </w:pPr>
          </w:p>
        </w:tc>
        <w:tc>
          <w:tcPr>
            <w:tcW w:w="4050" w:type="dxa"/>
            <w:tcBorders>
              <w:top w:val="nil"/>
              <w:left w:val="nil"/>
              <w:bottom w:val="single" w:sz="4" w:space="0" w:color="auto"/>
              <w:right w:val="single" w:sz="4" w:space="0" w:color="auto"/>
            </w:tcBorders>
            <w:vAlign w:val="center"/>
            <w:hideMark/>
          </w:tcPr>
          <w:p w:rsidR="009E743E" w:rsidRPr="00710E5C" w:rsidRDefault="009E743E" w:rsidP="005F63ED">
            <w:pPr>
              <w:spacing w:after="0" w:line="240" w:lineRule="auto"/>
              <w:rPr>
                <w:rFonts w:ascii="Arial" w:hAnsi="Arial" w:cs="Arial"/>
                <w:color w:val="000000"/>
                <w:sz w:val="16"/>
                <w:szCs w:val="16"/>
              </w:rPr>
            </w:pPr>
            <w:r w:rsidRPr="00710E5C">
              <w:rPr>
                <w:rFonts w:ascii="Arial" w:hAnsi="Arial" w:cs="Arial"/>
                <w:color w:val="000000"/>
                <w:sz w:val="16"/>
                <w:szCs w:val="16"/>
              </w:rPr>
              <w:t>Shanghai Tel: (86) (21) 5834 3336</w:t>
            </w:r>
            <w:r w:rsidRPr="00710E5C">
              <w:rPr>
                <w:rFonts w:ascii="Arial" w:hAnsi="Arial" w:cs="Arial"/>
                <w:color w:val="000000"/>
                <w:sz w:val="16"/>
                <w:szCs w:val="16"/>
              </w:rPr>
              <w:br/>
              <w:t xml:space="preserve"> Fax: (86) (21) 5834 2991</w:t>
            </w:r>
          </w:p>
        </w:tc>
        <w:tc>
          <w:tcPr>
            <w:tcW w:w="2880" w:type="dxa"/>
            <w:vMerge/>
            <w:tcBorders>
              <w:top w:val="nil"/>
              <w:left w:val="single" w:sz="4" w:space="0" w:color="auto"/>
              <w:bottom w:val="single" w:sz="4" w:space="0" w:color="auto"/>
              <w:right w:val="single" w:sz="4" w:space="0" w:color="auto"/>
            </w:tcBorders>
            <w:vAlign w:val="center"/>
            <w:hideMark/>
          </w:tcPr>
          <w:p w:rsidR="009E743E" w:rsidRPr="00710E5C" w:rsidRDefault="009E743E" w:rsidP="005F63ED">
            <w:pPr>
              <w:spacing w:after="0" w:line="240" w:lineRule="auto"/>
              <w:rPr>
                <w:rFonts w:ascii="Arial" w:hAnsi="Arial" w:cs="Arial"/>
                <w:color w:val="000000"/>
                <w:sz w:val="16"/>
                <w:szCs w:val="16"/>
              </w:rPr>
            </w:pPr>
          </w:p>
        </w:tc>
      </w:tr>
      <w:tr w:rsidR="009E743E" w:rsidRPr="009E743E" w:rsidTr="007C1FB7">
        <w:trPr>
          <w:trHeight w:val="70"/>
        </w:trPr>
        <w:tc>
          <w:tcPr>
            <w:tcW w:w="2700" w:type="dxa"/>
            <w:vMerge/>
            <w:tcBorders>
              <w:top w:val="nil"/>
              <w:left w:val="single" w:sz="4" w:space="0" w:color="auto"/>
              <w:bottom w:val="single" w:sz="4" w:space="0" w:color="auto"/>
              <w:right w:val="single" w:sz="4" w:space="0" w:color="auto"/>
            </w:tcBorders>
            <w:vAlign w:val="center"/>
            <w:hideMark/>
          </w:tcPr>
          <w:p w:rsidR="009E743E" w:rsidRPr="00845518" w:rsidRDefault="009E743E" w:rsidP="005F63ED">
            <w:pPr>
              <w:spacing w:after="0" w:line="240" w:lineRule="auto"/>
              <w:rPr>
                <w:rFonts w:ascii="Arial" w:hAnsi="Arial" w:cs="Arial"/>
                <w:b/>
                <w:color w:val="000000"/>
                <w:sz w:val="16"/>
                <w:szCs w:val="16"/>
              </w:rPr>
            </w:pPr>
          </w:p>
        </w:tc>
        <w:tc>
          <w:tcPr>
            <w:tcW w:w="4050" w:type="dxa"/>
            <w:tcBorders>
              <w:top w:val="nil"/>
              <w:left w:val="nil"/>
              <w:bottom w:val="single" w:sz="4" w:space="0" w:color="auto"/>
              <w:right w:val="single" w:sz="4" w:space="0" w:color="auto"/>
            </w:tcBorders>
            <w:vAlign w:val="center"/>
            <w:hideMark/>
          </w:tcPr>
          <w:p w:rsidR="009E743E" w:rsidRPr="00710E5C" w:rsidRDefault="009E743E" w:rsidP="005F63ED">
            <w:pPr>
              <w:spacing w:after="0" w:line="240" w:lineRule="auto"/>
              <w:rPr>
                <w:rFonts w:ascii="Arial" w:hAnsi="Arial" w:cs="Arial"/>
                <w:color w:val="000000"/>
                <w:sz w:val="16"/>
                <w:szCs w:val="16"/>
              </w:rPr>
            </w:pPr>
            <w:r w:rsidRPr="00710E5C">
              <w:rPr>
                <w:rFonts w:ascii="Arial" w:hAnsi="Arial" w:cs="Arial"/>
                <w:color w:val="000000"/>
                <w:sz w:val="16"/>
                <w:szCs w:val="16"/>
              </w:rPr>
              <w:t xml:space="preserve">Singapore Tel: (65) 6283-9268 </w:t>
            </w:r>
            <w:r w:rsidRPr="00710E5C">
              <w:rPr>
                <w:rFonts w:ascii="Arial" w:hAnsi="Arial" w:cs="Arial"/>
                <w:color w:val="000000"/>
                <w:sz w:val="16"/>
                <w:szCs w:val="16"/>
              </w:rPr>
              <w:br/>
              <w:t>Fax: (65) 6283-9689</w:t>
            </w:r>
          </w:p>
        </w:tc>
        <w:tc>
          <w:tcPr>
            <w:tcW w:w="2880" w:type="dxa"/>
            <w:vMerge/>
            <w:tcBorders>
              <w:top w:val="nil"/>
              <w:left w:val="single" w:sz="4" w:space="0" w:color="auto"/>
              <w:bottom w:val="single" w:sz="4" w:space="0" w:color="auto"/>
              <w:right w:val="single" w:sz="4" w:space="0" w:color="auto"/>
            </w:tcBorders>
            <w:vAlign w:val="center"/>
            <w:hideMark/>
          </w:tcPr>
          <w:p w:rsidR="009E743E" w:rsidRPr="00710E5C" w:rsidRDefault="009E743E" w:rsidP="005F63ED">
            <w:pPr>
              <w:spacing w:after="0" w:line="240" w:lineRule="auto"/>
              <w:rPr>
                <w:rFonts w:ascii="Arial" w:hAnsi="Arial" w:cs="Arial"/>
                <w:color w:val="000000"/>
                <w:sz w:val="16"/>
                <w:szCs w:val="16"/>
              </w:rPr>
            </w:pPr>
          </w:p>
        </w:tc>
      </w:tr>
      <w:tr w:rsidR="000F53E5" w:rsidRPr="009E743E" w:rsidTr="007C1FB7">
        <w:trPr>
          <w:trHeight w:val="260"/>
        </w:trPr>
        <w:tc>
          <w:tcPr>
            <w:tcW w:w="2700" w:type="dxa"/>
            <w:tcBorders>
              <w:top w:val="single" w:sz="4" w:space="0" w:color="auto"/>
              <w:left w:val="single" w:sz="4" w:space="0" w:color="auto"/>
              <w:bottom w:val="single" w:sz="4" w:space="0" w:color="auto"/>
              <w:right w:val="single" w:sz="4" w:space="0" w:color="auto"/>
            </w:tcBorders>
            <w:vAlign w:val="center"/>
          </w:tcPr>
          <w:p w:rsidR="000F53E5" w:rsidRDefault="005F63ED" w:rsidP="005F63ED">
            <w:pPr>
              <w:spacing w:after="0" w:line="240" w:lineRule="auto"/>
              <w:rPr>
                <w:rFonts w:ascii="Arial" w:hAnsi="Arial" w:cs="Arial"/>
                <w:b/>
                <w:sz w:val="16"/>
                <w:szCs w:val="16"/>
              </w:rPr>
            </w:pPr>
            <w:r w:rsidRPr="00845518">
              <w:rPr>
                <w:rFonts w:ascii="Arial" w:hAnsi="Arial" w:cs="Arial"/>
                <w:b/>
                <w:sz w:val="16"/>
                <w:szCs w:val="16"/>
              </w:rPr>
              <w:t>Amlab Services Pte Ltd (</w:t>
            </w:r>
            <w:r w:rsidR="00C7786B" w:rsidRPr="009206D9">
              <w:rPr>
                <w:rFonts w:ascii="Arial" w:hAnsi="Arial" w:cs="Arial"/>
                <w:b/>
                <w:sz w:val="16"/>
                <w:szCs w:val="16"/>
              </w:rPr>
              <w:t>www.amlab.com.sg</w:t>
            </w:r>
            <w:r w:rsidRPr="00845518">
              <w:rPr>
                <w:rFonts w:ascii="Arial" w:hAnsi="Arial" w:cs="Arial"/>
                <w:b/>
                <w:sz w:val="16"/>
                <w:szCs w:val="16"/>
              </w:rPr>
              <w:t>)</w:t>
            </w:r>
          </w:p>
          <w:p w:rsidR="00C7786B" w:rsidRPr="00845518" w:rsidRDefault="00C7786B" w:rsidP="005F63ED">
            <w:pPr>
              <w:spacing w:after="0" w:line="240" w:lineRule="auto"/>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5F63ED" w:rsidRPr="00710E5C" w:rsidRDefault="005F63ED" w:rsidP="005F63ED">
            <w:pPr>
              <w:spacing w:after="0" w:line="240" w:lineRule="auto"/>
              <w:rPr>
                <w:rFonts w:ascii="Arial" w:hAnsi="Arial" w:cs="Arial"/>
                <w:color w:val="000000"/>
                <w:sz w:val="16"/>
                <w:szCs w:val="16"/>
              </w:rPr>
            </w:pPr>
            <w:r w:rsidRPr="00710E5C">
              <w:rPr>
                <w:rFonts w:ascii="Arial" w:hAnsi="Arial" w:cs="Arial"/>
                <w:color w:val="000000"/>
                <w:sz w:val="16"/>
                <w:szCs w:val="16"/>
              </w:rPr>
              <w:t>Singapore Tel: (65) 6663-9824</w:t>
            </w:r>
          </w:p>
          <w:p w:rsidR="000F53E5" w:rsidRPr="00710E5C" w:rsidRDefault="005F63ED" w:rsidP="005F63ED">
            <w:pPr>
              <w:spacing w:after="0" w:line="240" w:lineRule="auto"/>
              <w:rPr>
                <w:rFonts w:ascii="Arial" w:hAnsi="Arial" w:cs="Arial"/>
                <w:color w:val="000000"/>
                <w:sz w:val="16"/>
                <w:szCs w:val="16"/>
              </w:rPr>
            </w:pPr>
            <w:r w:rsidRPr="00710E5C">
              <w:rPr>
                <w:rFonts w:ascii="Arial" w:hAnsi="Arial" w:cs="Arial"/>
                <w:color w:val="000000"/>
                <w:sz w:val="16"/>
                <w:szCs w:val="16"/>
              </w:rPr>
              <w:t>Fax: (65) 6261-8875</w:t>
            </w:r>
          </w:p>
        </w:tc>
        <w:tc>
          <w:tcPr>
            <w:tcW w:w="2880" w:type="dxa"/>
            <w:tcBorders>
              <w:top w:val="single" w:sz="4" w:space="0" w:color="auto"/>
              <w:left w:val="nil"/>
              <w:bottom w:val="single" w:sz="4" w:space="0" w:color="auto"/>
              <w:right w:val="single" w:sz="4" w:space="0" w:color="auto"/>
            </w:tcBorders>
            <w:vAlign w:val="center"/>
          </w:tcPr>
          <w:p w:rsidR="000F53E5" w:rsidRPr="00710E5C" w:rsidRDefault="005F63ED" w:rsidP="00763079">
            <w:pPr>
              <w:spacing w:after="0" w:line="240" w:lineRule="auto"/>
              <w:rPr>
                <w:rFonts w:ascii="Arial" w:hAnsi="Arial" w:cs="Arial"/>
                <w:color w:val="000000"/>
                <w:sz w:val="16"/>
                <w:szCs w:val="16"/>
              </w:rPr>
            </w:pPr>
            <w:r w:rsidRPr="00710E5C">
              <w:rPr>
                <w:rFonts w:ascii="Arial" w:hAnsi="Arial" w:cs="Arial"/>
                <w:color w:val="000000"/>
                <w:sz w:val="16"/>
                <w:szCs w:val="16"/>
              </w:rPr>
              <w:t>All restricted substances</w:t>
            </w:r>
            <w:r w:rsidR="00763079">
              <w:rPr>
                <w:rFonts w:ascii="Arial" w:hAnsi="Arial" w:cs="Arial"/>
                <w:color w:val="000000"/>
                <w:sz w:val="16"/>
                <w:szCs w:val="16"/>
              </w:rPr>
              <w:t xml:space="preserve"> in all matrices</w:t>
            </w:r>
            <w:r w:rsidRPr="00710E5C">
              <w:rPr>
                <w:rFonts w:ascii="Arial" w:hAnsi="Arial" w:cs="Arial"/>
                <w:color w:val="000000"/>
                <w:sz w:val="16"/>
                <w:szCs w:val="16"/>
              </w:rPr>
              <w:t>, except</w:t>
            </w:r>
            <w:r w:rsidR="00763079">
              <w:rPr>
                <w:rFonts w:ascii="Arial" w:hAnsi="Arial" w:cs="Arial"/>
                <w:color w:val="000000"/>
                <w:sz w:val="16"/>
                <w:szCs w:val="16"/>
              </w:rPr>
              <w:t xml:space="preserve"> phthalates and bioavailability</w:t>
            </w:r>
            <w:r>
              <w:rPr>
                <w:rFonts w:ascii="Arial" w:hAnsi="Arial" w:cs="Arial"/>
                <w:color w:val="000000"/>
                <w:sz w:val="16"/>
                <w:szCs w:val="16"/>
              </w:rPr>
              <w:t>.</w:t>
            </w:r>
          </w:p>
        </w:tc>
      </w:tr>
      <w:tr w:rsidR="000F53E5" w:rsidRPr="009E743E" w:rsidTr="0065294B">
        <w:trPr>
          <w:trHeight w:val="620"/>
        </w:trPr>
        <w:tc>
          <w:tcPr>
            <w:tcW w:w="2700" w:type="dxa"/>
            <w:tcBorders>
              <w:top w:val="single" w:sz="4" w:space="0" w:color="auto"/>
              <w:left w:val="single" w:sz="4" w:space="0" w:color="auto"/>
              <w:bottom w:val="single" w:sz="4" w:space="0" w:color="auto"/>
              <w:right w:val="single" w:sz="4" w:space="0" w:color="auto"/>
            </w:tcBorders>
            <w:vAlign w:val="center"/>
          </w:tcPr>
          <w:p w:rsidR="000F53E5" w:rsidRDefault="001C77F4" w:rsidP="005F63ED">
            <w:pPr>
              <w:spacing w:after="0" w:line="240" w:lineRule="auto"/>
              <w:rPr>
                <w:rFonts w:ascii="Arial" w:hAnsi="Arial" w:cs="Arial"/>
                <w:b/>
                <w:sz w:val="16"/>
                <w:szCs w:val="16"/>
              </w:rPr>
            </w:pPr>
            <w:hyperlink r:id="rId14" w:history="1">
              <w:r w:rsidR="005F63ED" w:rsidRPr="00845518">
                <w:rPr>
                  <w:rFonts w:ascii="Arial" w:hAnsi="Arial" w:cs="Arial"/>
                  <w:b/>
                  <w:color w:val="000000"/>
                  <w:sz w:val="16"/>
                  <w:szCs w:val="16"/>
                </w:rPr>
                <w:t xml:space="preserve">Balazs Analytical Services (www.balazs.com ) </w:t>
              </w:r>
            </w:hyperlink>
          </w:p>
          <w:p w:rsidR="00C7786B" w:rsidRPr="00845518" w:rsidRDefault="00C7786B" w:rsidP="005F63ED">
            <w:pPr>
              <w:spacing w:after="0" w:line="240" w:lineRule="auto"/>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0F53E5" w:rsidRPr="00710E5C" w:rsidRDefault="005F63ED" w:rsidP="005F63ED">
            <w:pPr>
              <w:spacing w:after="0" w:line="240" w:lineRule="auto"/>
              <w:rPr>
                <w:rFonts w:ascii="Arial" w:hAnsi="Arial" w:cs="Arial"/>
                <w:color w:val="000000"/>
                <w:sz w:val="16"/>
                <w:szCs w:val="16"/>
              </w:rPr>
            </w:pPr>
            <w:r w:rsidRPr="00710E5C">
              <w:rPr>
                <w:rFonts w:ascii="Arial" w:hAnsi="Arial" w:cs="Arial"/>
                <w:color w:val="000000"/>
                <w:sz w:val="16"/>
                <w:szCs w:val="16"/>
              </w:rPr>
              <w:t xml:space="preserve">Fremont, CA Tel: (510) 657 0600 </w:t>
            </w:r>
            <w:r w:rsidRPr="00710E5C">
              <w:rPr>
                <w:rFonts w:ascii="Arial" w:hAnsi="Arial" w:cs="Arial"/>
                <w:color w:val="000000"/>
                <w:sz w:val="16"/>
                <w:szCs w:val="16"/>
              </w:rPr>
              <w:br/>
              <w:t>Fax: (510) 623 5365</w:t>
            </w:r>
          </w:p>
        </w:tc>
        <w:tc>
          <w:tcPr>
            <w:tcW w:w="2880" w:type="dxa"/>
            <w:tcBorders>
              <w:top w:val="single" w:sz="4" w:space="0" w:color="auto"/>
              <w:left w:val="nil"/>
              <w:bottom w:val="single" w:sz="4" w:space="0" w:color="auto"/>
              <w:right w:val="single" w:sz="4" w:space="0" w:color="auto"/>
            </w:tcBorders>
            <w:vAlign w:val="center"/>
          </w:tcPr>
          <w:p w:rsidR="000F53E5" w:rsidRPr="00710E5C" w:rsidRDefault="005F63ED" w:rsidP="00763079">
            <w:pPr>
              <w:spacing w:after="0" w:line="240" w:lineRule="auto"/>
              <w:rPr>
                <w:rFonts w:ascii="Arial" w:hAnsi="Arial" w:cs="Arial"/>
                <w:color w:val="000000"/>
                <w:sz w:val="16"/>
                <w:szCs w:val="16"/>
              </w:rPr>
            </w:pPr>
            <w:r w:rsidRPr="00710E5C">
              <w:rPr>
                <w:rFonts w:ascii="Arial" w:hAnsi="Arial" w:cs="Arial"/>
                <w:color w:val="000000"/>
                <w:sz w:val="16"/>
                <w:szCs w:val="16"/>
              </w:rPr>
              <w:t>All restricted substances</w:t>
            </w:r>
            <w:r w:rsidR="00763079">
              <w:rPr>
                <w:rFonts w:ascii="Arial" w:hAnsi="Arial" w:cs="Arial"/>
                <w:color w:val="000000"/>
                <w:sz w:val="16"/>
                <w:szCs w:val="16"/>
              </w:rPr>
              <w:t xml:space="preserve"> in all matrices</w:t>
            </w:r>
            <w:r w:rsidRPr="00710E5C">
              <w:rPr>
                <w:rFonts w:ascii="Arial" w:hAnsi="Arial" w:cs="Arial"/>
                <w:color w:val="000000"/>
                <w:sz w:val="16"/>
                <w:szCs w:val="16"/>
              </w:rPr>
              <w:t>, except phthalates and bioavailability</w:t>
            </w:r>
            <w:r w:rsidR="00763079">
              <w:rPr>
                <w:rFonts w:ascii="Arial" w:hAnsi="Arial" w:cs="Arial"/>
                <w:color w:val="000000"/>
                <w:sz w:val="16"/>
                <w:szCs w:val="16"/>
              </w:rPr>
              <w:t>.</w:t>
            </w:r>
          </w:p>
        </w:tc>
      </w:tr>
      <w:tr w:rsidR="005F63ED" w:rsidRPr="009E743E" w:rsidTr="007C1FB7">
        <w:trPr>
          <w:trHeight w:val="260"/>
        </w:trPr>
        <w:tc>
          <w:tcPr>
            <w:tcW w:w="2700" w:type="dxa"/>
            <w:vMerge w:val="restart"/>
            <w:tcBorders>
              <w:top w:val="single" w:sz="4" w:space="0" w:color="auto"/>
              <w:left w:val="single" w:sz="4" w:space="0" w:color="auto"/>
              <w:right w:val="single" w:sz="4" w:space="0" w:color="auto"/>
            </w:tcBorders>
            <w:vAlign w:val="center"/>
          </w:tcPr>
          <w:p w:rsidR="00C7786B" w:rsidRPr="00092F65" w:rsidRDefault="005F63ED" w:rsidP="005F63ED">
            <w:pPr>
              <w:spacing w:after="0" w:line="240" w:lineRule="auto"/>
              <w:rPr>
                <w:rFonts w:ascii="Arial" w:hAnsi="Arial" w:cs="Arial"/>
                <w:b/>
                <w:color w:val="000000"/>
                <w:sz w:val="16"/>
                <w:szCs w:val="16"/>
                <w:lang w:val="fr-FR"/>
              </w:rPr>
            </w:pPr>
            <w:r w:rsidRPr="00092F65">
              <w:rPr>
                <w:rFonts w:ascii="Arial" w:hAnsi="Arial" w:cs="Arial"/>
                <w:b/>
                <w:color w:val="000000"/>
                <w:sz w:val="16"/>
                <w:szCs w:val="16"/>
                <w:lang w:val="fr-FR"/>
              </w:rPr>
              <w:t xml:space="preserve">Bureau Veritas </w:t>
            </w:r>
          </w:p>
          <w:p w:rsidR="005F63ED" w:rsidRPr="00092F65" w:rsidRDefault="005F63ED" w:rsidP="005F63ED">
            <w:pPr>
              <w:spacing w:after="0" w:line="240" w:lineRule="auto"/>
              <w:rPr>
                <w:rFonts w:ascii="Arial" w:hAnsi="Arial" w:cs="Arial"/>
                <w:b/>
                <w:sz w:val="16"/>
                <w:szCs w:val="16"/>
                <w:lang w:val="fr-FR"/>
              </w:rPr>
            </w:pPr>
            <w:r w:rsidRPr="00092F65">
              <w:rPr>
                <w:rFonts w:ascii="Arial" w:hAnsi="Arial" w:cs="Arial"/>
                <w:b/>
                <w:color w:val="000000"/>
                <w:sz w:val="16"/>
                <w:szCs w:val="16"/>
                <w:lang w:val="fr-FR"/>
              </w:rPr>
              <w:t>(www.bureauveritas.com)</w:t>
            </w:r>
          </w:p>
        </w:tc>
        <w:tc>
          <w:tcPr>
            <w:tcW w:w="4050" w:type="dxa"/>
            <w:tcBorders>
              <w:top w:val="single" w:sz="4" w:space="0" w:color="auto"/>
              <w:left w:val="nil"/>
              <w:bottom w:val="single" w:sz="4" w:space="0" w:color="auto"/>
              <w:right w:val="single" w:sz="4" w:space="0" w:color="auto"/>
            </w:tcBorders>
            <w:vAlign w:val="center"/>
          </w:tcPr>
          <w:p w:rsidR="005F63ED" w:rsidRPr="00CB4077" w:rsidRDefault="005F63ED" w:rsidP="005F63ED">
            <w:pPr>
              <w:spacing w:after="0" w:line="240" w:lineRule="auto"/>
              <w:rPr>
                <w:rFonts w:ascii="Arial" w:hAnsi="Arial" w:cs="Arial"/>
                <w:color w:val="000000"/>
                <w:sz w:val="16"/>
                <w:szCs w:val="16"/>
              </w:rPr>
            </w:pPr>
            <w:r w:rsidRPr="00CB4077">
              <w:rPr>
                <w:rFonts w:ascii="Arial" w:hAnsi="Arial" w:cs="Arial"/>
                <w:color w:val="000000"/>
                <w:sz w:val="16"/>
                <w:szCs w:val="16"/>
              </w:rPr>
              <w:t>Taipei Tel: (886) (2) 8809-2200</w:t>
            </w:r>
            <w:r w:rsidRPr="00CB4077">
              <w:rPr>
                <w:rFonts w:ascii="Arial" w:hAnsi="Arial" w:cs="Arial"/>
                <w:color w:val="000000"/>
                <w:sz w:val="16"/>
                <w:szCs w:val="16"/>
              </w:rPr>
              <w:br/>
              <w:t xml:space="preserve"> Fax:(886) (2) 8809-3583</w:t>
            </w:r>
          </w:p>
        </w:tc>
        <w:tc>
          <w:tcPr>
            <w:tcW w:w="2880" w:type="dxa"/>
            <w:vMerge w:val="restart"/>
            <w:tcBorders>
              <w:top w:val="single" w:sz="4" w:space="0" w:color="auto"/>
              <w:left w:val="nil"/>
              <w:right w:val="single" w:sz="4" w:space="0" w:color="auto"/>
            </w:tcBorders>
            <w:vAlign w:val="center"/>
          </w:tcPr>
          <w:p w:rsidR="005F63ED" w:rsidRPr="00710E5C" w:rsidRDefault="005F63ED" w:rsidP="005F63ED">
            <w:pPr>
              <w:spacing w:after="0" w:line="240" w:lineRule="auto"/>
              <w:rPr>
                <w:rFonts w:ascii="Arial" w:hAnsi="Arial" w:cs="Arial"/>
                <w:color w:val="000000"/>
                <w:sz w:val="16"/>
                <w:szCs w:val="16"/>
              </w:rPr>
            </w:pPr>
            <w:r w:rsidRPr="00CB4077">
              <w:rPr>
                <w:rFonts w:ascii="Arial" w:hAnsi="Arial" w:cs="Arial"/>
                <w:color w:val="000000"/>
                <w:sz w:val="16"/>
                <w:szCs w:val="16"/>
              </w:rPr>
              <w:t>All analytes</w:t>
            </w:r>
            <w:r>
              <w:rPr>
                <w:rFonts w:ascii="Arial" w:hAnsi="Arial" w:cs="Arial"/>
                <w:color w:val="000000"/>
                <w:sz w:val="16"/>
                <w:szCs w:val="16"/>
              </w:rPr>
              <w:t xml:space="preserve"> in all matrices all locations worldwide.  Toy (phthalates and 71-3) testing in Hong Kong only.</w:t>
            </w:r>
          </w:p>
        </w:tc>
      </w:tr>
      <w:tr w:rsidR="005F63ED" w:rsidRPr="009E743E" w:rsidTr="007C1FB7">
        <w:trPr>
          <w:trHeight w:val="260"/>
        </w:trPr>
        <w:tc>
          <w:tcPr>
            <w:tcW w:w="2700" w:type="dxa"/>
            <w:vMerge/>
            <w:tcBorders>
              <w:left w:val="single" w:sz="4" w:space="0" w:color="auto"/>
              <w:right w:val="single" w:sz="4" w:space="0" w:color="auto"/>
            </w:tcBorders>
            <w:vAlign w:val="center"/>
          </w:tcPr>
          <w:p w:rsidR="005F63ED" w:rsidRPr="00845518" w:rsidRDefault="005F63ED" w:rsidP="005F63ED">
            <w:pPr>
              <w:spacing w:after="0" w:line="240" w:lineRule="auto"/>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5F63ED" w:rsidRPr="00CB4077" w:rsidRDefault="005F63ED" w:rsidP="005F63ED">
            <w:pPr>
              <w:spacing w:after="0" w:line="240" w:lineRule="auto"/>
              <w:rPr>
                <w:rFonts w:ascii="Arial" w:hAnsi="Arial" w:cs="Arial"/>
                <w:color w:val="000000"/>
                <w:sz w:val="16"/>
                <w:szCs w:val="16"/>
              </w:rPr>
            </w:pPr>
            <w:r w:rsidRPr="00CB4077">
              <w:rPr>
                <w:rFonts w:ascii="Arial" w:hAnsi="Arial" w:cs="Arial"/>
                <w:color w:val="000000"/>
                <w:sz w:val="16"/>
                <w:szCs w:val="16"/>
              </w:rPr>
              <w:t>Shanghai Tel: (86) (21) 6489-3004</w:t>
            </w:r>
            <w:r w:rsidRPr="00CB4077">
              <w:rPr>
                <w:rFonts w:ascii="Arial" w:hAnsi="Arial" w:cs="Arial"/>
                <w:color w:val="000000"/>
                <w:sz w:val="16"/>
                <w:szCs w:val="16"/>
              </w:rPr>
              <w:br/>
              <w:t xml:space="preserve"> Fax: (86) (21) 6489-5391</w:t>
            </w:r>
          </w:p>
        </w:tc>
        <w:tc>
          <w:tcPr>
            <w:tcW w:w="2880" w:type="dxa"/>
            <w:vMerge/>
            <w:tcBorders>
              <w:left w:val="nil"/>
              <w:right w:val="single" w:sz="4" w:space="0" w:color="auto"/>
            </w:tcBorders>
            <w:vAlign w:val="center"/>
          </w:tcPr>
          <w:p w:rsidR="005F63ED" w:rsidRPr="00710E5C" w:rsidRDefault="005F63ED" w:rsidP="005F63ED">
            <w:pPr>
              <w:spacing w:after="0" w:line="240" w:lineRule="auto"/>
              <w:rPr>
                <w:rFonts w:ascii="Arial" w:hAnsi="Arial" w:cs="Arial"/>
                <w:color w:val="000000"/>
                <w:sz w:val="16"/>
                <w:szCs w:val="16"/>
              </w:rPr>
            </w:pPr>
          </w:p>
        </w:tc>
      </w:tr>
      <w:tr w:rsidR="005F63ED" w:rsidRPr="009E743E" w:rsidTr="007C1FB7">
        <w:trPr>
          <w:trHeight w:val="260"/>
        </w:trPr>
        <w:tc>
          <w:tcPr>
            <w:tcW w:w="2700" w:type="dxa"/>
            <w:vMerge/>
            <w:tcBorders>
              <w:left w:val="single" w:sz="4" w:space="0" w:color="auto"/>
              <w:right w:val="single" w:sz="4" w:space="0" w:color="auto"/>
            </w:tcBorders>
            <w:vAlign w:val="center"/>
          </w:tcPr>
          <w:p w:rsidR="005F63ED" w:rsidRPr="00845518" w:rsidRDefault="005F63ED" w:rsidP="005F63ED">
            <w:pPr>
              <w:spacing w:after="0" w:line="240" w:lineRule="auto"/>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5F63ED" w:rsidRPr="00CB4077" w:rsidRDefault="005F63ED" w:rsidP="005F63ED">
            <w:pPr>
              <w:spacing w:after="0" w:line="240" w:lineRule="auto"/>
              <w:rPr>
                <w:rFonts w:ascii="Arial" w:hAnsi="Arial" w:cs="Arial"/>
                <w:color w:val="000000"/>
                <w:sz w:val="16"/>
                <w:szCs w:val="16"/>
              </w:rPr>
            </w:pPr>
            <w:r w:rsidRPr="00CB4077">
              <w:rPr>
                <w:rFonts w:ascii="Arial" w:hAnsi="Arial" w:cs="Arial"/>
                <w:color w:val="000000"/>
                <w:sz w:val="16"/>
                <w:szCs w:val="16"/>
              </w:rPr>
              <w:t>Shenzhen Tel: (86) (755) 8600-0151 (ext 101/102)</w:t>
            </w:r>
            <w:r w:rsidRPr="00CB4077">
              <w:rPr>
                <w:rFonts w:ascii="Arial" w:hAnsi="Arial" w:cs="Arial"/>
                <w:color w:val="000000"/>
                <w:sz w:val="16"/>
                <w:szCs w:val="16"/>
              </w:rPr>
              <w:br/>
              <w:t>Fax: (86) (755) 8600-0157</w:t>
            </w:r>
          </w:p>
        </w:tc>
        <w:tc>
          <w:tcPr>
            <w:tcW w:w="2880" w:type="dxa"/>
            <w:vMerge/>
            <w:tcBorders>
              <w:left w:val="nil"/>
              <w:right w:val="single" w:sz="4" w:space="0" w:color="auto"/>
            </w:tcBorders>
            <w:vAlign w:val="center"/>
          </w:tcPr>
          <w:p w:rsidR="005F63ED" w:rsidRPr="00710E5C" w:rsidRDefault="005F63ED" w:rsidP="005F63ED">
            <w:pPr>
              <w:spacing w:after="0" w:line="240" w:lineRule="auto"/>
              <w:rPr>
                <w:rFonts w:ascii="Arial" w:hAnsi="Arial" w:cs="Arial"/>
                <w:color w:val="000000"/>
                <w:sz w:val="16"/>
                <w:szCs w:val="16"/>
              </w:rPr>
            </w:pPr>
          </w:p>
        </w:tc>
      </w:tr>
      <w:tr w:rsidR="005F63ED" w:rsidRPr="009E743E" w:rsidTr="007C1FB7">
        <w:trPr>
          <w:trHeight w:val="260"/>
        </w:trPr>
        <w:tc>
          <w:tcPr>
            <w:tcW w:w="2700" w:type="dxa"/>
            <w:vMerge/>
            <w:tcBorders>
              <w:left w:val="single" w:sz="4" w:space="0" w:color="auto"/>
              <w:bottom w:val="single" w:sz="4" w:space="0" w:color="auto"/>
              <w:right w:val="single" w:sz="4" w:space="0" w:color="auto"/>
            </w:tcBorders>
            <w:vAlign w:val="center"/>
          </w:tcPr>
          <w:p w:rsidR="005F63ED" w:rsidRPr="00845518" w:rsidRDefault="005F63ED" w:rsidP="005F63ED">
            <w:pPr>
              <w:spacing w:after="0" w:line="240" w:lineRule="auto"/>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5F63ED" w:rsidRPr="00CB4077" w:rsidRDefault="005F63ED" w:rsidP="005F63ED">
            <w:pPr>
              <w:spacing w:after="0" w:line="240" w:lineRule="auto"/>
              <w:rPr>
                <w:rFonts w:ascii="Arial" w:hAnsi="Arial" w:cs="Arial"/>
                <w:color w:val="000000"/>
                <w:sz w:val="16"/>
                <w:szCs w:val="16"/>
              </w:rPr>
            </w:pPr>
            <w:r w:rsidRPr="00CB4077">
              <w:rPr>
                <w:rFonts w:ascii="Arial" w:hAnsi="Arial" w:cs="Arial"/>
                <w:color w:val="000000"/>
                <w:sz w:val="16"/>
                <w:szCs w:val="16"/>
              </w:rPr>
              <w:t>Hong Kong Tel: (852) 2494-1423</w:t>
            </w:r>
            <w:r w:rsidRPr="00CB4077">
              <w:rPr>
                <w:rFonts w:ascii="Arial" w:hAnsi="Arial" w:cs="Arial"/>
                <w:color w:val="000000"/>
                <w:sz w:val="16"/>
                <w:szCs w:val="16"/>
              </w:rPr>
              <w:br/>
              <w:t>Fax: (852) 2429-9572</w:t>
            </w:r>
          </w:p>
        </w:tc>
        <w:tc>
          <w:tcPr>
            <w:tcW w:w="2880" w:type="dxa"/>
            <w:vMerge/>
            <w:tcBorders>
              <w:left w:val="nil"/>
              <w:bottom w:val="single" w:sz="4" w:space="0" w:color="auto"/>
              <w:right w:val="single" w:sz="4" w:space="0" w:color="auto"/>
            </w:tcBorders>
            <w:vAlign w:val="center"/>
          </w:tcPr>
          <w:p w:rsidR="005F63ED" w:rsidRPr="00710E5C" w:rsidRDefault="005F63ED" w:rsidP="005F63ED">
            <w:pPr>
              <w:spacing w:after="0" w:line="240" w:lineRule="auto"/>
              <w:rPr>
                <w:rFonts w:ascii="Arial" w:hAnsi="Arial" w:cs="Arial"/>
                <w:color w:val="000000"/>
                <w:sz w:val="16"/>
                <w:szCs w:val="16"/>
              </w:rPr>
            </w:pPr>
          </w:p>
        </w:tc>
      </w:tr>
      <w:tr w:rsidR="005F63ED" w:rsidRPr="009E743E" w:rsidTr="007C1FB7">
        <w:trPr>
          <w:trHeight w:val="260"/>
        </w:trPr>
        <w:tc>
          <w:tcPr>
            <w:tcW w:w="2700" w:type="dxa"/>
            <w:vMerge w:val="restart"/>
            <w:tcBorders>
              <w:top w:val="single" w:sz="4" w:space="0" w:color="auto"/>
              <w:left w:val="single" w:sz="4" w:space="0" w:color="auto"/>
              <w:right w:val="single" w:sz="4" w:space="0" w:color="auto"/>
            </w:tcBorders>
            <w:vAlign w:val="center"/>
          </w:tcPr>
          <w:p w:rsidR="005F63ED" w:rsidRPr="00845518" w:rsidRDefault="005F63ED" w:rsidP="005F63ED">
            <w:pPr>
              <w:spacing w:after="0" w:line="240" w:lineRule="auto"/>
              <w:rPr>
                <w:rFonts w:ascii="Arial" w:hAnsi="Arial" w:cs="Arial"/>
                <w:b/>
                <w:sz w:val="16"/>
                <w:szCs w:val="16"/>
              </w:rPr>
            </w:pPr>
            <w:r w:rsidRPr="00845518">
              <w:rPr>
                <w:rFonts w:ascii="Arial" w:hAnsi="Arial" w:cs="Arial"/>
                <w:b/>
                <w:color w:val="000000"/>
                <w:sz w:val="16"/>
                <w:szCs w:val="16"/>
              </w:rPr>
              <w:t>CTI (www.cti-cert.com)</w:t>
            </w:r>
          </w:p>
        </w:tc>
        <w:tc>
          <w:tcPr>
            <w:tcW w:w="4050" w:type="dxa"/>
            <w:tcBorders>
              <w:top w:val="single" w:sz="4" w:space="0" w:color="auto"/>
              <w:left w:val="nil"/>
              <w:bottom w:val="single" w:sz="4" w:space="0" w:color="auto"/>
              <w:right w:val="single" w:sz="4" w:space="0" w:color="auto"/>
            </w:tcBorders>
            <w:vAlign w:val="center"/>
          </w:tcPr>
          <w:p w:rsidR="005F63ED" w:rsidRPr="00710E5C" w:rsidRDefault="005F63ED" w:rsidP="005F63ED">
            <w:pPr>
              <w:spacing w:after="0" w:line="240" w:lineRule="auto"/>
              <w:rPr>
                <w:rFonts w:ascii="Arial" w:hAnsi="Arial" w:cs="Arial"/>
                <w:color w:val="000000"/>
                <w:sz w:val="16"/>
                <w:szCs w:val="16"/>
              </w:rPr>
            </w:pPr>
            <w:r w:rsidRPr="00710E5C">
              <w:rPr>
                <w:rFonts w:ascii="Arial" w:hAnsi="Arial" w:cs="Arial"/>
                <w:color w:val="000000"/>
                <w:sz w:val="16"/>
                <w:szCs w:val="16"/>
              </w:rPr>
              <w:t xml:space="preserve">Shenzhen Tel: (86) (755) 3330 7999 </w:t>
            </w:r>
            <w:r w:rsidRPr="00710E5C">
              <w:rPr>
                <w:rFonts w:ascii="Arial" w:hAnsi="Arial" w:cs="Arial"/>
                <w:color w:val="000000"/>
                <w:sz w:val="16"/>
                <w:szCs w:val="16"/>
              </w:rPr>
              <w:br/>
              <w:t>Fax: (755) 3330 7988</w:t>
            </w:r>
          </w:p>
        </w:tc>
        <w:tc>
          <w:tcPr>
            <w:tcW w:w="2880" w:type="dxa"/>
            <w:vMerge w:val="restart"/>
            <w:tcBorders>
              <w:top w:val="single" w:sz="4" w:space="0" w:color="auto"/>
              <w:left w:val="nil"/>
              <w:right w:val="single" w:sz="4" w:space="0" w:color="auto"/>
            </w:tcBorders>
            <w:vAlign w:val="center"/>
          </w:tcPr>
          <w:p w:rsidR="005F63ED" w:rsidRPr="00710E5C" w:rsidRDefault="005F63ED" w:rsidP="005F63ED">
            <w:pPr>
              <w:spacing w:after="0" w:line="240" w:lineRule="auto"/>
              <w:rPr>
                <w:rFonts w:ascii="Arial" w:hAnsi="Arial" w:cs="Arial"/>
                <w:color w:val="000000"/>
                <w:sz w:val="16"/>
                <w:szCs w:val="16"/>
              </w:rPr>
            </w:pPr>
            <w:r w:rsidRPr="00710E5C">
              <w:rPr>
                <w:rFonts w:ascii="Arial" w:hAnsi="Arial" w:cs="Arial"/>
                <w:color w:val="000000"/>
                <w:sz w:val="16"/>
                <w:szCs w:val="16"/>
              </w:rPr>
              <w:t>All restricted substances</w:t>
            </w:r>
            <w:r w:rsidR="00763079">
              <w:rPr>
                <w:rFonts w:ascii="Arial" w:hAnsi="Arial" w:cs="Arial"/>
                <w:color w:val="000000"/>
                <w:sz w:val="16"/>
                <w:szCs w:val="16"/>
              </w:rPr>
              <w:t xml:space="preserve"> in all matrices</w:t>
            </w:r>
            <w:r w:rsidRPr="00710E5C">
              <w:rPr>
                <w:rFonts w:ascii="Arial" w:hAnsi="Arial" w:cs="Arial"/>
                <w:color w:val="000000"/>
                <w:sz w:val="16"/>
                <w:szCs w:val="16"/>
              </w:rPr>
              <w:t>, except</w:t>
            </w:r>
            <w:r w:rsidR="00763079">
              <w:rPr>
                <w:rFonts w:ascii="Arial" w:hAnsi="Arial" w:cs="Arial"/>
                <w:color w:val="000000"/>
                <w:sz w:val="16"/>
                <w:szCs w:val="16"/>
              </w:rPr>
              <w:t xml:space="preserve"> phthalates and bioavailability</w:t>
            </w:r>
            <w:r>
              <w:rPr>
                <w:rFonts w:ascii="Arial" w:hAnsi="Arial" w:cs="Arial"/>
                <w:color w:val="000000"/>
                <w:sz w:val="16"/>
                <w:szCs w:val="16"/>
              </w:rPr>
              <w:t>.</w:t>
            </w:r>
          </w:p>
        </w:tc>
      </w:tr>
      <w:tr w:rsidR="005F63ED" w:rsidRPr="009E743E" w:rsidTr="007C1FB7">
        <w:trPr>
          <w:trHeight w:val="260"/>
        </w:trPr>
        <w:tc>
          <w:tcPr>
            <w:tcW w:w="2700" w:type="dxa"/>
            <w:vMerge/>
            <w:tcBorders>
              <w:left w:val="single" w:sz="4" w:space="0" w:color="auto"/>
              <w:bottom w:val="single" w:sz="4" w:space="0" w:color="auto"/>
              <w:right w:val="single" w:sz="4" w:space="0" w:color="auto"/>
            </w:tcBorders>
            <w:vAlign w:val="center"/>
          </w:tcPr>
          <w:p w:rsidR="005F63ED" w:rsidRPr="00845518" w:rsidRDefault="005F63ED" w:rsidP="005F63ED">
            <w:pPr>
              <w:spacing w:after="0" w:line="240" w:lineRule="auto"/>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5F63ED" w:rsidRPr="00710E5C" w:rsidRDefault="005F63ED" w:rsidP="005F63ED">
            <w:pPr>
              <w:spacing w:after="0" w:line="240" w:lineRule="auto"/>
              <w:rPr>
                <w:rFonts w:ascii="Arial" w:hAnsi="Arial" w:cs="Arial"/>
                <w:color w:val="000000"/>
                <w:sz w:val="16"/>
                <w:szCs w:val="16"/>
              </w:rPr>
            </w:pPr>
            <w:r w:rsidRPr="00710E5C">
              <w:rPr>
                <w:rFonts w:ascii="Arial" w:hAnsi="Arial" w:cs="Arial"/>
                <w:color w:val="000000"/>
                <w:sz w:val="16"/>
                <w:szCs w:val="16"/>
              </w:rPr>
              <w:t>Shanghai Tel: (86) (21) 5031 2800</w:t>
            </w:r>
            <w:r w:rsidRPr="00710E5C">
              <w:rPr>
                <w:rFonts w:ascii="Arial" w:hAnsi="Arial" w:cs="Arial"/>
                <w:color w:val="000000"/>
                <w:sz w:val="16"/>
                <w:szCs w:val="16"/>
              </w:rPr>
              <w:br/>
              <w:t>Fax: (86) (21) 5854 3828</w:t>
            </w:r>
          </w:p>
        </w:tc>
        <w:tc>
          <w:tcPr>
            <w:tcW w:w="2880" w:type="dxa"/>
            <w:vMerge/>
            <w:tcBorders>
              <w:left w:val="nil"/>
              <w:bottom w:val="single" w:sz="4" w:space="0" w:color="auto"/>
              <w:right w:val="single" w:sz="4" w:space="0" w:color="auto"/>
            </w:tcBorders>
            <w:vAlign w:val="center"/>
          </w:tcPr>
          <w:p w:rsidR="005F63ED" w:rsidRPr="00710E5C" w:rsidRDefault="005F63ED" w:rsidP="005F63ED">
            <w:pPr>
              <w:spacing w:after="0" w:line="240" w:lineRule="auto"/>
              <w:rPr>
                <w:rFonts w:ascii="Arial" w:hAnsi="Arial" w:cs="Arial"/>
                <w:color w:val="000000"/>
                <w:sz w:val="16"/>
                <w:szCs w:val="16"/>
              </w:rPr>
            </w:pPr>
          </w:p>
        </w:tc>
      </w:tr>
      <w:tr w:rsidR="005F63ED" w:rsidRPr="009E743E" w:rsidTr="007C1FB7">
        <w:trPr>
          <w:trHeight w:val="260"/>
        </w:trPr>
        <w:tc>
          <w:tcPr>
            <w:tcW w:w="2700" w:type="dxa"/>
            <w:tcBorders>
              <w:top w:val="single" w:sz="4" w:space="0" w:color="auto"/>
              <w:left w:val="single" w:sz="4" w:space="0" w:color="auto"/>
              <w:bottom w:val="single" w:sz="4" w:space="0" w:color="auto"/>
              <w:right w:val="single" w:sz="4" w:space="0" w:color="auto"/>
            </w:tcBorders>
            <w:vAlign w:val="center"/>
          </w:tcPr>
          <w:p w:rsidR="005F63ED" w:rsidRPr="00092F65" w:rsidRDefault="005F63ED" w:rsidP="005F63ED">
            <w:pPr>
              <w:spacing w:after="0" w:line="240" w:lineRule="auto"/>
              <w:rPr>
                <w:rFonts w:ascii="Arial" w:hAnsi="Arial" w:cs="Arial"/>
                <w:b/>
                <w:sz w:val="16"/>
                <w:szCs w:val="16"/>
                <w:lang w:val="fr-FR"/>
              </w:rPr>
            </w:pPr>
            <w:r w:rsidRPr="00092F65">
              <w:rPr>
                <w:rFonts w:ascii="Arial" w:hAnsi="Arial" w:cs="Arial"/>
                <w:b/>
                <w:sz w:val="16"/>
                <w:szCs w:val="16"/>
                <w:lang w:val="fr-FR"/>
              </w:rPr>
              <w:t>ETC (www.etc.org.tw)</w:t>
            </w:r>
          </w:p>
        </w:tc>
        <w:tc>
          <w:tcPr>
            <w:tcW w:w="4050" w:type="dxa"/>
            <w:tcBorders>
              <w:top w:val="single" w:sz="4" w:space="0" w:color="auto"/>
              <w:left w:val="nil"/>
              <w:bottom w:val="single" w:sz="4" w:space="0" w:color="auto"/>
              <w:right w:val="single" w:sz="4" w:space="0" w:color="auto"/>
            </w:tcBorders>
            <w:vAlign w:val="center"/>
          </w:tcPr>
          <w:p w:rsidR="005F63ED" w:rsidRDefault="005F63ED" w:rsidP="005F63ED">
            <w:pPr>
              <w:spacing w:after="0" w:line="240" w:lineRule="auto"/>
              <w:rPr>
                <w:rFonts w:ascii="Arial" w:hAnsi="Arial" w:cs="Arial"/>
                <w:color w:val="000000"/>
                <w:sz w:val="16"/>
                <w:szCs w:val="16"/>
              </w:rPr>
            </w:pPr>
            <w:r>
              <w:rPr>
                <w:rFonts w:ascii="Arial" w:hAnsi="Arial" w:cs="Arial"/>
                <w:color w:val="000000"/>
                <w:sz w:val="16"/>
                <w:szCs w:val="16"/>
              </w:rPr>
              <w:t>Taipei Tel: (</w:t>
            </w:r>
            <w:r w:rsidRPr="005F461C">
              <w:rPr>
                <w:rFonts w:ascii="Arial" w:hAnsi="Arial" w:cs="Arial"/>
                <w:color w:val="000000"/>
                <w:sz w:val="16"/>
                <w:szCs w:val="16"/>
              </w:rPr>
              <w:t>886-3</w:t>
            </w:r>
            <w:r>
              <w:rPr>
                <w:rFonts w:ascii="Arial" w:hAnsi="Arial" w:cs="Arial"/>
                <w:color w:val="000000"/>
                <w:sz w:val="16"/>
                <w:szCs w:val="16"/>
              </w:rPr>
              <w:t xml:space="preserve">) </w:t>
            </w:r>
            <w:r w:rsidRPr="005F461C">
              <w:rPr>
                <w:rFonts w:ascii="Arial" w:hAnsi="Arial" w:cs="Arial"/>
                <w:color w:val="000000"/>
                <w:sz w:val="16"/>
                <w:szCs w:val="16"/>
              </w:rPr>
              <w:t>328-0026</w:t>
            </w:r>
          </w:p>
          <w:p w:rsidR="005F63ED" w:rsidRPr="00710E5C" w:rsidRDefault="005F63ED" w:rsidP="005F63ED">
            <w:pPr>
              <w:spacing w:after="0" w:line="240" w:lineRule="auto"/>
              <w:rPr>
                <w:rFonts w:ascii="Arial" w:hAnsi="Arial" w:cs="Arial"/>
                <w:color w:val="000000"/>
                <w:sz w:val="16"/>
                <w:szCs w:val="16"/>
              </w:rPr>
            </w:pPr>
            <w:r>
              <w:rPr>
                <w:rFonts w:ascii="Arial" w:hAnsi="Arial" w:cs="Arial"/>
                <w:color w:val="000000"/>
                <w:sz w:val="16"/>
                <w:szCs w:val="16"/>
              </w:rPr>
              <w:t>Fax: (</w:t>
            </w:r>
            <w:r w:rsidRPr="005F461C">
              <w:rPr>
                <w:rFonts w:ascii="Arial" w:hAnsi="Arial" w:cs="Arial"/>
                <w:color w:val="000000"/>
                <w:sz w:val="16"/>
                <w:szCs w:val="16"/>
              </w:rPr>
              <w:t>886-3</w:t>
            </w:r>
            <w:r>
              <w:rPr>
                <w:rFonts w:ascii="Arial" w:hAnsi="Arial" w:cs="Arial"/>
                <w:color w:val="000000"/>
                <w:sz w:val="16"/>
                <w:szCs w:val="16"/>
              </w:rPr>
              <w:t xml:space="preserve">) </w:t>
            </w:r>
            <w:r w:rsidRPr="005F461C">
              <w:rPr>
                <w:rFonts w:ascii="Arial" w:hAnsi="Arial" w:cs="Arial"/>
                <w:color w:val="000000"/>
                <w:sz w:val="16"/>
                <w:szCs w:val="16"/>
              </w:rPr>
              <w:t>327-6177</w:t>
            </w:r>
          </w:p>
        </w:tc>
        <w:tc>
          <w:tcPr>
            <w:tcW w:w="2880" w:type="dxa"/>
            <w:tcBorders>
              <w:top w:val="single" w:sz="4" w:space="0" w:color="auto"/>
              <w:left w:val="nil"/>
              <w:bottom w:val="single" w:sz="4" w:space="0" w:color="auto"/>
              <w:right w:val="single" w:sz="4" w:space="0" w:color="auto"/>
            </w:tcBorders>
            <w:vAlign w:val="center"/>
          </w:tcPr>
          <w:p w:rsidR="005F63ED" w:rsidRPr="00710E5C" w:rsidRDefault="005F63ED" w:rsidP="00763079">
            <w:pPr>
              <w:spacing w:after="0" w:line="240" w:lineRule="auto"/>
              <w:rPr>
                <w:rFonts w:ascii="Arial" w:hAnsi="Arial" w:cs="Arial"/>
                <w:color w:val="000000"/>
                <w:sz w:val="16"/>
                <w:szCs w:val="16"/>
              </w:rPr>
            </w:pPr>
            <w:r w:rsidRPr="00710E5C">
              <w:rPr>
                <w:rFonts w:ascii="Arial" w:hAnsi="Arial" w:cs="Arial"/>
                <w:color w:val="000000"/>
                <w:sz w:val="16"/>
                <w:szCs w:val="16"/>
              </w:rPr>
              <w:t>All restricted substances</w:t>
            </w:r>
            <w:r w:rsidR="00763079">
              <w:rPr>
                <w:rFonts w:ascii="Arial" w:hAnsi="Arial" w:cs="Arial"/>
                <w:color w:val="000000"/>
                <w:sz w:val="16"/>
                <w:szCs w:val="16"/>
              </w:rPr>
              <w:t xml:space="preserve"> in a</w:t>
            </w:r>
            <w:r w:rsidR="00763079" w:rsidRPr="00710E5C">
              <w:rPr>
                <w:rFonts w:ascii="Arial" w:hAnsi="Arial" w:cs="Arial"/>
                <w:color w:val="000000"/>
                <w:sz w:val="16"/>
                <w:szCs w:val="16"/>
              </w:rPr>
              <w:t>ll matrices</w:t>
            </w:r>
            <w:r w:rsidRPr="00710E5C">
              <w:rPr>
                <w:rFonts w:ascii="Arial" w:hAnsi="Arial" w:cs="Arial"/>
                <w:color w:val="000000"/>
                <w:sz w:val="16"/>
                <w:szCs w:val="16"/>
              </w:rPr>
              <w:t>, except phthalates and bioavailability</w:t>
            </w:r>
            <w:r>
              <w:rPr>
                <w:rFonts w:ascii="Arial" w:hAnsi="Arial" w:cs="Arial"/>
                <w:color w:val="000000"/>
                <w:sz w:val="16"/>
                <w:szCs w:val="16"/>
              </w:rPr>
              <w:t>.</w:t>
            </w:r>
          </w:p>
        </w:tc>
      </w:tr>
      <w:tr w:rsidR="005F63ED" w:rsidRPr="009E743E" w:rsidTr="007C1FB7">
        <w:trPr>
          <w:trHeight w:val="260"/>
        </w:trPr>
        <w:tc>
          <w:tcPr>
            <w:tcW w:w="2700" w:type="dxa"/>
            <w:vMerge w:val="restart"/>
            <w:tcBorders>
              <w:top w:val="single" w:sz="4" w:space="0" w:color="auto"/>
              <w:left w:val="single" w:sz="4" w:space="0" w:color="auto"/>
              <w:right w:val="single" w:sz="4" w:space="0" w:color="auto"/>
            </w:tcBorders>
            <w:vAlign w:val="center"/>
          </w:tcPr>
          <w:p w:rsidR="00C7786B" w:rsidRDefault="005F63ED" w:rsidP="005F63ED">
            <w:pPr>
              <w:spacing w:after="0" w:line="240" w:lineRule="auto"/>
              <w:rPr>
                <w:rFonts w:ascii="Arial" w:hAnsi="Arial" w:cs="Arial"/>
                <w:b/>
                <w:color w:val="000000"/>
                <w:sz w:val="16"/>
                <w:szCs w:val="16"/>
              </w:rPr>
            </w:pPr>
            <w:r w:rsidRPr="00845518">
              <w:rPr>
                <w:rFonts w:ascii="Arial" w:hAnsi="Arial" w:cs="Arial"/>
                <w:b/>
                <w:color w:val="000000"/>
                <w:sz w:val="16"/>
                <w:szCs w:val="16"/>
              </w:rPr>
              <w:t>Intertek</w:t>
            </w:r>
          </w:p>
          <w:p w:rsidR="005F63ED" w:rsidRPr="00845518" w:rsidRDefault="005F63ED" w:rsidP="005F63ED">
            <w:pPr>
              <w:spacing w:after="0" w:line="240" w:lineRule="auto"/>
              <w:rPr>
                <w:rFonts w:ascii="Arial" w:hAnsi="Arial" w:cs="Arial"/>
                <w:b/>
                <w:sz w:val="16"/>
                <w:szCs w:val="16"/>
              </w:rPr>
            </w:pPr>
            <w:r w:rsidRPr="00845518">
              <w:rPr>
                <w:rFonts w:ascii="Arial" w:hAnsi="Arial" w:cs="Arial"/>
                <w:b/>
                <w:color w:val="000000"/>
                <w:sz w:val="16"/>
                <w:szCs w:val="16"/>
              </w:rPr>
              <w:t xml:space="preserve"> (www.intertek.com)</w:t>
            </w:r>
          </w:p>
        </w:tc>
        <w:tc>
          <w:tcPr>
            <w:tcW w:w="4050" w:type="dxa"/>
            <w:tcBorders>
              <w:top w:val="single" w:sz="4" w:space="0" w:color="auto"/>
              <w:left w:val="nil"/>
              <w:bottom w:val="single" w:sz="4" w:space="0" w:color="auto"/>
              <w:right w:val="single" w:sz="4" w:space="0" w:color="auto"/>
            </w:tcBorders>
            <w:vAlign w:val="center"/>
          </w:tcPr>
          <w:p w:rsidR="005F63ED" w:rsidRPr="00CB4077" w:rsidRDefault="005F63ED" w:rsidP="005F63ED">
            <w:pPr>
              <w:spacing w:after="0" w:line="240" w:lineRule="auto"/>
              <w:rPr>
                <w:rFonts w:ascii="Arial" w:hAnsi="Arial" w:cs="Arial"/>
                <w:color w:val="000000"/>
                <w:sz w:val="16"/>
                <w:szCs w:val="16"/>
              </w:rPr>
            </w:pPr>
            <w:r w:rsidRPr="00CB4077">
              <w:rPr>
                <w:rFonts w:ascii="Arial" w:hAnsi="Arial" w:cs="Arial"/>
                <w:color w:val="000000"/>
                <w:sz w:val="16"/>
                <w:szCs w:val="16"/>
              </w:rPr>
              <w:t xml:space="preserve">Taipei Tel: (886) (2) 6602 2227 </w:t>
            </w:r>
            <w:r w:rsidRPr="00CB4077">
              <w:rPr>
                <w:rFonts w:ascii="Arial" w:hAnsi="Arial" w:cs="Arial"/>
                <w:color w:val="000000"/>
                <w:sz w:val="16"/>
                <w:szCs w:val="16"/>
              </w:rPr>
              <w:br/>
              <w:t>Fax: (886) (2) 6602 2410</w:t>
            </w:r>
          </w:p>
        </w:tc>
        <w:tc>
          <w:tcPr>
            <w:tcW w:w="2880" w:type="dxa"/>
            <w:vMerge w:val="restart"/>
            <w:tcBorders>
              <w:top w:val="single" w:sz="4" w:space="0" w:color="auto"/>
              <w:left w:val="nil"/>
              <w:right w:val="single" w:sz="4" w:space="0" w:color="auto"/>
            </w:tcBorders>
            <w:vAlign w:val="center"/>
          </w:tcPr>
          <w:p w:rsidR="005F63ED" w:rsidRPr="00710E5C" w:rsidRDefault="005F63ED" w:rsidP="008A2E73">
            <w:pPr>
              <w:spacing w:after="0" w:line="240" w:lineRule="auto"/>
              <w:rPr>
                <w:rFonts w:ascii="Arial" w:hAnsi="Arial" w:cs="Arial"/>
                <w:color w:val="000000"/>
                <w:sz w:val="16"/>
                <w:szCs w:val="16"/>
              </w:rPr>
            </w:pPr>
            <w:r w:rsidRPr="00CB4077">
              <w:rPr>
                <w:rFonts w:ascii="Arial" w:hAnsi="Arial" w:cs="Arial"/>
                <w:color w:val="000000"/>
                <w:sz w:val="16"/>
                <w:szCs w:val="16"/>
              </w:rPr>
              <w:t>All analytes</w:t>
            </w:r>
            <w:r>
              <w:rPr>
                <w:rFonts w:ascii="Arial" w:hAnsi="Arial" w:cs="Arial"/>
                <w:color w:val="000000"/>
                <w:sz w:val="16"/>
                <w:szCs w:val="16"/>
              </w:rPr>
              <w:t xml:space="preserve"> in all ma</w:t>
            </w:r>
            <w:r w:rsidR="008A2E73">
              <w:rPr>
                <w:rFonts w:ascii="Arial" w:hAnsi="Arial" w:cs="Arial"/>
                <w:color w:val="000000"/>
                <w:sz w:val="16"/>
                <w:szCs w:val="16"/>
              </w:rPr>
              <w:t>trices all locations worldwide including</w:t>
            </w:r>
            <w:r>
              <w:rPr>
                <w:rFonts w:ascii="Arial" w:hAnsi="Arial" w:cs="Arial"/>
                <w:color w:val="000000"/>
                <w:sz w:val="16"/>
                <w:szCs w:val="16"/>
              </w:rPr>
              <w:t xml:space="preserve"> Toy  (phthalates and 71-3).</w:t>
            </w:r>
          </w:p>
        </w:tc>
      </w:tr>
      <w:tr w:rsidR="005F63ED" w:rsidRPr="009E743E" w:rsidTr="007C1FB7">
        <w:trPr>
          <w:trHeight w:val="260"/>
        </w:trPr>
        <w:tc>
          <w:tcPr>
            <w:tcW w:w="2700" w:type="dxa"/>
            <w:vMerge/>
            <w:tcBorders>
              <w:left w:val="single" w:sz="4" w:space="0" w:color="auto"/>
              <w:right w:val="single" w:sz="4" w:space="0" w:color="auto"/>
            </w:tcBorders>
            <w:vAlign w:val="center"/>
          </w:tcPr>
          <w:p w:rsidR="005F63ED" w:rsidRPr="00845518" w:rsidRDefault="005F63ED" w:rsidP="005F63ED">
            <w:pPr>
              <w:spacing w:after="0" w:line="240" w:lineRule="auto"/>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5F63ED" w:rsidRPr="00CB4077" w:rsidRDefault="005F63ED" w:rsidP="005F63ED">
            <w:pPr>
              <w:spacing w:after="0" w:line="240" w:lineRule="auto"/>
              <w:rPr>
                <w:rFonts w:ascii="Arial" w:hAnsi="Arial" w:cs="Arial"/>
                <w:color w:val="000000"/>
                <w:sz w:val="16"/>
                <w:szCs w:val="16"/>
              </w:rPr>
            </w:pPr>
            <w:r w:rsidRPr="00CB4077">
              <w:rPr>
                <w:rFonts w:ascii="Arial" w:hAnsi="Arial" w:cs="Arial"/>
                <w:color w:val="000000"/>
                <w:sz w:val="16"/>
                <w:szCs w:val="16"/>
              </w:rPr>
              <w:t>Shanghai Tel: (86) (21) 6495 2121</w:t>
            </w:r>
            <w:r w:rsidRPr="00CB4077">
              <w:rPr>
                <w:rFonts w:ascii="Arial" w:hAnsi="Arial" w:cs="Arial"/>
                <w:color w:val="000000"/>
                <w:sz w:val="16"/>
                <w:szCs w:val="16"/>
              </w:rPr>
              <w:br/>
              <w:t xml:space="preserve"> Fax: (86) (21) 6495 0740 / 5426 2033</w:t>
            </w:r>
          </w:p>
        </w:tc>
        <w:tc>
          <w:tcPr>
            <w:tcW w:w="2880" w:type="dxa"/>
            <w:vMerge/>
            <w:tcBorders>
              <w:left w:val="nil"/>
              <w:right w:val="single" w:sz="4" w:space="0" w:color="auto"/>
            </w:tcBorders>
            <w:vAlign w:val="center"/>
          </w:tcPr>
          <w:p w:rsidR="005F63ED" w:rsidRPr="00710E5C" w:rsidRDefault="005F63ED" w:rsidP="005F63ED">
            <w:pPr>
              <w:spacing w:after="0" w:line="240" w:lineRule="auto"/>
              <w:rPr>
                <w:rFonts w:ascii="Arial" w:hAnsi="Arial" w:cs="Arial"/>
                <w:color w:val="000000"/>
                <w:sz w:val="16"/>
                <w:szCs w:val="16"/>
              </w:rPr>
            </w:pPr>
          </w:p>
        </w:tc>
      </w:tr>
      <w:tr w:rsidR="005F63ED" w:rsidRPr="009E743E" w:rsidTr="007C1FB7">
        <w:trPr>
          <w:trHeight w:val="260"/>
        </w:trPr>
        <w:tc>
          <w:tcPr>
            <w:tcW w:w="2700" w:type="dxa"/>
            <w:vMerge/>
            <w:tcBorders>
              <w:left w:val="single" w:sz="4" w:space="0" w:color="auto"/>
              <w:right w:val="single" w:sz="4" w:space="0" w:color="auto"/>
            </w:tcBorders>
            <w:vAlign w:val="center"/>
          </w:tcPr>
          <w:p w:rsidR="005F63ED" w:rsidRPr="00845518" w:rsidRDefault="005F63ED" w:rsidP="005F63ED">
            <w:pPr>
              <w:spacing w:after="0" w:line="240" w:lineRule="auto"/>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5F63ED" w:rsidRPr="00CB4077" w:rsidRDefault="005F63ED" w:rsidP="005F63ED">
            <w:pPr>
              <w:spacing w:after="0" w:line="240" w:lineRule="auto"/>
              <w:rPr>
                <w:rFonts w:ascii="Arial" w:hAnsi="Arial" w:cs="Arial"/>
                <w:color w:val="000000"/>
                <w:sz w:val="16"/>
                <w:szCs w:val="16"/>
              </w:rPr>
            </w:pPr>
            <w:r w:rsidRPr="00CB4077">
              <w:rPr>
                <w:rFonts w:ascii="Arial" w:hAnsi="Arial" w:cs="Arial"/>
                <w:color w:val="000000"/>
                <w:sz w:val="16"/>
                <w:szCs w:val="16"/>
              </w:rPr>
              <w:t xml:space="preserve">Shenzhen Tel: (86) (755) 2683 7000 </w:t>
            </w:r>
            <w:r w:rsidRPr="00CB4077">
              <w:rPr>
                <w:rFonts w:ascii="Arial" w:hAnsi="Arial" w:cs="Arial"/>
                <w:color w:val="000000"/>
                <w:sz w:val="16"/>
                <w:szCs w:val="16"/>
              </w:rPr>
              <w:br/>
              <w:t>Fax: (86) (755) 2683 7118~9</w:t>
            </w:r>
          </w:p>
        </w:tc>
        <w:tc>
          <w:tcPr>
            <w:tcW w:w="2880" w:type="dxa"/>
            <w:vMerge/>
            <w:tcBorders>
              <w:left w:val="nil"/>
              <w:right w:val="single" w:sz="4" w:space="0" w:color="auto"/>
            </w:tcBorders>
            <w:vAlign w:val="center"/>
          </w:tcPr>
          <w:p w:rsidR="005F63ED" w:rsidRPr="00710E5C" w:rsidRDefault="005F63ED" w:rsidP="005F63ED">
            <w:pPr>
              <w:spacing w:after="0" w:line="240" w:lineRule="auto"/>
              <w:rPr>
                <w:rFonts w:ascii="Arial" w:hAnsi="Arial" w:cs="Arial"/>
                <w:color w:val="000000"/>
                <w:sz w:val="16"/>
                <w:szCs w:val="16"/>
              </w:rPr>
            </w:pPr>
          </w:p>
        </w:tc>
      </w:tr>
      <w:tr w:rsidR="005F63ED" w:rsidRPr="009E743E" w:rsidTr="007C1FB7">
        <w:trPr>
          <w:trHeight w:val="260"/>
        </w:trPr>
        <w:tc>
          <w:tcPr>
            <w:tcW w:w="2700" w:type="dxa"/>
            <w:vMerge/>
            <w:tcBorders>
              <w:left w:val="single" w:sz="4" w:space="0" w:color="auto"/>
              <w:bottom w:val="single" w:sz="4" w:space="0" w:color="auto"/>
              <w:right w:val="single" w:sz="4" w:space="0" w:color="auto"/>
            </w:tcBorders>
            <w:vAlign w:val="center"/>
          </w:tcPr>
          <w:p w:rsidR="005F63ED" w:rsidRPr="00845518" w:rsidRDefault="005F63ED" w:rsidP="005F63ED">
            <w:pPr>
              <w:spacing w:after="0" w:line="240" w:lineRule="auto"/>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5F63ED" w:rsidRPr="00CB4077" w:rsidRDefault="005F63ED" w:rsidP="005F63ED">
            <w:pPr>
              <w:spacing w:after="0" w:line="240" w:lineRule="auto"/>
              <w:rPr>
                <w:rFonts w:ascii="Arial" w:hAnsi="Arial" w:cs="Arial"/>
                <w:color w:val="000000"/>
                <w:sz w:val="16"/>
                <w:szCs w:val="16"/>
              </w:rPr>
            </w:pPr>
            <w:r w:rsidRPr="00CB4077">
              <w:rPr>
                <w:rFonts w:ascii="Arial" w:hAnsi="Arial" w:cs="Arial"/>
                <w:color w:val="000000"/>
                <w:sz w:val="16"/>
                <w:szCs w:val="16"/>
              </w:rPr>
              <w:t>Hong Kong Tel: (852) 2173 8888</w:t>
            </w:r>
            <w:r w:rsidRPr="00CB4077">
              <w:rPr>
                <w:rFonts w:ascii="Arial" w:hAnsi="Arial" w:cs="Arial"/>
                <w:color w:val="000000"/>
                <w:sz w:val="16"/>
                <w:szCs w:val="16"/>
              </w:rPr>
              <w:br/>
              <w:t>Fax: (852) 2786 1903</w:t>
            </w:r>
          </w:p>
        </w:tc>
        <w:tc>
          <w:tcPr>
            <w:tcW w:w="2880" w:type="dxa"/>
            <w:vMerge/>
            <w:tcBorders>
              <w:left w:val="nil"/>
              <w:bottom w:val="single" w:sz="4" w:space="0" w:color="auto"/>
              <w:right w:val="single" w:sz="4" w:space="0" w:color="auto"/>
            </w:tcBorders>
            <w:vAlign w:val="center"/>
          </w:tcPr>
          <w:p w:rsidR="005F63ED" w:rsidRPr="00710E5C" w:rsidRDefault="005F63ED" w:rsidP="005F63ED">
            <w:pPr>
              <w:spacing w:after="0" w:line="240" w:lineRule="auto"/>
              <w:rPr>
                <w:rFonts w:ascii="Arial" w:hAnsi="Arial" w:cs="Arial"/>
                <w:color w:val="000000"/>
                <w:sz w:val="16"/>
                <w:szCs w:val="16"/>
              </w:rPr>
            </w:pPr>
          </w:p>
        </w:tc>
      </w:tr>
      <w:tr w:rsidR="005F63ED" w:rsidRPr="009E743E" w:rsidTr="007C1FB7">
        <w:trPr>
          <w:trHeight w:val="260"/>
        </w:trPr>
        <w:tc>
          <w:tcPr>
            <w:tcW w:w="2700" w:type="dxa"/>
            <w:vMerge w:val="restart"/>
            <w:tcBorders>
              <w:top w:val="single" w:sz="4" w:space="0" w:color="auto"/>
              <w:left w:val="single" w:sz="4" w:space="0" w:color="auto"/>
              <w:right w:val="single" w:sz="4" w:space="0" w:color="auto"/>
            </w:tcBorders>
            <w:vAlign w:val="center"/>
          </w:tcPr>
          <w:p w:rsidR="005F63ED" w:rsidRPr="00845518" w:rsidRDefault="005F63ED" w:rsidP="005F63ED">
            <w:pPr>
              <w:spacing w:after="0" w:line="240" w:lineRule="auto"/>
              <w:rPr>
                <w:rFonts w:ascii="Arial" w:hAnsi="Arial" w:cs="Arial"/>
                <w:b/>
                <w:sz w:val="16"/>
                <w:szCs w:val="16"/>
              </w:rPr>
            </w:pPr>
            <w:r w:rsidRPr="00845518">
              <w:rPr>
                <w:rFonts w:ascii="Arial" w:hAnsi="Arial" w:cs="Arial"/>
                <w:b/>
                <w:color w:val="000000"/>
                <w:sz w:val="16"/>
                <w:szCs w:val="16"/>
              </w:rPr>
              <w:t>SGS (www.sgs.com)</w:t>
            </w:r>
          </w:p>
        </w:tc>
        <w:tc>
          <w:tcPr>
            <w:tcW w:w="4050" w:type="dxa"/>
            <w:tcBorders>
              <w:top w:val="single" w:sz="4" w:space="0" w:color="auto"/>
              <w:left w:val="nil"/>
              <w:bottom w:val="single" w:sz="4" w:space="0" w:color="auto"/>
              <w:right w:val="single" w:sz="4" w:space="0" w:color="auto"/>
            </w:tcBorders>
            <w:vAlign w:val="center"/>
          </w:tcPr>
          <w:p w:rsidR="005F63ED" w:rsidRPr="00CB4077" w:rsidRDefault="005F63ED" w:rsidP="005F63ED">
            <w:pPr>
              <w:spacing w:after="0" w:line="240" w:lineRule="auto"/>
              <w:rPr>
                <w:rFonts w:ascii="Arial" w:hAnsi="Arial" w:cs="Arial"/>
                <w:color w:val="000000"/>
                <w:sz w:val="16"/>
                <w:szCs w:val="16"/>
              </w:rPr>
            </w:pPr>
            <w:r w:rsidRPr="00CB4077">
              <w:rPr>
                <w:rFonts w:ascii="Arial" w:hAnsi="Arial" w:cs="Arial"/>
                <w:color w:val="000000"/>
                <w:sz w:val="16"/>
                <w:szCs w:val="16"/>
              </w:rPr>
              <w:t xml:space="preserve">Taipei Tel: (886) (2) 2299 3279, ext. 3100 </w:t>
            </w:r>
            <w:r w:rsidRPr="00CB4077">
              <w:rPr>
                <w:rFonts w:ascii="Arial" w:hAnsi="Arial" w:cs="Arial"/>
                <w:color w:val="000000"/>
                <w:sz w:val="16"/>
                <w:szCs w:val="16"/>
              </w:rPr>
              <w:br/>
              <w:t xml:space="preserve">Fax: (886)(2) 2299 3237 </w:t>
            </w:r>
          </w:p>
        </w:tc>
        <w:tc>
          <w:tcPr>
            <w:tcW w:w="2880" w:type="dxa"/>
            <w:vMerge w:val="restart"/>
            <w:tcBorders>
              <w:top w:val="single" w:sz="4" w:space="0" w:color="auto"/>
              <w:left w:val="nil"/>
              <w:right w:val="single" w:sz="4" w:space="0" w:color="auto"/>
            </w:tcBorders>
            <w:vAlign w:val="center"/>
          </w:tcPr>
          <w:p w:rsidR="005F63ED" w:rsidRPr="00710E5C" w:rsidRDefault="005F63ED" w:rsidP="0065294B">
            <w:pPr>
              <w:spacing w:after="0" w:line="240" w:lineRule="auto"/>
              <w:rPr>
                <w:rFonts w:ascii="Arial" w:hAnsi="Arial" w:cs="Arial"/>
                <w:color w:val="000000"/>
                <w:sz w:val="16"/>
                <w:szCs w:val="16"/>
              </w:rPr>
            </w:pPr>
            <w:r w:rsidRPr="00CB4077">
              <w:rPr>
                <w:rFonts w:ascii="Arial" w:hAnsi="Arial" w:cs="Arial"/>
                <w:color w:val="000000"/>
                <w:sz w:val="16"/>
                <w:szCs w:val="16"/>
              </w:rPr>
              <w:t>All analytes</w:t>
            </w:r>
            <w:r>
              <w:rPr>
                <w:rFonts w:ascii="Arial" w:hAnsi="Arial" w:cs="Arial"/>
                <w:color w:val="000000"/>
                <w:sz w:val="16"/>
                <w:szCs w:val="16"/>
              </w:rPr>
              <w:t xml:space="preserve"> in all ma</w:t>
            </w:r>
            <w:r w:rsidR="0065294B">
              <w:rPr>
                <w:rFonts w:ascii="Arial" w:hAnsi="Arial" w:cs="Arial"/>
                <w:color w:val="000000"/>
                <w:sz w:val="16"/>
                <w:szCs w:val="16"/>
              </w:rPr>
              <w:t>trices all locations worldwide including</w:t>
            </w:r>
            <w:r>
              <w:rPr>
                <w:rFonts w:ascii="Arial" w:hAnsi="Arial" w:cs="Arial"/>
                <w:color w:val="000000"/>
                <w:sz w:val="16"/>
                <w:szCs w:val="16"/>
              </w:rPr>
              <w:t xml:space="preserve"> Toy  (phthalates and 71-3) </w:t>
            </w:r>
            <w:r w:rsidR="0065294B">
              <w:rPr>
                <w:rFonts w:ascii="Arial" w:hAnsi="Arial" w:cs="Arial"/>
                <w:color w:val="000000"/>
                <w:sz w:val="16"/>
                <w:szCs w:val="16"/>
              </w:rPr>
              <w:t>.</w:t>
            </w:r>
          </w:p>
        </w:tc>
      </w:tr>
      <w:tr w:rsidR="005F63ED" w:rsidRPr="009E743E" w:rsidTr="007C1FB7">
        <w:trPr>
          <w:trHeight w:val="260"/>
        </w:trPr>
        <w:tc>
          <w:tcPr>
            <w:tcW w:w="2700" w:type="dxa"/>
            <w:vMerge/>
            <w:tcBorders>
              <w:left w:val="single" w:sz="4" w:space="0" w:color="auto"/>
              <w:right w:val="single" w:sz="4" w:space="0" w:color="auto"/>
            </w:tcBorders>
            <w:vAlign w:val="center"/>
          </w:tcPr>
          <w:p w:rsidR="005F63ED" w:rsidRPr="00845518" w:rsidRDefault="005F63ED" w:rsidP="005F63ED">
            <w:pPr>
              <w:spacing w:after="0" w:line="240" w:lineRule="auto"/>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5F63ED" w:rsidRPr="00CB4077" w:rsidRDefault="005F63ED" w:rsidP="005F63ED">
            <w:pPr>
              <w:spacing w:after="0" w:line="240" w:lineRule="auto"/>
              <w:rPr>
                <w:rFonts w:ascii="Arial" w:hAnsi="Arial" w:cs="Arial"/>
                <w:color w:val="000000"/>
                <w:sz w:val="16"/>
                <w:szCs w:val="16"/>
              </w:rPr>
            </w:pPr>
            <w:r w:rsidRPr="00CB4077">
              <w:rPr>
                <w:rFonts w:ascii="Arial" w:hAnsi="Arial" w:cs="Arial"/>
                <w:color w:val="000000"/>
                <w:sz w:val="16"/>
                <w:szCs w:val="16"/>
              </w:rPr>
              <w:t>Shanghai Tel: (86) (21) 6495 1616, ext. 714</w:t>
            </w:r>
            <w:r w:rsidRPr="00CB4077">
              <w:rPr>
                <w:rFonts w:ascii="Arial" w:hAnsi="Arial" w:cs="Arial"/>
                <w:color w:val="000000"/>
                <w:sz w:val="16"/>
                <w:szCs w:val="16"/>
              </w:rPr>
              <w:br/>
              <w:t xml:space="preserve">Fax: (86)(21) 6495 3679 </w:t>
            </w:r>
          </w:p>
        </w:tc>
        <w:tc>
          <w:tcPr>
            <w:tcW w:w="2880" w:type="dxa"/>
            <w:vMerge/>
            <w:tcBorders>
              <w:left w:val="nil"/>
              <w:right w:val="single" w:sz="4" w:space="0" w:color="auto"/>
            </w:tcBorders>
            <w:vAlign w:val="center"/>
          </w:tcPr>
          <w:p w:rsidR="005F63ED" w:rsidRPr="00710E5C" w:rsidRDefault="005F63ED" w:rsidP="005F63ED">
            <w:pPr>
              <w:spacing w:after="0" w:line="240" w:lineRule="auto"/>
              <w:rPr>
                <w:rFonts w:ascii="Arial" w:hAnsi="Arial" w:cs="Arial"/>
                <w:color w:val="000000"/>
                <w:sz w:val="16"/>
                <w:szCs w:val="16"/>
              </w:rPr>
            </w:pPr>
          </w:p>
        </w:tc>
      </w:tr>
      <w:tr w:rsidR="005F63ED" w:rsidRPr="009E743E" w:rsidTr="007C1FB7">
        <w:trPr>
          <w:trHeight w:val="260"/>
        </w:trPr>
        <w:tc>
          <w:tcPr>
            <w:tcW w:w="2700" w:type="dxa"/>
            <w:vMerge/>
            <w:tcBorders>
              <w:left w:val="single" w:sz="4" w:space="0" w:color="auto"/>
              <w:right w:val="single" w:sz="4" w:space="0" w:color="auto"/>
            </w:tcBorders>
            <w:vAlign w:val="center"/>
          </w:tcPr>
          <w:p w:rsidR="005F63ED" w:rsidRPr="00845518" w:rsidRDefault="005F63ED" w:rsidP="005F63ED">
            <w:pPr>
              <w:spacing w:after="0" w:line="240" w:lineRule="auto"/>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5F63ED" w:rsidRPr="00CB4077" w:rsidRDefault="005F63ED" w:rsidP="005F63ED">
            <w:pPr>
              <w:spacing w:after="0" w:line="240" w:lineRule="auto"/>
              <w:rPr>
                <w:rFonts w:ascii="Arial" w:hAnsi="Arial" w:cs="Arial"/>
                <w:color w:val="000000"/>
                <w:sz w:val="16"/>
                <w:szCs w:val="16"/>
              </w:rPr>
            </w:pPr>
            <w:r w:rsidRPr="00CB4077">
              <w:rPr>
                <w:rFonts w:ascii="Arial" w:hAnsi="Arial" w:cs="Arial"/>
                <w:color w:val="000000"/>
                <w:sz w:val="16"/>
                <w:szCs w:val="16"/>
              </w:rPr>
              <w:t xml:space="preserve">Guangzhou Tel (86) (20) 82169300, ext.155 </w:t>
            </w:r>
            <w:r w:rsidRPr="00CB4077">
              <w:rPr>
                <w:rFonts w:ascii="Arial" w:hAnsi="Arial" w:cs="Arial"/>
                <w:color w:val="000000"/>
                <w:sz w:val="16"/>
                <w:szCs w:val="16"/>
              </w:rPr>
              <w:br/>
              <w:t xml:space="preserve">Fax: (86) (20) 8216 9558 </w:t>
            </w:r>
          </w:p>
        </w:tc>
        <w:tc>
          <w:tcPr>
            <w:tcW w:w="2880" w:type="dxa"/>
            <w:vMerge/>
            <w:tcBorders>
              <w:left w:val="nil"/>
              <w:right w:val="single" w:sz="4" w:space="0" w:color="auto"/>
            </w:tcBorders>
            <w:vAlign w:val="center"/>
          </w:tcPr>
          <w:p w:rsidR="005F63ED" w:rsidRPr="00710E5C" w:rsidRDefault="005F63ED" w:rsidP="005F63ED">
            <w:pPr>
              <w:spacing w:after="0" w:line="240" w:lineRule="auto"/>
              <w:rPr>
                <w:rFonts w:ascii="Arial" w:hAnsi="Arial" w:cs="Arial"/>
                <w:color w:val="000000"/>
                <w:sz w:val="16"/>
                <w:szCs w:val="16"/>
              </w:rPr>
            </w:pPr>
          </w:p>
        </w:tc>
      </w:tr>
      <w:tr w:rsidR="005F63ED" w:rsidRPr="009E743E" w:rsidTr="007C1FB7">
        <w:trPr>
          <w:trHeight w:val="260"/>
        </w:trPr>
        <w:tc>
          <w:tcPr>
            <w:tcW w:w="2700" w:type="dxa"/>
            <w:vMerge/>
            <w:tcBorders>
              <w:left w:val="single" w:sz="4" w:space="0" w:color="auto"/>
              <w:bottom w:val="single" w:sz="4" w:space="0" w:color="auto"/>
              <w:right w:val="single" w:sz="4" w:space="0" w:color="auto"/>
            </w:tcBorders>
            <w:vAlign w:val="center"/>
          </w:tcPr>
          <w:p w:rsidR="005F63ED" w:rsidRPr="00845518" w:rsidRDefault="005F63ED" w:rsidP="005F63ED">
            <w:pPr>
              <w:spacing w:after="0" w:line="240" w:lineRule="auto"/>
              <w:rPr>
                <w:rFonts w:ascii="Arial" w:hAnsi="Arial" w:cs="Arial"/>
                <w:b/>
                <w:sz w:val="16"/>
                <w:szCs w:val="16"/>
              </w:rPr>
            </w:pPr>
          </w:p>
        </w:tc>
        <w:tc>
          <w:tcPr>
            <w:tcW w:w="4050" w:type="dxa"/>
            <w:tcBorders>
              <w:top w:val="single" w:sz="4" w:space="0" w:color="auto"/>
              <w:left w:val="nil"/>
              <w:bottom w:val="single" w:sz="4" w:space="0" w:color="auto"/>
              <w:right w:val="single" w:sz="4" w:space="0" w:color="auto"/>
            </w:tcBorders>
            <w:vAlign w:val="center"/>
          </w:tcPr>
          <w:p w:rsidR="005F63ED" w:rsidRPr="00CB4077" w:rsidRDefault="005F63ED" w:rsidP="005F63ED">
            <w:pPr>
              <w:spacing w:after="0" w:line="240" w:lineRule="auto"/>
              <w:rPr>
                <w:rFonts w:ascii="Arial" w:hAnsi="Arial" w:cs="Arial"/>
                <w:color w:val="000000"/>
                <w:sz w:val="16"/>
                <w:szCs w:val="16"/>
              </w:rPr>
            </w:pPr>
            <w:r w:rsidRPr="00CB4077">
              <w:rPr>
                <w:rFonts w:ascii="Arial" w:hAnsi="Arial" w:cs="Arial"/>
                <w:color w:val="000000"/>
                <w:sz w:val="16"/>
                <w:szCs w:val="16"/>
              </w:rPr>
              <w:t xml:space="preserve">Hong Kong Tel: (852) 2774 7123 </w:t>
            </w:r>
            <w:r w:rsidRPr="00CB4077">
              <w:rPr>
                <w:rFonts w:ascii="Arial" w:hAnsi="Arial" w:cs="Arial"/>
                <w:color w:val="000000"/>
                <w:sz w:val="16"/>
                <w:szCs w:val="16"/>
              </w:rPr>
              <w:br/>
              <w:t xml:space="preserve">Fax: (852) 2334 2461 </w:t>
            </w:r>
          </w:p>
        </w:tc>
        <w:tc>
          <w:tcPr>
            <w:tcW w:w="2880" w:type="dxa"/>
            <w:vMerge/>
            <w:tcBorders>
              <w:left w:val="nil"/>
              <w:bottom w:val="single" w:sz="4" w:space="0" w:color="auto"/>
              <w:right w:val="single" w:sz="4" w:space="0" w:color="auto"/>
            </w:tcBorders>
            <w:vAlign w:val="center"/>
          </w:tcPr>
          <w:p w:rsidR="005F63ED" w:rsidRPr="00710E5C" w:rsidRDefault="005F63ED" w:rsidP="005F63ED">
            <w:pPr>
              <w:spacing w:after="0" w:line="240" w:lineRule="auto"/>
              <w:rPr>
                <w:rFonts w:ascii="Arial" w:hAnsi="Arial" w:cs="Arial"/>
                <w:color w:val="000000"/>
                <w:sz w:val="16"/>
                <w:szCs w:val="16"/>
              </w:rPr>
            </w:pPr>
          </w:p>
        </w:tc>
      </w:tr>
      <w:tr w:rsidR="005F63ED" w:rsidRPr="009E743E" w:rsidTr="007C1FB7">
        <w:trPr>
          <w:trHeight w:val="260"/>
        </w:trPr>
        <w:tc>
          <w:tcPr>
            <w:tcW w:w="2700" w:type="dxa"/>
            <w:vMerge w:val="restart"/>
            <w:tcBorders>
              <w:top w:val="single" w:sz="4" w:space="0" w:color="auto"/>
              <w:left w:val="single" w:sz="4" w:space="0" w:color="auto"/>
              <w:right w:val="single" w:sz="4" w:space="0" w:color="auto"/>
            </w:tcBorders>
            <w:vAlign w:val="center"/>
          </w:tcPr>
          <w:p w:rsidR="005F63ED" w:rsidRPr="00092F65" w:rsidRDefault="005F63ED" w:rsidP="005F63ED">
            <w:pPr>
              <w:spacing w:after="0" w:line="240" w:lineRule="auto"/>
              <w:rPr>
                <w:rFonts w:ascii="Arial" w:hAnsi="Arial" w:cs="Arial"/>
                <w:b/>
                <w:sz w:val="16"/>
                <w:szCs w:val="16"/>
                <w:lang w:val="fr-FR"/>
              </w:rPr>
            </w:pPr>
            <w:r w:rsidRPr="00092F65">
              <w:rPr>
                <w:rFonts w:ascii="Arial" w:hAnsi="Arial" w:cs="Arial"/>
                <w:b/>
                <w:sz w:val="16"/>
                <w:szCs w:val="16"/>
                <w:lang w:val="fr-FR"/>
              </w:rPr>
              <w:t xml:space="preserve">TUV </w:t>
            </w:r>
            <w:r w:rsidR="00AD5906" w:rsidRPr="00092F65">
              <w:rPr>
                <w:rFonts w:ascii="Arial" w:hAnsi="Arial" w:cs="Arial"/>
                <w:b/>
                <w:sz w:val="16"/>
                <w:szCs w:val="16"/>
                <w:lang w:val="fr-FR"/>
              </w:rPr>
              <w:t>Rheinland</w:t>
            </w:r>
          </w:p>
          <w:p w:rsidR="005F63ED" w:rsidRPr="00092F65" w:rsidRDefault="005F63ED" w:rsidP="005F63ED">
            <w:pPr>
              <w:spacing w:after="0" w:line="240" w:lineRule="auto"/>
              <w:rPr>
                <w:rFonts w:ascii="Arial" w:hAnsi="Arial" w:cs="Arial"/>
                <w:b/>
                <w:sz w:val="16"/>
                <w:szCs w:val="16"/>
                <w:lang w:val="fr-FR"/>
              </w:rPr>
            </w:pPr>
            <w:r w:rsidRPr="00092F65">
              <w:rPr>
                <w:rFonts w:ascii="Arial" w:hAnsi="Arial" w:cs="Arial"/>
                <w:b/>
                <w:sz w:val="16"/>
                <w:szCs w:val="16"/>
                <w:lang w:val="fr-FR"/>
              </w:rPr>
              <w:t xml:space="preserve"> (www.tuv.com)</w:t>
            </w:r>
          </w:p>
        </w:tc>
        <w:tc>
          <w:tcPr>
            <w:tcW w:w="4050" w:type="dxa"/>
            <w:tcBorders>
              <w:top w:val="single" w:sz="4" w:space="0" w:color="auto"/>
              <w:left w:val="nil"/>
              <w:bottom w:val="single" w:sz="4" w:space="0" w:color="auto"/>
              <w:right w:val="single" w:sz="4" w:space="0" w:color="auto"/>
            </w:tcBorders>
            <w:vAlign w:val="center"/>
          </w:tcPr>
          <w:p w:rsidR="005F63ED" w:rsidRPr="00710E5C" w:rsidRDefault="005F63ED" w:rsidP="005F63ED">
            <w:pPr>
              <w:spacing w:after="0" w:line="240" w:lineRule="auto"/>
              <w:rPr>
                <w:rFonts w:ascii="Arial" w:hAnsi="Arial" w:cs="Arial"/>
                <w:color w:val="000000"/>
                <w:sz w:val="16"/>
                <w:szCs w:val="16"/>
              </w:rPr>
            </w:pPr>
            <w:r>
              <w:rPr>
                <w:rFonts w:ascii="Arial" w:hAnsi="Arial" w:cs="Arial"/>
                <w:color w:val="000000"/>
                <w:sz w:val="16"/>
                <w:szCs w:val="16"/>
              </w:rPr>
              <w:t xml:space="preserve">Taipei: </w:t>
            </w:r>
            <w:r w:rsidRPr="00710E5C">
              <w:rPr>
                <w:rFonts w:ascii="Arial" w:hAnsi="Arial" w:cs="Arial"/>
                <w:color w:val="000000"/>
                <w:sz w:val="16"/>
                <w:szCs w:val="16"/>
              </w:rPr>
              <w:t xml:space="preserve">Tel: </w:t>
            </w:r>
            <w:r>
              <w:rPr>
                <w:rFonts w:ascii="Arial" w:hAnsi="Arial" w:cs="Arial"/>
                <w:color w:val="000000"/>
                <w:sz w:val="16"/>
                <w:szCs w:val="16"/>
              </w:rPr>
              <w:t>(886-2) 2783-6650</w:t>
            </w:r>
          </w:p>
          <w:p w:rsidR="005F63ED" w:rsidRPr="00710E5C" w:rsidRDefault="005F63ED" w:rsidP="005F63ED">
            <w:pPr>
              <w:spacing w:after="0" w:line="240" w:lineRule="auto"/>
              <w:rPr>
                <w:rFonts w:ascii="Arial" w:hAnsi="Arial" w:cs="Arial"/>
                <w:color w:val="000000"/>
                <w:sz w:val="16"/>
                <w:szCs w:val="16"/>
              </w:rPr>
            </w:pPr>
            <w:r w:rsidRPr="00710E5C">
              <w:rPr>
                <w:rFonts w:ascii="Arial" w:hAnsi="Arial" w:cs="Arial"/>
                <w:color w:val="000000"/>
                <w:sz w:val="16"/>
                <w:szCs w:val="16"/>
              </w:rPr>
              <w:t>Fax: (</w:t>
            </w:r>
            <w:r w:rsidRPr="00C36215">
              <w:rPr>
                <w:rFonts w:ascii="Arial" w:hAnsi="Arial" w:cs="Arial"/>
                <w:color w:val="000000"/>
                <w:sz w:val="16"/>
                <w:szCs w:val="16"/>
              </w:rPr>
              <w:t>(</w:t>
            </w:r>
            <w:r>
              <w:rPr>
                <w:rFonts w:ascii="Arial" w:hAnsi="Arial" w:cs="Arial"/>
                <w:color w:val="000000"/>
                <w:sz w:val="16"/>
                <w:szCs w:val="16"/>
              </w:rPr>
              <w:t>886-</w:t>
            </w:r>
            <w:r w:rsidRPr="00C36215">
              <w:rPr>
                <w:rFonts w:ascii="Arial" w:hAnsi="Arial" w:cs="Arial"/>
                <w:color w:val="000000"/>
                <w:sz w:val="16"/>
                <w:szCs w:val="16"/>
              </w:rPr>
              <w:t>2) 2783-7117</w:t>
            </w:r>
          </w:p>
        </w:tc>
        <w:tc>
          <w:tcPr>
            <w:tcW w:w="2880" w:type="dxa"/>
            <w:vMerge w:val="restart"/>
            <w:tcBorders>
              <w:top w:val="single" w:sz="4" w:space="0" w:color="auto"/>
              <w:left w:val="nil"/>
              <w:right w:val="single" w:sz="4" w:space="0" w:color="auto"/>
            </w:tcBorders>
            <w:vAlign w:val="center"/>
          </w:tcPr>
          <w:p w:rsidR="005F63ED" w:rsidRPr="00710E5C" w:rsidRDefault="005F63ED" w:rsidP="00763079">
            <w:pPr>
              <w:spacing w:after="0" w:line="240" w:lineRule="auto"/>
              <w:rPr>
                <w:rFonts w:ascii="Arial" w:hAnsi="Arial" w:cs="Arial"/>
                <w:color w:val="000000"/>
                <w:sz w:val="16"/>
                <w:szCs w:val="16"/>
              </w:rPr>
            </w:pPr>
            <w:r w:rsidRPr="00710E5C">
              <w:rPr>
                <w:rFonts w:ascii="Arial" w:hAnsi="Arial" w:cs="Arial"/>
                <w:color w:val="000000"/>
                <w:sz w:val="16"/>
                <w:szCs w:val="16"/>
              </w:rPr>
              <w:t>All restricted substances</w:t>
            </w:r>
            <w:r w:rsidR="00763079">
              <w:rPr>
                <w:rFonts w:ascii="Arial" w:hAnsi="Arial" w:cs="Arial"/>
                <w:color w:val="000000"/>
                <w:sz w:val="16"/>
                <w:szCs w:val="16"/>
              </w:rPr>
              <w:t xml:space="preserve"> in all</w:t>
            </w:r>
            <w:r w:rsidR="00763079" w:rsidRPr="00710E5C">
              <w:rPr>
                <w:rFonts w:ascii="Arial" w:hAnsi="Arial" w:cs="Arial"/>
                <w:color w:val="000000"/>
                <w:sz w:val="16"/>
                <w:szCs w:val="16"/>
              </w:rPr>
              <w:t xml:space="preserve"> matrices</w:t>
            </w:r>
            <w:r w:rsidRPr="00710E5C">
              <w:rPr>
                <w:rFonts w:ascii="Arial" w:hAnsi="Arial" w:cs="Arial"/>
                <w:color w:val="000000"/>
                <w:sz w:val="16"/>
                <w:szCs w:val="16"/>
              </w:rPr>
              <w:t>, except phthalates and bioavailability</w:t>
            </w:r>
            <w:r>
              <w:rPr>
                <w:rFonts w:ascii="Arial" w:hAnsi="Arial" w:cs="Arial"/>
                <w:color w:val="000000"/>
                <w:sz w:val="16"/>
                <w:szCs w:val="16"/>
              </w:rPr>
              <w:t>.</w:t>
            </w:r>
          </w:p>
        </w:tc>
      </w:tr>
      <w:tr w:rsidR="005F63ED" w:rsidRPr="009E743E" w:rsidTr="007C1FB7">
        <w:trPr>
          <w:trHeight w:val="260"/>
        </w:trPr>
        <w:tc>
          <w:tcPr>
            <w:tcW w:w="2700" w:type="dxa"/>
            <w:vMerge/>
            <w:tcBorders>
              <w:left w:val="single" w:sz="4" w:space="0" w:color="auto"/>
              <w:bottom w:val="single" w:sz="4" w:space="0" w:color="auto"/>
              <w:right w:val="single" w:sz="4" w:space="0" w:color="auto"/>
            </w:tcBorders>
          </w:tcPr>
          <w:p w:rsidR="005F63ED" w:rsidRPr="00710E5C" w:rsidRDefault="005F63ED" w:rsidP="00EB1B5B">
            <w:pPr>
              <w:spacing w:after="0" w:line="240" w:lineRule="auto"/>
              <w:rPr>
                <w:rFonts w:ascii="Arial" w:hAnsi="Arial" w:cs="Arial"/>
                <w:sz w:val="16"/>
                <w:szCs w:val="16"/>
              </w:rPr>
            </w:pPr>
          </w:p>
        </w:tc>
        <w:tc>
          <w:tcPr>
            <w:tcW w:w="4050" w:type="dxa"/>
            <w:tcBorders>
              <w:top w:val="single" w:sz="4" w:space="0" w:color="auto"/>
              <w:left w:val="nil"/>
              <w:bottom w:val="single" w:sz="4" w:space="0" w:color="auto"/>
              <w:right w:val="single" w:sz="4" w:space="0" w:color="auto"/>
            </w:tcBorders>
            <w:vAlign w:val="center"/>
          </w:tcPr>
          <w:p w:rsidR="005F63ED" w:rsidRDefault="005F63ED" w:rsidP="005F63ED">
            <w:pPr>
              <w:spacing w:after="0" w:line="240" w:lineRule="auto"/>
              <w:rPr>
                <w:rFonts w:ascii="Arial" w:hAnsi="Arial" w:cs="Arial"/>
                <w:color w:val="000000"/>
                <w:sz w:val="16"/>
                <w:szCs w:val="16"/>
              </w:rPr>
            </w:pPr>
            <w:r>
              <w:rPr>
                <w:rFonts w:ascii="Arial" w:hAnsi="Arial" w:cs="Arial"/>
                <w:color w:val="000000"/>
                <w:sz w:val="16"/>
                <w:szCs w:val="16"/>
              </w:rPr>
              <w:t>Shenzhen: Tel: 86-755-8268 1188</w:t>
            </w:r>
          </w:p>
          <w:p w:rsidR="005F63ED" w:rsidRPr="00710E5C" w:rsidRDefault="005F63ED" w:rsidP="005F63ED">
            <w:pPr>
              <w:spacing w:after="0" w:line="240" w:lineRule="auto"/>
              <w:rPr>
                <w:rFonts w:ascii="Arial" w:hAnsi="Arial" w:cs="Arial"/>
                <w:color w:val="000000"/>
                <w:sz w:val="16"/>
                <w:szCs w:val="16"/>
              </w:rPr>
            </w:pPr>
            <w:r>
              <w:rPr>
                <w:rFonts w:ascii="Arial" w:hAnsi="Arial" w:cs="Arial"/>
                <w:color w:val="000000"/>
                <w:sz w:val="16"/>
                <w:szCs w:val="16"/>
              </w:rPr>
              <w:t xml:space="preserve">Fax: </w:t>
            </w:r>
            <w:r w:rsidRPr="00C36215">
              <w:rPr>
                <w:rFonts w:ascii="Arial" w:hAnsi="Arial" w:cs="Arial"/>
                <w:color w:val="000000"/>
                <w:sz w:val="16"/>
                <w:szCs w:val="16"/>
              </w:rPr>
              <w:t>+ 86-755-2603 7102</w:t>
            </w:r>
          </w:p>
        </w:tc>
        <w:tc>
          <w:tcPr>
            <w:tcW w:w="2880" w:type="dxa"/>
            <w:vMerge/>
            <w:tcBorders>
              <w:left w:val="nil"/>
              <w:bottom w:val="single" w:sz="4" w:space="0" w:color="auto"/>
              <w:right w:val="single" w:sz="4" w:space="0" w:color="auto"/>
            </w:tcBorders>
            <w:vAlign w:val="center"/>
          </w:tcPr>
          <w:p w:rsidR="005F63ED" w:rsidRPr="00710E5C" w:rsidRDefault="005F63ED" w:rsidP="00891109">
            <w:pPr>
              <w:spacing w:after="0" w:line="240" w:lineRule="auto"/>
              <w:rPr>
                <w:rFonts w:ascii="Arial" w:hAnsi="Arial" w:cs="Arial"/>
                <w:color w:val="000000"/>
                <w:sz w:val="16"/>
                <w:szCs w:val="16"/>
              </w:rPr>
            </w:pPr>
          </w:p>
        </w:tc>
      </w:tr>
    </w:tbl>
    <w:p w:rsidR="009878D8" w:rsidRDefault="009878D8" w:rsidP="007C7F3B">
      <w:pPr>
        <w:pStyle w:val="Default"/>
        <w:spacing w:before="240" w:after="60"/>
        <w:rPr>
          <w:b/>
          <w:bCs/>
          <w:color w:val="auto"/>
        </w:rPr>
      </w:pPr>
    </w:p>
    <w:p w:rsidR="009878D8" w:rsidRDefault="009878D8" w:rsidP="007C7F3B">
      <w:pPr>
        <w:pStyle w:val="Default"/>
        <w:spacing w:before="240" w:after="60"/>
        <w:rPr>
          <w:b/>
          <w:bCs/>
          <w:color w:val="auto"/>
        </w:rPr>
      </w:pPr>
    </w:p>
    <w:p w:rsidR="009878D8" w:rsidRDefault="009878D8" w:rsidP="007C7F3B">
      <w:pPr>
        <w:pStyle w:val="Default"/>
        <w:spacing w:before="240" w:after="60"/>
        <w:rPr>
          <w:b/>
          <w:bCs/>
          <w:color w:val="auto"/>
        </w:rPr>
      </w:pPr>
    </w:p>
    <w:p w:rsidR="00DC5F22" w:rsidRDefault="00DC5F22" w:rsidP="007C7F3B">
      <w:pPr>
        <w:pStyle w:val="Default"/>
        <w:spacing w:before="240" w:after="60"/>
        <w:rPr>
          <w:b/>
          <w:bCs/>
          <w:color w:val="auto"/>
        </w:rPr>
      </w:pPr>
    </w:p>
    <w:p w:rsidR="00793C3A" w:rsidRDefault="00793C3A" w:rsidP="007C7F3B">
      <w:pPr>
        <w:pStyle w:val="Default"/>
        <w:spacing w:before="240" w:after="60"/>
        <w:rPr>
          <w:color w:val="auto"/>
        </w:rPr>
      </w:pPr>
      <w:r>
        <w:rPr>
          <w:b/>
          <w:bCs/>
          <w:color w:val="auto"/>
        </w:rPr>
        <w:lastRenderedPageBreak/>
        <w:t>Appendix C:</w:t>
      </w:r>
      <w:r w:rsidR="00A24685">
        <w:rPr>
          <w:b/>
          <w:bCs/>
          <w:color w:val="auto"/>
        </w:rPr>
        <w:t xml:space="preserve"> </w:t>
      </w:r>
      <w:r w:rsidRPr="002078D1">
        <w:rPr>
          <w:b/>
          <w:bCs/>
          <w:color w:val="auto"/>
        </w:rPr>
        <w:t>Sample Preparation Procedure and Lab Questionnaire</w:t>
      </w:r>
      <w:r>
        <w:rPr>
          <w:b/>
          <w:bCs/>
          <w:color w:val="auto"/>
        </w:rPr>
        <w:t xml:space="preserve"> </w:t>
      </w:r>
    </w:p>
    <w:p w:rsidR="00793C3A" w:rsidRDefault="00793C3A" w:rsidP="007C7F3B">
      <w:pPr>
        <w:pStyle w:val="Default"/>
        <w:rPr>
          <w:rFonts w:ascii="Tahoma" w:hAnsi="Tahoma" w:cs="Tahoma"/>
          <w:color w:val="auto"/>
          <w:sz w:val="18"/>
          <w:szCs w:val="18"/>
        </w:rPr>
      </w:pPr>
      <w:r>
        <w:rPr>
          <w:rFonts w:ascii="Tahoma" w:hAnsi="Tahoma" w:cs="Tahoma"/>
          <w:color w:val="auto"/>
          <w:sz w:val="18"/>
          <w:szCs w:val="18"/>
        </w:rPr>
        <w:t xml:space="preserve"> </w:t>
      </w:r>
    </w:p>
    <w:p w:rsidR="00793C3A" w:rsidRDefault="00793C3A" w:rsidP="007C7F3B">
      <w:pPr>
        <w:pStyle w:val="Default"/>
        <w:rPr>
          <w:color w:val="auto"/>
          <w:sz w:val="22"/>
          <w:szCs w:val="22"/>
        </w:rPr>
      </w:pPr>
      <w:r>
        <w:rPr>
          <w:b/>
          <w:bCs/>
          <w:color w:val="auto"/>
          <w:sz w:val="22"/>
          <w:szCs w:val="22"/>
          <w:u w:val="single"/>
        </w:rPr>
        <w:t xml:space="preserve">Sample Preparation Procedure </w:t>
      </w:r>
    </w:p>
    <w:p w:rsidR="00793C3A" w:rsidRDefault="00793C3A" w:rsidP="007C7F3B">
      <w:pPr>
        <w:pStyle w:val="Default"/>
        <w:rPr>
          <w:color w:val="auto"/>
          <w:sz w:val="20"/>
          <w:szCs w:val="20"/>
        </w:rPr>
      </w:pPr>
      <w:r>
        <w:rPr>
          <w:color w:val="auto"/>
          <w:sz w:val="20"/>
          <w:szCs w:val="20"/>
        </w:rPr>
        <w:t xml:space="preserve"> </w:t>
      </w:r>
    </w:p>
    <w:p w:rsidR="00793C3A" w:rsidRDefault="00793C3A" w:rsidP="007C7F3B">
      <w:pPr>
        <w:pStyle w:val="Default"/>
        <w:rPr>
          <w:color w:val="auto"/>
          <w:sz w:val="20"/>
          <w:szCs w:val="20"/>
        </w:rPr>
      </w:pPr>
      <w:r>
        <w:rPr>
          <w:color w:val="auto"/>
          <w:sz w:val="20"/>
          <w:szCs w:val="20"/>
        </w:rPr>
        <w:t xml:space="preserve">Please ensure the following requirements (items 1, 2 and 3) are included in analytical lab methods &amp; reporting requirements for Microsoft products: </w:t>
      </w:r>
    </w:p>
    <w:p w:rsidR="00793C3A" w:rsidRDefault="00A24685" w:rsidP="007C7F3B">
      <w:pPr>
        <w:pStyle w:val="Default"/>
        <w:rPr>
          <w:color w:val="auto"/>
          <w:sz w:val="20"/>
          <w:szCs w:val="20"/>
        </w:rPr>
      </w:pPr>
      <w:r>
        <w:rPr>
          <w:color w:val="auto"/>
          <w:sz w:val="20"/>
          <w:szCs w:val="20"/>
        </w:rPr>
        <w:t xml:space="preserve"> </w:t>
      </w:r>
    </w:p>
    <w:p w:rsidR="00793C3A" w:rsidRDefault="00793C3A" w:rsidP="007C7F3B">
      <w:pPr>
        <w:pStyle w:val="Default"/>
        <w:rPr>
          <w:color w:val="auto"/>
          <w:sz w:val="20"/>
          <w:szCs w:val="20"/>
        </w:rPr>
      </w:pPr>
      <w:r>
        <w:rPr>
          <w:b/>
          <w:bCs/>
          <w:i/>
          <w:iCs/>
          <w:color w:val="auto"/>
          <w:sz w:val="20"/>
          <w:szCs w:val="20"/>
        </w:rPr>
        <w:t>Calibration Methods</w:t>
      </w:r>
      <w:r>
        <w:rPr>
          <w:color w:val="auto"/>
          <w:sz w:val="20"/>
          <w:szCs w:val="20"/>
        </w:rPr>
        <w:t xml:space="preserve"> </w:t>
      </w:r>
    </w:p>
    <w:p w:rsidR="00793C3A" w:rsidRDefault="00793C3A" w:rsidP="007C7F3B">
      <w:pPr>
        <w:pStyle w:val="Default"/>
        <w:rPr>
          <w:color w:val="auto"/>
          <w:sz w:val="20"/>
          <w:szCs w:val="20"/>
        </w:rPr>
      </w:pPr>
      <w:r>
        <w:rPr>
          <w:color w:val="auto"/>
          <w:sz w:val="20"/>
          <w:szCs w:val="20"/>
        </w:rPr>
        <w:t>Linear calibration curve procedures for ICP and AA analyzers must include standard solution concentrations which span the range of equivalent concentrations for Pb and Cd reported in samples analyzed, and include equivalent concentrations for Pb and Cd at the specification limit in samples.</w:t>
      </w:r>
      <w:r w:rsidR="00A24685">
        <w:rPr>
          <w:color w:val="auto"/>
          <w:sz w:val="20"/>
          <w:szCs w:val="20"/>
        </w:rPr>
        <w:t xml:space="preserve"> </w:t>
      </w:r>
      <w:r>
        <w:rPr>
          <w:color w:val="auto"/>
          <w:sz w:val="20"/>
          <w:szCs w:val="20"/>
        </w:rPr>
        <w:t>Concentrations equal to the Pb and Cd at the specification limit in samples can be calculated as follows for the standard digestion and analysis methods:</w:t>
      </w:r>
      <w:r w:rsidR="00A24685">
        <w:rPr>
          <w:color w:val="auto"/>
          <w:sz w:val="20"/>
          <w:szCs w:val="20"/>
        </w:rPr>
        <w:t xml:space="preserve"> </w:t>
      </w:r>
    </w:p>
    <w:p w:rsidR="00793C3A" w:rsidRDefault="00A24685" w:rsidP="007C7F3B">
      <w:pPr>
        <w:pStyle w:val="Default"/>
        <w:rPr>
          <w:color w:val="auto"/>
          <w:sz w:val="20"/>
          <w:szCs w:val="20"/>
        </w:rPr>
      </w:pPr>
      <w:r>
        <w:rPr>
          <w:color w:val="auto"/>
          <w:sz w:val="20"/>
          <w:szCs w:val="20"/>
        </w:rPr>
        <w:t xml:space="preserve"> </w:t>
      </w:r>
    </w:p>
    <w:p w:rsidR="00793C3A" w:rsidRDefault="00793C3A" w:rsidP="007C7F3B">
      <w:pPr>
        <w:pStyle w:val="Default"/>
        <w:rPr>
          <w:color w:val="auto"/>
          <w:sz w:val="20"/>
          <w:szCs w:val="20"/>
        </w:rPr>
      </w:pPr>
      <w:r>
        <w:rPr>
          <w:color w:val="auto"/>
          <w:sz w:val="20"/>
          <w:szCs w:val="20"/>
        </w:rPr>
        <w:t>Conc. of analyzer calibration std solution= Spec limit (ppm)</w:t>
      </w:r>
      <w:r w:rsidR="00A24685">
        <w:rPr>
          <w:color w:val="auto"/>
          <w:sz w:val="20"/>
          <w:szCs w:val="20"/>
        </w:rPr>
        <w:t xml:space="preserve"> </w:t>
      </w:r>
      <w:r>
        <w:rPr>
          <w:color w:val="auto"/>
          <w:sz w:val="20"/>
          <w:szCs w:val="20"/>
        </w:rPr>
        <w:t>X</w:t>
      </w:r>
      <w:r w:rsidR="00A24685">
        <w:rPr>
          <w:color w:val="auto"/>
          <w:sz w:val="20"/>
          <w:szCs w:val="20"/>
        </w:rPr>
        <w:t xml:space="preserve"> </w:t>
      </w:r>
      <w:r>
        <w:rPr>
          <w:color w:val="auto"/>
          <w:sz w:val="20"/>
          <w:szCs w:val="20"/>
        </w:rPr>
        <w:t>Weight of sample (in grams)/100</w:t>
      </w:r>
      <w:r w:rsidR="00A24685">
        <w:rPr>
          <w:color w:val="auto"/>
          <w:sz w:val="20"/>
          <w:szCs w:val="20"/>
        </w:rPr>
        <w:t xml:space="preserve"> </w:t>
      </w:r>
    </w:p>
    <w:p w:rsidR="00793C3A" w:rsidRDefault="00A24685" w:rsidP="007C7F3B">
      <w:pPr>
        <w:pStyle w:val="Default"/>
        <w:rPr>
          <w:color w:val="auto"/>
          <w:sz w:val="20"/>
          <w:szCs w:val="20"/>
        </w:rPr>
      </w:pPr>
      <w:r>
        <w:rPr>
          <w:color w:val="auto"/>
          <w:sz w:val="20"/>
          <w:szCs w:val="20"/>
        </w:rPr>
        <w:t xml:space="preserve"> </w:t>
      </w:r>
    </w:p>
    <w:p w:rsidR="00793C3A" w:rsidRDefault="00793C3A" w:rsidP="007C7F3B">
      <w:pPr>
        <w:pStyle w:val="Default"/>
        <w:rPr>
          <w:color w:val="auto"/>
          <w:sz w:val="20"/>
          <w:szCs w:val="20"/>
        </w:rPr>
      </w:pPr>
      <w:r>
        <w:rPr>
          <w:color w:val="auto"/>
          <w:sz w:val="20"/>
          <w:szCs w:val="20"/>
        </w:rPr>
        <w:t xml:space="preserve">For a 0.5 gram sample, the calculations are shown below assuming standard methods with no dilution (DF=1): </w:t>
      </w:r>
    </w:p>
    <w:p w:rsidR="00793C3A" w:rsidRDefault="00A24685" w:rsidP="007C7F3B">
      <w:pPr>
        <w:pStyle w:val="Default"/>
        <w:rPr>
          <w:color w:val="auto"/>
          <w:sz w:val="20"/>
          <w:szCs w:val="20"/>
        </w:rPr>
      </w:pPr>
      <w:r>
        <w:rPr>
          <w:color w:val="auto"/>
          <w:sz w:val="20"/>
          <w:szCs w:val="20"/>
        </w:rPr>
        <w:t xml:space="preserve"> </w:t>
      </w:r>
    </w:p>
    <w:p w:rsidR="00793C3A" w:rsidRDefault="00793C3A" w:rsidP="007C7F3B">
      <w:pPr>
        <w:pStyle w:val="Default"/>
        <w:rPr>
          <w:color w:val="auto"/>
          <w:sz w:val="20"/>
          <w:szCs w:val="20"/>
        </w:rPr>
      </w:pPr>
      <w:r>
        <w:rPr>
          <w:color w:val="auto"/>
          <w:sz w:val="20"/>
          <w:szCs w:val="20"/>
        </w:rPr>
        <w:t xml:space="preserve">Conc. of Pb calibration std (ppm)=Pb Spec limit (100 ppm) X 0.5 gram/100 = 0.5 ppm </w:t>
      </w:r>
    </w:p>
    <w:p w:rsidR="00793C3A" w:rsidRDefault="00793C3A" w:rsidP="007C7F3B">
      <w:pPr>
        <w:pStyle w:val="Default"/>
        <w:rPr>
          <w:color w:val="auto"/>
          <w:sz w:val="20"/>
          <w:szCs w:val="20"/>
        </w:rPr>
      </w:pPr>
      <w:r>
        <w:rPr>
          <w:color w:val="auto"/>
          <w:sz w:val="20"/>
          <w:szCs w:val="20"/>
        </w:rPr>
        <w:t xml:space="preserve">Conc. of Cd calibration std (ppm)=Cd Spec limit (75 ppm) X 0.5 gram/100 = 0.375 ppm </w:t>
      </w:r>
    </w:p>
    <w:p w:rsidR="00793C3A" w:rsidRDefault="00A24685" w:rsidP="007C7F3B">
      <w:pPr>
        <w:pStyle w:val="Default"/>
        <w:rPr>
          <w:color w:val="auto"/>
          <w:sz w:val="20"/>
          <w:szCs w:val="20"/>
        </w:rPr>
      </w:pPr>
      <w:r>
        <w:rPr>
          <w:color w:val="auto"/>
          <w:sz w:val="20"/>
          <w:szCs w:val="20"/>
        </w:rPr>
        <w:t xml:space="preserve"> </w:t>
      </w:r>
    </w:p>
    <w:p w:rsidR="00793C3A" w:rsidRDefault="00793C3A" w:rsidP="007C7F3B">
      <w:pPr>
        <w:pStyle w:val="Default"/>
        <w:rPr>
          <w:color w:val="auto"/>
          <w:sz w:val="20"/>
          <w:szCs w:val="20"/>
        </w:rPr>
      </w:pPr>
      <w:r>
        <w:rPr>
          <w:b/>
          <w:bCs/>
          <w:color w:val="auto"/>
          <w:sz w:val="20"/>
          <w:szCs w:val="20"/>
        </w:rPr>
        <w:t>Analysis methods</w:t>
      </w:r>
      <w:r>
        <w:rPr>
          <w:color w:val="auto"/>
          <w:sz w:val="20"/>
          <w:szCs w:val="20"/>
        </w:rPr>
        <w:t xml:space="preserve"> </w:t>
      </w:r>
    </w:p>
    <w:p w:rsidR="00793C3A" w:rsidRDefault="00793C3A" w:rsidP="007C7F3B">
      <w:pPr>
        <w:pStyle w:val="Default"/>
        <w:rPr>
          <w:color w:val="auto"/>
          <w:sz w:val="20"/>
          <w:szCs w:val="20"/>
        </w:rPr>
      </w:pPr>
      <w:r>
        <w:rPr>
          <w:color w:val="auto"/>
          <w:sz w:val="20"/>
          <w:szCs w:val="20"/>
        </w:rPr>
        <w:t>Each batch of samples processed for analysis must include spike and blank samples which are digested and analyzed along with the samples.</w:t>
      </w:r>
      <w:r w:rsidR="00A24685">
        <w:rPr>
          <w:color w:val="auto"/>
          <w:sz w:val="20"/>
          <w:szCs w:val="20"/>
        </w:rPr>
        <w:t xml:space="preserve"> </w:t>
      </w:r>
      <w:r>
        <w:rPr>
          <w:color w:val="auto"/>
          <w:sz w:val="20"/>
          <w:szCs w:val="20"/>
        </w:rPr>
        <w:t xml:space="preserve">The spike sample concentration should equal the Pb and Cd specification limit values (100 ppm for Pb; 75 ppm for Cd). </w:t>
      </w:r>
    </w:p>
    <w:p w:rsidR="00793C3A" w:rsidRDefault="00A24685" w:rsidP="007C7F3B">
      <w:pPr>
        <w:pStyle w:val="Default"/>
        <w:rPr>
          <w:color w:val="auto"/>
          <w:sz w:val="20"/>
          <w:szCs w:val="20"/>
        </w:rPr>
      </w:pPr>
      <w:r>
        <w:rPr>
          <w:color w:val="auto"/>
          <w:sz w:val="20"/>
          <w:szCs w:val="20"/>
        </w:rPr>
        <w:t xml:space="preserve"> </w:t>
      </w:r>
    </w:p>
    <w:p w:rsidR="00793C3A" w:rsidRDefault="00793C3A" w:rsidP="007C7F3B">
      <w:pPr>
        <w:pStyle w:val="Default"/>
        <w:rPr>
          <w:color w:val="auto"/>
          <w:sz w:val="20"/>
          <w:szCs w:val="20"/>
        </w:rPr>
      </w:pPr>
      <w:r>
        <w:rPr>
          <w:b/>
          <w:bCs/>
          <w:color w:val="auto"/>
          <w:sz w:val="20"/>
          <w:szCs w:val="20"/>
        </w:rPr>
        <w:t>Reporting</w:t>
      </w:r>
      <w:r>
        <w:rPr>
          <w:color w:val="auto"/>
          <w:sz w:val="20"/>
          <w:szCs w:val="20"/>
        </w:rPr>
        <w:t xml:space="preserve"> </w:t>
      </w:r>
    </w:p>
    <w:p w:rsidR="00793C3A" w:rsidRDefault="00793C3A" w:rsidP="007C7F3B">
      <w:pPr>
        <w:pStyle w:val="Default"/>
        <w:rPr>
          <w:color w:val="auto"/>
          <w:sz w:val="20"/>
          <w:szCs w:val="20"/>
        </w:rPr>
      </w:pPr>
      <w:r>
        <w:rPr>
          <w:color w:val="auto"/>
          <w:sz w:val="20"/>
          <w:szCs w:val="20"/>
        </w:rPr>
        <w:t>Any result which is below the PQL calculated for the sample must be reported as non-detect (ND) at the PQL.</w:t>
      </w:r>
      <w:r w:rsidR="00A24685">
        <w:rPr>
          <w:color w:val="auto"/>
          <w:sz w:val="20"/>
          <w:szCs w:val="20"/>
        </w:rPr>
        <w:t xml:space="preserve"> </w:t>
      </w:r>
      <w:r>
        <w:rPr>
          <w:color w:val="auto"/>
          <w:sz w:val="20"/>
          <w:szCs w:val="20"/>
        </w:rPr>
        <w:t>For example, if the analyzer result is calculated to be equivalent to 2 ppm for a sample with a PQL of 5 ppm, the result is reported as "ND".</w:t>
      </w:r>
      <w:r w:rsidR="00A24685">
        <w:rPr>
          <w:color w:val="auto"/>
          <w:sz w:val="20"/>
          <w:szCs w:val="20"/>
        </w:rPr>
        <w:t xml:space="preserve"> </w:t>
      </w:r>
      <w:r>
        <w:rPr>
          <w:color w:val="auto"/>
          <w:sz w:val="20"/>
          <w:szCs w:val="20"/>
        </w:rPr>
        <w:t>Reporting of results must include the following:</w:t>
      </w:r>
      <w:r w:rsidR="00A24685">
        <w:rPr>
          <w:color w:val="auto"/>
          <w:sz w:val="20"/>
          <w:szCs w:val="20"/>
        </w:rPr>
        <w:t xml:space="preserve"> </w:t>
      </w:r>
      <w:r>
        <w:rPr>
          <w:color w:val="auto"/>
          <w:sz w:val="20"/>
          <w:szCs w:val="20"/>
        </w:rPr>
        <w:t xml:space="preserve"> </w:t>
      </w:r>
    </w:p>
    <w:p w:rsidR="00793C3A" w:rsidRDefault="00A24685" w:rsidP="007C7F3B">
      <w:pPr>
        <w:pStyle w:val="Default"/>
        <w:rPr>
          <w:color w:val="auto"/>
          <w:sz w:val="20"/>
          <w:szCs w:val="20"/>
        </w:rPr>
      </w:pPr>
      <w:r>
        <w:rPr>
          <w:color w:val="auto"/>
          <w:sz w:val="20"/>
          <w:szCs w:val="20"/>
        </w:rPr>
        <w:t xml:space="preserve"> </w:t>
      </w:r>
    </w:p>
    <w:p w:rsidR="00793C3A" w:rsidRDefault="00793C3A" w:rsidP="00411807">
      <w:pPr>
        <w:pStyle w:val="Default"/>
        <w:numPr>
          <w:ilvl w:val="0"/>
          <w:numId w:val="26"/>
        </w:numPr>
        <w:rPr>
          <w:color w:val="auto"/>
          <w:sz w:val="20"/>
          <w:szCs w:val="20"/>
        </w:rPr>
      </w:pPr>
      <w:r>
        <w:rPr>
          <w:color w:val="auto"/>
          <w:sz w:val="20"/>
          <w:szCs w:val="20"/>
        </w:rPr>
        <w:t xml:space="preserve">Sample identification, sample analysis result, PQL for sample. </w:t>
      </w:r>
    </w:p>
    <w:p w:rsidR="00793C3A" w:rsidRDefault="00793C3A" w:rsidP="00411807">
      <w:pPr>
        <w:pStyle w:val="Default"/>
        <w:numPr>
          <w:ilvl w:val="0"/>
          <w:numId w:val="26"/>
        </w:numPr>
        <w:rPr>
          <w:color w:val="auto"/>
          <w:sz w:val="20"/>
          <w:szCs w:val="20"/>
        </w:rPr>
      </w:pPr>
      <w:r>
        <w:rPr>
          <w:color w:val="auto"/>
          <w:sz w:val="20"/>
          <w:szCs w:val="20"/>
        </w:rPr>
        <w:t xml:space="preserve">Blank identification, blank analysis result, PQL for blank. </w:t>
      </w:r>
    </w:p>
    <w:p w:rsidR="00793C3A" w:rsidRDefault="00793C3A" w:rsidP="00411807">
      <w:pPr>
        <w:pStyle w:val="Default"/>
        <w:numPr>
          <w:ilvl w:val="0"/>
          <w:numId w:val="26"/>
        </w:numPr>
        <w:rPr>
          <w:color w:val="auto"/>
          <w:sz w:val="20"/>
          <w:szCs w:val="20"/>
        </w:rPr>
      </w:pPr>
      <w:r>
        <w:rPr>
          <w:color w:val="auto"/>
          <w:sz w:val="20"/>
          <w:szCs w:val="20"/>
        </w:rPr>
        <w:t xml:space="preserve">Spike identification, spike concentration, spike analysis result, % recovery. </w:t>
      </w:r>
    </w:p>
    <w:p w:rsidR="00793C3A" w:rsidRDefault="00793C3A" w:rsidP="00411807">
      <w:pPr>
        <w:pStyle w:val="Default"/>
        <w:numPr>
          <w:ilvl w:val="0"/>
          <w:numId w:val="26"/>
        </w:numPr>
        <w:rPr>
          <w:color w:val="auto"/>
          <w:sz w:val="20"/>
          <w:szCs w:val="20"/>
        </w:rPr>
      </w:pPr>
      <w:r>
        <w:rPr>
          <w:color w:val="auto"/>
          <w:sz w:val="20"/>
          <w:szCs w:val="20"/>
        </w:rPr>
        <w:t>Any abnormalities occurring during sample preparation, digestion or analysis.</w:t>
      </w:r>
      <w:r w:rsidR="00A24685">
        <w:rPr>
          <w:color w:val="auto"/>
          <w:sz w:val="20"/>
          <w:szCs w:val="20"/>
        </w:rPr>
        <w:t xml:space="preserve"> </w:t>
      </w:r>
      <w:r>
        <w:rPr>
          <w:color w:val="auto"/>
          <w:sz w:val="20"/>
          <w:szCs w:val="20"/>
        </w:rPr>
        <w:t xml:space="preserve"> </w:t>
      </w:r>
    </w:p>
    <w:p w:rsidR="00793C3A" w:rsidRDefault="00A24685" w:rsidP="007C7F3B">
      <w:pPr>
        <w:pStyle w:val="Default"/>
        <w:rPr>
          <w:color w:val="auto"/>
          <w:sz w:val="18"/>
          <w:szCs w:val="18"/>
        </w:rPr>
      </w:pPr>
      <w:r>
        <w:rPr>
          <w:color w:val="auto"/>
          <w:sz w:val="18"/>
          <w:szCs w:val="18"/>
        </w:rPr>
        <w:t xml:space="preserve"> </w:t>
      </w:r>
    </w:p>
    <w:p w:rsidR="00793C3A" w:rsidRDefault="00793C3A" w:rsidP="007C7F3B">
      <w:pPr>
        <w:pStyle w:val="Default"/>
        <w:rPr>
          <w:color w:val="auto"/>
          <w:sz w:val="18"/>
          <w:szCs w:val="18"/>
        </w:rPr>
        <w:sectPr w:rsidR="00793C3A" w:rsidSect="00B55695">
          <w:type w:val="continuous"/>
          <w:pgSz w:w="12240" w:h="15840"/>
          <w:pgMar w:top="1440" w:right="1980" w:bottom="1440" w:left="1440" w:header="720" w:footer="0" w:gutter="0"/>
          <w:cols w:space="720"/>
          <w:noEndnote/>
        </w:sectPr>
      </w:pPr>
    </w:p>
    <w:p w:rsidR="00793C3A" w:rsidRPr="002078D1" w:rsidRDefault="00A24685" w:rsidP="007C7F3B">
      <w:pPr>
        <w:pStyle w:val="Default"/>
        <w:rPr>
          <w:b/>
          <w:bCs/>
          <w:color w:val="auto"/>
        </w:rPr>
      </w:pPr>
      <w:r>
        <w:rPr>
          <w:color w:val="auto"/>
        </w:rPr>
        <w:lastRenderedPageBreak/>
        <w:br w:type="page"/>
      </w:r>
      <w:r w:rsidR="00793C3A" w:rsidRPr="002078D1">
        <w:rPr>
          <w:b/>
          <w:bCs/>
          <w:color w:val="auto"/>
        </w:rPr>
        <w:lastRenderedPageBreak/>
        <w:t xml:space="preserve">Table 1 – Information Required in Analytical Test Reports </w:t>
      </w:r>
    </w:p>
    <w:p w:rsidR="009E743E" w:rsidRDefault="009E743E" w:rsidP="007C7F3B">
      <w:pPr>
        <w:pStyle w:val="Default"/>
        <w:rPr>
          <w:color w:val="auto"/>
          <w:sz w:val="28"/>
          <w:szCs w:val="28"/>
        </w:rPr>
      </w:pPr>
    </w:p>
    <w:tbl>
      <w:tblPr>
        <w:tblW w:w="7860" w:type="dxa"/>
        <w:tblInd w:w="93" w:type="dxa"/>
        <w:tblLook w:val="04A0"/>
      </w:tblPr>
      <w:tblGrid>
        <w:gridCol w:w="1960"/>
        <w:gridCol w:w="3520"/>
        <w:gridCol w:w="2380"/>
      </w:tblGrid>
      <w:tr w:rsidR="009E743E" w:rsidRPr="009E743E" w:rsidTr="009E743E">
        <w:trPr>
          <w:trHeight w:val="300"/>
        </w:trPr>
        <w:tc>
          <w:tcPr>
            <w:tcW w:w="196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9E743E" w:rsidRPr="009E743E" w:rsidRDefault="009E743E" w:rsidP="009E743E">
            <w:pPr>
              <w:spacing w:after="0" w:line="240" w:lineRule="auto"/>
              <w:rPr>
                <w:rFonts w:ascii="Arial" w:hAnsi="Arial" w:cs="Arial"/>
                <w:color w:val="000000"/>
                <w:sz w:val="18"/>
                <w:szCs w:val="18"/>
              </w:rPr>
            </w:pPr>
          </w:p>
        </w:tc>
        <w:tc>
          <w:tcPr>
            <w:tcW w:w="3520" w:type="dxa"/>
            <w:tcBorders>
              <w:top w:val="single" w:sz="4" w:space="0" w:color="auto"/>
              <w:left w:val="nil"/>
              <w:bottom w:val="single" w:sz="4" w:space="0" w:color="auto"/>
              <w:right w:val="single" w:sz="4" w:space="0" w:color="auto"/>
            </w:tcBorders>
            <w:shd w:val="clear" w:color="000000" w:fill="D8D8D8"/>
            <w:hideMark/>
          </w:tcPr>
          <w:p w:rsidR="009E743E" w:rsidRPr="009E743E" w:rsidRDefault="009E743E" w:rsidP="009E743E">
            <w:pPr>
              <w:spacing w:after="0" w:line="240" w:lineRule="auto"/>
              <w:rPr>
                <w:rFonts w:ascii="Arial" w:hAnsi="Arial" w:cs="Arial"/>
                <w:color w:val="000000"/>
                <w:sz w:val="18"/>
                <w:szCs w:val="18"/>
                <w:u w:val="single"/>
              </w:rPr>
            </w:pPr>
            <w:r w:rsidRPr="009E743E">
              <w:rPr>
                <w:rFonts w:ascii="Arial" w:hAnsi="Arial" w:cs="Arial"/>
                <w:color w:val="000000"/>
                <w:sz w:val="18"/>
                <w:szCs w:val="18"/>
                <w:u w:val="single"/>
              </w:rPr>
              <w:t>Information Required</w:t>
            </w:r>
          </w:p>
        </w:tc>
        <w:tc>
          <w:tcPr>
            <w:tcW w:w="2380" w:type="dxa"/>
            <w:tcBorders>
              <w:top w:val="single" w:sz="4" w:space="0" w:color="auto"/>
              <w:left w:val="nil"/>
              <w:bottom w:val="single" w:sz="4" w:space="0" w:color="auto"/>
              <w:right w:val="single" w:sz="4" w:space="0" w:color="auto"/>
            </w:tcBorders>
            <w:shd w:val="clear" w:color="000000" w:fill="D8D8D8"/>
            <w:hideMark/>
          </w:tcPr>
          <w:p w:rsidR="009E743E" w:rsidRPr="009E743E" w:rsidRDefault="009E743E" w:rsidP="009E743E">
            <w:pPr>
              <w:spacing w:after="0" w:line="240" w:lineRule="auto"/>
              <w:rPr>
                <w:rFonts w:ascii="Arial" w:hAnsi="Arial" w:cs="Arial"/>
                <w:color w:val="000000"/>
                <w:sz w:val="18"/>
                <w:szCs w:val="18"/>
                <w:u w:val="single"/>
              </w:rPr>
            </w:pPr>
            <w:r w:rsidRPr="009E743E">
              <w:rPr>
                <w:rFonts w:ascii="Arial" w:hAnsi="Arial" w:cs="Arial"/>
                <w:color w:val="000000"/>
                <w:sz w:val="18"/>
                <w:szCs w:val="18"/>
                <w:u w:val="single"/>
              </w:rPr>
              <w:t>Examples</w:t>
            </w:r>
          </w:p>
        </w:tc>
      </w:tr>
      <w:tr w:rsidR="009E743E" w:rsidRPr="009E743E" w:rsidTr="009E743E">
        <w:trPr>
          <w:trHeight w:val="480"/>
        </w:trPr>
        <w:tc>
          <w:tcPr>
            <w:tcW w:w="1960" w:type="dxa"/>
            <w:vMerge w:val="restart"/>
            <w:tcBorders>
              <w:top w:val="nil"/>
              <w:left w:val="single" w:sz="4" w:space="0" w:color="auto"/>
              <w:bottom w:val="single" w:sz="4" w:space="0" w:color="auto"/>
              <w:right w:val="single" w:sz="4" w:space="0" w:color="auto"/>
            </w:tcBorders>
            <w:shd w:val="clear" w:color="000000" w:fill="D8D8D8"/>
            <w:vAlign w:val="center"/>
            <w:hideMark/>
          </w:tcPr>
          <w:p w:rsidR="009E743E" w:rsidRPr="009E743E" w:rsidRDefault="009E743E" w:rsidP="009E743E">
            <w:pPr>
              <w:spacing w:after="0" w:line="240" w:lineRule="auto"/>
              <w:rPr>
                <w:rFonts w:ascii="Arial" w:hAnsi="Arial" w:cs="Arial"/>
                <w:color w:val="000000"/>
                <w:sz w:val="18"/>
                <w:szCs w:val="18"/>
                <w:u w:val="single"/>
              </w:rPr>
            </w:pPr>
            <w:r w:rsidRPr="009E743E">
              <w:rPr>
                <w:rFonts w:ascii="Arial" w:hAnsi="Arial" w:cs="Arial"/>
                <w:color w:val="000000"/>
                <w:sz w:val="18"/>
                <w:szCs w:val="18"/>
                <w:u w:val="single"/>
              </w:rPr>
              <w:t xml:space="preserve">Supplier/Vendor Information </w:t>
            </w:r>
          </w:p>
        </w:tc>
        <w:tc>
          <w:tcPr>
            <w:tcW w:w="352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Supplier Company Name </w:t>
            </w:r>
          </w:p>
        </w:tc>
        <w:tc>
          <w:tcPr>
            <w:tcW w:w="238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ABC Ltd </w:t>
            </w:r>
          </w:p>
        </w:tc>
      </w:tr>
      <w:tr w:rsidR="009E743E" w:rsidRPr="009E743E" w:rsidTr="009E743E">
        <w:trPr>
          <w:trHeight w:val="480"/>
        </w:trPr>
        <w:tc>
          <w:tcPr>
            <w:tcW w:w="1960" w:type="dxa"/>
            <w:vMerge/>
            <w:tcBorders>
              <w:top w:val="nil"/>
              <w:left w:val="single" w:sz="4" w:space="0" w:color="auto"/>
              <w:bottom w:val="single" w:sz="4" w:space="0" w:color="auto"/>
              <w:right w:val="single" w:sz="4" w:space="0" w:color="auto"/>
            </w:tcBorders>
            <w:vAlign w:val="center"/>
            <w:hideMark/>
          </w:tcPr>
          <w:p w:rsidR="009E743E" w:rsidRPr="009E743E" w:rsidRDefault="009E743E" w:rsidP="009E743E">
            <w:pPr>
              <w:spacing w:after="0" w:line="240" w:lineRule="auto"/>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Address </w:t>
            </w:r>
          </w:p>
        </w:tc>
        <w:tc>
          <w:tcPr>
            <w:tcW w:w="238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1234 He Ping Rd </w:t>
            </w:r>
            <w:r w:rsidRPr="009E743E">
              <w:rPr>
                <w:rFonts w:ascii="Arial" w:hAnsi="Arial" w:cs="Arial"/>
                <w:color w:val="000000"/>
                <w:sz w:val="18"/>
                <w:szCs w:val="18"/>
              </w:rPr>
              <w:br/>
              <w:t xml:space="preserve">Dongguan, China </w:t>
            </w:r>
          </w:p>
        </w:tc>
      </w:tr>
      <w:tr w:rsidR="009E743E" w:rsidRPr="009E743E" w:rsidTr="009E743E">
        <w:trPr>
          <w:trHeight w:val="720"/>
        </w:trPr>
        <w:tc>
          <w:tcPr>
            <w:tcW w:w="1960" w:type="dxa"/>
            <w:vMerge/>
            <w:tcBorders>
              <w:top w:val="nil"/>
              <w:left w:val="single" w:sz="4" w:space="0" w:color="auto"/>
              <w:bottom w:val="single" w:sz="4" w:space="0" w:color="auto"/>
              <w:right w:val="single" w:sz="4" w:space="0" w:color="auto"/>
            </w:tcBorders>
            <w:vAlign w:val="center"/>
            <w:hideMark/>
          </w:tcPr>
          <w:p w:rsidR="009E743E" w:rsidRPr="009E743E" w:rsidRDefault="009E743E" w:rsidP="009E743E">
            <w:pPr>
              <w:spacing w:after="0" w:line="240" w:lineRule="auto"/>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Tel/Fax/email </w:t>
            </w:r>
          </w:p>
        </w:tc>
        <w:tc>
          <w:tcPr>
            <w:tcW w:w="238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Tel: 12345678 </w:t>
            </w:r>
            <w:r w:rsidRPr="009E743E">
              <w:rPr>
                <w:rFonts w:ascii="Arial" w:hAnsi="Arial" w:cs="Arial"/>
                <w:color w:val="000000"/>
                <w:sz w:val="18"/>
                <w:szCs w:val="18"/>
              </w:rPr>
              <w:br/>
              <w:t xml:space="preserve">Fax: 12345678 </w:t>
            </w:r>
            <w:r w:rsidRPr="009E743E">
              <w:rPr>
                <w:rFonts w:ascii="Arial" w:hAnsi="Arial" w:cs="Arial"/>
                <w:color w:val="000000"/>
                <w:sz w:val="18"/>
                <w:szCs w:val="18"/>
              </w:rPr>
              <w:br/>
              <w:t>Email: wang jia@abc.com</w:t>
            </w:r>
          </w:p>
        </w:tc>
      </w:tr>
      <w:tr w:rsidR="009E743E" w:rsidRPr="009E743E" w:rsidTr="009E743E">
        <w:trPr>
          <w:trHeight w:val="300"/>
        </w:trPr>
        <w:tc>
          <w:tcPr>
            <w:tcW w:w="1960" w:type="dxa"/>
            <w:vMerge/>
            <w:tcBorders>
              <w:top w:val="nil"/>
              <w:left w:val="single" w:sz="4" w:space="0" w:color="auto"/>
              <w:bottom w:val="single" w:sz="4" w:space="0" w:color="auto"/>
              <w:right w:val="single" w:sz="4" w:space="0" w:color="auto"/>
            </w:tcBorders>
            <w:vAlign w:val="center"/>
            <w:hideMark/>
          </w:tcPr>
          <w:p w:rsidR="009E743E" w:rsidRPr="009E743E" w:rsidRDefault="009E743E" w:rsidP="009E743E">
            <w:pPr>
              <w:spacing w:after="0" w:line="240" w:lineRule="auto"/>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Contact Person </w:t>
            </w:r>
          </w:p>
        </w:tc>
        <w:tc>
          <w:tcPr>
            <w:tcW w:w="238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Mr. Jia Wang </w:t>
            </w:r>
          </w:p>
        </w:tc>
      </w:tr>
      <w:tr w:rsidR="009E743E" w:rsidRPr="009E743E" w:rsidTr="009E743E">
        <w:trPr>
          <w:trHeight w:val="300"/>
        </w:trPr>
        <w:tc>
          <w:tcPr>
            <w:tcW w:w="1960" w:type="dxa"/>
            <w:vMerge w:val="restart"/>
            <w:tcBorders>
              <w:top w:val="nil"/>
              <w:left w:val="single" w:sz="4" w:space="0" w:color="auto"/>
              <w:bottom w:val="single" w:sz="4" w:space="0" w:color="auto"/>
              <w:right w:val="single" w:sz="4" w:space="0" w:color="auto"/>
            </w:tcBorders>
            <w:shd w:val="clear" w:color="000000" w:fill="D8D8D8"/>
            <w:vAlign w:val="center"/>
            <w:hideMark/>
          </w:tcPr>
          <w:p w:rsidR="009E743E" w:rsidRPr="009E743E" w:rsidRDefault="009E743E" w:rsidP="009E743E">
            <w:pPr>
              <w:spacing w:after="0" w:line="240" w:lineRule="auto"/>
              <w:rPr>
                <w:rFonts w:ascii="Arial" w:hAnsi="Arial" w:cs="Arial"/>
                <w:color w:val="000000"/>
                <w:sz w:val="18"/>
                <w:szCs w:val="18"/>
                <w:u w:val="single"/>
              </w:rPr>
            </w:pPr>
            <w:r w:rsidRPr="009E743E">
              <w:rPr>
                <w:rFonts w:ascii="Arial" w:hAnsi="Arial" w:cs="Arial"/>
                <w:color w:val="000000"/>
                <w:sz w:val="18"/>
                <w:szCs w:val="18"/>
                <w:u w:val="single"/>
              </w:rPr>
              <w:t>Sample Description</w:t>
            </w:r>
          </w:p>
        </w:tc>
        <w:tc>
          <w:tcPr>
            <w:tcW w:w="352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Product/component Sample description </w:t>
            </w:r>
          </w:p>
        </w:tc>
        <w:tc>
          <w:tcPr>
            <w:tcW w:w="238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Cable overmold </w:t>
            </w:r>
          </w:p>
        </w:tc>
      </w:tr>
      <w:tr w:rsidR="009E743E" w:rsidRPr="009E743E" w:rsidTr="009E743E">
        <w:trPr>
          <w:trHeight w:val="300"/>
        </w:trPr>
        <w:tc>
          <w:tcPr>
            <w:tcW w:w="1960" w:type="dxa"/>
            <w:vMerge/>
            <w:tcBorders>
              <w:top w:val="nil"/>
              <w:left w:val="single" w:sz="4" w:space="0" w:color="auto"/>
              <w:bottom w:val="single" w:sz="4" w:space="0" w:color="auto"/>
              <w:right w:val="single" w:sz="4" w:space="0" w:color="auto"/>
            </w:tcBorders>
            <w:vAlign w:val="center"/>
            <w:hideMark/>
          </w:tcPr>
          <w:p w:rsidR="009E743E" w:rsidRPr="009E743E" w:rsidRDefault="009E743E" w:rsidP="009E743E">
            <w:pPr>
              <w:spacing w:after="0" w:line="240" w:lineRule="auto"/>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Quantity (numbers or weight) </w:t>
            </w:r>
          </w:p>
        </w:tc>
        <w:tc>
          <w:tcPr>
            <w:tcW w:w="238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10 pieces; 250 grams </w:t>
            </w:r>
          </w:p>
        </w:tc>
      </w:tr>
      <w:tr w:rsidR="009E743E" w:rsidRPr="009E743E" w:rsidTr="009E743E">
        <w:trPr>
          <w:trHeight w:val="300"/>
        </w:trPr>
        <w:tc>
          <w:tcPr>
            <w:tcW w:w="1960" w:type="dxa"/>
            <w:vMerge/>
            <w:tcBorders>
              <w:top w:val="nil"/>
              <w:left w:val="single" w:sz="4" w:space="0" w:color="auto"/>
              <w:bottom w:val="single" w:sz="4" w:space="0" w:color="auto"/>
              <w:right w:val="single" w:sz="4" w:space="0" w:color="auto"/>
            </w:tcBorders>
            <w:vAlign w:val="center"/>
            <w:hideMark/>
          </w:tcPr>
          <w:p w:rsidR="009E743E" w:rsidRPr="009E743E" w:rsidRDefault="009E743E" w:rsidP="009E743E">
            <w:pPr>
              <w:spacing w:after="0" w:line="240" w:lineRule="auto"/>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Microsoft Product P/N </w:t>
            </w:r>
          </w:p>
        </w:tc>
        <w:tc>
          <w:tcPr>
            <w:tcW w:w="238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X01-12345 </w:t>
            </w:r>
          </w:p>
        </w:tc>
      </w:tr>
      <w:tr w:rsidR="009E743E" w:rsidRPr="009E743E" w:rsidTr="009E743E">
        <w:trPr>
          <w:trHeight w:val="300"/>
        </w:trPr>
        <w:tc>
          <w:tcPr>
            <w:tcW w:w="1960" w:type="dxa"/>
            <w:vMerge/>
            <w:tcBorders>
              <w:top w:val="nil"/>
              <w:left w:val="single" w:sz="4" w:space="0" w:color="auto"/>
              <w:bottom w:val="single" w:sz="4" w:space="0" w:color="auto"/>
              <w:right w:val="single" w:sz="4" w:space="0" w:color="auto"/>
            </w:tcBorders>
            <w:vAlign w:val="center"/>
            <w:hideMark/>
          </w:tcPr>
          <w:p w:rsidR="009E743E" w:rsidRPr="009E743E" w:rsidRDefault="009E743E" w:rsidP="009E743E">
            <w:pPr>
              <w:spacing w:after="0" w:line="240" w:lineRule="auto"/>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Microsoft Component P/N </w:t>
            </w:r>
          </w:p>
        </w:tc>
        <w:tc>
          <w:tcPr>
            <w:tcW w:w="238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C01-12345 </w:t>
            </w:r>
          </w:p>
        </w:tc>
      </w:tr>
      <w:tr w:rsidR="009E743E" w:rsidRPr="009E743E" w:rsidTr="009E743E">
        <w:trPr>
          <w:trHeight w:val="300"/>
        </w:trPr>
        <w:tc>
          <w:tcPr>
            <w:tcW w:w="1960" w:type="dxa"/>
            <w:vMerge/>
            <w:tcBorders>
              <w:top w:val="nil"/>
              <w:left w:val="single" w:sz="4" w:space="0" w:color="auto"/>
              <w:bottom w:val="single" w:sz="4" w:space="0" w:color="auto"/>
              <w:right w:val="single" w:sz="4" w:space="0" w:color="auto"/>
            </w:tcBorders>
            <w:vAlign w:val="center"/>
            <w:hideMark/>
          </w:tcPr>
          <w:p w:rsidR="009E743E" w:rsidRPr="009E743E" w:rsidRDefault="009E743E" w:rsidP="009E743E">
            <w:pPr>
              <w:spacing w:after="0" w:line="240" w:lineRule="auto"/>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Manufacturer P/N </w:t>
            </w:r>
          </w:p>
        </w:tc>
        <w:tc>
          <w:tcPr>
            <w:tcW w:w="238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M01-12345 </w:t>
            </w:r>
          </w:p>
        </w:tc>
      </w:tr>
      <w:tr w:rsidR="009E743E" w:rsidRPr="009E743E" w:rsidTr="009E743E">
        <w:trPr>
          <w:trHeight w:val="300"/>
        </w:trPr>
        <w:tc>
          <w:tcPr>
            <w:tcW w:w="1960" w:type="dxa"/>
            <w:vMerge/>
            <w:tcBorders>
              <w:top w:val="nil"/>
              <w:left w:val="single" w:sz="4" w:space="0" w:color="auto"/>
              <w:bottom w:val="single" w:sz="4" w:space="0" w:color="auto"/>
              <w:right w:val="single" w:sz="4" w:space="0" w:color="auto"/>
            </w:tcBorders>
            <w:vAlign w:val="center"/>
            <w:hideMark/>
          </w:tcPr>
          <w:p w:rsidR="009E743E" w:rsidRPr="009E743E" w:rsidRDefault="009E743E" w:rsidP="009E743E">
            <w:pPr>
              <w:spacing w:after="0" w:line="240" w:lineRule="auto"/>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Name of Component Vendor </w:t>
            </w:r>
          </w:p>
        </w:tc>
        <w:tc>
          <w:tcPr>
            <w:tcW w:w="238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China Plastic </w:t>
            </w:r>
          </w:p>
        </w:tc>
      </w:tr>
      <w:tr w:rsidR="009E743E" w:rsidRPr="009E743E" w:rsidTr="009E743E">
        <w:trPr>
          <w:trHeight w:val="300"/>
        </w:trPr>
        <w:tc>
          <w:tcPr>
            <w:tcW w:w="1960" w:type="dxa"/>
            <w:vMerge/>
            <w:tcBorders>
              <w:top w:val="nil"/>
              <w:left w:val="single" w:sz="4" w:space="0" w:color="auto"/>
              <w:bottom w:val="single" w:sz="4" w:space="0" w:color="auto"/>
              <w:right w:val="single" w:sz="4" w:space="0" w:color="auto"/>
            </w:tcBorders>
            <w:vAlign w:val="center"/>
            <w:hideMark/>
          </w:tcPr>
          <w:p w:rsidR="009E743E" w:rsidRPr="009E743E" w:rsidRDefault="009E743E" w:rsidP="009E743E">
            <w:pPr>
              <w:spacing w:after="0" w:line="240" w:lineRule="auto"/>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Component Lot Number </w:t>
            </w:r>
          </w:p>
        </w:tc>
        <w:tc>
          <w:tcPr>
            <w:tcW w:w="238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MX-888-777-01 </w:t>
            </w:r>
          </w:p>
        </w:tc>
      </w:tr>
      <w:tr w:rsidR="009E743E" w:rsidRPr="009E743E" w:rsidTr="009E743E">
        <w:trPr>
          <w:trHeight w:val="300"/>
        </w:trPr>
        <w:tc>
          <w:tcPr>
            <w:tcW w:w="1960" w:type="dxa"/>
            <w:vMerge/>
            <w:tcBorders>
              <w:top w:val="nil"/>
              <w:left w:val="single" w:sz="4" w:space="0" w:color="auto"/>
              <w:bottom w:val="single" w:sz="4" w:space="0" w:color="auto"/>
              <w:right w:val="single" w:sz="4" w:space="0" w:color="auto"/>
            </w:tcBorders>
            <w:vAlign w:val="center"/>
            <w:hideMark/>
          </w:tcPr>
          <w:p w:rsidR="009E743E" w:rsidRPr="009E743E" w:rsidRDefault="009E743E" w:rsidP="009E743E">
            <w:pPr>
              <w:spacing w:after="0" w:line="240" w:lineRule="auto"/>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Country of Origin </w:t>
            </w:r>
          </w:p>
        </w:tc>
        <w:tc>
          <w:tcPr>
            <w:tcW w:w="238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China </w:t>
            </w:r>
          </w:p>
        </w:tc>
      </w:tr>
      <w:tr w:rsidR="009E743E" w:rsidRPr="009E743E" w:rsidTr="009E743E">
        <w:trPr>
          <w:trHeight w:val="480"/>
        </w:trPr>
        <w:tc>
          <w:tcPr>
            <w:tcW w:w="1960" w:type="dxa"/>
            <w:tcBorders>
              <w:top w:val="nil"/>
              <w:left w:val="single" w:sz="4" w:space="0" w:color="auto"/>
              <w:bottom w:val="single" w:sz="4" w:space="0" w:color="auto"/>
              <w:right w:val="single" w:sz="4" w:space="0" w:color="auto"/>
            </w:tcBorders>
            <w:shd w:val="clear" w:color="000000" w:fill="D8D8D8"/>
            <w:vAlign w:val="center"/>
            <w:hideMark/>
          </w:tcPr>
          <w:p w:rsidR="009E743E" w:rsidRPr="009E743E" w:rsidRDefault="009E743E" w:rsidP="009E743E">
            <w:pPr>
              <w:spacing w:after="0" w:line="240" w:lineRule="auto"/>
              <w:rPr>
                <w:rFonts w:ascii="Arial" w:hAnsi="Arial" w:cs="Arial"/>
                <w:color w:val="000000"/>
                <w:sz w:val="18"/>
                <w:szCs w:val="18"/>
                <w:u w:val="single"/>
              </w:rPr>
            </w:pPr>
            <w:r w:rsidRPr="009E743E">
              <w:rPr>
                <w:rFonts w:ascii="Arial" w:hAnsi="Arial" w:cs="Arial"/>
                <w:color w:val="000000"/>
                <w:sz w:val="18"/>
                <w:szCs w:val="18"/>
                <w:u w:val="single"/>
              </w:rPr>
              <w:t>Sample’s Photo</w:t>
            </w:r>
          </w:p>
        </w:tc>
        <w:tc>
          <w:tcPr>
            <w:tcW w:w="352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Digital Photo(s) of sample(s) after being prepared </w:t>
            </w:r>
          </w:p>
        </w:tc>
        <w:tc>
          <w:tcPr>
            <w:tcW w:w="238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JPG embedded in each test report </w:t>
            </w:r>
          </w:p>
        </w:tc>
      </w:tr>
      <w:tr w:rsidR="009E743E" w:rsidRPr="009E743E" w:rsidTr="009E743E">
        <w:trPr>
          <w:trHeight w:val="300"/>
        </w:trPr>
        <w:tc>
          <w:tcPr>
            <w:tcW w:w="1960" w:type="dxa"/>
            <w:vMerge w:val="restart"/>
            <w:tcBorders>
              <w:top w:val="nil"/>
              <w:left w:val="single" w:sz="4" w:space="0" w:color="auto"/>
              <w:bottom w:val="single" w:sz="4" w:space="0" w:color="auto"/>
              <w:right w:val="single" w:sz="4" w:space="0" w:color="auto"/>
            </w:tcBorders>
            <w:shd w:val="clear" w:color="000000" w:fill="D8D8D8"/>
            <w:vAlign w:val="center"/>
            <w:hideMark/>
          </w:tcPr>
          <w:p w:rsidR="009E743E" w:rsidRPr="009E743E" w:rsidRDefault="009E743E" w:rsidP="009E743E">
            <w:pPr>
              <w:spacing w:after="0" w:line="240" w:lineRule="auto"/>
              <w:jc w:val="center"/>
              <w:rPr>
                <w:rFonts w:ascii="Arial" w:hAnsi="Arial" w:cs="Arial"/>
                <w:color w:val="000000"/>
                <w:sz w:val="18"/>
                <w:szCs w:val="18"/>
                <w:u w:val="single"/>
              </w:rPr>
            </w:pPr>
            <w:r w:rsidRPr="009E743E">
              <w:rPr>
                <w:rFonts w:ascii="Arial" w:hAnsi="Arial" w:cs="Arial"/>
                <w:color w:val="000000"/>
                <w:sz w:val="18"/>
                <w:szCs w:val="18"/>
                <w:u w:val="single"/>
              </w:rPr>
              <w:t>Analytical Information</w:t>
            </w:r>
          </w:p>
        </w:tc>
        <w:tc>
          <w:tcPr>
            <w:tcW w:w="352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Sample preparation </w:t>
            </w:r>
          </w:p>
        </w:tc>
        <w:tc>
          <w:tcPr>
            <w:tcW w:w="238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Shaved </w:t>
            </w:r>
          </w:p>
        </w:tc>
      </w:tr>
      <w:tr w:rsidR="009E743E" w:rsidRPr="009E743E" w:rsidTr="009E743E">
        <w:trPr>
          <w:trHeight w:val="720"/>
        </w:trPr>
        <w:tc>
          <w:tcPr>
            <w:tcW w:w="1960" w:type="dxa"/>
            <w:vMerge/>
            <w:tcBorders>
              <w:top w:val="nil"/>
              <w:left w:val="single" w:sz="4" w:space="0" w:color="auto"/>
              <w:bottom w:val="single" w:sz="4" w:space="0" w:color="auto"/>
              <w:right w:val="single" w:sz="4" w:space="0" w:color="auto"/>
            </w:tcBorders>
            <w:vAlign w:val="center"/>
            <w:hideMark/>
          </w:tcPr>
          <w:p w:rsidR="009E743E" w:rsidRPr="009E743E" w:rsidRDefault="009E743E" w:rsidP="009E743E">
            <w:pPr>
              <w:spacing w:after="0" w:line="240" w:lineRule="auto"/>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Test Method </w:t>
            </w:r>
          </w:p>
        </w:tc>
        <w:tc>
          <w:tcPr>
            <w:tcW w:w="238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Cd - EN 1122 and EPA 3050B </w:t>
            </w:r>
            <w:r w:rsidRPr="009E743E">
              <w:rPr>
                <w:rFonts w:ascii="Arial" w:hAnsi="Arial" w:cs="Arial"/>
                <w:color w:val="000000"/>
                <w:sz w:val="18"/>
                <w:szCs w:val="18"/>
              </w:rPr>
              <w:br/>
              <w:t xml:space="preserve">Pb – EPA 3050B </w:t>
            </w:r>
          </w:p>
        </w:tc>
      </w:tr>
      <w:tr w:rsidR="009E743E" w:rsidRPr="009E743E" w:rsidTr="009E743E">
        <w:trPr>
          <w:trHeight w:val="315"/>
        </w:trPr>
        <w:tc>
          <w:tcPr>
            <w:tcW w:w="1960" w:type="dxa"/>
            <w:vMerge/>
            <w:tcBorders>
              <w:top w:val="nil"/>
              <w:left w:val="single" w:sz="4" w:space="0" w:color="auto"/>
              <w:bottom w:val="single" w:sz="4" w:space="0" w:color="auto"/>
              <w:right w:val="single" w:sz="4" w:space="0" w:color="auto"/>
            </w:tcBorders>
            <w:vAlign w:val="center"/>
            <w:hideMark/>
          </w:tcPr>
          <w:p w:rsidR="009E743E" w:rsidRPr="009E743E" w:rsidRDefault="009E743E" w:rsidP="009E743E">
            <w:pPr>
              <w:spacing w:after="0" w:line="240" w:lineRule="auto"/>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PQL </w:t>
            </w:r>
            <w:r w:rsidRPr="009E743E">
              <w:rPr>
                <w:rFonts w:ascii="Tahoma" w:hAnsi="Tahoma" w:cs="Tahoma"/>
                <w:color w:val="000000"/>
                <w:sz w:val="20"/>
                <w:szCs w:val="20"/>
              </w:rPr>
              <w:t>and/or MDL</w:t>
            </w:r>
            <w:r w:rsidRPr="009E743E">
              <w:rPr>
                <w:rFonts w:ascii="Arial" w:hAnsi="Arial" w:cs="Arial"/>
                <w:color w:val="000000"/>
                <w:sz w:val="18"/>
                <w:szCs w:val="18"/>
              </w:rPr>
              <w:t xml:space="preserve"> </w:t>
            </w:r>
          </w:p>
        </w:tc>
        <w:tc>
          <w:tcPr>
            <w:tcW w:w="238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&lt;2 ppm </w:t>
            </w:r>
          </w:p>
        </w:tc>
      </w:tr>
      <w:tr w:rsidR="009E743E" w:rsidRPr="009E743E" w:rsidTr="009E743E">
        <w:trPr>
          <w:trHeight w:val="300"/>
        </w:trPr>
        <w:tc>
          <w:tcPr>
            <w:tcW w:w="1960" w:type="dxa"/>
            <w:vMerge/>
            <w:tcBorders>
              <w:top w:val="nil"/>
              <w:left w:val="single" w:sz="4" w:space="0" w:color="auto"/>
              <w:bottom w:val="single" w:sz="4" w:space="0" w:color="auto"/>
              <w:right w:val="single" w:sz="4" w:space="0" w:color="auto"/>
            </w:tcBorders>
            <w:vAlign w:val="center"/>
            <w:hideMark/>
          </w:tcPr>
          <w:p w:rsidR="009E743E" w:rsidRPr="009E743E" w:rsidRDefault="009E743E" w:rsidP="009E743E">
            <w:pPr>
              <w:spacing w:after="0" w:line="240" w:lineRule="auto"/>
              <w:rPr>
                <w:rFonts w:ascii="Arial" w:hAnsi="Arial" w:cs="Arial"/>
                <w:color w:val="000000"/>
                <w:sz w:val="18"/>
                <w:szCs w:val="18"/>
                <w:u w:val="single"/>
              </w:rPr>
            </w:pPr>
          </w:p>
        </w:tc>
        <w:tc>
          <w:tcPr>
            <w:tcW w:w="352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Name of Analyzer </w:t>
            </w:r>
          </w:p>
        </w:tc>
        <w:tc>
          <w:tcPr>
            <w:tcW w:w="2380" w:type="dxa"/>
            <w:tcBorders>
              <w:top w:val="nil"/>
              <w:left w:val="nil"/>
              <w:bottom w:val="single" w:sz="4" w:space="0" w:color="auto"/>
              <w:right w:val="single" w:sz="4" w:space="0" w:color="auto"/>
            </w:tcBorders>
            <w:hideMark/>
          </w:tcPr>
          <w:p w:rsidR="009E743E" w:rsidRPr="009E743E" w:rsidRDefault="009E743E" w:rsidP="009E743E">
            <w:pPr>
              <w:spacing w:after="0" w:line="240" w:lineRule="auto"/>
              <w:rPr>
                <w:rFonts w:ascii="Arial" w:hAnsi="Arial" w:cs="Arial"/>
                <w:color w:val="000000"/>
                <w:sz w:val="18"/>
                <w:szCs w:val="18"/>
              </w:rPr>
            </w:pPr>
            <w:r w:rsidRPr="009E743E">
              <w:rPr>
                <w:rFonts w:ascii="Arial" w:hAnsi="Arial" w:cs="Arial"/>
                <w:color w:val="000000"/>
                <w:sz w:val="18"/>
                <w:szCs w:val="18"/>
              </w:rPr>
              <w:t xml:space="preserve">ICP </w:t>
            </w:r>
          </w:p>
        </w:tc>
      </w:tr>
    </w:tbl>
    <w:p w:rsidR="00793C3A" w:rsidRDefault="00793C3A" w:rsidP="007C7F3B">
      <w:pPr>
        <w:pStyle w:val="Default"/>
        <w:ind w:left="540" w:firstLine="720"/>
        <w:rPr>
          <w:rFonts w:ascii="Times New Roman" w:hAnsi="Times New Roman" w:cs="Times New Roman"/>
          <w:color w:val="auto"/>
          <w:sz w:val="18"/>
          <w:szCs w:val="18"/>
        </w:rPr>
      </w:pPr>
      <w:r>
        <w:rPr>
          <w:rFonts w:ascii="Times New Roman" w:hAnsi="Times New Roman" w:cs="Times New Roman"/>
          <w:color w:val="auto"/>
          <w:sz w:val="18"/>
          <w:szCs w:val="18"/>
        </w:rPr>
        <w:t xml:space="preserve"> </w:t>
      </w:r>
    </w:p>
    <w:p w:rsidR="00793C3A" w:rsidRDefault="00793C3A" w:rsidP="002A59CC">
      <w:pPr>
        <w:pStyle w:val="Default"/>
        <w:jc w:val="both"/>
        <w:rPr>
          <w:color w:val="auto"/>
          <w:sz w:val="20"/>
          <w:szCs w:val="20"/>
        </w:rPr>
      </w:pPr>
      <w:r>
        <w:rPr>
          <w:rFonts w:ascii="Tahoma" w:hAnsi="Tahoma" w:cs="Tahoma"/>
          <w:color w:val="auto"/>
        </w:rPr>
        <w:t xml:space="preserve"> </w:t>
      </w:r>
      <w:r w:rsidR="002A59CC">
        <w:rPr>
          <w:rFonts w:ascii="Tahoma" w:hAnsi="Tahoma" w:cs="Tahoma"/>
          <w:color w:val="auto"/>
        </w:rPr>
        <w:tab/>
      </w:r>
      <w:r>
        <w:rPr>
          <w:b/>
          <w:bCs/>
          <w:color w:val="auto"/>
          <w:sz w:val="20"/>
          <w:szCs w:val="20"/>
        </w:rPr>
        <w:t>Note 1:</w:t>
      </w:r>
      <w:r w:rsidR="00A24685">
        <w:rPr>
          <w:b/>
          <w:bCs/>
          <w:color w:val="auto"/>
          <w:sz w:val="20"/>
          <w:szCs w:val="20"/>
        </w:rPr>
        <w:t xml:space="preserve"> </w:t>
      </w:r>
      <w:r>
        <w:rPr>
          <w:color w:val="auto"/>
          <w:sz w:val="20"/>
          <w:szCs w:val="20"/>
        </w:rPr>
        <w:t xml:space="preserve"> </w:t>
      </w:r>
      <w:r w:rsidR="001C0019">
        <w:rPr>
          <w:color w:val="auto"/>
          <w:sz w:val="20"/>
          <w:szCs w:val="20"/>
        </w:rPr>
        <w:t>Suppliers:</w:t>
      </w:r>
    </w:p>
    <w:p w:rsidR="00793C3A" w:rsidRDefault="00793C3A" w:rsidP="001C0019">
      <w:pPr>
        <w:pStyle w:val="Default"/>
        <w:tabs>
          <w:tab w:val="left" w:pos="810"/>
        </w:tabs>
        <w:ind w:left="720"/>
        <w:jc w:val="both"/>
        <w:rPr>
          <w:color w:val="auto"/>
          <w:sz w:val="20"/>
          <w:szCs w:val="20"/>
        </w:rPr>
      </w:pPr>
      <w:r>
        <w:rPr>
          <w:color w:val="auto"/>
          <w:sz w:val="20"/>
          <w:szCs w:val="20"/>
        </w:rPr>
        <w:t>Obtaining Microsoft Qualified Analytical Lab Status will require satisfactory completion of the following:</w:t>
      </w:r>
      <w:r w:rsidR="00A24685">
        <w:rPr>
          <w:color w:val="auto"/>
          <w:sz w:val="20"/>
          <w:szCs w:val="20"/>
        </w:rPr>
        <w:t xml:space="preserve"> </w:t>
      </w:r>
      <w:r>
        <w:rPr>
          <w:color w:val="auto"/>
          <w:sz w:val="20"/>
          <w:szCs w:val="20"/>
        </w:rPr>
        <w:t xml:space="preserve"> </w:t>
      </w:r>
    </w:p>
    <w:p w:rsidR="00793C3A" w:rsidRDefault="00793C3A" w:rsidP="001C0019">
      <w:pPr>
        <w:pStyle w:val="Default"/>
        <w:numPr>
          <w:ilvl w:val="0"/>
          <w:numId w:val="15"/>
        </w:numPr>
        <w:tabs>
          <w:tab w:val="left" w:pos="810"/>
        </w:tabs>
        <w:ind w:left="720"/>
        <w:jc w:val="both"/>
        <w:rPr>
          <w:color w:val="auto"/>
          <w:sz w:val="20"/>
          <w:szCs w:val="20"/>
        </w:rPr>
      </w:pPr>
      <w:r>
        <w:rPr>
          <w:color w:val="auto"/>
          <w:sz w:val="20"/>
          <w:szCs w:val="20"/>
        </w:rPr>
        <w:t xml:space="preserve">1. ISO/IEC 17025 documentation package </w:t>
      </w:r>
    </w:p>
    <w:p w:rsidR="00793C3A" w:rsidRDefault="00793C3A" w:rsidP="001C0019">
      <w:pPr>
        <w:pStyle w:val="Default"/>
        <w:numPr>
          <w:ilvl w:val="0"/>
          <w:numId w:val="15"/>
        </w:numPr>
        <w:tabs>
          <w:tab w:val="left" w:pos="810"/>
        </w:tabs>
        <w:ind w:left="720"/>
        <w:jc w:val="both"/>
        <w:rPr>
          <w:color w:val="auto"/>
          <w:sz w:val="20"/>
          <w:szCs w:val="20"/>
        </w:rPr>
      </w:pPr>
      <w:r>
        <w:rPr>
          <w:color w:val="auto"/>
          <w:sz w:val="20"/>
          <w:szCs w:val="20"/>
        </w:rPr>
        <w:t>2. Audit of lab procedures (&amp; lab questionnaire)</w:t>
      </w:r>
      <w:r w:rsidR="00A24685">
        <w:rPr>
          <w:color w:val="auto"/>
          <w:sz w:val="20"/>
          <w:szCs w:val="20"/>
        </w:rPr>
        <w:t xml:space="preserve"> </w:t>
      </w:r>
    </w:p>
    <w:p w:rsidR="00793C3A" w:rsidRDefault="00793C3A" w:rsidP="001C0019">
      <w:pPr>
        <w:pStyle w:val="Default"/>
        <w:numPr>
          <w:ilvl w:val="0"/>
          <w:numId w:val="15"/>
        </w:numPr>
        <w:tabs>
          <w:tab w:val="left" w:pos="810"/>
        </w:tabs>
        <w:ind w:left="720"/>
        <w:jc w:val="both"/>
        <w:rPr>
          <w:color w:val="auto"/>
          <w:sz w:val="20"/>
          <w:szCs w:val="20"/>
        </w:rPr>
      </w:pPr>
      <w:r>
        <w:rPr>
          <w:color w:val="auto"/>
          <w:sz w:val="20"/>
          <w:szCs w:val="20"/>
        </w:rPr>
        <w:t>3. Analysis report of 5 qualification test samples.</w:t>
      </w:r>
      <w:r w:rsidR="00A24685">
        <w:rPr>
          <w:color w:val="auto"/>
          <w:sz w:val="20"/>
          <w:szCs w:val="20"/>
        </w:rPr>
        <w:t xml:space="preserve"> </w:t>
      </w:r>
      <w:r>
        <w:rPr>
          <w:color w:val="auto"/>
          <w:sz w:val="20"/>
          <w:szCs w:val="20"/>
        </w:rPr>
        <w:t>For this report only, please attach a spreadsheet which shows the calculation of the sample result for each sample, blank and spike.</w:t>
      </w:r>
      <w:r w:rsidR="00A24685">
        <w:rPr>
          <w:color w:val="auto"/>
          <w:sz w:val="20"/>
          <w:szCs w:val="20"/>
        </w:rPr>
        <w:t xml:space="preserve"> </w:t>
      </w:r>
      <w:r>
        <w:rPr>
          <w:color w:val="auto"/>
          <w:sz w:val="20"/>
          <w:szCs w:val="20"/>
        </w:rPr>
        <w:t xml:space="preserve">This calculation should show how the value reported for each sample was calculated from the analyzer reading, and should include at a minimum the following variable: Sample identification (MS sample #), sample weight, analyzer result, dilution factor, PQL calculation and reported sample concentration for both Pb and Cd analyses. </w:t>
      </w:r>
    </w:p>
    <w:p w:rsidR="00793C3A" w:rsidRDefault="00A24685" w:rsidP="001C0019">
      <w:pPr>
        <w:pStyle w:val="Default"/>
        <w:tabs>
          <w:tab w:val="left" w:pos="810"/>
        </w:tabs>
        <w:ind w:left="720"/>
        <w:jc w:val="both"/>
        <w:rPr>
          <w:color w:val="auto"/>
          <w:sz w:val="20"/>
          <w:szCs w:val="20"/>
        </w:rPr>
      </w:pPr>
      <w:r>
        <w:rPr>
          <w:color w:val="auto"/>
          <w:sz w:val="20"/>
          <w:szCs w:val="20"/>
        </w:rPr>
        <w:t xml:space="preserve"> </w:t>
      </w:r>
    </w:p>
    <w:p w:rsidR="00793C3A" w:rsidRDefault="00793C3A" w:rsidP="001C0019">
      <w:pPr>
        <w:pStyle w:val="Default"/>
        <w:tabs>
          <w:tab w:val="left" w:pos="810"/>
        </w:tabs>
        <w:ind w:left="720"/>
        <w:jc w:val="both"/>
        <w:rPr>
          <w:color w:val="auto"/>
          <w:sz w:val="20"/>
          <w:szCs w:val="20"/>
        </w:rPr>
      </w:pPr>
      <w:r>
        <w:rPr>
          <w:b/>
          <w:bCs/>
          <w:color w:val="auto"/>
          <w:sz w:val="20"/>
          <w:szCs w:val="20"/>
        </w:rPr>
        <w:t>Note 2:</w:t>
      </w:r>
      <w:r>
        <w:rPr>
          <w:color w:val="auto"/>
          <w:sz w:val="20"/>
          <w:szCs w:val="20"/>
        </w:rPr>
        <w:t xml:space="preserve"> </w:t>
      </w:r>
    </w:p>
    <w:p w:rsidR="00793C3A" w:rsidRDefault="00793C3A" w:rsidP="001C0019">
      <w:pPr>
        <w:pStyle w:val="Default"/>
        <w:tabs>
          <w:tab w:val="left" w:pos="810"/>
        </w:tabs>
        <w:ind w:left="720"/>
        <w:jc w:val="both"/>
        <w:rPr>
          <w:color w:val="auto"/>
          <w:sz w:val="20"/>
          <w:szCs w:val="20"/>
        </w:rPr>
      </w:pPr>
      <w:r>
        <w:rPr>
          <w:color w:val="auto"/>
          <w:sz w:val="20"/>
          <w:szCs w:val="20"/>
        </w:rPr>
        <w:t xml:space="preserve">If you are equipped with an x-ray analyzer (XRF), please answer the section pertaining to XRF in the questionnaire. </w:t>
      </w:r>
    </w:p>
    <w:p w:rsidR="00793C3A" w:rsidRDefault="00793C3A" w:rsidP="001C0019">
      <w:pPr>
        <w:pStyle w:val="Default"/>
        <w:tabs>
          <w:tab w:val="left" w:pos="810"/>
        </w:tabs>
        <w:ind w:left="720"/>
        <w:jc w:val="both"/>
        <w:rPr>
          <w:color w:val="auto"/>
          <w:sz w:val="20"/>
          <w:szCs w:val="20"/>
        </w:rPr>
      </w:pPr>
      <w:r>
        <w:rPr>
          <w:color w:val="auto"/>
          <w:sz w:val="20"/>
          <w:szCs w:val="20"/>
        </w:rPr>
        <w:t>If equipped with XRF:</w:t>
      </w:r>
      <w:r w:rsidR="00A24685">
        <w:rPr>
          <w:color w:val="auto"/>
          <w:sz w:val="20"/>
          <w:szCs w:val="20"/>
        </w:rPr>
        <w:t xml:space="preserve"> </w:t>
      </w:r>
      <w:r>
        <w:rPr>
          <w:color w:val="auto"/>
          <w:sz w:val="20"/>
          <w:szCs w:val="20"/>
        </w:rPr>
        <w:t xml:space="preserve">Please conduct XRF analysis for all the samples </w:t>
      </w:r>
      <w:r>
        <w:rPr>
          <w:b/>
          <w:bCs/>
          <w:i/>
          <w:iCs/>
          <w:color w:val="auto"/>
          <w:sz w:val="20"/>
          <w:szCs w:val="20"/>
          <w:u w:val="single"/>
        </w:rPr>
        <w:t>BEFORE</w:t>
      </w:r>
      <w:r>
        <w:rPr>
          <w:color w:val="auto"/>
          <w:sz w:val="20"/>
          <w:szCs w:val="20"/>
        </w:rPr>
        <w:t xml:space="preserve"> you begin the digestion test. </w:t>
      </w:r>
    </w:p>
    <w:p w:rsidR="00793C3A" w:rsidRDefault="00793C3A" w:rsidP="007C7F3B">
      <w:pPr>
        <w:pStyle w:val="Default"/>
        <w:rPr>
          <w:rFonts w:ascii="Tahoma" w:hAnsi="Tahoma" w:cs="Tahoma"/>
          <w:color w:val="auto"/>
          <w:sz w:val="18"/>
          <w:szCs w:val="18"/>
        </w:rPr>
      </w:pPr>
      <w:r>
        <w:rPr>
          <w:rFonts w:ascii="Tahoma" w:hAnsi="Tahoma" w:cs="Tahoma"/>
          <w:color w:val="auto"/>
          <w:sz w:val="18"/>
          <w:szCs w:val="18"/>
        </w:rPr>
        <w:t xml:space="preserve"> </w:t>
      </w:r>
    </w:p>
    <w:p w:rsidR="009E743E" w:rsidRDefault="009E743E" w:rsidP="009E743E">
      <w:pPr>
        <w:pStyle w:val="Default"/>
        <w:rPr>
          <w:rFonts w:ascii="Tahoma" w:hAnsi="Tahoma" w:cs="Tahoma"/>
          <w:color w:val="auto"/>
          <w:sz w:val="18"/>
          <w:szCs w:val="18"/>
        </w:rPr>
      </w:pPr>
    </w:p>
    <w:p w:rsidR="002078D1" w:rsidRDefault="002078D1" w:rsidP="009E743E">
      <w:pPr>
        <w:pStyle w:val="Default"/>
        <w:rPr>
          <w:rFonts w:ascii="Tahoma" w:hAnsi="Tahoma" w:cs="Tahoma"/>
          <w:color w:val="auto"/>
          <w:sz w:val="18"/>
          <w:szCs w:val="18"/>
        </w:rPr>
      </w:pPr>
    </w:p>
    <w:p w:rsidR="009E743E" w:rsidRDefault="009E743E" w:rsidP="009E743E">
      <w:pPr>
        <w:pStyle w:val="Default"/>
        <w:rPr>
          <w:rFonts w:ascii="Tahoma" w:hAnsi="Tahoma" w:cs="Tahoma"/>
          <w:color w:val="auto"/>
          <w:sz w:val="18"/>
          <w:szCs w:val="18"/>
        </w:rPr>
      </w:pPr>
    </w:p>
    <w:p w:rsidR="00793C3A" w:rsidRPr="00C562C6" w:rsidRDefault="00793C3A" w:rsidP="007C7F3B">
      <w:pPr>
        <w:pStyle w:val="Default"/>
        <w:rPr>
          <w:color w:val="auto"/>
        </w:rPr>
      </w:pPr>
      <w:r w:rsidRPr="00C562C6">
        <w:rPr>
          <w:b/>
          <w:bCs/>
          <w:color w:val="auto"/>
          <w:u w:val="single"/>
        </w:rPr>
        <w:lastRenderedPageBreak/>
        <w:t xml:space="preserve">Lab Evaluation Questionnaire </w:t>
      </w:r>
    </w:p>
    <w:p w:rsidR="00793C3A" w:rsidRPr="00C562C6" w:rsidRDefault="00793C3A" w:rsidP="007C7F3B">
      <w:pPr>
        <w:pStyle w:val="Default"/>
        <w:ind w:left="360"/>
        <w:rPr>
          <w:rFonts w:ascii="Tahoma" w:hAnsi="Tahoma" w:cs="Tahoma"/>
          <w:color w:val="auto"/>
          <w:sz w:val="18"/>
          <w:szCs w:val="18"/>
        </w:rPr>
      </w:pPr>
      <w:r w:rsidRPr="00C562C6">
        <w:rPr>
          <w:rFonts w:ascii="Tahoma" w:hAnsi="Tahoma" w:cs="Tahoma"/>
          <w:color w:val="auto"/>
          <w:sz w:val="18"/>
          <w:szCs w:val="18"/>
        </w:rPr>
        <w:t xml:space="preserve"> </w:t>
      </w:r>
    </w:p>
    <w:p w:rsidR="00793C3A" w:rsidRDefault="00793C3A" w:rsidP="007C7F3B">
      <w:pPr>
        <w:pStyle w:val="Default"/>
        <w:ind w:firstLine="60"/>
        <w:rPr>
          <w:color w:val="auto"/>
          <w:sz w:val="20"/>
          <w:szCs w:val="20"/>
        </w:rPr>
      </w:pPr>
      <w:r>
        <w:rPr>
          <w:b/>
          <w:bCs/>
          <w:i/>
          <w:iCs/>
          <w:color w:val="auto"/>
          <w:sz w:val="20"/>
          <w:szCs w:val="20"/>
        </w:rPr>
        <w:t xml:space="preserve">Methods &amp; analysis measurements </w:t>
      </w:r>
    </w:p>
    <w:p w:rsidR="00793C3A" w:rsidRDefault="00793C3A" w:rsidP="007C7F3B">
      <w:pPr>
        <w:pStyle w:val="Default"/>
        <w:ind w:firstLine="60"/>
        <w:rPr>
          <w:color w:val="auto"/>
          <w:sz w:val="18"/>
          <w:szCs w:val="18"/>
        </w:rPr>
      </w:pPr>
      <w:r>
        <w:rPr>
          <w:color w:val="auto"/>
          <w:sz w:val="18"/>
          <w:szCs w:val="18"/>
        </w:rPr>
        <w:t xml:space="preserve"> </w:t>
      </w:r>
    </w:p>
    <w:p w:rsidR="00793C3A" w:rsidRDefault="00793C3A" w:rsidP="009E743E">
      <w:pPr>
        <w:pStyle w:val="Default"/>
        <w:ind w:left="720"/>
        <w:rPr>
          <w:color w:val="auto"/>
          <w:sz w:val="18"/>
          <w:szCs w:val="18"/>
        </w:rPr>
      </w:pPr>
      <w:r>
        <w:rPr>
          <w:color w:val="auto"/>
          <w:sz w:val="18"/>
          <w:szCs w:val="18"/>
        </w:rPr>
        <w:t xml:space="preserve">1. What instruments do you use for metals analysis? </w:t>
      </w:r>
    </w:p>
    <w:p w:rsidR="00793C3A" w:rsidRDefault="00793C3A" w:rsidP="007C7F3B">
      <w:pPr>
        <w:pStyle w:val="Default"/>
        <w:numPr>
          <w:ilvl w:val="0"/>
          <w:numId w:val="16"/>
        </w:numPr>
        <w:ind w:left="720" w:hanging="360"/>
        <w:rPr>
          <w:color w:val="auto"/>
          <w:sz w:val="18"/>
          <w:szCs w:val="18"/>
        </w:rPr>
      </w:pPr>
      <w:r>
        <w:rPr>
          <w:color w:val="auto"/>
          <w:sz w:val="18"/>
          <w:szCs w:val="18"/>
        </w:rPr>
        <w:t xml:space="preserve">2. Describe the difference between a digestion method and an analysis method. </w:t>
      </w:r>
    </w:p>
    <w:p w:rsidR="00793C3A" w:rsidRDefault="00793C3A" w:rsidP="007C7F3B">
      <w:pPr>
        <w:pStyle w:val="Default"/>
        <w:numPr>
          <w:ilvl w:val="0"/>
          <w:numId w:val="16"/>
        </w:numPr>
        <w:ind w:left="720" w:hanging="360"/>
        <w:rPr>
          <w:color w:val="auto"/>
          <w:sz w:val="18"/>
          <w:szCs w:val="18"/>
        </w:rPr>
      </w:pPr>
      <w:r>
        <w:rPr>
          <w:color w:val="auto"/>
          <w:sz w:val="18"/>
          <w:szCs w:val="18"/>
        </w:rPr>
        <w:t xml:space="preserve">3. What digestion methods do you use for metals? </w:t>
      </w:r>
    </w:p>
    <w:p w:rsidR="00793C3A" w:rsidRDefault="00793C3A" w:rsidP="007C7F3B">
      <w:pPr>
        <w:pStyle w:val="Default"/>
        <w:numPr>
          <w:ilvl w:val="0"/>
          <w:numId w:val="16"/>
        </w:numPr>
        <w:ind w:left="720" w:hanging="360"/>
        <w:rPr>
          <w:color w:val="auto"/>
          <w:sz w:val="18"/>
          <w:szCs w:val="18"/>
        </w:rPr>
      </w:pPr>
      <w:r>
        <w:rPr>
          <w:color w:val="auto"/>
          <w:sz w:val="18"/>
          <w:szCs w:val="18"/>
        </w:rPr>
        <w:t xml:space="preserve">4. What analysis methods do you use for metals? </w:t>
      </w:r>
    </w:p>
    <w:p w:rsidR="00793C3A" w:rsidRDefault="00793C3A" w:rsidP="007C7F3B">
      <w:pPr>
        <w:pStyle w:val="Default"/>
        <w:numPr>
          <w:ilvl w:val="0"/>
          <w:numId w:val="16"/>
        </w:numPr>
        <w:ind w:left="720" w:hanging="360"/>
        <w:rPr>
          <w:color w:val="auto"/>
          <w:sz w:val="18"/>
          <w:szCs w:val="18"/>
        </w:rPr>
      </w:pPr>
      <w:r>
        <w:rPr>
          <w:color w:val="auto"/>
          <w:sz w:val="18"/>
          <w:szCs w:val="18"/>
        </w:rPr>
        <w:t xml:space="preserve">5. Describe the purpose of method EPA 3050B. </w:t>
      </w:r>
    </w:p>
    <w:p w:rsidR="00793C3A" w:rsidRDefault="00793C3A" w:rsidP="007C7F3B">
      <w:pPr>
        <w:pStyle w:val="Default"/>
        <w:numPr>
          <w:ilvl w:val="0"/>
          <w:numId w:val="16"/>
        </w:numPr>
        <w:ind w:left="720" w:hanging="360"/>
        <w:rPr>
          <w:color w:val="auto"/>
          <w:sz w:val="18"/>
          <w:szCs w:val="18"/>
        </w:rPr>
      </w:pPr>
      <w:r>
        <w:rPr>
          <w:color w:val="auto"/>
          <w:sz w:val="18"/>
          <w:szCs w:val="18"/>
        </w:rPr>
        <w:t xml:space="preserve">6. Describe the purpose of method EPA 6010B. </w:t>
      </w:r>
    </w:p>
    <w:p w:rsidR="00793C3A" w:rsidRDefault="00793C3A" w:rsidP="007C7F3B">
      <w:pPr>
        <w:pStyle w:val="Default"/>
        <w:numPr>
          <w:ilvl w:val="0"/>
          <w:numId w:val="16"/>
        </w:numPr>
        <w:ind w:left="720" w:hanging="360"/>
        <w:rPr>
          <w:color w:val="auto"/>
          <w:sz w:val="18"/>
          <w:szCs w:val="18"/>
        </w:rPr>
      </w:pPr>
      <w:r>
        <w:rPr>
          <w:color w:val="auto"/>
          <w:sz w:val="18"/>
          <w:szCs w:val="18"/>
        </w:rPr>
        <w:t>7. Describe the purpose of method EN 1122.</w:t>
      </w:r>
      <w:r w:rsidR="00A24685">
        <w:rPr>
          <w:color w:val="auto"/>
          <w:sz w:val="18"/>
          <w:szCs w:val="18"/>
        </w:rPr>
        <w:t xml:space="preserve"> </w:t>
      </w:r>
      <w:r>
        <w:rPr>
          <w:color w:val="auto"/>
          <w:sz w:val="18"/>
          <w:szCs w:val="18"/>
        </w:rPr>
        <w:t>Can this method be used for lead analysis?</w:t>
      </w:r>
      <w:r w:rsidR="00A24685">
        <w:rPr>
          <w:color w:val="auto"/>
          <w:sz w:val="18"/>
          <w:szCs w:val="18"/>
        </w:rPr>
        <w:t xml:space="preserve"> </w:t>
      </w:r>
      <w:r>
        <w:rPr>
          <w:color w:val="auto"/>
          <w:sz w:val="18"/>
          <w:szCs w:val="18"/>
        </w:rPr>
        <w:t xml:space="preserve">Explain why or why not. </w:t>
      </w:r>
    </w:p>
    <w:p w:rsidR="00793C3A" w:rsidRDefault="00793C3A" w:rsidP="007C7F3B">
      <w:pPr>
        <w:pStyle w:val="Default"/>
        <w:numPr>
          <w:ilvl w:val="0"/>
          <w:numId w:val="16"/>
        </w:numPr>
        <w:ind w:left="720" w:hanging="360"/>
        <w:rPr>
          <w:color w:val="auto"/>
          <w:sz w:val="18"/>
          <w:szCs w:val="18"/>
        </w:rPr>
      </w:pPr>
      <w:r>
        <w:rPr>
          <w:color w:val="auto"/>
          <w:sz w:val="18"/>
          <w:szCs w:val="18"/>
        </w:rPr>
        <w:t>8. Describe the difference in the results obtained from using methods EN 71-3 versus methods EN 1122 for Cd analysis.</w:t>
      </w:r>
      <w:r w:rsidR="00A24685">
        <w:rPr>
          <w:color w:val="auto"/>
          <w:sz w:val="18"/>
          <w:szCs w:val="18"/>
        </w:rPr>
        <w:t xml:space="preserve"> </w:t>
      </w:r>
      <w:r>
        <w:rPr>
          <w:color w:val="auto"/>
          <w:sz w:val="18"/>
          <w:szCs w:val="18"/>
        </w:rPr>
        <w:t xml:space="preserve">Include analysis method used. </w:t>
      </w:r>
    </w:p>
    <w:p w:rsidR="00793C3A" w:rsidRDefault="00793C3A" w:rsidP="007C7F3B">
      <w:pPr>
        <w:pStyle w:val="Default"/>
        <w:numPr>
          <w:ilvl w:val="0"/>
          <w:numId w:val="16"/>
        </w:numPr>
        <w:ind w:left="720" w:hanging="360"/>
        <w:rPr>
          <w:color w:val="auto"/>
          <w:sz w:val="18"/>
          <w:szCs w:val="18"/>
        </w:rPr>
      </w:pPr>
      <w:r>
        <w:rPr>
          <w:color w:val="auto"/>
          <w:sz w:val="18"/>
          <w:szCs w:val="18"/>
        </w:rPr>
        <w:t>9. Describe the difference in the results obtained from using methods EN 71-3 versus methods EPA 3050B for Pb analysis.</w:t>
      </w:r>
      <w:r w:rsidR="00A24685">
        <w:rPr>
          <w:color w:val="auto"/>
          <w:sz w:val="18"/>
          <w:szCs w:val="18"/>
        </w:rPr>
        <w:t xml:space="preserve"> </w:t>
      </w:r>
      <w:r>
        <w:rPr>
          <w:color w:val="auto"/>
          <w:sz w:val="18"/>
          <w:szCs w:val="18"/>
        </w:rPr>
        <w:t xml:space="preserve">Include analysis method used. </w:t>
      </w:r>
    </w:p>
    <w:p w:rsidR="00793C3A" w:rsidRDefault="00793C3A" w:rsidP="007C7F3B">
      <w:pPr>
        <w:pStyle w:val="Default"/>
        <w:numPr>
          <w:ilvl w:val="0"/>
          <w:numId w:val="16"/>
        </w:numPr>
        <w:ind w:left="720" w:hanging="360"/>
        <w:rPr>
          <w:color w:val="auto"/>
          <w:sz w:val="18"/>
          <w:szCs w:val="18"/>
        </w:rPr>
      </w:pPr>
      <w:r>
        <w:rPr>
          <w:color w:val="auto"/>
          <w:sz w:val="18"/>
          <w:szCs w:val="18"/>
        </w:rPr>
        <w:t>10. What is the instrument detection limit for the following:</w:t>
      </w:r>
      <w:r w:rsidR="00A24685">
        <w:rPr>
          <w:color w:val="auto"/>
          <w:sz w:val="18"/>
          <w:szCs w:val="18"/>
        </w:rPr>
        <w:t xml:space="preserve"> </w:t>
      </w:r>
      <w:r>
        <w:rPr>
          <w:color w:val="auto"/>
          <w:sz w:val="18"/>
          <w:szCs w:val="18"/>
        </w:rPr>
        <w:t xml:space="preserve">Pb, Cd, Hg, Cr? </w:t>
      </w:r>
    </w:p>
    <w:p w:rsidR="00793C3A" w:rsidRDefault="00793C3A" w:rsidP="007C7F3B">
      <w:pPr>
        <w:pStyle w:val="Default"/>
        <w:numPr>
          <w:ilvl w:val="0"/>
          <w:numId w:val="16"/>
        </w:numPr>
        <w:ind w:left="720" w:hanging="360"/>
        <w:rPr>
          <w:color w:val="auto"/>
          <w:sz w:val="18"/>
          <w:szCs w:val="18"/>
        </w:rPr>
      </w:pPr>
      <w:r>
        <w:rPr>
          <w:color w:val="auto"/>
          <w:sz w:val="18"/>
          <w:szCs w:val="18"/>
        </w:rPr>
        <w:t xml:space="preserve">11. What is the minimum sample mass required to achieve these limits? </w:t>
      </w:r>
    </w:p>
    <w:p w:rsidR="00793C3A" w:rsidRDefault="00793C3A" w:rsidP="007C7F3B">
      <w:pPr>
        <w:pStyle w:val="Default"/>
        <w:numPr>
          <w:ilvl w:val="0"/>
          <w:numId w:val="16"/>
        </w:numPr>
        <w:ind w:left="720" w:hanging="360"/>
        <w:rPr>
          <w:color w:val="auto"/>
          <w:sz w:val="18"/>
          <w:szCs w:val="18"/>
        </w:rPr>
      </w:pPr>
      <w:r>
        <w:rPr>
          <w:color w:val="auto"/>
          <w:sz w:val="18"/>
          <w:szCs w:val="18"/>
        </w:rPr>
        <w:t xml:space="preserve">12. What is the purpose and recommended frequency of blank sample analysis? </w:t>
      </w:r>
    </w:p>
    <w:p w:rsidR="00793C3A" w:rsidRDefault="00793C3A" w:rsidP="007C7F3B">
      <w:pPr>
        <w:pStyle w:val="Default"/>
        <w:numPr>
          <w:ilvl w:val="0"/>
          <w:numId w:val="16"/>
        </w:numPr>
        <w:ind w:left="720" w:hanging="360"/>
        <w:rPr>
          <w:color w:val="auto"/>
          <w:sz w:val="18"/>
          <w:szCs w:val="18"/>
        </w:rPr>
      </w:pPr>
      <w:r>
        <w:rPr>
          <w:color w:val="auto"/>
          <w:sz w:val="18"/>
          <w:szCs w:val="18"/>
        </w:rPr>
        <w:t xml:space="preserve">13. What is the purpose and recommended frequency of a spiked sample analysis? </w:t>
      </w:r>
    </w:p>
    <w:p w:rsidR="00793C3A" w:rsidRDefault="00793C3A" w:rsidP="007C7F3B">
      <w:pPr>
        <w:pStyle w:val="Default"/>
        <w:numPr>
          <w:ilvl w:val="0"/>
          <w:numId w:val="16"/>
        </w:numPr>
        <w:ind w:left="720" w:hanging="360"/>
        <w:rPr>
          <w:color w:val="auto"/>
          <w:sz w:val="18"/>
          <w:szCs w:val="18"/>
        </w:rPr>
      </w:pPr>
      <w:r>
        <w:rPr>
          <w:color w:val="auto"/>
          <w:sz w:val="18"/>
          <w:szCs w:val="18"/>
        </w:rPr>
        <w:t xml:space="preserve">14. Describe the procedure for preparation and analysis of blank and spike samples. </w:t>
      </w:r>
    </w:p>
    <w:p w:rsidR="00793C3A" w:rsidRDefault="00793C3A" w:rsidP="007C7F3B">
      <w:pPr>
        <w:pStyle w:val="Default"/>
        <w:numPr>
          <w:ilvl w:val="0"/>
          <w:numId w:val="16"/>
        </w:numPr>
        <w:ind w:left="720" w:hanging="360"/>
        <w:rPr>
          <w:color w:val="auto"/>
          <w:sz w:val="18"/>
          <w:szCs w:val="18"/>
        </w:rPr>
      </w:pPr>
      <w:r>
        <w:rPr>
          <w:color w:val="auto"/>
          <w:sz w:val="18"/>
          <w:szCs w:val="18"/>
        </w:rPr>
        <w:t>15. What is the practical quantization limit (PQL) for a metals analysis?</w:t>
      </w:r>
      <w:r w:rsidR="00A24685">
        <w:rPr>
          <w:color w:val="auto"/>
          <w:sz w:val="18"/>
          <w:szCs w:val="18"/>
        </w:rPr>
        <w:t xml:space="preserve"> </w:t>
      </w:r>
      <w:r>
        <w:rPr>
          <w:color w:val="auto"/>
          <w:sz w:val="18"/>
          <w:szCs w:val="18"/>
        </w:rPr>
        <w:t>Show how this is calculated for a particular sample.</w:t>
      </w:r>
      <w:r w:rsidR="00A24685">
        <w:rPr>
          <w:color w:val="auto"/>
          <w:sz w:val="18"/>
          <w:szCs w:val="18"/>
        </w:rPr>
        <w:t xml:space="preserve"> </w:t>
      </w:r>
      <w:r>
        <w:rPr>
          <w:color w:val="auto"/>
          <w:sz w:val="18"/>
          <w:szCs w:val="18"/>
        </w:rPr>
        <w:t>For what sample mass does the PQL equal the instrument detection limit of your lab for Pb?</w:t>
      </w:r>
      <w:r w:rsidR="00A24685">
        <w:rPr>
          <w:color w:val="auto"/>
          <w:sz w:val="18"/>
          <w:szCs w:val="18"/>
        </w:rPr>
        <w:t xml:space="preserve"> </w:t>
      </w:r>
      <w:r>
        <w:rPr>
          <w:color w:val="auto"/>
          <w:sz w:val="18"/>
          <w:szCs w:val="18"/>
        </w:rPr>
        <w:t>For Cd?</w:t>
      </w:r>
      <w:r w:rsidR="00A24685">
        <w:rPr>
          <w:color w:val="auto"/>
          <w:sz w:val="18"/>
          <w:szCs w:val="18"/>
        </w:rPr>
        <w:t xml:space="preserve"> </w:t>
      </w:r>
    </w:p>
    <w:p w:rsidR="00793C3A" w:rsidRDefault="00793C3A" w:rsidP="007C7F3B">
      <w:pPr>
        <w:pStyle w:val="Default"/>
        <w:rPr>
          <w:color w:val="auto"/>
          <w:sz w:val="18"/>
          <w:szCs w:val="18"/>
        </w:rPr>
      </w:pPr>
    </w:p>
    <w:p w:rsidR="00793C3A" w:rsidRDefault="00793C3A" w:rsidP="007C7F3B">
      <w:pPr>
        <w:pStyle w:val="Default"/>
        <w:rPr>
          <w:color w:val="auto"/>
          <w:sz w:val="20"/>
          <w:szCs w:val="20"/>
        </w:rPr>
      </w:pPr>
      <w:r>
        <w:rPr>
          <w:color w:val="auto"/>
          <w:sz w:val="18"/>
          <w:szCs w:val="18"/>
        </w:rPr>
        <w:t xml:space="preserve"> </w:t>
      </w:r>
      <w:r>
        <w:rPr>
          <w:b/>
          <w:bCs/>
          <w:i/>
          <w:iCs/>
          <w:color w:val="auto"/>
          <w:sz w:val="20"/>
          <w:szCs w:val="20"/>
        </w:rPr>
        <w:t xml:space="preserve">Quality Control </w:t>
      </w:r>
    </w:p>
    <w:p w:rsidR="00793C3A" w:rsidRDefault="00793C3A" w:rsidP="007C7F3B">
      <w:pPr>
        <w:pStyle w:val="Default"/>
        <w:rPr>
          <w:color w:val="auto"/>
          <w:sz w:val="18"/>
          <w:szCs w:val="18"/>
        </w:rPr>
      </w:pPr>
      <w:r>
        <w:rPr>
          <w:color w:val="auto"/>
          <w:sz w:val="18"/>
          <w:szCs w:val="18"/>
        </w:rPr>
        <w:t xml:space="preserve"> </w:t>
      </w:r>
    </w:p>
    <w:p w:rsidR="00793C3A" w:rsidRDefault="00793C3A" w:rsidP="007C7F3B">
      <w:pPr>
        <w:pStyle w:val="Default"/>
        <w:numPr>
          <w:ilvl w:val="0"/>
          <w:numId w:val="17"/>
        </w:numPr>
        <w:ind w:left="720" w:hanging="360"/>
        <w:rPr>
          <w:color w:val="auto"/>
          <w:sz w:val="18"/>
          <w:szCs w:val="18"/>
        </w:rPr>
      </w:pPr>
      <w:r>
        <w:rPr>
          <w:color w:val="auto"/>
          <w:sz w:val="18"/>
          <w:szCs w:val="18"/>
        </w:rPr>
        <w:t xml:space="preserve">1. What grade of chemical reagents are used for sample preparation and analysis? </w:t>
      </w:r>
    </w:p>
    <w:p w:rsidR="00793C3A" w:rsidRDefault="00793C3A" w:rsidP="007C7F3B">
      <w:pPr>
        <w:pStyle w:val="Default"/>
        <w:numPr>
          <w:ilvl w:val="0"/>
          <w:numId w:val="17"/>
        </w:numPr>
        <w:ind w:left="720" w:hanging="360"/>
        <w:rPr>
          <w:color w:val="auto"/>
          <w:sz w:val="18"/>
          <w:szCs w:val="18"/>
        </w:rPr>
      </w:pPr>
      <w:r>
        <w:rPr>
          <w:color w:val="auto"/>
          <w:sz w:val="18"/>
          <w:szCs w:val="18"/>
        </w:rPr>
        <w:t xml:space="preserve">2. What supplier is used for lab chemicals? </w:t>
      </w:r>
    </w:p>
    <w:p w:rsidR="00793C3A" w:rsidRDefault="00793C3A" w:rsidP="007C7F3B">
      <w:pPr>
        <w:pStyle w:val="Default"/>
        <w:numPr>
          <w:ilvl w:val="0"/>
          <w:numId w:val="17"/>
        </w:numPr>
        <w:ind w:left="720" w:hanging="360"/>
        <w:rPr>
          <w:color w:val="auto"/>
          <w:sz w:val="18"/>
          <w:szCs w:val="18"/>
        </w:rPr>
      </w:pPr>
      <w:r>
        <w:rPr>
          <w:color w:val="auto"/>
          <w:sz w:val="18"/>
          <w:szCs w:val="18"/>
        </w:rPr>
        <w:t>3. How are standard samples prepared?</w:t>
      </w:r>
      <w:r w:rsidR="00A24685">
        <w:rPr>
          <w:color w:val="auto"/>
          <w:sz w:val="18"/>
          <w:szCs w:val="18"/>
        </w:rPr>
        <w:t xml:space="preserve">  </w:t>
      </w:r>
    </w:p>
    <w:p w:rsidR="00793C3A" w:rsidRDefault="00793C3A" w:rsidP="007C7F3B">
      <w:pPr>
        <w:pStyle w:val="Default"/>
        <w:numPr>
          <w:ilvl w:val="0"/>
          <w:numId w:val="17"/>
        </w:numPr>
        <w:ind w:left="720" w:hanging="360"/>
        <w:rPr>
          <w:color w:val="auto"/>
          <w:sz w:val="18"/>
          <w:szCs w:val="18"/>
        </w:rPr>
      </w:pPr>
      <w:r>
        <w:rPr>
          <w:color w:val="auto"/>
          <w:sz w:val="18"/>
          <w:szCs w:val="18"/>
        </w:rPr>
        <w:t xml:space="preserve">4. What is the expected shelf life of standard solutions? </w:t>
      </w:r>
    </w:p>
    <w:p w:rsidR="00793C3A" w:rsidRDefault="00793C3A" w:rsidP="007C7F3B">
      <w:pPr>
        <w:pStyle w:val="Default"/>
        <w:numPr>
          <w:ilvl w:val="0"/>
          <w:numId w:val="17"/>
        </w:numPr>
        <w:ind w:left="720" w:hanging="360"/>
        <w:rPr>
          <w:color w:val="auto"/>
          <w:sz w:val="18"/>
          <w:szCs w:val="18"/>
        </w:rPr>
      </w:pPr>
      <w:r>
        <w:rPr>
          <w:color w:val="auto"/>
          <w:sz w:val="18"/>
          <w:szCs w:val="18"/>
        </w:rPr>
        <w:t xml:space="preserve">5. Are standard samples traceable to any reference standards? </w:t>
      </w:r>
    </w:p>
    <w:p w:rsidR="00793C3A" w:rsidRDefault="00793C3A" w:rsidP="007C7F3B">
      <w:pPr>
        <w:pStyle w:val="Default"/>
        <w:numPr>
          <w:ilvl w:val="0"/>
          <w:numId w:val="17"/>
        </w:numPr>
        <w:ind w:left="720" w:hanging="360"/>
        <w:rPr>
          <w:color w:val="auto"/>
          <w:sz w:val="18"/>
          <w:szCs w:val="18"/>
        </w:rPr>
      </w:pPr>
      <w:r>
        <w:rPr>
          <w:color w:val="auto"/>
          <w:sz w:val="18"/>
          <w:szCs w:val="18"/>
        </w:rPr>
        <w:t xml:space="preserve">6. How are samples labeling and identified throughout the analysis process? </w:t>
      </w:r>
    </w:p>
    <w:p w:rsidR="00793C3A" w:rsidRDefault="00793C3A" w:rsidP="007C7F3B">
      <w:pPr>
        <w:pStyle w:val="Default"/>
        <w:numPr>
          <w:ilvl w:val="0"/>
          <w:numId w:val="17"/>
        </w:numPr>
        <w:ind w:left="720" w:hanging="360"/>
        <w:rPr>
          <w:color w:val="auto"/>
          <w:sz w:val="18"/>
          <w:szCs w:val="18"/>
        </w:rPr>
      </w:pPr>
      <w:r>
        <w:rPr>
          <w:color w:val="auto"/>
          <w:sz w:val="18"/>
          <w:szCs w:val="18"/>
        </w:rPr>
        <w:t xml:space="preserve">7. How are results reported? </w:t>
      </w:r>
    </w:p>
    <w:p w:rsidR="00793C3A" w:rsidRDefault="00793C3A" w:rsidP="007C7F3B">
      <w:pPr>
        <w:pStyle w:val="Default"/>
        <w:numPr>
          <w:ilvl w:val="0"/>
          <w:numId w:val="17"/>
        </w:numPr>
        <w:ind w:left="720" w:hanging="360"/>
        <w:rPr>
          <w:color w:val="auto"/>
          <w:sz w:val="18"/>
          <w:szCs w:val="18"/>
        </w:rPr>
      </w:pPr>
      <w:r>
        <w:rPr>
          <w:color w:val="auto"/>
          <w:sz w:val="18"/>
          <w:szCs w:val="18"/>
        </w:rPr>
        <w:t xml:space="preserve">8. How are sample log books maintained? </w:t>
      </w:r>
    </w:p>
    <w:p w:rsidR="00793C3A" w:rsidRDefault="00793C3A" w:rsidP="007C7F3B">
      <w:pPr>
        <w:pStyle w:val="Default"/>
        <w:numPr>
          <w:ilvl w:val="0"/>
          <w:numId w:val="17"/>
        </w:numPr>
        <w:ind w:left="720" w:hanging="360"/>
        <w:rPr>
          <w:color w:val="auto"/>
          <w:sz w:val="18"/>
          <w:szCs w:val="18"/>
        </w:rPr>
      </w:pPr>
      <w:r>
        <w:rPr>
          <w:color w:val="auto"/>
          <w:sz w:val="18"/>
          <w:szCs w:val="18"/>
        </w:rPr>
        <w:t xml:space="preserve">9. How often are analyzers calibrated? </w:t>
      </w:r>
    </w:p>
    <w:p w:rsidR="00793C3A" w:rsidRDefault="00793C3A" w:rsidP="007C7F3B">
      <w:pPr>
        <w:pStyle w:val="Default"/>
        <w:numPr>
          <w:ilvl w:val="0"/>
          <w:numId w:val="17"/>
        </w:numPr>
        <w:ind w:left="720" w:hanging="360"/>
        <w:rPr>
          <w:color w:val="auto"/>
          <w:sz w:val="18"/>
          <w:szCs w:val="18"/>
        </w:rPr>
      </w:pPr>
      <w:r>
        <w:rPr>
          <w:color w:val="auto"/>
          <w:sz w:val="18"/>
          <w:szCs w:val="18"/>
        </w:rPr>
        <w:t xml:space="preserve">10. How are analyzers maintained and maintenance records updated? </w:t>
      </w:r>
    </w:p>
    <w:p w:rsidR="00793C3A" w:rsidRDefault="00793C3A" w:rsidP="007C7F3B">
      <w:pPr>
        <w:pStyle w:val="Default"/>
        <w:numPr>
          <w:ilvl w:val="0"/>
          <w:numId w:val="17"/>
        </w:numPr>
        <w:ind w:left="720" w:hanging="360"/>
        <w:rPr>
          <w:color w:val="auto"/>
          <w:sz w:val="18"/>
          <w:szCs w:val="18"/>
        </w:rPr>
      </w:pPr>
      <w:r>
        <w:rPr>
          <w:color w:val="auto"/>
          <w:sz w:val="18"/>
          <w:szCs w:val="18"/>
        </w:rPr>
        <w:t xml:space="preserve">11. How are lab chemicals and samples disposed of? </w:t>
      </w:r>
    </w:p>
    <w:p w:rsidR="00793C3A" w:rsidRDefault="00793C3A" w:rsidP="007C7F3B">
      <w:pPr>
        <w:pStyle w:val="Default"/>
        <w:rPr>
          <w:color w:val="auto"/>
          <w:sz w:val="18"/>
          <w:szCs w:val="18"/>
        </w:rPr>
      </w:pPr>
    </w:p>
    <w:p w:rsidR="00793C3A" w:rsidRDefault="00793C3A" w:rsidP="007C7F3B">
      <w:pPr>
        <w:pStyle w:val="Default"/>
        <w:rPr>
          <w:color w:val="auto"/>
          <w:sz w:val="18"/>
          <w:szCs w:val="18"/>
        </w:rPr>
      </w:pPr>
      <w:r>
        <w:rPr>
          <w:color w:val="auto"/>
          <w:sz w:val="18"/>
          <w:szCs w:val="18"/>
        </w:rPr>
        <w:t xml:space="preserve"> </w:t>
      </w:r>
      <w:r>
        <w:rPr>
          <w:b/>
          <w:bCs/>
          <w:i/>
          <w:iCs/>
          <w:color w:val="auto"/>
          <w:sz w:val="18"/>
          <w:szCs w:val="18"/>
        </w:rPr>
        <w:t xml:space="preserve">Lab Management &amp; Personnel </w:t>
      </w:r>
    </w:p>
    <w:p w:rsidR="00793C3A" w:rsidRDefault="00793C3A" w:rsidP="007C7F3B">
      <w:pPr>
        <w:pStyle w:val="Default"/>
        <w:rPr>
          <w:color w:val="auto"/>
          <w:sz w:val="18"/>
          <w:szCs w:val="18"/>
        </w:rPr>
      </w:pPr>
      <w:r>
        <w:rPr>
          <w:color w:val="auto"/>
          <w:sz w:val="18"/>
          <w:szCs w:val="18"/>
        </w:rPr>
        <w:t xml:space="preserve"> </w:t>
      </w:r>
    </w:p>
    <w:p w:rsidR="00793C3A" w:rsidRDefault="00793C3A" w:rsidP="007C7F3B">
      <w:pPr>
        <w:pStyle w:val="Default"/>
        <w:numPr>
          <w:ilvl w:val="0"/>
          <w:numId w:val="18"/>
        </w:numPr>
        <w:ind w:left="720" w:hanging="360"/>
        <w:rPr>
          <w:color w:val="auto"/>
          <w:sz w:val="18"/>
          <w:szCs w:val="18"/>
        </w:rPr>
      </w:pPr>
      <w:r>
        <w:rPr>
          <w:color w:val="auto"/>
          <w:sz w:val="18"/>
          <w:szCs w:val="18"/>
        </w:rPr>
        <w:t xml:space="preserve">1. What is the background &amp; training of the lab manager? </w:t>
      </w:r>
    </w:p>
    <w:p w:rsidR="00793C3A" w:rsidRDefault="00793C3A" w:rsidP="007C7F3B">
      <w:pPr>
        <w:pStyle w:val="Default"/>
        <w:numPr>
          <w:ilvl w:val="0"/>
          <w:numId w:val="18"/>
        </w:numPr>
        <w:ind w:left="720" w:hanging="360"/>
        <w:rPr>
          <w:color w:val="auto"/>
          <w:sz w:val="18"/>
          <w:szCs w:val="18"/>
        </w:rPr>
      </w:pPr>
      <w:r>
        <w:rPr>
          <w:color w:val="auto"/>
          <w:sz w:val="18"/>
          <w:szCs w:val="18"/>
        </w:rPr>
        <w:t>2. What are the background &amp; training of the lab workers?</w:t>
      </w:r>
      <w:r w:rsidR="00A24685">
        <w:rPr>
          <w:color w:val="auto"/>
          <w:sz w:val="18"/>
          <w:szCs w:val="18"/>
        </w:rPr>
        <w:t xml:space="preserve"> </w:t>
      </w:r>
    </w:p>
    <w:p w:rsidR="00793C3A" w:rsidRDefault="00793C3A" w:rsidP="007C7F3B">
      <w:pPr>
        <w:pStyle w:val="Default"/>
        <w:numPr>
          <w:ilvl w:val="0"/>
          <w:numId w:val="18"/>
        </w:numPr>
        <w:ind w:left="720" w:hanging="360"/>
        <w:rPr>
          <w:color w:val="auto"/>
          <w:sz w:val="18"/>
          <w:szCs w:val="18"/>
        </w:rPr>
      </w:pPr>
      <w:r>
        <w:rPr>
          <w:color w:val="auto"/>
          <w:sz w:val="18"/>
          <w:szCs w:val="18"/>
        </w:rPr>
        <w:t xml:space="preserve">3. How are training records documented? </w:t>
      </w:r>
    </w:p>
    <w:p w:rsidR="00793C3A" w:rsidRDefault="00793C3A" w:rsidP="007C7F3B">
      <w:pPr>
        <w:pStyle w:val="Default"/>
        <w:numPr>
          <w:ilvl w:val="0"/>
          <w:numId w:val="18"/>
        </w:numPr>
        <w:ind w:left="720" w:hanging="360"/>
        <w:rPr>
          <w:color w:val="auto"/>
          <w:sz w:val="18"/>
          <w:szCs w:val="18"/>
        </w:rPr>
      </w:pPr>
      <w:r>
        <w:rPr>
          <w:color w:val="auto"/>
          <w:sz w:val="18"/>
          <w:szCs w:val="18"/>
        </w:rPr>
        <w:t xml:space="preserve">4. How are workers trained to operate specific instruments? </w:t>
      </w:r>
    </w:p>
    <w:p w:rsidR="00793C3A" w:rsidRDefault="00793C3A" w:rsidP="007C7F3B">
      <w:pPr>
        <w:pStyle w:val="Default"/>
        <w:numPr>
          <w:ilvl w:val="0"/>
          <w:numId w:val="18"/>
        </w:numPr>
        <w:ind w:left="720" w:hanging="360"/>
        <w:rPr>
          <w:color w:val="auto"/>
          <w:sz w:val="18"/>
          <w:szCs w:val="18"/>
        </w:rPr>
      </w:pPr>
      <w:r>
        <w:rPr>
          <w:color w:val="auto"/>
          <w:sz w:val="18"/>
          <w:szCs w:val="18"/>
        </w:rPr>
        <w:t xml:space="preserve">5. What plans do you have to accommodate additional restricted substance testing requirements for compliance with the European RoHS directive? </w:t>
      </w:r>
    </w:p>
    <w:p w:rsidR="00793C3A" w:rsidRDefault="00793C3A" w:rsidP="007C7F3B">
      <w:pPr>
        <w:pStyle w:val="Default"/>
        <w:rPr>
          <w:color w:val="auto"/>
          <w:sz w:val="18"/>
          <w:szCs w:val="18"/>
        </w:rPr>
      </w:pPr>
    </w:p>
    <w:p w:rsidR="00793C3A" w:rsidRDefault="00793C3A" w:rsidP="007C7F3B">
      <w:pPr>
        <w:pStyle w:val="Default"/>
        <w:rPr>
          <w:color w:val="auto"/>
          <w:sz w:val="18"/>
          <w:szCs w:val="18"/>
        </w:rPr>
      </w:pPr>
      <w:r>
        <w:rPr>
          <w:color w:val="auto"/>
          <w:sz w:val="18"/>
          <w:szCs w:val="18"/>
        </w:rPr>
        <w:t xml:space="preserve"> </w:t>
      </w:r>
      <w:r>
        <w:rPr>
          <w:b/>
          <w:bCs/>
          <w:i/>
          <w:iCs/>
          <w:color w:val="auto"/>
          <w:sz w:val="18"/>
          <w:szCs w:val="18"/>
        </w:rPr>
        <w:t xml:space="preserve">Please answer the following if your lab has XRF capability. </w:t>
      </w:r>
    </w:p>
    <w:p w:rsidR="00793C3A" w:rsidRDefault="00793C3A" w:rsidP="007C7F3B">
      <w:pPr>
        <w:pStyle w:val="Default"/>
        <w:rPr>
          <w:color w:val="auto"/>
          <w:sz w:val="18"/>
          <w:szCs w:val="18"/>
        </w:rPr>
      </w:pPr>
      <w:r>
        <w:rPr>
          <w:b/>
          <w:bCs/>
          <w:i/>
          <w:iCs/>
          <w:color w:val="auto"/>
          <w:sz w:val="18"/>
          <w:szCs w:val="18"/>
        </w:rPr>
        <w:t xml:space="preserve"> </w:t>
      </w:r>
    </w:p>
    <w:p w:rsidR="00793C3A" w:rsidRDefault="00793C3A" w:rsidP="007C7F3B">
      <w:pPr>
        <w:pStyle w:val="Default"/>
        <w:rPr>
          <w:color w:val="auto"/>
          <w:sz w:val="18"/>
          <w:szCs w:val="18"/>
        </w:rPr>
      </w:pPr>
      <w:r>
        <w:rPr>
          <w:b/>
          <w:bCs/>
          <w:i/>
          <w:iCs/>
          <w:color w:val="auto"/>
          <w:sz w:val="18"/>
          <w:szCs w:val="18"/>
        </w:rPr>
        <w:t>X-Ray Fluorescence Spectrometer</w:t>
      </w:r>
      <w:r>
        <w:rPr>
          <w:color w:val="auto"/>
          <w:sz w:val="18"/>
          <w:szCs w:val="18"/>
        </w:rPr>
        <w:t xml:space="preserve"> </w:t>
      </w:r>
    </w:p>
    <w:p w:rsidR="00793C3A" w:rsidRDefault="00793C3A" w:rsidP="007C7F3B">
      <w:pPr>
        <w:pStyle w:val="Default"/>
        <w:rPr>
          <w:color w:val="auto"/>
          <w:sz w:val="18"/>
          <w:szCs w:val="18"/>
        </w:rPr>
      </w:pPr>
      <w:r>
        <w:rPr>
          <w:color w:val="auto"/>
          <w:sz w:val="18"/>
          <w:szCs w:val="18"/>
        </w:rPr>
        <w:t xml:space="preserve"> </w:t>
      </w:r>
    </w:p>
    <w:p w:rsidR="00793C3A" w:rsidRDefault="00793C3A" w:rsidP="007C7F3B">
      <w:pPr>
        <w:pStyle w:val="Default"/>
        <w:numPr>
          <w:ilvl w:val="0"/>
          <w:numId w:val="19"/>
        </w:numPr>
        <w:ind w:left="720" w:hanging="360"/>
        <w:rPr>
          <w:color w:val="auto"/>
          <w:sz w:val="18"/>
          <w:szCs w:val="18"/>
        </w:rPr>
      </w:pPr>
      <w:r>
        <w:rPr>
          <w:color w:val="auto"/>
          <w:sz w:val="18"/>
          <w:szCs w:val="18"/>
        </w:rPr>
        <w:t>1. Does your lab have x-ray fluorescence spectrometers (XRF or EDXF), hand-held or desktop?</w:t>
      </w:r>
      <w:r w:rsidR="00A24685">
        <w:rPr>
          <w:color w:val="auto"/>
          <w:sz w:val="18"/>
          <w:szCs w:val="18"/>
        </w:rPr>
        <w:t xml:space="preserve"> </w:t>
      </w:r>
      <w:r>
        <w:rPr>
          <w:color w:val="auto"/>
          <w:sz w:val="18"/>
          <w:szCs w:val="18"/>
        </w:rPr>
        <w:t>If no, are you planning to get one?</w:t>
      </w:r>
      <w:r w:rsidR="00A24685">
        <w:rPr>
          <w:color w:val="auto"/>
          <w:sz w:val="18"/>
          <w:szCs w:val="18"/>
        </w:rPr>
        <w:t xml:space="preserve"> </w:t>
      </w:r>
      <w:r>
        <w:rPr>
          <w:color w:val="auto"/>
          <w:sz w:val="18"/>
          <w:szCs w:val="18"/>
        </w:rPr>
        <w:t xml:space="preserve">If yes, answer the following: </w:t>
      </w:r>
    </w:p>
    <w:p w:rsidR="00793C3A" w:rsidRDefault="00793C3A" w:rsidP="007C7F3B">
      <w:pPr>
        <w:pStyle w:val="Default"/>
        <w:numPr>
          <w:ilvl w:val="0"/>
          <w:numId w:val="19"/>
        </w:numPr>
        <w:ind w:left="720" w:hanging="360"/>
        <w:rPr>
          <w:color w:val="auto"/>
          <w:sz w:val="18"/>
          <w:szCs w:val="18"/>
        </w:rPr>
      </w:pPr>
      <w:r>
        <w:rPr>
          <w:color w:val="auto"/>
          <w:sz w:val="18"/>
          <w:szCs w:val="18"/>
        </w:rPr>
        <w:t xml:space="preserve">2. What is the model name of your XRF and what are its specs? </w:t>
      </w:r>
    </w:p>
    <w:p w:rsidR="00793C3A" w:rsidRDefault="00793C3A" w:rsidP="007C7F3B">
      <w:pPr>
        <w:pStyle w:val="Default"/>
        <w:numPr>
          <w:ilvl w:val="0"/>
          <w:numId w:val="19"/>
        </w:numPr>
        <w:ind w:left="720" w:hanging="360"/>
        <w:rPr>
          <w:color w:val="auto"/>
          <w:sz w:val="18"/>
          <w:szCs w:val="18"/>
        </w:rPr>
      </w:pPr>
      <w:r>
        <w:rPr>
          <w:color w:val="auto"/>
          <w:sz w:val="18"/>
          <w:szCs w:val="18"/>
        </w:rPr>
        <w:t xml:space="preserve">3. How do you isolate sample material for direct read? </w:t>
      </w:r>
    </w:p>
    <w:p w:rsidR="00793C3A" w:rsidRDefault="00793C3A" w:rsidP="007C7F3B">
      <w:pPr>
        <w:pStyle w:val="Default"/>
        <w:numPr>
          <w:ilvl w:val="0"/>
          <w:numId w:val="19"/>
        </w:numPr>
        <w:ind w:left="720" w:hanging="360"/>
        <w:rPr>
          <w:color w:val="auto"/>
          <w:sz w:val="18"/>
          <w:szCs w:val="18"/>
        </w:rPr>
      </w:pPr>
      <w:r>
        <w:rPr>
          <w:color w:val="auto"/>
          <w:sz w:val="18"/>
          <w:szCs w:val="18"/>
        </w:rPr>
        <w:t xml:space="preserve">4. How do you calibrate this instrument? </w:t>
      </w:r>
    </w:p>
    <w:p w:rsidR="00793C3A" w:rsidRPr="00E677C5" w:rsidRDefault="00793C3A" w:rsidP="007C7F3B">
      <w:pPr>
        <w:pStyle w:val="Default"/>
        <w:numPr>
          <w:ilvl w:val="0"/>
          <w:numId w:val="19"/>
        </w:numPr>
        <w:ind w:left="720" w:hanging="360"/>
        <w:rPr>
          <w:rFonts w:ascii="Verdana" w:hAnsi="Verdana" w:cs="Verdana"/>
          <w:color w:val="auto"/>
          <w:sz w:val="18"/>
          <w:szCs w:val="18"/>
        </w:rPr>
        <w:sectPr w:rsidR="00793C3A" w:rsidRPr="00E677C5">
          <w:type w:val="continuous"/>
          <w:pgSz w:w="12240" w:h="15840"/>
          <w:pgMar w:top="1440" w:right="1440" w:bottom="1440" w:left="1440" w:header="720" w:footer="720" w:gutter="0"/>
          <w:cols w:space="720"/>
          <w:noEndnote/>
        </w:sectPr>
      </w:pPr>
      <w:r>
        <w:rPr>
          <w:rFonts w:ascii="Verdana" w:hAnsi="Verdana" w:cs="Verdana"/>
          <w:color w:val="auto"/>
          <w:sz w:val="18"/>
          <w:szCs w:val="18"/>
        </w:rPr>
        <w:t>5.</w:t>
      </w:r>
      <w:r>
        <w:rPr>
          <w:color w:val="auto"/>
          <w:sz w:val="18"/>
          <w:szCs w:val="18"/>
        </w:rPr>
        <w:t xml:space="preserve"> How do you distinguish elements that are too close on the periodic table from one another?</w:t>
      </w:r>
      <w:r w:rsidR="00A24685">
        <w:rPr>
          <w:color w:val="auto"/>
          <w:sz w:val="18"/>
          <w:szCs w:val="18"/>
        </w:rPr>
        <w:t xml:space="preserve"> </w:t>
      </w:r>
      <w:r>
        <w:rPr>
          <w:color w:val="auto"/>
          <w:sz w:val="18"/>
          <w:szCs w:val="18"/>
        </w:rPr>
        <w:t>How do you read the spectrum and analyze x-ray peaks</w:t>
      </w:r>
    </w:p>
    <w:p w:rsidR="00793C3A" w:rsidRPr="002078D1" w:rsidRDefault="00793C3A" w:rsidP="00E677C5">
      <w:pPr>
        <w:pStyle w:val="Default"/>
        <w:spacing w:before="240" w:after="60"/>
        <w:rPr>
          <w:color w:val="auto"/>
        </w:rPr>
      </w:pPr>
      <w:r w:rsidRPr="002078D1">
        <w:rPr>
          <w:b/>
          <w:bCs/>
          <w:color w:val="auto"/>
        </w:rPr>
        <w:lastRenderedPageBreak/>
        <w:t>Appendix D:</w:t>
      </w:r>
      <w:r w:rsidR="00A24685" w:rsidRPr="002078D1">
        <w:rPr>
          <w:b/>
          <w:bCs/>
          <w:color w:val="auto"/>
        </w:rPr>
        <w:t xml:space="preserve"> </w:t>
      </w:r>
      <w:r w:rsidRPr="002078D1">
        <w:rPr>
          <w:b/>
          <w:bCs/>
          <w:color w:val="auto"/>
        </w:rPr>
        <w:t xml:space="preserve">Microsoft Restricted Substance Final Product Testing Application Form </w:t>
      </w:r>
    </w:p>
    <w:tbl>
      <w:tblPr>
        <w:tblW w:w="0" w:type="auto"/>
        <w:tblInd w:w="-162" w:type="dxa"/>
        <w:tblLook w:val="0000"/>
      </w:tblPr>
      <w:tblGrid>
        <w:gridCol w:w="4815"/>
        <w:gridCol w:w="4815"/>
      </w:tblGrid>
      <w:tr w:rsidR="00793C3A" w:rsidRPr="007017B4" w:rsidTr="00E677C5">
        <w:trPr>
          <w:trHeight w:val="333"/>
        </w:trPr>
        <w:tc>
          <w:tcPr>
            <w:tcW w:w="9630" w:type="dxa"/>
            <w:gridSpan w:val="2"/>
            <w:tcBorders>
              <w:bottom w:val="single" w:sz="8" w:space="0" w:color="000000"/>
            </w:tcBorders>
          </w:tcPr>
          <w:p w:rsidR="00E677C5" w:rsidRDefault="00E677C5" w:rsidP="00E677C5">
            <w:pPr>
              <w:pStyle w:val="Default"/>
              <w:rPr>
                <w:b/>
                <w:bCs/>
              </w:rPr>
            </w:pPr>
          </w:p>
          <w:p w:rsidR="00E677C5" w:rsidRPr="007017B4" w:rsidRDefault="00793C3A" w:rsidP="009E1CCA">
            <w:pPr>
              <w:pStyle w:val="Default"/>
            </w:pPr>
            <w:r w:rsidRPr="007017B4">
              <w:rPr>
                <w:b/>
                <w:bCs/>
              </w:rPr>
              <w:t xml:space="preserve">To be completed by Suppliers </w:t>
            </w:r>
          </w:p>
        </w:tc>
      </w:tr>
      <w:tr w:rsidR="00793C3A" w:rsidRPr="007017B4" w:rsidTr="00E677C5">
        <w:tc>
          <w:tcPr>
            <w:tcW w:w="9630" w:type="dxa"/>
            <w:gridSpan w:val="2"/>
            <w:tcBorders>
              <w:top w:val="single" w:sz="8" w:space="0" w:color="000000"/>
              <w:left w:val="single" w:sz="8" w:space="0" w:color="000000"/>
              <w:bottom w:val="single" w:sz="8" w:space="0" w:color="000000"/>
              <w:right w:val="single" w:sz="8" w:space="0" w:color="000000"/>
            </w:tcBorders>
          </w:tcPr>
          <w:p w:rsidR="00E677C5" w:rsidRDefault="00E677C5" w:rsidP="00E677C5">
            <w:pPr>
              <w:pStyle w:val="Default"/>
              <w:spacing w:before="20" w:after="20"/>
              <w:ind w:left="220" w:hanging="220"/>
              <w:rPr>
                <w:color w:val="auto"/>
                <w:sz w:val="18"/>
                <w:szCs w:val="18"/>
              </w:rPr>
            </w:pPr>
            <w:r>
              <w:rPr>
                <w:color w:val="auto"/>
                <w:sz w:val="18"/>
                <w:szCs w:val="18"/>
              </w:rPr>
              <w:t xml:space="preserve">Microsoft Supplier Company Name: </w:t>
            </w:r>
          </w:p>
          <w:p w:rsidR="00793C3A" w:rsidRPr="007017B4" w:rsidRDefault="00793C3A" w:rsidP="007C7F3B">
            <w:pPr>
              <w:pStyle w:val="Default"/>
              <w:spacing w:before="20" w:after="20"/>
              <w:ind w:left="220" w:hanging="220"/>
              <w:rPr>
                <w:color w:val="auto"/>
              </w:rPr>
            </w:pPr>
          </w:p>
        </w:tc>
      </w:tr>
      <w:tr w:rsidR="00793C3A" w:rsidRPr="007017B4" w:rsidTr="00E677C5">
        <w:tc>
          <w:tcPr>
            <w:tcW w:w="9630" w:type="dxa"/>
            <w:gridSpan w:val="2"/>
            <w:tcBorders>
              <w:top w:val="single" w:sz="8" w:space="0" w:color="000000"/>
              <w:left w:val="single" w:sz="8" w:space="0" w:color="000000"/>
              <w:bottom w:val="single" w:sz="8" w:space="0" w:color="000000"/>
              <w:right w:val="single" w:sz="8" w:space="0" w:color="000000"/>
            </w:tcBorders>
          </w:tcPr>
          <w:p w:rsidR="00E677C5" w:rsidRDefault="00E677C5" w:rsidP="00E677C5">
            <w:pPr>
              <w:pStyle w:val="Default"/>
              <w:spacing w:before="20" w:after="20"/>
              <w:ind w:left="220" w:hanging="220"/>
              <w:rPr>
                <w:color w:val="auto"/>
                <w:sz w:val="18"/>
                <w:szCs w:val="18"/>
              </w:rPr>
            </w:pPr>
            <w:r>
              <w:rPr>
                <w:color w:val="auto"/>
                <w:sz w:val="18"/>
                <w:szCs w:val="18"/>
              </w:rPr>
              <w:t xml:space="preserve">Supplier Address: </w:t>
            </w:r>
          </w:p>
          <w:p w:rsidR="00793C3A" w:rsidRPr="007017B4" w:rsidRDefault="00793C3A" w:rsidP="007C7F3B">
            <w:pPr>
              <w:pStyle w:val="Default"/>
              <w:spacing w:before="20" w:after="20"/>
              <w:ind w:left="220" w:hanging="220"/>
              <w:rPr>
                <w:color w:val="auto"/>
              </w:rPr>
            </w:pPr>
          </w:p>
        </w:tc>
      </w:tr>
      <w:tr w:rsidR="00793C3A" w:rsidRPr="007017B4" w:rsidTr="00E677C5">
        <w:trPr>
          <w:trHeight w:val="487"/>
        </w:trPr>
        <w:tc>
          <w:tcPr>
            <w:tcW w:w="9630" w:type="dxa"/>
            <w:gridSpan w:val="2"/>
            <w:tcBorders>
              <w:top w:val="single" w:sz="8" w:space="0" w:color="000000"/>
              <w:left w:val="single" w:sz="8" w:space="0" w:color="000000"/>
              <w:bottom w:val="single" w:sz="8" w:space="0" w:color="000000"/>
              <w:right w:val="single" w:sz="8" w:space="0" w:color="000000"/>
            </w:tcBorders>
          </w:tcPr>
          <w:p w:rsidR="00793C3A" w:rsidRPr="007017B4" w:rsidRDefault="00793C3A" w:rsidP="007C7F3B">
            <w:pPr>
              <w:pStyle w:val="Default"/>
              <w:spacing w:before="20" w:after="20"/>
              <w:ind w:left="220" w:hanging="220"/>
              <w:rPr>
                <w:color w:val="auto"/>
              </w:rPr>
            </w:pPr>
          </w:p>
          <w:p w:rsidR="00793C3A" w:rsidRPr="007017B4" w:rsidRDefault="00793C3A" w:rsidP="007C7F3B">
            <w:pPr>
              <w:pStyle w:val="Default"/>
              <w:spacing w:before="20" w:after="20"/>
              <w:ind w:left="220" w:hanging="220"/>
              <w:rPr>
                <w:sz w:val="18"/>
                <w:szCs w:val="18"/>
              </w:rPr>
            </w:pPr>
            <w:r w:rsidRPr="007017B4">
              <w:rPr>
                <w:sz w:val="18"/>
                <w:szCs w:val="18"/>
              </w:rPr>
              <w:t xml:space="preserve">Supplier Contact person: </w:t>
            </w:r>
          </w:p>
          <w:p w:rsidR="00793C3A" w:rsidRDefault="00793C3A" w:rsidP="007C7F3B">
            <w:pPr>
              <w:pStyle w:val="Default"/>
              <w:spacing w:before="20" w:after="20"/>
              <w:ind w:left="220" w:hanging="220"/>
              <w:rPr>
                <w:sz w:val="18"/>
                <w:szCs w:val="18"/>
              </w:rPr>
            </w:pPr>
            <w:r w:rsidRPr="007017B4">
              <w:rPr>
                <w:sz w:val="18"/>
                <w:szCs w:val="18"/>
              </w:rPr>
              <w:t xml:space="preserve">Tel: </w:t>
            </w:r>
          </w:p>
          <w:p w:rsidR="00E677C5" w:rsidRDefault="00E677C5" w:rsidP="00E677C5">
            <w:pPr>
              <w:pStyle w:val="Default"/>
              <w:spacing w:before="20" w:after="20"/>
              <w:ind w:left="220" w:hanging="220"/>
              <w:rPr>
                <w:color w:val="auto"/>
                <w:sz w:val="18"/>
                <w:szCs w:val="18"/>
              </w:rPr>
            </w:pPr>
            <w:r>
              <w:rPr>
                <w:color w:val="auto"/>
                <w:sz w:val="18"/>
                <w:szCs w:val="18"/>
              </w:rPr>
              <w:t xml:space="preserve">Fax: </w:t>
            </w:r>
          </w:p>
          <w:p w:rsidR="00E677C5" w:rsidRPr="007017B4" w:rsidRDefault="00E677C5" w:rsidP="007C7F3B">
            <w:pPr>
              <w:pStyle w:val="Default"/>
              <w:spacing w:before="20" w:after="20"/>
              <w:ind w:left="220" w:hanging="220"/>
              <w:rPr>
                <w:sz w:val="18"/>
                <w:szCs w:val="18"/>
              </w:rPr>
            </w:pPr>
          </w:p>
        </w:tc>
      </w:tr>
      <w:tr w:rsidR="00793C3A" w:rsidRPr="007017B4" w:rsidTr="00E677C5">
        <w:tc>
          <w:tcPr>
            <w:tcW w:w="9630" w:type="dxa"/>
            <w:gridSpan w:val="2"/>
            <w:tcBorders>
              <w:top w:val="single" w:sz="8" w:space="0" w:color="000000"/>
              <w:left w:val="single" w:sz="8" w:space="0" w:color="000000"/>
              <w:bottom w:val="single" w:sz="8" w:space="0" w:color="000000"/>
              <w:right w:val="single" w:sz="8" w:space="0" w:color="000000"/>
            </w:tcBorders>
          </w:tcPr>
          <w:p w:rsidR="00E677C5" w:rsidRDefault="00E677C5" w:rsidP="00E677C5">
            <w:pPr>
              <w:pStyle w:val="Default"/>
              <w:spacing w:before="20" w:after="20"/>
              <w:ind w:left="220" w:hanging="220"/>
              <w:rPr>
                <w:color w:val="auto"/>
                <w:sz w:val="18"/>
                <w:szCs w:val="18"/>
              </w:rPr>
            </w:pPr>
            <w:r>
              <w:rPr>
                <w:color w:val="auto"/>
                <w:sz w:val="18"/>
                <w:szCs w:val="18"/>
              </w:rPr>
              <w:t xml:space="preserve">Supplier Email address: </w:t>
            </w:r>
          </w:p>
          <w:p w:rsidR="00793C3A" w:rsidRPr="007017B4" w:rsidRDefault="00793C3A" w:rsidP="007C7F3B">
            <w:pPr>
              <w:pStyle w:val="Default"/>
              <w:spacing w:before="20" w:after="20"/>
              <w:ind w:left="220" w:hanging="220"/>
              <w:rPr>
                <w:color w:val="auto"/>
              </w:rPr>
            </w:pPr>
          </w:p>
        </w:tc>
      </w:tr>
      <w:tr w:rsidR="00793C3A" w:rsidRPr="007017B4" w:rsidTr="00E677C5">
        <w:trPr>
          <w:trHeight w:val="456"/>
        </w:trPr>
        <w:tc>
          <w:tcPr>
            <w:tcW w:w="9630" w:type="dxa"/>
            <w:gridSpan w:val="2"/>
            <w:tcBorders>
              <w:bottom w:val="single" w:sz="8" w:space="0" w:color="000000"/>
            </w:tcBorders>
          </w:tcPr>
          <w:p w:rsidR="00793C3A" w:rsidRPr="007017B4" w:rsidRDefault="00793C3A" w:rsidP="007C7F3B">
            <w:pPr>
              <w:pStyle w:val="Default"/>
              <w:ind w:left="220" w:hanging="220"/>
              <w:rPr>
                <w:sz w:val="18"/>
                <w:szCs w:val="18"/>
              </w:rPr>
            </w:pPr>
            <w:r w:rsidRPr="007017B4">
              <w:rPr>
                <w:b/>
                <w:bCs/>
                <w:sz w:val="18"/>
                <w:szCs w:val="18"/>
              </w:rPr>
              <w:t xml:space="preserve"> </w:t>
            </w:r>
          </w:p>
          <w:p w:rsidR="00E677C5" w:rsidRDefault="00793C3A" w:rsidP="00E677C5">
            <w:pPr>
              <w:pStyle w:val="Default"/>
              <w:ind w:left="220" w:hanging="220"/>
              <w:rPr>
                <w:color w:val="auto"/>
                <w:sz w:val="18"/>
                <w:szCs w:val="18"/>
              </w:rPr>
            </w:pPr>
            <w:r w:rsidRPr="007017B4">
              <w:rPr>
                <w:b/>
                <w:bCs/>
                <w:sz w:val="18"/>
                <w:szCs w:val="18"/>
              </w:rPr>
              <w:t xml:space="preserve"> </w:t>
            </w:r>
            <w:r w:rsidR="00E677C5">
              <w:rPr>
                <w:b/>
                <w:bCs/>
                <w:color w:val="auto"/>
                <w:sz w:val="18"/>
                <w:szCs w:val="18"/>
              </w:rPr>
              <w:t xml:space="preserve">Please test the FINAL PRODUCT identified as follows: </w:t>
            </w:r>
          </w:p>
          <w:p w:rsidR="00793C3A" w:rsidRPr="007017B4" w:rsidRDefault="00793C3A" w:rsidP="007C7F3B">
            <w:pPr>
              <w:pStyle w:val="Default"/>
              <w:ind w:left="220" w:hanging="220"/>
              <w:rPr>
                <w:sz w:val="18"/>
                <w:szCs w:val="18"/>
              </w:rPr>
            </w:pPr>
          </w:p>
        </w:tc>
      </w:tr>
      <w:tr w:rsidR="009E1CCA" w:rsidRPr="007017B4" w:rsidTr="007E1996">
        <w:trPr>
          <w:trHeight w:val="654"/>
        </w:trPr>
        <w:tc>
          <w:tcPr>
            <w:tcW w:w="4815" w:type="dxa"/>
            <w:tcBorders>
              <w:top w:val="single" w:sz="8" w:space="0" w:color="000000"/>
              <w:left w:val="single" w:sz="8" w:space="0" w:color="000000"/>
              <w:bottom w:val="single" w:sz="8" w:space="0" w:color="000000"/>
              <w:right w:val="single" w:sz="8" w:space="0" w:color="000000"/>
            </w:tcBorders>
          </w:tcPr>
          <w:p w:rsidR="009E1CCA" w:rsidRPr="007017B4" w:rsidRDefault="009E1CCA" w:rsidP="007C7F3B">
            <w:pPr>
              <w:pStyle w:val="Default"/>
              <w:ind w:left="220" w:hanging="220"/>
              <w:rPr>
                <w:color w:val="auto"/>
              </w:rPr>
            </w:pPr>
          </w:p>
          <w:p w:rsidR="009E1CCA" w:rsidRPr="007017B4" w:rsidRDefault="009E1CCA" w:rsidP="009E1CCA">
            <w:pPr>
              <w:pStyle w:val="Default"/>
              <w:tabs>
                <w:tab w:val="left" w:pos="5460"/>
              </w:tabs>
              <w:ind w:left="220" w:hanging="220"/>
              <w:rPr>
                <w:sz w:val="18"/>
                <w:szCs w:val="18"/>
              </w:rPr>
            </w:pPr>
            <w:r w:rsidRPr="007017B4">
              <w:rPr>
                <w:sz w:val="18"/>
                <w:szCs w:val="18"/>
              </w:rPr>
              <w:t xml:space="preserve">Final Product Description (no need to send in packaging):          </w:t>
            </w:r>
            <w:r>
              <w:rPr>
                <w:sz w:val="18"/>
                <w:szCs w:val="18"/>
              </w:rPr>
              <w:tab/>
            </w:r>
          </w:p>
        </w:tc>
        <w:tc>
          <w:tcPr>
            <w:tcW w:w="4815" w:type="dxa"/>
            <w:tcBorders>
              <w:top w:val="single" w:sz="8" w:space="0" w:color="000000"/>
              <w:left w:val="single" w:sz="8" w:space="0" w:color="000000"/>
              <w:bottom w:val="single" w:sz="8" w:space="0" w:color="000000"/>
              <w:right w:val="single" w:sz="8" w:space="0" w:color="000000"/>
            </w:tcBorders>
          </w:tcPr>
          <w:p w:rsidR="009E1CCA" w:rsidRPr="007017B4" w:rsidRDefault="009E1CCA" w:rsidP="007C7F3B">
            <w:pPr>
              <w:pStyle w:val="Default"/>
              <w:ind w:left="220" w:hanging="220"/>
              <w:rPr>
                <w:sz w:val="18"/>
                <w:szCs w:val="18"/>
              </w:rPr>
            </w:pPr>
            <w:r w:rsidRPr="007017B4">
              <w:rPr>
                <w:sz w:val="18"/>
                <w:szCs w:val="18"/>
              </w:rPr>
              <w:t xml:space="preserve"> </w:t>
            </w:r>
            <w:r w:rsidRPr="007017B4">
              <w:rPr>
                <w:i/>
                <w:iCs/>
                <w:sz w:val="18"/>
                <w:szCs w:val="18"/>
              </w:rPr>
              <w:t>Product ID or S/N including date code:</w:t>
            </w:r>
          </w:p>
          <w:p w:rsidR="009E1CCA" w:rsidRPr="007017B4" w:rsidRDefault="009E1CCA" w:rsidP="007C7F3B">
            <w:pPr>
              <w:pStyle w:val="Default"/>
              <w:ind w:left="220" w:hanging="220"/>
              <w:rPr>
                <w:sz w:val="18"/>
                <w:szCs w:val="18"/>
              </w:rPr>
            </w:pPr>
            <w:r w:rsidRPr="007017B4">
              <w:rPr>
                <w:sz w:val="18"/>
                <w:szCs w:val="18"/>
              </w:rPr>
              <w:t xml:space="preserve"> </w:t>
            </w:r>
          </w:p>
        </w:tc>
      </w:tr>
      <w:tr w:rsidR="009E1CCA" w:rsidRPr="007017B4" w:rsidTr="007E1996">
        <w:tc>
          <w:tcPr>
            <w:tcW w:w="4815" w:type="dxa"/>
            <w:tcBorders>
              <w:top w:val="single" w:sz="8" w:space="0" w:color="000000"/>
              <w:left w:val="single" w:sz="8" w:space="0" w:color="000000"/>
              <w:bottom w:val="single" w:sz="8" w:space="0" w:color="000000"/>
              <w:right w:val="single" w:sz="8" w:space="0" w:color="000000"/>
            </w:tcBorders>
          </w:tcPr>
          <w:p w:rsidR="009E1CCA" w:rsidRPr="005B0810" w:rsidRDefault="009E1CCA" w:rsidP="009E1CCA">
            <w:pPr>
              <w:pStyle w:val="Default"/>
              <w:tabs>
                <w:tab w:val="left" w:pos="1080"/>
              </w:tabs>
              <w:ind w:left="220" w:hanging="220"/>
              <w:rPr>
                <w:color w:val="auto"/>
                <w:sz w:val="18"/>
                <w:szCs w:val="18"/>
              </w:rPr>
            </w:pPr>
            <w:r w:rsidRPr="005B0810">
              <w:rPr>
                <w:color w:val="auto"/>
                <w:sz w:val="18"/>
                <w:szCs w:val="18"/>
              </w:rPr>
              <w:t xml:space="preserve">SKU: </w:t>
            </w:r>
            <w:r w:rsidRPr="005B0810">
              <w:rPr>
                <w:color w:val="auto"/>
                <w:sz w:val="18"/>
                <w:szCs w:val="18"/>
              </w:rPr>
              <w:tab/>
            </w:r>
          </w:p>
        </w:tc>
        <w:tc>
          <w:tcPr>
            <w:tcW w:w="4815" w:type="dxa"/>
            <w:tcBorders>
              <w:top w:val="single" w:sz="8" w:space="0" w:color="000000"/>
              <w:left w:val="single" w:sz="8" w:space="0" w:color="000000"/>
              <w:bottom w:val="single" w:sz="8" w:space="0" w:color="000000"/>
              <w:right w:val="single" w:sz="8" w:space="0" w:color="000000"/>
            </w:tcBorders>
          </w:tcPr>
          <w:p w:rsidR="009E1CCA" w:rsidRDefault="009E1CCA" w:rsidP="009E1CCA">
            <w:pPr>
              <w:pStyle w:val="Default"/>
              <w:rPr>
                <w:color w:val="auto"/>
                <w:sz w:val="18"/>
                <w:szCs w:val="18"/>
              </w:rPr>
            </w:pPr>
            <w:r>
              <w:rPr>
                <w:color w:val="auto"/>
                <w:sz w:val="18"/>
                <w:szCs w:val="18"/>
              </w:rPr>
              <w:t xml:space="preserve">Microsoft Part Number (MPN): </w:t>
            </w:r>
          </w:p>
          <w:p w:rsidR="009E1CCA" w:rsidRPr="007017B4" w:rsidRDefault="009E1CCA" w:rsidP="007C7F3B">
            <w:pPr>
              <w:pStyle w:val="Default"/>
              <w:ind w:left="220" w:hanging="220"/>
              <w:rPr>
                <w:color w:val="auto"/>
              </w:rPr>
            </w:pPr>
          </w:p>
        </w:tc>
      </w:tr>
      <w:tr w:rsidR="0057409B" w:rsidRPr="007017B4" w:rsidTr="007E1996">
        <w:tc>
          <w:tcPr>
            <w:tcW w:w="9630" w:type="dxa"/>
            <w:gridSpan w:val="2"/>
            <w:tcBorders>
              <w:top w:val="single" w:sz="8" w:space="0" w:color="000000"/>
              <w:left w:val="single" w:sz="8" w:space="0" w:color="000000"/>
              <w:bottom w:val="single" w:sz="8" w:space="0" w:color="000000"/>
              <w:right w:val="single" w:sz="8" w:space="0" w:color="000000"/>
            </w:tcBorders>
          </w:tcPr>
          <w:p w:rsidR="0057409B" w:rsidRPr="00D5291D" w:rsidRDefault="0057409B" w:rsidP="009E1CCA">
            <w:pPr>
              <w:pStyle w:val="Default"/>
              <w:rPr>
                <w:color w:val="auto"/>
                <w:sz w:val="18"/>
                <w:szCs w:val="18"/>
              </w:rPr>
            </w:pPr>
            <w:r w:rsidRPr="00D5291D">
              <w:rPr>
                <w:color w:val="auto"/>
                <w:sz w:val="18"/>
                <w:szCs w:val="18"/>
              </w:rPr>
              <w:t xml:space="preserve">Tests to be performed: </w:t>
            </w:r>
          </w:p>
          <w:p w:rsidR="0057409B" w:rsidRPr="00D5291D" w:rsidRDefault="0057409B" w:rsidP="009E1CCA">
            <w:pPr>
              <w:pStyle w:val="Default"/>
              <w:rPr>
                <w:color w:val="auto"/>
                <w:sz w:val="18"/>
                <w:szCs w:val="18"/>
              </w:rPr>
            </w:pPr>
          </w:p>
          <w:p w:rsidR="00446ECD" w:rsidRDefault="0057409B" w:rsidP="00446ECD">
            <w:pPr>
              <w:pStyle w:val="Default"/>
              <w:rPr>
                <w:color w:val="auto"/>
                <w:sz w:val="18"/>
                <w:szCs w:val="18"/>
              </w:rPr>
            </w:pPr>
            <w:r w:rsidRPr="00D5291D">
              <w:rPr>
                <w:color w:val="auto"/>
                <w:sz w:val="18"/>
                <w:szCs w:val="18"/>
              </w:rPr>
              <w:t xml:space="preserve"> </w:t>
            </w:r>
            <w:r w:rsidR="001C77F4" w:rsidRPr="00D5291D">
              <w:rPr>
                <w:color w:val="auto"/>
                <w:sz w:val="18"/>
                <w:szCs w:val="18"/>
              </w:rPr>
              <w:fldChar w:fldCharType="begin">
                <w:ffData>
                  <w:name w:val="Check12"/>
                  <w:enabled/>
                  <w:calcOnExit w:val="0"/>
                  <w:checkBox>
                    <w:sizeAuto/>
                    <w:default w:val="0"/>
                  </w:checkBox>
                </w:ffData>
              </w:fldChar>
            </w:r>
            <w:bookmarkStart w:id="12" w:name="Check12"/>
            <w:r w:rsidR="00E872E0" w:rsidRPr="00D5291D">
              <w:rPr>
                <w:color w:val="auto"/>
                <w:sz w:val="18"/>
                <w:szCs w:val="18"/>
              </w:rPr>
              <w:instrText xml:space="preserve"> FORMCHECKBOX </w:instrText>
            </w:r>
            <w:r w:rsidR="001C77F4" w:rsidRPr="00D5291D">
              <w:rPr>
                <w:color w:val="auto"/>
                <w:sz w:val="18"/>
                <w:szCs w:val="18"/>
              </w:rPr>
            </w:r>
            <w:r w:rsidR="001C77F4" w:rsidRPr="00D5291D">
              <w:rPr>
                <w:color w:val="auto"/>
                <w:sz w:val="18"/>
                <w:szCs w:val="18"/>
              </w:rPr>
              <w:fldChar w:fldCharType="end"/>
            </w:r>
            <w:bookmarkEnd w:id="12"/>
            <w:r w:rsidR="00E872E0" w:rsidRPr="00D5291D">
              <w:rPr>
                <w:color w:val="auto"/>
                <w:sz w:val="18"/>
                <w:szCs w:val="18"/>
              </w:rPr>
              <w:t xml:space="preserve"> </w:t>
            </w:r>
            <w:r w:rsidRPr="00D5291D">
              <w:rPr>
                <w:color w:val="auto"/>
                <w:sz w:val="18"/>
                <w:szCs w:val="18"/>
              </w:rPr>
              <w:t xml:space="preserve">RoHS             </w:t>
            </w:r>
            <w:r w:rsidR="001C77F4" w:rsidRPr="00D5291D">
              <w:rPr>
                <w:color w:val="auto"/>
                <w:sz w:val="18"/>
                <w:szCs w:val="18"/>
              </w:rPr>
              <w:fldChar w:fldCharType="begin">
                <w:ffData>
                  <w:name w:val="Check11"/>
                  <w:enabled/>
                  <w:calcOnExit w:val="0"/>
                  <w:checkBox>
                    <w:sizeAuto/>
                    <w:default w:val="0"/>
                  </w:checkBox>
                </w:ffData>
              </w:fldChar>
            </w:r>
            <w:bookmarkStart w:id="13" w:name="Check11"/>
            <w:r w:rsidR="00E872E0" w:rsidRPr="00D5291D">
              <w:rPr>
                <w:color w:val="auto"/>
                <w:sz w:val="18"/>
                <w:szCs w:val="18"/>
              </w:rPr>
              <w:instrText xml:space="preserve"> FORMCHECKBOX </w:instrText>
            </w:r>
            <w:r w:rsidR="001C77F4" w:rsidRPr="00D5291D">
              <w:rPr>
                <w:color w:val="auto"/>
                <w:sz w:val="18"/>
                <w:szCs w:val="18"/>
              </w:rPr>
            </w:r>
            <w:r w:rsidR="001C77F4" w:rsidRPr="00D5291D">
              <w:rPr>
                <w:color w:val="auto"/>
                <w:sz w:val="18"/>
                <w:szCs w:val="18"/>
              </w:rPr>
              <w:fldChar w:fldCharType="end"/>
            </w:r>
            <w:bookmarkEnd w:id="13"/>
            <w:r w:rsidR="00E872E0" w:rsidRPr="00D5291D">
              <w:rPr>
                <w:color w:val="auto"/>
                <w:sz w:val="18"/>
                <w:szCs w:val="18"/>
              </w:rPr>
              <w:t xml:space="preserve"> </w:t>
            </w:r>
            <w:r w:rsidRPr="00D5291D">
              <w:rPr>
                <w:color w:val="auto"/>
                <w:sz w:val="18"/>
                <w:szCs w:val="18"/>
              </w:rPr>
              <w:t xml:space="preserve">PAH              </w:t>
            </w:r>
            <w:r w:rsidR="001C77F4" w:rsidRPr="00D5291D">
              <w:rPr>
                <w:color w:val="auto"/>
                <w:sz w:val="18"/>
                <w:szCs w:val="18"/>
              </w:rPr>
              <w:fldChar w:fldCharType="begin">
                <w:ffData>
                  <w:name w:val="Check10"/>
                  <w:enabled/>
                  <w:calcOnExit w:val="0"/>
                  <w:checkBox>
                    <w:sizeAuto/>
                    <w:default w:val="0"/>
                  </w:checkBox>
                </w:ffData>
              </w:fldChar>
            </w:r>
            <w:bookmarkStart w:id="14" w:name="Check10"/>
            <w:r w:rsidR="00E872E0" w:rsidRPr="00D5291D">
              <w:rPr>
                <w:color w:val="auto"/>
                <w:sz w:val="18"/>
                <w:szCs w:val="18"/>
              </w:rPr>
              <w:instrText xml:space="preserve"> FORMCHECKBOX </w:instrText>
            </w:r>
            <w:r w:rsidR="001C77F4" w:rsidRPr="00D5291D">
              <w:rPr>
                <w:color w:val="auto"/>
                <w:sz w:val="18"/>
                <w:szCs w:val="18"/>
              </w:rPr>
            </w:r>
            <w:r w:rsidR="001C77F4" w:rsidRPr="00D5291D">
              <w:rPr>
                <w:color w:val="auto"/>
                <w:sz w:val="18"/>
                <w:szCs w:val="18"/>
              </w:rPr>
              <w:fldChar w:fldCharType="end"/>
            </w:r>
            <w:bookmarkEnd w:id="14"/>
            <w:r w:rsidRPr="00D5291D">
              <w:rPr>
                <w:color w:val="auto"/>
                <w:sz w:val="18"/>
                <w:szCs w:val="18"/>
              </w:rPr>
              <w:t xml:space="preserve"> 8 Phthalates              </w:t>
            </w:r>
            <w:r w:rsidR="001C77F4" w:rsidRPr="00D5291D">
              <w:rPr>
                <w:color w:val="auto"/>
                <w:sz w:val="18"/>
                <w:szCs w:val="18"/>
              </w:rPr>
              <w:fldChar w:fldCharType="begin">
                <w:ffData>
                  <w:name w:val="Check9"/>
                  <w:enabled/>
                  <w:calcOnExit w:val="0"/>
                  <w:checkBox>
                    <w:sizeAuto/>
                    <w:default w:val="0"/>
                  </w:checkBox>
                </w:ffData>
              </w:fldChar>
            </w:r>
            <w:bookmarkStart w:id="15" w:name="Check9"/>
            <w:r w:rsidR="00E872E0" w:rsidRPr="00D5291D">
              <w:rPr>
                <w:color w:val="auto"/>
                <w:sz w:val="18"/>
                <w:szCs w:val="18"/>
              </w:rPr>
              <w:instrText xml:space="preserve"> FORMCHECKBOX </w:instrText>
            </w:r>
            <w:r w:rsidR="001C77F4" w:rsidRPr="00D5291D">
              <w:rPr>
                <w:color w:val="auto"/>
                <w:sz w:val="18"/>
                <w:szCs w:val="18"/>
              </w:rPr>
            </w:r>
            <w:r w:rsidR="001C77F4" w:rsidRPr="00D5291D">
              <w:rPr>
                <w:color w:val="auto"/>
                <w:sz w:val="18"/>
                <w:szCs w:val="18"/>
              </w:rPr>
              <w:fldChar w:fldCharType="end"/>
            </w:r>
            <w:bookmarkEnd w:id="15"/>
            <w:r w:rsidRPr="00D5291D">
              <w:rPr>
                <w:color w:val="auto"/>
                <w:sz w:val="18"/>
                <w:szCs w:val="18"/>
              </w:rPr>
              <w:t xml:space="preserve"> 71-3         </w:t>
            </w:r>
            <w:r w:rsidR="001C77F4" w:rsidRPr="00D5291D">
              <w:rPr>
                <w:color w:val="auto"/>
                <w:sz w:val="18"/>
                <w:szCs w:val="18"/>
              </w:rPr>
              <w:fldChar w:fldCharType="begin">
                <w:ffData>
                  <w:name w:val="Check8"/>
                  <w:enabled/>
                  <w:calcOnExit w:val="0"/>
                  <w:checkBox>
                    <w:sizeAuto/>
                    <w:default w:val="0"/>
                  </w:checkBox>
                </w:ffData>
              </w:fldChar>
            </w:r>
            <w:bookmarkStart w:id="16" w:name="Check8"/>
            <w:r w:rsidR="00E872E0" w:rsidRPr="00D5291D">
              <w:rPr>
                <w:color w:val="auto"/>
                <w:sz w:val="18"/>
                <w:szCs w:val="18"/>
              </w:rPr>
              <w:instrText xml:space="preserve"> FORMCHECKBOX </w:instrText>
            </w:r>
            <w:r w:rsidR="001C77F4" w:rsidRPr="00D5291D">
              <w:rPr>
                <w:color w:val="auto"/>
                <w:sz w:val="18"/>
                <w:szCs w:val="18"/>
              </w:rPr>
            </w:r>
            <w:r w:rsidR="001C77F4" w:rsidRPr="00D5291D">
              <w:rPr>
                <w:color w:val="auto"/>
                <w:sz w:val="18"/>
                <w:szCs w:val="18"/>
              </w:rPr>
              <w:fldChar w:fldCharType="end"/>
            </w:r>
            <w:bookmarkEnd w:id="16"/>
            <w:r w:rsidRPr="00D5291D">
              <w:rPr>
                <w:color w:val="auto"/>
                <w:sz w:val="18"/>
                <w:szCs w:val="18"/>
              </w:rPr>
              <w:t xml:space="preserve"> Others (specify)</w:t>
            </w:r>
            <w:r w:rsidR="00C22507">
              <w:rPr>
                <w:color w:val="auto"/>
                <w:sz w:val="18"/>
                <w:szCs w:val="18"/>
              </w:rPr>
              <w:t>:____________________</w:t>
            </w:r>
          </w:p>
          <w:p w:rsidR="0057409B" w:rsidRPr="00D5291D" w:rsidRDefault="00446ECD" w:rsidP="00446ECD">
            <w:pPr>
              <w:pStyle w:val="Default"/>
              <w:rPr>
                <w:color w:val="auto"/>
                <w:sz w:val="18"/>
                <w:szCs w:val="18"/>
              </w:rPr>
            </w:pPr>
            <w:r>
              <w:rPr>
                <w:color w:val="auto"/>
                <w:sz w:val="18"/>
                <w:szCs w:val="18"/>
              </w:rPr>
              <w:t>Notes</w:t>
            </w:r>
            <w:r w:rsidR="0057409B" w:rsidRPr="00D5291D">
              <w:rPr>
                <w:color w:val="auto"/>
                <w:sz w:val="18"/>
                <w:szCs w:val="18"/>
              </w:rPr>
              <w:t>:____________________</w:t>
            </w:r>
          </w:p>
          <w:p w:rsidR="0057409B" w:rsidRPr="00D5291D" w:rsidRDefault="0057409B" w:rsidP="009E1CCA">
            <w:pPr>
              <w:pStyle w:val="Default"/>
              <w:rPr>
                <w:color w:val="auto"/>
                <w:sz w:val="18"/>
                <w:szCs w:val="18"/>
              </w:rPr>
            </w:pPr>
            <w:r w:rsidRPr="00D5291D">
              <w:rPr>
                <w:color w:val="auto"/>
                <w:sz w:val="18"/>
                <w:szCs w:val="18"/>
              </w:rPr>
              <w:t xml:space="preserve"> </w:t>
            </w:r>
          </w:p>
        </w:tc>
      </w:tr>
      <w:tr w:rsidR="00793C3A" w:rsidRPr="007017B4" w:rsidTr="00E677C5">
        <w:trPr>
          <w:trHeight w:val="240"/>
        </w:trPr>
        <w:tc>
          <w:tcPr>
            <w:tcW w:w="9630" w:type="dxa"/>
            <w:gridSpan w:val="2"/>
            <w:tcBorders>
              <w:top w:val="single" w:sz="8" w:space="0" w:color="000000"/>
              <w:left w:val="single" w:sz="8" w:space="0" w:color="000000"/>
              <w:bottom w:val="single" w:sz="8" w:space="0" w:color="000000"/>
              <w:right w:val="single" w:sz="8" w:space="0" w:color="000000"/>
            </w:tcBorders>
          </w:tcPr>
          <w:p w:rsidR="00793C3A" w:rsidRPr="00411807" w:rsidRDefault="00793C3A" w:rsidP="009E1CCA">
            <w:pPr>
              <w:pStyle w:val="Default"/>
              <w:spacing w:before="240" w:after="120"/>
              <w:rPr>
                <w:color w:val="auto"/>
                <w:sz w:val="18"/>
                <w:szCs w:val="18"/>
              </w:rPr>
            </w:pPr>
            <w:r w:rsidRPr="00D5291D">
              <w:rPr>
                <w:color w:val="0000FF"/>
                <w:sz w:val="18"/>
                <w:szCs w:val="18"/>
              </w:rPr>
              <w:t xml:space="preserve"> </w:t>
            </w:r>
            <w:r w:rsidR="009E1CCA" w:rsidRPr="00411807">
              <w:rPr>
                <w:color w:val="auto"/>
                <w:sz w:val="18"/>
                <w:szCs w:val="18"/>
              </w:rPr>
              <w:t xml:space="preserve">Microsoft ECT Contact Name:  </w:t>
            </w:r>
          </w:p>
        </w:tc>
      </w:tr>
      <w:tr w:rsidR="00793C3A" w:rsidRPr="007017B4" w:rsidTr="00E677C5">
        <w:trPr>
          <w:trHeight w:val="238"/>
        </w:trPr>
        <w:tc>
          <w:tcPr>
            <w:tcW w:w="9630" w:type="dxa"/>
            <w:gridSpan w:val="2"/>
            <w:tcBorders>
              <w:top w:val="single" w:sz="8" w:space="0" w:color="000000"/>
              <w:left w:val="single" w:sz="8" w:space="0" w:color="000000"/>
              <w:bottom w:val="single" w:sz="8" w:space="0" w:color="000000"/>
              <w:right w:val="single" w:sz="8" w:space="0" w:color="000000"/>
            </w:tcBorders>
          </w:tcPr>
          <w:p w:rsidR="00793C3A" w:rsidRPr="007017B4" w:rsidRDefault="00E677C5" w:rsidP="007C7F3B">
            <w:pPr>
              <w:pStyle w:val="Default"/>
              <w:spacing w:before="240" w:after="120"/>
              <w:rPr>
                <w:sz w:val="18"/>
                <w:szCs w:val="18"/>
              </w:rPr>
            </w:pPr>
            <w:r w:rsidRPr="007017B4">
              <w:rPr>
                <w:i/>
                <w:iCs/>
                <w:sz w:val="18"/>
                <w:szCs w:val="18"/>
              </w:rPr>
              <w:t xml:space="preserve">Lot number, </w:t>
            </w:r>
            <w:r w:rsidRPr="007017B4">
              <w:rPr>
                <w:i/>
                <w:iCs/>
                <w:color w:val="0000FF"/>
                <w:sz w:val="18"/>
                <w:szCs w:val="18"/>
              </w:rPr>
              <w:t>if applicable</w:t>
            </w:r>
            <w:r w:rsidRPr="007017B4">
              <w:rPr>
                <w:i/>
                <w:iCs/>
                <w:sz w:val="18"/>
                <w:szCs w:val="18"/>
              </w:rPr>
              <w:t>:</w:t>
            </w:r>
          </w:p>
        </w:tc>
      </w:tr>
      <w:tr w:rsidR="00793C3A" w:rsidRPr="007017B4" w:rsidTr="00E677C5">
        <w:trPr>
          <w:trHeight w:val="265"/>
        </w:trPr>
        <w:tc>
          <w:tcPr>
            <w:tcW w:w="9630" w:type="dxa"/>
            <w:gridSpan w:val="2"/>
            <w:tcBorders>
              <w:top w:val="single" w:sz="8" w:space="0" w:color="000000"/>
              <w:left w:val="single" w:sz="8" w:space="0" w:color="000000"/>
              <w:bottom w:val="single" w:sz="8" w:space="0" w:color="000000"/>
              <w:right w:val="single" w:sz="8" w:space="0" w:color="000000"/>
            </w:tcBorders>
          </w:tcPr>
          <w:p w:rsidR="00793C3A" w:rsidRPr="007017B4" w:rsidRDefault="00E677C5" w:rsidP="00E677C5">
            <w:pPr>
              <w:pStyle w:val="Default"/>
              <w:ind w:left="220" w:hanging="220"/>
              <w:rPr>
                <w:sz w:val="20"/>
                <w:szCs w:val="20"/>
              </w:rPr>
            </w:pPr>
            <w:r w:rsidRPr="007017B4">
              <w:rPr>
                <w:i/>
                <w:iCs/>
                <w:sz w:val="18"/>
                <w:szCs w:val="18"/>
              </w:rPr>
              <w:t>Plastic Type (</w:t>
            </w:r>
            <w:r w:rsidRPr="007017B4">
              <w:rPr>
                <w:i/>
                <w:iCs/>
                <w:color w:val="0000FF"/>
                <w:sz w:val="18"/>
                <w:szCs w:val="18"/>
              </w:rPr>
              <w:t>if applicable</w:t>
            </w:r>
            <w:r w:rsidRPr="007017B4">
              <w:rPr>
                <w:i/>
                <w:iCs/>
                <w:sz w:val="18"/>
                <w:szCs w:val="18"/>
              </w:rPr>
              <w:t>, e.g., HDPE, PE, ABS, etc.):</w:t>
            </w:r>
            <w:r w:rsidRPr="007017B4">
              <w:rPr>
                <w:i/>
                <w:iCs/>
                <w:sz w:val="20"/>
                <w:szCs w:val="20"/>
              </w:rPr>
              <w:t xml:space="preserve"> </w:t>
            </w:r>
          </w:p>
        </w:tc>
      </w:tr>
      <w:tr w:rsidR="00793C3A" w:rsidRPr="007017B4" w:rsidTr="00E677C5">
        <w:trPr>
          <w:trHeight w:val="815"/>
        </w:trPr>
        <w:tc>
          <w:tcPr>
            <w:tcW w:w="9630" w:type="dxa"/>
            <w:gridSpan w:val="2"/>
            <w:tcBorders>
              <w:top w:val="single" w:sz="8" w:space="0" w:color="000000"/>
              <w:left w:val="single" w:sz="8" w:space="0" w:color="000000"/>
              <w:bottom w:val="single" w:sz="8" w:space="0" w:color="000000"/>
              <w:right w:val="single" w:sz="8" w:space="0" w:color="000000"/>
            </w:tcBorders>
          </w:tcPr>
          <w:p w:rsidR="00793C3A" w:rsidRPr="007017B4" w:rsidRDefault="00793C3A" w:rsidP="007C7F3B">
            <w:pPr>
              <w:pStyle w:val="Default"/>
              <w:ind w:left="220" w:hanging="220"/>
              <w:rPr>
                <w:sz w:val="18"/>
                <w:szCs w:val="18"/>
              </w:rPr>
            </w:pPr>
          </w:p>
          <w:p w:rsidR="00793C3A" w:rsidRDefault="00793C3A" w:rsidP="007C7F3B">
            <w:pPr>
              <w:pStyle w:val="Default"/>
              <w:ind w:left="220" w:hanging="220"/>
              <w:rPr>
                <w:sz w:val="18"/>
                <w:szCs w:val="18"/>
              </w:rPr>
            </w:pPr>
            <w:r w:rsidRPr="007017B4">
              <w:rPr>
                <w:sz w:val="18"/>
                <w:szCs w:val="18"/>
              </w:rPr>
              <w:t>Is this a retest sample?</w:t>
            </w:r>
            <w:r w:rsidR="00A24685" w:rsidRPr="007017B4">
              <w:rPr>
                <w:sz w:val="18"/>
                <w:szCs w:val="18"/>
              </w:rPr>
              <w:t xml:space="preserve">   </w:t>
            </w:r>
            <w:r w:rsidRPr="007017B4">
              <w:rPr>
                <w:sz w:val="18"/>
                <w:szCs w:val="18"/>
              </w:rPr>
              <w:t xml:space="preserve"> Yes</w:t>
            </w:r>
            <w:r w:rsidR="00A24685" w:rsidRPr="007017B4">
              <w:rPr>
                <w:sz w:val="18"/>
                <w:szCs w:val="18"/>
              </w:rPr>
              <w:t xml:space="preserve">  </w:t>
            </w:r>
            <w:r w:rsidRPr="007017B4">
              <w:rPr>
                <w:sz w:val="18"/>
                <w:szCs w:val="18"/>
              </w:rPr>
              <w:t xml:space="preserve"> No </w:t>
            </w:r>
          </w:p>
          <w:p w:rsidR="00E677C5" w:rsidRDefault="00E677C5" w:rsidP="00E677C5">
            <w:pPr>
              <w:pStyle w:val="Default"/>
              <w:ind w:left="220" w:hanging="220"/>
              <w:rPr>
                <w:color w:val="auto"/>
                <w:sz w:val="18"/>
                <w:szCs w:val="18"/>
              </w:rPr>
            </w:pPr>
            <w:r>
              <w:rPr>
                <w:color w:val="auto"/>
                <w:sz w:val="18"/>
                <w:szCs w:val="18"/>
              </w:rPr>
              <w:t xml:space="preserve">If yes, previous sample number is:  </w:t>
            </w:r>
          </w:p>
          <w:p w:rsidR="00E677C5" w:rsidRPr="007017B4" w:rsidRDefault="00E677C5" w:rsidP="00E677C5">
            <w:pPr>
              <w:pStyle w:val="Default"/>
              <w:rPr>
                <w:sz w:val="18"/>
                <w:szCs w:val="18"/>
              </w:rPr>
            </w:pPr>
          </w:p>
        </w:tc>
      </w:tr>
    </w:tbl>
    <w:p w:rsidR="00793C3A" w:rsidRPr="00E677C5" w:rsidRDefault="00793C3A" w:rsidP="00E677C5">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A24685">
        <w:rPr>
          <w:b/>
          <w:bCs/>
          <w:color w:val="auto"/>
          <w:sz w:val="18"/>
          <w:szCs w:val="18"/>
        </w:rPr>
        <w:t xml:space="preserve"> </w:t>
      </w:r>
      <w:r>
        <w:rPr>
          <w:b/>
          <w:bCs/>
          <w:color w:val="auto"/>
          <w:sz w:val="18"/>
          <w:szCs w:val="18"/>
        </w:rPr>
        <w:t xml:space="preserve">NOTE: </w:t>
      </w:r>
      <w:r>
        <w:rPr>
          <w:b/>
          <w:bCs/>
          <w:color w:val="0000FF"/>
          <w:sz w:val="18"/>
          <w:szCs w:val="18"/>
        </w:rPr>
        <w:t xml:space="preserve">This form must be submitted with </w:t>
      </w:r>
      <w:r>
        <w:rPr>
          <w:b/>
          <w:bCs/>
          <w:color w:val="0000FF"/>
          <w:sz w:val="18"/>
          <w:szCs w:val="18"/>
          <w:u w:val="single"/>
        </w:rPr>
        <w:t>EVERY</w:t>
      </w:r>
      <w:r>
        <w:rPr>
          <w:b/>
          <w:bCs/>
          <w:color w:val="0000FF"/>
          <w:sz w:val="18"/>
          <w:szCs w:val="18"/>
        </w:rPr>
        <w:t xml:space="preserve"> sample(s).</w:t>
      </w:r>
      <w:r w:rsidR="00A24685">
        <w:rPr>
          <w:b/>
          <w:bCs/>
          <w:color w:val="0000FF"/>
          <w:sz w:val="18"/>
          <w:szCs w:val="18"/>
        </w:rPr>
        <w:t xml:space="preserve"> </w:t>
      </w:r>
    </w:p>
    <w:p w:rsidR="00793C3A" w:rsidRDefault="00A24685" w:rsidP="007C7F3B">
      <w:pPr>
        <w:pStyle w:val="Default"/>
        <w:rPr>
          <w:sz w:val="18"/>
          <w:szCs w:val="18"/>
        </w:rPr>
      </w:pPr>
      <w:r>
        <w:rPr>
          <w:b/>
          <w:bCs/>
          <w:color w:val="0000FF"/>
          <w:sz w:val="18"/>
          <w:szCs w:val="18"/>
        </w:rPr>
        <w:t xml:space="preserve">  </w:t>
      </w:r>
      <w:r w:rsidR="00793C3A">
        <w:rPr>
          <w:b/>
          <w:bCs/>
          <w:color w:val="0000FF"/>
          <w:sz w:val="18"/>
          <w:szCs w:val="18"/>
        </w:rPr>
        <w:t xml:space="preserve"> All testing reports will be provided to Microsoft for all tests conducted on behalf of Microsoft.</w:t>
      </w:r>
      <w:r>
        <w:rPr>
          <w:b/>
          <w:bCs/>
          <w:color w:val="0000FF"/>
          <w:sz w:val="18"/>
          <w:szCs w:val="18"/>
        </w:rPr>
        <w:t xml:space="preserve"> </w:t>
      </w:r>
      <w:r w:rsidR="00793C3A">
        <w:rPr>
          <w:b/>
          <w:bCs/>
          <w:sz w:val="18"/>
          <w:szCs w:val="18"/>
        </w:rPr>
        <w:t xml:space="preserve"> </w:t>
      </w:r>
    </w:p>
    <w:p w:rsidR="00793C3A" w:rsidRDefault="00793C3A" w:rsidP="00E677C5">
      <w:pPr>
        <w:pStyle w:val="Default"/>
        <w:ind w:left="220" w:hanging="220"/>
        <w:rPr>
          <w:sz w:val="18"/>
          <w:szCs w:val="18"/>
        </w:rPr>
      </w:pPr>
      <w:r>
        <w:rPr>
          <w:sz w:val="18"/>
          <w:szCs w:val="18"/>
        </w:rPr>
        <w:t xml:space="preserve"> </w:t>
      </w:r>
    </w:p>
    <w:p w:rsidR="00793C3A" w:rsidRDefault="00793C3A" w:rsidP="007C7F3B">
      <w:pPr>
        <w:pStyle w:val="Default"/>
        <w:ind w:left="220" w:hanging="220"/>
        <w:rPr>
          <w:rFonts w:ascii="Tahoma" w:hAnsi="Tahoma" w:cs="Tahoma"/>
          <w:sz w:val="20"/>
          <w:szCs w:val="20"/>
        </w:rPr>
      </w:pPr>
      <w:r>
        <w:rPr>
          <w:sz w:val="18"/>
          <w:szCs w:val="18"/>
        </w:rPr>
        <w:t>___________________________________</w:t>
      </w:r>
      <w:r>
        <w:rPr>
          <w:rFonts w:ascii="Tahoma" w:hAnsi="Tahoma" w:cs="Tahoma"/>
          <w:sz w:val="20"/>
          <w:szCs w:val="20"/>
        </w:rPr>
        <w:t xml:space="preserve"> </w:t>
      </w:r>
      <w:r w:rsidR="00F25EAF">
        <w:rPr>
          <w:rFonts w:ascii="Tahoma" w:hAnsi="Tahoma" w:cs="Tahoma"/>
          <w:sz w:val="20"/>
          <w:szCs w:val="20"/>
        </w:rPr>
        <w:tab/>
      </w:r>
      <w:r w:rsidR="00F25EAF">
        <w:rPr>
          <w:rFonts w:ascii="Tahoma" w:hAnsi="Tahoma" w:cs="Tahoma"/>
          <w:sz w:val="20"/>
          <w:szCs w:val="20"/>
        </w:rPr>
        <w:tab/>
      </w:r>
    </w:p>
    <w:p w:rsidR="00793C3A" w:rsidRDefault="00793C3A" w:rsidP="007C7F3B">
      <w:pPr>
        <w:pStyle w:val="Default"/>
        <w:ind w:left="220" w:hanging="220"/>
        <w:rPr>
          <w:sz w:val="18"/>
          <w:szCs w:val="18"/>
        </w:rPr>
      </w:pPr>
      <w:r>
        <w:rPr>
          <w:sz w:val="18"/>
          <w:szCs w:val="18"/>
        </w:rPr>
        <w:t>Signature</w:t>
      </w:r>
      <w:r w:rsidR="00A24685">
        <w:rPr>
          <w:sz w:val="18"/>
          <w:szCs w:val="18"/>
        </w:rPr>
        <w:t xml:space="preserve"> </w:t>
      </w:r>
    </w:p>
    <w:p w:rsidR="00793C3A" w:rsidRDefault="00793C3A" w:rsidP="007C7F3B">
      <w:pPr>
        <w:pStyle w:val="Default"/>
        <w:ind w:left="220" w:hanging="220"/>
        <w:rPr>
          <w:sz w:val="18"/>
          <w:szCs w:val="18"/>
        </w:rPr>
      </w:pPr>
      <w:r>
        <w:rPr>
          <w:sz w:val="18"/>
          <w:szCs w:val="18"/>
        </w:rPr>
        <w:t xml:space="preserve"> </w:t>
      </w:r>
    </w:p>
    <w:p w:rsidR="00793C3A" w:rsidRDefault="00A24685" w:rsidP="007C7F3B">
      <w:pPr>
        <w:pStyle w:val="Default"/>
        <w:ind w:left="220" w:hanging="220"/>
        <w:rPr>
          <w:sz w:val="18"/>
          <w:szCs w:val="18"/>
        </w:rPr>
      </w:pPr>
      <w:r>
        <w:rPr>
          <w:sz w:val="18"/>
          <w:szCs w:val="18"/>
        </w:rPr>
        <w:t xml:space="preserve">    </w:t>
      </w:r>
      <w:r w:rsidR="00793C3A">
        <w:rPr>
          <w:sz w:val="18"/>
          <w:szCs w:val="18"/>
        </w:rPr>
        <w:t xml:space="preserve"> </w:t>
      </w:r>
    </w:p>
    <w:p w:rsidR="00793C3A" w:rsidRDefault="00793C3A" w:rsidP="007C7F3B">
      <w:pPr>
        <w:pStyle w:val="Default"/>
        <w:ind w:left="220" w:hanging="220"/>
        <w:rPr>
          <w:rFonts w:ascii="Tahoma" w:hAnsi="Tahoma" w:cs="Tahoma"/>
          <w:sz w:val="20"/>
          <w:szCs w:val="20"/>
        </w:rPr>
      </w:pPr>
      <w:r>
        <w:rPr>
          <w:sz w:val="18"/>
          <w:szCs w:val="18"/>
        </w:rPr>
        <w:t>___________________________________</w:t>
      </w:r>
      <w:r>
        <w:rPr>
          <w:rFonts w:ascii="Tahoma" w:hAnsi="Tahoma" w:cs="Tahoma"/>
          <w:sz w:val="20"/>
          <w:szCs w:val="20"/>
        </w:rPr>
        <w:t xml:space="preserve"> </w:t>
      </w:r>
    </w:p>
    <w:p w:rsidR="00793C3A" w:rsidRDefault="00793C3A" w:rsidP="007C7F3B">
      <w:pPr>
        <w:pStyle w:val="Default"/>
        <w:ind w:left="220" w:hanging="220"/>
        <w:rPr>
          <w:sz w:val="18"/>
          <w:szCs w:val="18"/>
        </w:rPr>
      </w:pPr>
      <w:r>
        <w:rPr>
          <w:sz w:val="18"/>
          <w:szCs w:val="18"/>
        </w:rPr>
        <w:t xml:space="preserve">Company </w:t>
      </w:r>
    </w:p>
    <w:p w:rsidR="00793C3A" w:rsidRDefault="00793C3A" w:rsidP="007C7F3B">
      <w:pPr>
        <w:pStyle w:val="Default"/>
        <w:ind w:left="220" w:hanging="220"/>
        <w:rPr>
          <w:sz w:val="18"/>
          <w:szCs w:val="18"/>
        </w:rPr>
      </w:pPr>
      <w:r>
        <w:rPr>
          <w:sz w:val="18"/>
          <w:szCs w:val="18"/>
        </w:rPr>
        <w:t xml:space="preserve"> </w:t>
      </w:r>
    </w:p>
    <w:p w:rsidR="00793C3A" w:rsidRDefault="00793C3A" w:rsidP="007C7F3B">
      <w:pPr>
        <w:pStyle w:val="Default"/>
        <w:rPr>
          <w:rFonts w:ascii="Tahoma" w:hAnsi="Tahoma" w:cs="Tahoma"/>
          <w:sz w:val="20"/>
          <w:szCs w:val="20"/>
        </w:rPr>
      </w:pPr>
      <w:r>
        <w:rPr>
          <w:sz w:val="18"/>
          <w:szCs w:val="18"/>
        </w:rPr>
        <w:t xml:space="preserve"> ___________________________________</w:t>
      </w:r>
      <w:r>
        <w:rPr>
          <w:rFonts w:ascii="Tahoma" w:hAnsi="Tahoma" w:cs="Tahoma"/>
          <w:sz w:val="20"/>
          <w:szCs w:val="20"/>
        </w:rPr>
        <w:t xml:space="preserve"> </w:t>
      </w:r>
    </w:p>
    <w:p w:rsidR="00793C3A" w:rsidRDefault="00793C3A" w:rsidP="007C7F3B">
      <w:pPr>
        <w:pStyle w:val="Default"/>
        <w:rPr>
          <w:rFonts w:ascii="Times New Roman" w:hAnsi="Times New Roman" w:cs="Times New Roman"/>
          <w:sz w:val="20"/>
          <w:szCs w:val="20"/>
        </w:rPr>
      </w:pPr>
      <w:r>
        <w:rPr>
          <w:sz w:val="18"/>
          <w:szCs w:val="18"/>
        </w:rPr>
        <w:t>Date</w:t>
      </w:r>
      <w:r>
        <w:rPr>
          <w:rFonts w:ascii="Times New Roman" w:hAnsi="Times New Roman" w:cs="Times New Roman"/>
          <w:sz w:val="20"/>
          <w:szCs w:val="20"/>
        </w:rPr>
        <w:t xml:space="preserve"> </w:t>
      </w:r>
      <w:r w:rsidR="00F25EAF">
        <w:rPr>
          <w:rFonts w:ascii="Times New Roman" w:hAnsi="Times New Roman" w:cs="Times New Roman"/>
          <w:sz w:val="20"/>
          <w:szCs w:val="20"/>
        </w:rPr>
        <w:tab/>
      </w:r>
      <w:r w:rsidR="00F25EAF">
        <w:rPr>
          <w:rFonts w:ascii="Times New Roman" w:hAnsi="Times New Roman" w:cs="Times New Roman"/>
          <w:sz w:val="20"/>
          <w:szCs w:val="20"/>
        </w:rPr>
        <w:tab/>
      </w:r>
      <w:r w:rsidR="00F25EAF">
        <w:rPr>
          <w:rFonts w:ascii="Times New Roman" w:hAnsi="Times New Roman" w:cs="Times New Roman"/>
          <w:sz w:val="20"/>
          <w:szCs w:val="20"/>
        </w:rPr>
        <w:tab/>
      </w:r>
      <w:r w:rsidR="00F25EAF">
        <w:rPr>
          <w:rFonts w:ascii="Times New Roman" w:hAnsi="Times New Roman" w:cs="Times New Roman"/>
          <w:sz w:val="20"/>
          <w:szCs w:val="20"/>
        </w:rPr>
        <w:tab/>
      </w:r>
      <w:r w:rsidR="00F25EAF">
        <w:rPr>
          <w:rFonts w:ascii="Times New Roman" w:hAnsi="Times New Roman" w:cs="Times New Roman"/>
          <w:sz w:val="20"/>
          <w:szCs w:val="20"/>
        </w:rPr>
        <w:tab/>
      </w:r>
      <w:r w:rsidR="00F25EAF">
        <w:rPr>
          <w:rFonts w:ascii="Times New Roman" w:hAnsi="Times New Roman" w:cs="Times New Roman"/>
          <w:sz w:val="20"/>
          <w:szCs w:val="20"/>
        </w:rPr>
        <w:tab/>
      </w:r>
      <w:r w:rsidR="00F25EAF">
        <w:rPr>
          <w:rFonts w:ascii="Times New Roman" w:hAnsi="Times New Roman" w:cs="Times New Roman"/>
          <w:sz w:val="20"/>
          <w:szCs w:val="20"/>
        </w:rPr>
        <w:tab/>
      </w:r>
      <w:r w:rsidR="00F25EAF" w:rsidRPr="00F25EAF">
        <w:rPr>
          <w:rFonts w:ascii="Calibri" w:hAnsi="Calibri" w:cs="Times New Roman"/>
        </w:rPr>
        <w:t>(see next page for further instructions)</w:t>
      </w:r>
    </w:p>
    <w:p w:rsidR="00793C3A" w:rsidRDefault="00793C3A" w:rsidP="007C7F3B">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F25EAF" w:rsidRPr="00F25EAF" w:rsidRDefault="00793C3A" w:rsidP="00F25EAF">
      <w:pPr>
        <w:rPr>
          <w:rFonts w:ascii="Arial" w:hAnsi="Arial" w:cs="Arial"/>
          <w:sz w:val="20"/>
          <w:szCs w:val="20"/>
        </w:rPr>
      </w:pPr>
      <w:r w:rsidRPr="00F25EAF">
        <w:rPr>
          <w:b/>
          <w:bCs/>
          <w:sz w:val="20"/>
          <w:szCs w:val="20"/>
        </w:rPr>
        <w:t xml:space="preserve"> </w:t>
      </w:r>
      <w:bookmarkStart w:id="17" w:name="RANGE!A1"/>
      <w:r w:rsidR="00F25EAF" w:rsidRPr="00F25EAF">
        <w:rPr>
          <w:rFonts w:ascii="Arial" w:hAnsi="Arial" w:cs="Arial"/>
          <w:sz w:val="20"/>
          <w:szCs w:val="20"/>
        </w:rPr>
        <w:t>Sample Shipping Instructions</w:t>
      </w:r>
      <w:bookmarkEnd w:id="17"/>
    </w:p>
    <w:p w:rsidR="00F25EAF" w:rsidRPr="00F25EAF" w:rsidRDefault="00F25EAF" w:rsidP="00F25EAF">
      <w:pPr>
        <w:pStyle w:val="ListParagraph"/>
        <w:numPr>
          <w:ilvl w:val="0"/>
          <w:numId w:val="25"/>
        </w:numPr>
        <w:rPr>
          <w:rFonts w:ascii="Arial" w:hAnsi="Arial" w:cs="Arial"/>
          <w:sz w:val="20"/>
          <w:szCs w:val="20"/>
        </w:rPr>
      </w:pPr>
      <w:r w:rsidRPr="00F25EAF">
        <w:rPr>
          <w:rFonts w:ascii="Arial" w:hAnsi="Arial" w:cs="Arial"/>
          <w:sz w:val="20"/>
          <w:szCs w:val="20"/>
        </w:rPr>
        <w:lastRenderedPageBreak/>
        <w:t>Ship products in the least number of boxes possible</w:t>
      </w:r>
    </w:p>
    <w:p w:rsidR="00F25EAF" w:rsidRPr="00F25EAF" w:rsidRDefault="00F25EAF" w:rsidP="00F25EAF">
      <w:pPr>
        <w:pStyle w:val="ListParagraph"/>
        <w:numPr>
          <w:ilvl w:val="0"/>
          <w:numId w:val="25"/>
        </w:numPr>
        <w:rPr>
          <w:rFonts w:ascii="Arial" w:hAnsi="Arial" w:cs="Arial"/>
          <w:sz w:val="20"/>
          <w:szCs w:val="20"/>
        </w:rPr>
      </w:pPr>
      <w:r w:rsidRPr="00F25EAF">
        <w:rPr>
          <w:rFonts w:ascii="Arial" w:hAnsi="Arial" w:cs="Arial"/>
          <w:sz w:val="20"/>
          <w:szCs w:val="20"/>
        </w:rPr>
        <w:t xml:space="preserve">Product packaging is not </w:t>
      </w:r>
      <w:r w:rsidR="006E71D0" w:rsidRPr="00F25EAF">
        <w:rPr>
          <w:rFonts w:ascii="Arial" w:hAnsi="Arial" w:cs="Arial"/>
          <w:sz w:val="20"/>
          <w:szCs w:val="20"/>
        </w:rPr>
        <w:t>required;</w:t>
      </w:r>
      <w:r w:rsidRPr="00F25EAF">
        <w:rPr>
          <w:rFonts w:ascii="Arial" w:hAnsi="Arial" w:cs="Arial"/>
          <w:sz w:val="20"/>
          <w:szCs w:val="20"/>
        </w:rPr>
        <w:t xml:space="preserve"> however, all associated batteries, adapters, cables, covers, carrying cases, etc. must be submitted for testing.</w:t>
      </w:r>
    </w:p>
    <w:p w:rsidR="00F25EAF" w:rsidRPr="00F25EAF" w:rsidRDefault="00F25EAF" w:rsidP="00F25EAF">
      <w:pPr>
        <w:pStyle w:val="ListParagraph"/>
        <w:numPr>
          <w:ilvl w:val="0"/>
          <w:numId w:val="25"/>
        </w:numPr>
        <w:rPr>
          <w:rFonts w:ascii="Arial" w:hAnsi="Arial" w:cs="Arial"/>
          <w:sz w:val="20"/>
          <w:szCs w:val="20"/>
        </w:rPr>
      </w:pPr>
      <w:r w:rsidRPr="00F25EAF">
        <w:rPr>
          <w:rFonts w:ascii="Arial" w:hAnsi="Arial" w:cs="Arial"/>
          <w:sz w:val="20"/>
          <w:szCs w:val="20"/>
        </w:rPr>
        <w:t xml:space="preserve">If multiple colors or versions of the same product exist, submit one representative sample and the different parts only. For example if a product comes in 3 different colors, submit complete product in one color and only the plastic casings for the remaining colors. </w:t>
      </w:r>
    </w:p>
    <w:p w:rsidR="00F25EAF" w:rsidRDefault="00F25EAF" w:rsidP="00F25EAF">
      <w:pPr>
        <w:pStyle w:val="NoSpacing"/>
      </w:pPr>
    </w:p>
    <w:p w:rsidR="00F25EAF" w:rsidRPr="00411807" w:rsidRDefault="00F25EAF" w:rsidP="00F25EAF">
      <w:pPr>
        <w:pStyle w:val="NoSpacing"/>
        <w:rPr>
          <w:rFonts w:ascii="Arial" w:hAnsi="Arial" w:cs="Arial"/>
          <w:b/>
        </w:rPr>
      </w:pPr>
      <w:r w:rsidRPr="00411807">
        <w:rPr>
          <w:rFonts w:ascii="Arial" w:hAnsi="Arial" w:cs="Arial"/>
          <w:b/>
        </w:rPr>
        <w:t>Lab address and contact information:</w:t>
      </w:r>
    </w:p>
    <w:p w:rsidR="00F25EAF" w:rsidRPr="00411807" w:rsidRDefault="00F25EAF" w:rsidP="00F25EAF">
      <w:pPr>
        <w:pStyle w:val="NoSpacing"/>
        <w:rPr>
          <w:rFonts w:ascii="Arial" w:hAnsi="Arial" w:cs="Arial"/>
          <w:sz w:val="20"/>
          <w:szCs w:val="20"/>
        </w:rPr>
      </w:pPr>
    </w:p>
    <w:p w:rsidR="00F25EAF" w:rsidRPr="00411807" w:rsidRDefault="00F25EAF" w:rsidP="00F25EAF">
      <w:pPr>
        <w:pStyle w:val="NoSpacing"/>
        <w:rPr>
          <w:rFonts w:ascii="Arial" w:hAnsi="Arial" w:cs="Arial"/>
          <w:sz w:val="20"/>
          <w:szCs w:val="20"/>
        </w:rPr>
      </w:pPr>
      <w:r w:rsidRPr="00411807">
        <w:rPr>
          <w:rFonts w:ascii="Arial" w:hAnsi="Arial" w:cs="Arial"/>
          <w:sz w:val="20"/>
          <w:szCs w:val="20"/>
        </w:rPr>
        <w:t>Intertek Testing Services Shenzhen Ltd</w:t>
      </w:r>
    </w:p>
    <w:p w:rsidR="00F25EAF" w:rsidRPr="00411807" w:rsidRDefault="00F25EAF" w:rsidP="00F25EAF">
      <w:pPr>
        <w:pStyle w:val="NoSpacing"/>
        <w:rPr>
          <w:rFonts w:ascii="Arial" w:hAnsi="Arial" w:cs="Arial"/>
          <w:sz w:val="20"/>
          <w:szCs w:val="20"/>
        </w:rPr>
      </w:pPr>
      <w:r w:rsidRPr="00411807">
        <w:rPr>
          <w:rFonts w:ascii="Arial" w:hAnsi="Arial" w:cs="Arial"/>
          <w:sz w:val="20"/>
          <w:szCs w:val="20"/>
        </w:rPr>
        <w:t>Attn: Ms. Joyce Zhu</w:t>
      </w:r>
    </w:p>
    <w:p w:rsidR="00F25EAF" w:rsidRPr="00411807" w:rsidRDefault="00F25EAF" w:rsidP="00F25EAF">
      <w:pPr>
        <w:pStyle w:val="NoSpacing"/>
        <w:rPr>
          <w:rFonts w:ascii="Arial" w:hAnsi="Arial" w:cs="Arial"/>
          <w:sz w:val="20"/>
          <w:szCs w:val="20"/>
        </w:rPr>
      </w:pPr>
      <w:r w:rsidRPr="00411807">
        <w:rPr>
          <w:rFonts w:ascii="Arial" w:hAnsi="Arial" w:cs="Arial"/>
          <w:sz w:val="20"/>
          <w:szCs w:val="20"/>
        </w:rPr>
        <w:t>7/F, Shekou Technology Main Building</w:t>
      </w:r>
    </w:p>
    <w:p w:rsidR="00F25EAF" w:rsidRPr="00411807" w:rsidRDefault="00F25EAF" w:rsidP="00F25EAF">
      <w:pPr>
        <w:pStyle w:val="NoSpacing"/>
        <w:rPr>
          <w:rFonts w:ascii="Arial" w:hAnsi="Arial" w:cs="Arial"/>
          <w:sz w:val="20"/>
          <w:szCs w:val="20"/>
        </w:rPr>
      </w:pPr>
      <w:r w:rsidRPr="00411807">
        <w:rPr>
          <w:rFonts w:ascii="Arial" w:hAnsi="Arial" w:cs="Arial"/>
          <w:sz w:val="20"/>
          <w:szCs w:val="20"/>
        </w:rPr>
        <w:t>Industrial  7th Road</w:t>
      </w:r>
    </w:p>
    <w:p w:rsidR="00F25EAF" w:rsidRPr="00411807" w:rsidRDefault="00F25EAF" w:rsidP="00F25EAF">
      <w:pPr>
        <w:pStyle w:val="NoSpacing"/>
        <w:rPr>
          <w:rFonts w:ascii="Arial" w:hAnsi="Arial" w:cs="Arial"/>
          <w:sz w:val="20"/>
          <w:szCs w:val="20"/>
        </w:rPr>
      </w:pPr>
      <w:r w:rsidRPr="00411807">
        <w:rPr>
          <w:rFonts w:ascii="Arial" w:hAnsi="Arial" w:cs="Arial"/>
          <w:sz w:val="20"/>
          <w:szCs w:val="20"/>
        </w:rPr>
        <w:t>Shekou, Shenzhen, China</w:t>
      </w:r>
    </w:p>
    <w:p w:rsidR="00F25EAF" w:rsidRPr="00411807" w:rsidRDefault="00F25EAF" w:rsidP="00F25EAF">
      <w:pPr>
        <w:pStyle w:val="NoSpacing"/>
        <w:rPr>
          <w:rFonts w:ascii="Arial" w:hAnsi="Arial" w:cs="Arial"/>
          <w:sz w:val="20"/>
          <w:szCs w:val="20"/>
        </w:rPr>
      </w:pPr>
      <w:r w:rsidRPr="00411807">
        <w:rPr>
          <w:rFonts w:ascii="Arial" w:hAnsi="Arial" w:cs="Arial"/>
          <w:sz w:val="20"/>
          <w:szCs w:val="20"/>
        </w:rPr>
        <w:t>518067</w:t>
      </w:r>
    </w:p>
    <w:p w:rsidR="00F25EAF" w:rsidRPr="00411807" w:rsidRDefault="00F25EAF" w:rsidP="00F25EAF">
      <w:pPr>
        <w:pStyle w:val="ListParagraph"/>
        <w:ind w:left="0" w:firstLine="720"/>
        <w:rPr>
          <w:rFonts w:ascii="Arial" w:hAnsi="Arial" w:cs="Arial"/>
          <w:sz w:val="20"/>
          <w:szCs w:val="20"/>
        </w:rPr>
      </w:pPr>
    </w:p>
    <w:p w:rsidR="00F25EAF" w:rsidRPr="00411807" w:rsidRDefault="00F25EAF" w:rsidP="00F25EAF">
      <w:pPr>
        <w:pStyle w:val="ListParagraph"/>
        <w:ind w:left="0"/>
        <w:rPr>
          <w:rFonts w:ascii="Arial" w:hAnsi="Arial" w:cs="Arial"/>
          <w:sz w:val="20"/>
          <w:szCs w:val="20"/>
        </w:rPr>
      </w:pPr>
      <w:r w:rsidRPr="00411807">
        <w:rPr>
          <w:rFonts w:ascii="Arial" w:hAnsi="Arial" w:cs="Arial"/>
          <w:sz w:val="20"/>
          <w:szCs w:val="20"/>
        </w:rPr>
        <w:t xml:space="preserve">Tel: </w:t>
      </w:r>
      <w:r w:rsidR="003B68D2" w:rsidRPr="00F25EAF">
        <w:rPr>
          <w:rFonts w:ascii="Arial" w:hAnsi="Arial" w:cs="Arial"/>
          <w:sz w:val="20"/>
          <w:szCs w:val="20"/>
        </w:rPr>
        <w:t>86 755 2</w:t>
      </w:r>
      <w:r w:rsidR="003B68D2">
        <w:rPr>
          <w:rFonts w:ascii="Arial" w:hAnsi="Arial" w:cs="Arial"/>
          <w:sz w:val="20"/>
          <w:szCs w:val="20"/>
        </w:rPr>
        <w:t xml:space="preserve">602 0009 </w:t>
      </w:r>
    </w:p>
    <w:p w:rsidR="00F25EAF" w:rsidRPr="00411807" w:rsidRDefault="00F25EAF" w:rsidP="00F25EAF">
      <w:pPr>
        <w:pStyle w:val="ListParagraph"/>
        <w:ind w:left="0"/>
        <w:rPr>
          <w:rFonts w:ascii="Arial" w:hAnsi="Arial" w:cs="Arial"/>
          <w:sz w:val="20"/>
          <w:szCs w:val="20"/>
        </w:rPr>
      </w:pPr>
    </w:p>
    <w:p w:rsidR="00F25EAF" w:rsidRPr="00411807" w:rsidRDefault="001C77F4" w:rsidP="00F25EAF">
      <w:pPr>
        <w:pStyle w:val="ListParagraph"/>
        <w:ind w:left="0"/>
        <w:rPr>
          <w:rFonts w:ascii="Arial" w:hAnsi="Arial" w:cs="Arial"/>
          <w:sz w:val="20"/>
          <w:szCs w:val="20"/>
        </w:rPr>
      </w:pPr>
      <w:hyperlink r:id="rId15" w:history="1">
        <w:r w:rsidR="00F25EAF" w:rsidRPr="00411807">
          <w:rPr>
            <w:rStyle w:val="Hyperlink"/>
            <w:rFonts w:ascii="Arial" w:hAnsi="Arial" w:cs="Arial"/>
            <w:sz w:val="20"/>
            <w:szCs w:val="20"/>
          </w:rPr>
          <w:t>joyce.zhu@intertek.com</w:t>
        </w:r>
      </w:hyperlink>
    </w:p>
    <w:p w:rsidR="00F25EAF" w:rsidRPr="00411807" w:rsidRDefault="00F25EAF" w:rsidP="00F25EAF">
      <w:pPr>
        <w:pStyle w:val="ListParagraph"/>
        <w:ind w:left="0" w:firstLine="720"/>
        <w:rPr>
          <w:rFonts w:ascii="Arial" w:hAnsi="Arial" w:cs="Arial"/>
          <w:sz w:val="20"/>
          <w:szCs w:val="20"/>
        </w:rPr>
      </w:pPr>
    </w:p>
    <w:p w:rsidR="00F25EAF" w:rsidRPr="00411807" w:rsidRDefault="00F25EAF" w:rsidP="00F25EAF">
      <w:pPr>
        <w:pStyle w:val="ListParagraph"/>
        <w:ind w:left="0" w:firstLine="720"/>
        <w:rPr>
          <w:rFonts w:ascii="Arial" w:hAnsi="Arial" w:cs="Arial"/>
          <w:sz w:val="20"/>
          <w:szCs w:val="20"/>
        </w:rPr>
      </w:pPr>
    </w:p>
    <w:p w:rsidR="00793C3A" w:rsidRDefault="00793C3A" w:rsidP="007C7F3B">
      <w:pPr>
        <w:pStyle w:val="Default"/>
        <w:rPr>
          <w:sz w:val="18"/>
          <w:szCs w:val="18"/>
        </w:rPr>
      </w:pPr>
    </w:p>
    <w:p w:rsidR="00411807" w:rsidRDefault="00411807" w:rsidP="007C7F3B">
      <w:pPr>
        <w:pStyle w:val="Default"/>
        <w:rPr>
          <w:sz w:val="18"/>
          <w:szCs w:val="18"/>
        </w:rPr>
      </w:pPr>
    </w:p>
    <w:sectPr w:rsidR="00411807" w:rsidSect="005D7FAD">
      <w:type w:val="continuous"/>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627" w:rsidRDefault="00512627" w:rsidP="007017B4">
      <w:pPr>
        <w:spacing w:after="0" w:line="240" w:lineRule="auto"/>
      </w:pPr>
      <w:r>
        <w:separator/>
      </w:r>
    </w:p>
  </w:endnote>
  <w:endnote w:type="continuationSeparator" w:id="1">
    <w:p w:rsidR="00512627" w:rsidRDefault="00512627" w:rsidP="007017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47A" w:rsidRDefault="0002647A" w:rsidP="007017B4">
    <w:pPr>
      <w:pStyle w:val="Footer"/>
    </w:pPr>
    <w:r>
      <w:t xml:space="preserve">Microsoft Analytical Approved Process and Testing Requirements, H02446 Rev J </w:t>
    </w:r>
    <w:r>
      <w:tab/>
      <w:t xml:space="preserve">Page </w:t>
    </w:r>
    <w:r w:rsidR="001C77F4">
      <w:rPr>
        <w:b/>
      </w:rPr>
      <w:fldChar w:fldCharType="begin"/>
    </w:r>
    <w:r>
      <w:rPr>
        <w:b/>
      </w:rPr>
      <w:instrText xml:space="preserve"> PAGE </w:instrText>
    </w:r>
    <w:r w:rsidR="001C77F4">
      <w:rPr>
        <w:b/>
      </w:rPr>
      <w:fldChar w:fldCharType="separate"/>
    </w:r>
    <w:r w:rsidR="002D73F1">
      <w:rPr>
        <w:b/>
        <w:noProof/>
      </w:rPr>
      <w:t>17</w:t>
    </w:r>
    <w:r w:rsidR="001C77F4">
      <w:rPr>
        <w:b/>
      </w:rPr>
      <w:fldChar w:fldCharType="end"/>
    </w:r>
    <w:r>
      <w:t xml:space="preserve"> of </w:t>
    </w:r>
    <w:r w:rsidR="001C77F4">
      <w:rPr>
        <w:b/>
      </w:rPr>
      <w:fldChar w:fldCharType="begin"/>
    </w:r>
    <w:r>
      <w:rPr>
        <w:b/>
      </w:rPr>
      <w:instrText xml:space="preserve"> NUMPAGES  </w:instrText>
    </w:r>
    <w:r w:rsidR="001C77F4">
      <w:rPr>
        <w:b/>
      </w:rPr>
      <w:fldChar w:fldCharType="separate"/>
    </w:r>
    <w:r w:rsidR="002D73F1">
      <w:rPr>
        <w:b/>
        <w:noProof/>
      </w:rPr>
      <w:t>17</w:t>
    </w:r>
    <w:r w:rsidR="001C77F4">
      <w:rPr>
        <w:b/>
      </w:rPr>
      <w:fldChar w:fldCharType="end"/>
    </w:r>
  </w:p>
  <w:p w:rsidR="0002647A" w:rsidRDefault="000264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627" w:rsidRDefault="00512627" w:rsidP="007017B4">
      <w:pPr>
        <w:spacing w:after="0" w:line="240" w:lineRule="auto"/>
      </w:pPr>
      <w:r>
        <w:separator/>
      </w:r>
    </w:p>
  </w:footnote>
  <w:footnote w:type="continuationSeparator" w:id="1">
    <w:p w:rsidR="00512627" w:rsidRDefault="00512627" w:rsidP="007017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486152"/>
    <w:multiLevelType w:val="hybridMultilevel"/>
    <w:tmpl w:val="8D8970A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36A5B2B"/>
    <w:multiLevelType w:val="hybridMultilevel"/>
    <w:tmpl w:val="487F911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88C9C624"/>
    <w:multiLevelType w:val="hybridMultilevel"/>
    <w:tmpl w:val="C48BD9B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9ECC0FF1"/>
    <w:multiLevelType w:val="hybridMultilevel"/>
    <w:tmpl w:val="6022923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05B9A4C"/>
    <w:multiLevelType w:val="hybridMultilevel"/>
    <w:tmpl w:val="9F0840C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AC252D48"/>
    <w:multiLevelType w:val="hybridMultilevel"/>
    <w:tmpl w:val="4E279B1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B2C3C311"/>
    <w:multiLevelType w:val="hybridMultilevel"/>
    <w:tmpl w:val="32D1E6D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C6B34DEC"/>
    <w:multiLevelType w:val="hybridMultilevel"/>
    <w:tmpl w:val="F4232BC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CE8AAEC7"/>
    <w:multiLevelType w:val="hybridMultilevel"/>
    <w:tmpl w:val="5131E06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D7673E0E"/>
    <w:multiLevelType w:val="hybridMultilevel"/>
    <w:tmpl w:val="E473F3B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EDBE04D8"/>
    <w:multiLevelType w:val="hybridMultilevel"/>
    <w:tmpl w:val="BFC6201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F8E12EE9"/>
    <w:multiLevelType w:val="hybridMultilevel"/>
    <w:tmpl w:val="2E39189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5CD3038"/>
    <w:multiLevelType w:val="hybridMultilevel"/>
    <w:tmpl w:val="0E60E1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0788A579"/>
    <w:multiLevelType w:val="hybridMultilevel"/>
    <w:tmpl w:val="A816827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BDF4FEC"/>
    <w:multiLevelType w:val="hybridMultilevel"/>
    <w:tmpl w:val="34D21A0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136ECF9C"/>
    <w:multiLevelType w:val="hybridMultilevel"/>
    <w:tmpl w:val="8405660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2A68080D"/>
    <w:multiLevelType w:val="hybridMultilevel"/>
    <w:tmpl w:val="232E0BB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2F311438"/>
    <w:multiLevelType w:val="hybridMultilevel"/>
    <w:tmpl w:val="F3E2C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794751"/>
    <w:multiLevelType w:val="hybridMultilevel"/>
    <w:tmpl w:val="6936B3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A1BDE93"/>
    <w:multiLevelType w:val="hybridMultilevel"/>
    <w:tmpl w:val="2AF75BD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41395677"/>
    <w:multiLevelType w:val="hybridMultilevel"/>
    <w:tmpl w:val="C26AFF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4AB54969"/>
    <w:multiLevelType w:val="hybridMultilevel"/>
    <w:tmpl w:val="EB24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5415B6"/>
    <w:multiLevelType w:val="hybridMultilevel"/>
    <w:tmpl w:val="04B0CE1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5CDB7FA6"/>
    <w:multiLevelType w:val="hybridMultilevel"/>
    <w:tmpl w:val="2105074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5FE64AA9"/>
    <w:multiLevelType w:val="hybridMultilevel"/>
    <w:tmpl w:val="F254054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6A5E696F"/>
    <w:multiLevelType w:val="hybridMultilevel"/>
    <w:tmpl w:val="2066722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73493EF1"/>
    <w:multiLevelType w:val="hybridMultilevel"/>
    <w:tmpl w:val="986905D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
  </w:num>
  <w:num w:numId="2">
    <w:abstractNumId w:val="7"/>
  </w:num>
  <w:num w:numId="3">
    <w:abstractNumId w:val="22"/>
  </w:num>
  <w:num w:numId="4">
    <w:abstractNumId w:val="0"/>
  </w:num>
  <w:num w:numId="5">
    <w:abstractNumId w:val="6"/>
  </w:num>
  <w:num w:numId="6">
    <w:abstractNumId w:val="14"/>
  </w:num>
  <w:num w:numId="7">
    <w:abstractNumId w:val="19"/>
  </w:num>
  <w:num w:numId="8">
    <w:abstractNumId w:val="4"/>
  </w:num>
  <w:num w:numId="9">
    <w:abstractNumId w:val="15"/>
  </w:num>
  <w:num w:numId="10">
    <w:abstractNumId w:val="23"/>
  </w:num>
  <w:num w:numId="11">
    <w:abstractNumId w:val="13"/>
  </w:num>
  <w:num w:numId="12">
    <w:abstractNumId w:val="9"/>
  </w:num>
  <w:num w:numId="13">
    <w:abstractNumId w:val="26"/>
  </w:num>
  <w:num w:numId="14">
    <w:abstractNumId w:val="8"/>
  </w:num>
  <w:num w:numId="15">
    <w:abstractNumId w:val="5"/>
  </w:num>
  <w:num w:numId="16">
    <w:abstractNumId w:val="2"/>
  </w:num>
  <w:num w:numId="17">
    <w:abstractNumId w:val="11"/>
  </w:num>
  <w:num w:numId="18">
    <w:abstractNumId w:val="10"/>
  </w:num>
  <w:num w:numId="19">
    <w:abstractNumId w:val="1"/>
  </w:num>
  <w:num w:numId="20">
    <w:abstractNumId w:val="12"/>
  </w:num>
  <w:num w:numId="21">
    <w:abstractNumId w:val="24"/>
  </w:num>
  <w:num w:numId="22">
    <w:abstractNumId w:val="25"/>
  </w:num>
  <w:num w:numId="23">
    <w:abstractNumId w:val="20"/>
  </w:num>
  <w:num w:numId="24">
    <w:abstractNumId w:val="16"/>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9F517D"/>
    <w:rsid w:val="0002647A"/>
    <w:rsid w:val="000272E7"/>
    <w:rsid w:val="00050EC3"/>
    <w:rsid w:val="00087343"/>
    <w:rsid w:val="00092F65"/>
    <w:rsid w:val="00094B79"/>
    <w:rsid w:val="000C0CA3"/>
    <w:rsid w:val="000C2385"/>
    <w:rsid w:val="000C7325"/>
    <w:rsid w:val="000D23CD"/>
    <w:rsid w:val="000F53E5"/>
    <w:rsid w:val="00103D6A"/>
    <w:rsid w:val="001109A2"/>
    <w:rsid w:val="00112AC0"/>
    <w:rsid w:val="00133050"/>
    <w:rsid w:val="00144C81"/>
    <w:rsid w:val="0016056C"/>
    <w:rsid w:val="00176AF9"/>
    <w:rsid w:val="001A28C1"/>
    <w:rsid w:val="001C0019"/>
    <w:rsid w:val="001C77F4"/>
    <w:rsid w:val="001E7579"/>
    <w:rsid w:val="002039D0"/>
    <w:rsid w:val="00204FC3"/>
    <w:rsid w:val="002078D1"/>
    <w:rsid w:val="0021029A"/>
    <w:rsid w:val="00213354"/>
    <w:rsid w:val="002172BC"/>
    <w:rsid w:val="00222048"/>
    <w:rsid w:val="00233708"/>
    <w:rsid w:val="00252884"/>
    <w:rsid w:val="00254712"/>
    <w:rsid w:val="00262FCB"/>
    <w:rsid w:val="00263422"/>
    <w:rsid w:val="00267338"/>
    <w:rsid w:val="00275BB1"/>
    <w:rsid w:val="002826D8"/>
    <w:rsid w:val="002963E7"/>
    <w:rsid w:val="002A541F"/>
    <w:rsid w:val="002A59CC"/>
    <w:rsid w:val="002A59E1"/>
    <w:rsid w:val="002C34A4"/>
    <w:rsid w:val="002C56EC"/>
    <w:rsid w:val="002D73F1"/>
    <w:rsid w:val="002E5CC6"/>
    <w:rsid w:val="003102BB"/>
    <w:rsid w:val="00321D2D"/>
    <w:rsid w:val="00330CD8"/>
    <w:rsid w:val="003335D3"/>
    <w:rsid w:val="00357AC9"/>
    <w:rsid w:val="00365DCE"/>
    <w:rsid w:val="00391B1B"/>
    <w:rsid w:val="00397751"/>
    <w:rsid w:val="003B68D2"/>
    <w:rsid w:val="003C2A91"/>
    <w:rsid w:val="003D132D"/>
    <w:rsid w:val="003E600D"/>
    <w:rsid w:val="00411807"/>
    <w:rsid w:val="00411ACE"/>
    <w:rsid w:val="004172AB"/>
    <w:rsid w:val="004174A5"/>
    <w:rsid w:val="00422A75"/>
    <w:rsid w:val="00435C5F"/>
    <w:rsid w:val="00446ECD"/>
    <w:rsid w:val="0045567E"/>
    <w:rsid w:val="00466A98"/>
    <w:rsid w:val="004A223C"/>
    <w:rsid w:val="004E006C"/>
    <w:rsid w:val="004F0AF2"/>
    <w:rsid w:val="00512627"/>
    <w:rsid w:val="005202F9"/>
    <w:rsid w:val="005372B0"/>
    <w:rsid w:val="00567704"/>
    <w:rsid w:val="0057409B"/>
    <w:rsid w:val="005A3253"/>
    <w:rsid w:val="005A5548"/>
    <w:rsid w:val="005B07D9"/>
    <w:rsid w:val="005B0810"/>
    <w:rsid w:val="005B65F4"/>
    <w:rsid w:val="005C04E2"/>
    <w:rsid w:val="005D7FAD"/>
    <w:rsid w:val="005F461C"/>
    <w:rsid w:val="005F63ED"/>
    <w:rsid w:val="00605D85"/>
    <w:rsid w:val="00613BC4"/>
    <w:rsid w:val="006249B7"/>
    <w:rsid w:val="0064202C"/>
    <w:rsid w:val="00644CFB"/>
    <w:rsid w:val="0065294B"/>
    <w:rsid w:val="00660A52"/>
    <w:rsid w:val="00685391"/>
    <w:rsid w:val="00687FE4"/>
    <w:rsid w:val="006B68D7"/>
    <w:rsid w:val="006C5327"/>
    <w:rsid w:val="006E71D0"/>
    <w:rsid w:val="007017B4"/>
    <w:rsid w:val="00707273"/>
    <w:rsid w:val="007072C7"/>
    <w:rsid w:val="00710E5C"/>
    <w:rsid w:val="00734DA7"/>
    <w:rsid w:val="00763079"/>
    <w:rsid w:val="007759D0"/>
    <w:rsid w:val="00775EB9"/>
    <w:rsid w:val="00782903"/>
    <w:rsid w:val="00791440"/>
    <w:rsid w:val="00793C3A"/>
    <w:rsid w:val="007A30CE"/>
    <w:rsid w:val="007A65BE"/>
    <w:rsid w:val="007B2C89"/>
    <w:rsid w:val="007B7C04"/>
    <w:rsid w:val="007C1FB7"/>
    <w:rsid w:val="007C3988"/>
    <w:rsid w:val="007C7F3B"/>
    <w:rsid w:val="007E1996"/>
    <w:rsid w:val="007E751D"/>
    <w:rsid w:val="00800819"/>
    <w:rsid w:val="0084333E"/>
    <w:rsid w:val="00845518"/>
    <w:rsid w:val="008557C9"/>
    <w:rsid w:val="00856FEC"/>
    <w:rsid w:val="0086395C"/>
    <w:rsid w:val="00872490"/>
    <w:rsid w:val="00891109"/>
    <w:rsid w:val="008A2E73"/>
    <w:rsid w:val="008A460A"/>
    <w:rsid w:val="008C6B97"/>
    <w:rsid w:val="008D1EC5"/>
    <w:rsid w:val="008F0C50"/>
    <w:rsid w:val="009206D9"/>
    <w:rsid w:val="00923AAF"/>
    <w:rsid w:val="00924DEA"/>
    <w:rsid w:val="009656B5"/>
    <w:rsid w:val="00970EA5"/>
    <w:rsid w:val="00981BA3"/>
    <w:rsid w:val="009878D8"/>
    <w:rsid w:val="009916BF"/>
    <w:rsid w:val="00993C1A"/>
    <w:rsid w:val="009A5B06"/>
    <w:rsid w:val="009E1CCA"/>
    <w:rsid w:val="009E2144"/>
    <w:rsid w:val="009E4553"/>
    <w:rsid w:val="009E6BB0"/>
    <w:rsid w:val="009E743E"/>
    <w:rsid w:val="009F2945"/>
    <w:rsid w:val="009F517D"/>
    <w:rsid w:val="00A11EFB"/>
    <w:rsid w:val="00A22F36"/>
    <w:rsid w:val="00A24685"/>
    <w:rsid w:val="00A32975"/>
    <w:rsid w:val="00A36291"/>
    <w:rsid w:val="00A42DBA"/>
    <w:rsid w:val="00A54EB9"/>
    <w:rsid w:val="00A60F53"/>
    <w:rsid w:val="00A74A1A"/>
    <w:rsid w:val="00AA0C51"/>
    <w:rsid w:val="00AA4723"/>
    <w:rsid w:val="00AC0803"/>
    <w:rsid w:val="00AD36DC"/>
    <w:rsid w:val="00AD5906"/>
    <w:rsid w:val="00AD66F4"/>
    <w:rsid w:val="00AE1BC3"/>
    <w:rsid w:val="00AF1355"/>
    <w:rsid w:val="00AF2619"/>
    <w:rsid w:val="00B00506"/>
    <w:rsid w:val="00B110A1"/>
    <w:rsid w:val="00B41F67"/>
    <w:rsid w:val="00B55695"/>
    <w:rsid w:val="00B70BE1"/>
    <w:rsid w:val="00B7778E"/>
    <w:rsid w:val="00BA182D"/>
    <w:rsid w:val="00BA4A8C"/>
    <w:rsid w:val="00BA6059"/>
    <w:rsid w:val="00BA633C"/>
    <w:rsid w:val="00C05EB4"/>
    <w:rsid w:val="00C22507"/>
    <w:rsid w:val="00C36215"/>
    <w:rsid w:val="00C562C6"/>
    <w:rsid w:val="00C57692"/>
    <w:rsid w:val="00C7786B"/>
    <w:rsid w:val="00C81A5B"/>
    <w:rsid w:val="00C82159"/>
    <w:rsid w:val="00C870BC"/>
    <w:rsid w:val="00C97D51"/>
    <w:rsid w:val="00CA018D"/>
    <w:rsid w:val="00CB4077"/>
    <w:rsid w:val="00CB573B"/>
    <w:rsid w:val="00CC32B9"/>
    <w:rsid w:val="00CE713D"/>
    <w:rsid w:val="00D026B6"/>
    <w:rsid w:val="00D21580"/>
    <w:rsid w:val="00D4458D"/>
    <w:rsid w:val="00D5291D"/>
    <w:rsid w:val="00D76DB8"/>
    <w:rsid w:val="00D7785B"/>
    <w:rsid w:val="00D932BB"/>
    <w:rsid w:val="00D97503"/>
    <w:rsid w:val="00DB480A"/>
    <w:rsid w:val="00DC18BF"/>
    <w:rsid w:val="00DC51B0"/>
    <w:rsid w:val="00DC5F22"/>
    <w:rsid w:val="00DE6E89"/>
    <w:rsid w:val="00DF76E2"/>
    <w:rsid w:val="00E00FF4"/>
    <w:rsid w:val="00E20572"/>
    <w:rsid w:val="00E65025"/>
    <w:rsid w:val="00E677C5"/>
    <w:rsid w:val="00E75A65"/>
    <w:rsid w:val="00E83324"/>
    <w:rsid w:val="00E84881"/>
    <w:rsid w:val="00E872E0"/>
    <w:rsid w:val="00E94CA5"/>
    <w:rsid w:val="00EB1B5B"/>
    <w:rsid w:val="00EC0F07"/>
    <w:rsid w:val="00EC2A83"/>
    <w:rsid w:val="00ED2D35"/>
    <w:rsid w:val="00ED69D0"/>
    <w:rsid w:val="00EE07D2"/>
    <w:rsid w:val="00F01F28"/>
    <w:rsid w:val="00F15EAD"/>
    <w:rsid w:val="00F25EAF"/>
    <w:rsid w:val="00F31CB3"/>
    <w:rsid w:val="00F344BD"/>
    <w:rsid w:val="00F36526"/>
    <w:rsid w:val="00F47E61"/>
    <w:rsid w:val="00F50888"/>
    <w:rsid w:val="00F810E2"/>
    <w:rsid w:val="00F95F05"/>
    <w:rsid w:val="00FA6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rules v:ext="edit">
        <o:r id="V:Rule7" type="connector" idref="#_x0000_s1040"/>
        <o:r id="V:Rule8" type="connector" idref="#_x0000_s1042"/>
        <o:r id="V:Rule9" type="connector" idref="#_x0000_s1041"/>
        <o:r id="V:Rule10" type="connector" idref="#_x0000_s1070"/>
        <o:r id="V:Rule11" type="connector" idref="#_x0000_s1043"/>
        <o:r id="V:Rule12"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FAD"/>
    <w:pPr>
      <w:spacing w:after="200" w:line="276" w:lineRule="auto"/>
    </w:pPr>
    <w:rPr>
      <w:rFonts w:cs="Times New Roman"/>
      <w:sz w:val="22"/>
      <w:szCs w:val="22"/>
    </w:rPr>
  </w:style>
  <w:style w:type="paragraph" w:styleId="Heading3">
    <w:name w:val="heading 3"/>
    <w:basedOn w:val="Normal"/>
    <w:next w:val="Normal"/>
    <w:link w:val="Heading3Char"/>
    <w:uiPriority w:val="9"/>
    <w:qFormat/>
    <w:rsid w:val="00B55695"/>
    <w:pPr>
      <w:keepNext/>
      <w:keepLines/>
      <w:spacing w:before="200" w:after="0"/>
      <w:outlineLvl w:val="2"/>
    </w:pPr>
    <w:rPr>
      <w:rFonts w:ascii="Cambria" w:eastAsia="MS Gothic" w:hAnsi="Cambria"/>
      <w:b/>
      <w:bCs/>
      <w:color w:val="4F81BD"/>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7FAD"/>
    <w:pPr>
      <w:widowControl w:val="0"/>
      <w:autoSpaceDE w:val="0"/>
      <w:autoSpaceDN w:val="0"/>
      <w:adjustRightInd w:val="0"/>
    </w:pPr>
    <w:rPr>
      <w:rFonts w:ascii="Arial" w:hAnsi="Arial" w:cs="Arial"/>
      <w:color w:val="000000"/>
      <w:sz w:val="24"/>
      <w:szCs w:val="24"/>
    </w:rPr>
  </w:style>
  <w:style w:type="table" w:styleId="TableGrid">
    <w:name w:val="Table Grid"/>
    <w:basedOn w:val="TableNormal"/>
    <w:uiPriority w:val="59"/>
    <w:rsid w:val="002E5CC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Number">
    <w:name w:val="SpecNumber"/>
    <w:basedOn w:val="Normal"/>
    <w:next w:val="PartNum"/>
    <w:rsid w:val="002E5CC6"/>
    <w:pPr>
      <w:spacing w:before="120" w:after="120" w:line="240" w:lineRule="auto"/>
      <w:ind w:left="1440"/>
    </w:pPr>
    <w:rPr>
      <w:rFonts w:ascii="Times New Roman" w:hAnsi="Times New Roman"/>
      <w:b/>
      <w:sz w:val="28"/>
      <w:szCs w:val="20"/>
    </w:rPr>
  </w:style>
  <w:style w:type="paragraph" w:customStyle="1" w:styleId="date">
    <w:name w:val="date"/>
    <w:basedOn w:val="Normal"/>
    <w:rsid w:val="002E5CC6"/>
    <w:pPr>
      <w:spacing w:before="240" w:after="840" w:line="240" w:lineRule="auto"/>
      <w:ind w:left="1440"/>
    </w:pPr>
    <w:rPr>
      <w:rFonts w:ascii="Times New Roman" w:hAnsi="Times New Roman"/>
      <w:b/>
      <w:sz w:val="24"/>
      <w:szCs w:val="20"/>
    </w:rPr>
  </w:style>
  <w:style w:type="paragraph" w:customStyle="1" w:styleId="PartNum">
    <w:name w:val="PartNum"/>
    <w:basedOn w:val="Normal"/>
    <w:next w:val="Normal"/>
    <w:rsid w:val="002E5CC6"/>
    <w:pPr>
      <w:spacing w:after="120" w:line="240" w:lineRule="auto"/>
      <w:ind w:left="1440"/>
    </w:pPr>
    <w:rPr>
      <w:rFonts w:ascii="Times New Roman" w:hAnsi="Times New Roman"/>
      <w:b/>
      <w:sz w:val="28"/>
      <w:szCs w:val="20"/>
    </w:rPr>
  </w:style>
  <w:style w:type="paragraph" w:styleId="Header">
    <w:name w:val="header"/>
    <w:basedOn w:val="Normal"/>
    <w:link w:val="HeaderChar"/>
    <w:uiPriority w:val="99"/>
    <w:semiHidden/>
    <w:unhideWhenUsed/>
    <w:rsid w:val="007017B4"/>
    <w:pPr>
      <w:tabs>
        <w:tab w:val="center" w:pos="4680"/>
        <w:tab w:val="right" w:pos="9360"/>
      </w:tabs>
    </w:pPr>
  </w:style>
  <w:style w:type="character" w:customStyle="1" w:styleId="HeaderChar">
    <w:name w:val="Header Char"/>
    <w:basedOn w:val="DefaultParagraphFont"/>
    <w:link w:val="Header"/>
    <w:uiPriority w:val="99"/>
    <w:semiHidden/>
    <w:locked/>
    <w:rsid w:val="007017B4"/>
    <w:rPr>
      <w:rFonts w:cs="Times New Roman"/>
    </w:rPr>
  </w:style>
  <w:style w:type="paragraph" w:styleId="Footer">
    <w:name w:val="footer"/>
    <w:basedOn w:val="Normal"/>
    <w:link w:val="FooterChar"/>
    <w:uiPriority w:val="99"/>
    <w:unhideWhenUsed/>
    <w:rsid w:val="007017B4"/>
    <w:pPr>
      <w:tabs>
        <w:tab w:val="center" w:pos="4680"/>
        <w:tab w:val="right" w:pos="9360"/>
      </w:tabs>
    </w:pPr>
  </w:style>
  <w:style w:type="character" w:customStyle="1" w:styleId="FooterChar">
    <w:name w:val="Footer Char"/>
    <w:basedOn w:val="DefaultParagraphFont"/>
    <w:link w:val="Footer"/>
    <w:uiPriority w:val="99"/>
    <w:locked/>
    <w:rsid w:val="007017B4"/>
    <w:rPr>
      <w:rFonts w:cs="Times New Roman"/>
    </w:rPr>
  </w:style>
  <w:style w:type="character" w:styleId="Hyperlink">
    <w:name w:val="Hyperlink"/>
    <w:basedOn w:val="DefaultParagraphFont"/>
    <w:uiPriority w:val="99"/>
    <w:unhideWhenUsed/>
    <w:rsid w:val="009E743E"/>
    <w:rPr>
      <w:rFonts w:cs="Times New Roman"/>
      <w:color w:val="0000FF"/>
      <w:u w:val="single"/>
    </w:rPr>
  </w:style>
  <w:style w:type="paragraph" w:styleId="BalloonText">
    <w:name w:val="Balloon Text"/>
    <w:basedOn w:val="Normal"/>
    <w:link w:val="BalloonTextChar"/>
    <w:uiPriority w:val="99"/>
    <w:semiHidden/>
    <w:unhideWhenUsed/>
    <w:rsid w:val="00CB4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077"/>
    <w:rPr>
      <w:rFonts w:ascii="Tahoma" w:hAnsi="Tahoma" w:cs="Tahoma"/>
      <w:sz w:val="16"/>
      <w:szCs w:val="16"/>
    </w:rPr>
  </w:style>
  <w:style w:type="paragraph" w:styleId="NoSpacing">
    <w:name w:val="No Spacing"/>
    <w:uiPriority w:val="1"/>
    <w:qFormat/>
    <w:rsid w:val="00F50888"/>
    <w:rPr>
      <w:rFonts w:cs="Times New Roman"/>
      <w:sz w:val="22"/>
      <w:szCs w:val="22"/>
    </w:rPr>
  </w:style>
  <w:style w:type="paragraph" w:styleId="Revision">
    <w:name w:val="Revision"/>
    <w:hidden/>
    <w:uiPriority w:val="99"/>
    <w:semiHidden/>
    <w:rsid w:val="00E872E0"/>
    <w:rPr>
      <w:rFonts w:cs="Times New Roman"/>
      <w:sz w:val="22"/>
      <w:szCs w:val="22"/>
    </w:rPr>
  </w:style>
  <w:style w:type="character" w:customStyle="1" w:styleId="Heading3Char">
    <w:name w:val="Heading 3 Char"/>
    <w:basedOn w:val="DefaultParagraphFont"/>
    <w:link w:val="Heading3"/>
    <w:uiPriority w:val="9"/>
    <w:rsid w:val="00B55695"/>
    <w:rPr>
      <w:rFonts w:ascii="Cambria" w:eastAsia="MS Gothic" w:hAnsi="Cambria" w:cs="Times New Roman"/>
      <w:b/>
      <w:bCs/>
      <w:color w:val="4F81BD"/>
      <w:sz w:val="22"/>
      <w:szCs w:val="22"/>
      <w:lang w:eastAsia="ja-JP"/>
    </w:rPr>
  </w:style>
  <w:style w:type="paragraph" w:styleId="Caption">
    <w:name w:val="caption"/>
    <w:basedOn w:val="Normal"/>
    <w:next w:val="Normal"/>
    <w:qFormat/>
    <w:rsid w:val="00B55695"/>
    <w:pPr>
      <w:spacing w:after="0" w:line="240" w:lineRule="auto"/>
    </w:pPr>
    <w:rPr>
      <w:rFonts w:ascii="Arial" w:eastAsia="SimSun" w:hAnsi="Arial"/>
      <w:b/>
      <w:bCs/>
      <w:sz w:val="20"/>
      <w:szCs w:val="20"/>
    </w:rPr>
  </w:style>
  <w:style w:type="paragraph" w:styleId="ListParagraph">
    <w:name w:val="List Paragraph"/>
    <w:basedOn w:val="Normal"/>
    <w:uiPriority w:val="34"/>
    <w:qFormat/>
    <w:rsid w:val="00F25EAF"/>
    <w:pPr>
      <w:spacing w:after="0" w:line="240" w:lineRule="auto"/>
      <w:ind w:left="720"/>
    </w:pPr>
    <w:rPr>
      <w:rFonts w:eastAsia="Calibri"/>
    </w:rPr>
  </w:style>
</w:styles>
</file>

<file path=word/webSettings.xml><?xml version="1.0" encoding="utf-8"?>
<w:webSettings xmlns:r="http://schemas.openxmlformats.org/officeDocument/2006/relationships" xmlns:w="http://schemas.openxmlformats.org/wordprocessingml/2006/main">
  <w:divs>
    <w:div w:id="40519139">
      <w:bodyDiv w:val="1"/>
      <w:marLeft w:val="0"/>
      <w:marRight w:val="0"/>
      <w:marTop w:val="0"/>
      <w:marBottom w:val="0"/>
      <w:divBdr>
        <w:top w:val="none" w:sz="0" w:space="0" w:color="auto"/>
        <w:left w:val="none" w:sz="0" w:space="0" w:color="auto"/>
        <w:bottom w:val="none" w:sz="0" w:space="0" w:color="auto"/>
        <w:right w:val="none" w:sz="0" w:space="0" w:color="auto"/>
      </w:divBdr>
    </w:div>
    <w:div w:id="172497889">
      <w:marLeft w:val="0"/>
      <w:marRight w:val="0"/>
      <w:marTop w:val="0"/>
      <w:marBottom w:val="0"/>
      <w:divBdr>
        <w:top w:val="none" w:sz="0" w:space="0" w:color="auto"/>
        <w:left w:val="none" w:sz="0" w:space="0" w:color="auto"/>
        <w:bottom w:val="none" w:sz="0" w:space="0" w:color="auto"/>
        <w:right w:val="none" w:sz="0" w:space="0" w:color="auto"/>
      </w:divBdr>
    </w:div>
    <w:div w:id="172497890">
      <w:marLeft w:val="0"/>
      <w:marRight w:val="0"/>
      <w:marTop w:val="0"/>
      <w:marBottom w:val="0"/>
      <w:divBdr>
        <w:top w:val="none" w:sz="0" w:space="0" w:color="auto"/>
        <w:left w:val="none" w:sz="0" w:space="0" w:color="auto"/>
        <w:bottom w:val="none" w:sz="0" w:space="0" w:color="auto"/>
        <w:right w:val="none" w:sz="0" w:space="0" w:color="auto"/>
      </w:divBdr>
    </w:div>
    <w:div w:id="547760487">
      <w:bodyDiv w:val="1"/>
      <w:marLeft w:val="0"/>
      <w:marRight w:val="0"/>
      <w:marTop w:val="0"/>
      <w:marBottom w:val="0"/>
      <w:divBdr>
        <w:top w:val="none" w:sz="0" w:space="0" w:color="auto"/>
        <w:left w:val="none" w:sz="0" w:space="0" w:color="auto"/>
        <w:bottom w:val="none" w:sz="0" w:space="0" w:color="auto"/>
        <w:right w:val="none" w:sz="0" w:space="0" w:color="auto"/>
      </w:divBdr>
    </w:div>
    <w:div w:id="1557476235">
      <w:bodyDiv w:val="1"/>
      <w:marLeft w:val="0"/>
      <w:marRight w:val="0"/>
      <w:marTop w:val="0"/>
      <w:marBottom w:val="0"/>
      <w:divBdr>
        <w:top w:val="none" w:sz="0" w:space="0" w:color="auto"/>
        <w:left w:val="none" w:sz="0" w:space="0" w:color="auto"/>
        <w:bottom w:val="none" w:sz="0" w:space="0" w:color="auto"/>
        <w:right w:val="none" w:sz="0" w:space="0" w:color="auto"/>
      </w:divBdr>
    </w:div>
    <w:div w:id="1702125590">
      <w:bodyDiv w:val="1"/>
      <w:marLeft w:val="0"/>
      <w:marRight w:val="0"/>
      <w:marTop w:val="0"/>
      <w:marBottom w:val="0"/>
      <w:divBdr>
        <w:top w:val="none" w:sz="0" w:space="0" w:color="auto"/>
        <w:left w:val="none" w:sz="0" w:space="0" w:color="auto"/>
        <w:bottom w:val="none" w:sz="0" w:space="0" w:color="auto"/>
        <w:right w:val="none" w:sz="0" w:space="0" w:color="auto"/>
      </w:divBdr>
    </w:div>
    <w:div w:id="1809470542">
      <w:bodyDiv w:val="1"/>
      <w:marLeft w:val="0"/>
      <w:marRight w:val="0"/>
      <w:marTop w:val="0"/>
      <w:marBottom w:val="0"/>
      <w:divBdr>
        <w:top w:val="none" w:sz="0" w:space="0" w:color="auto"/>
        <w:left w:val="none" w:sz="0" w:space="0" w:color="auto"/>
        <w:bottom w:val="none" w:sz="0" w:space="0" w:color="auto"/>
        <w:right w:val="none" w:sz="0" w:space="0" w:color="auto"/>
      </w:divBdr>
    </w:div>
    <w:div w:id="189720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team@microsoft.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oyce.zhu@intertek.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laz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F577B0DA96844BC8424A9AF90B993" ma:contentTypeVersion="0" ma:contentTypeDescription="Create a new document." ma:contentTypeScope="" ma:versionID="b462cd19a710449b6b1da37263176b0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AC4E5F5-C988-453A-9273-0A0803FFF9A5}">
  <ds:schemaRefs>
    <ds:schemaRef ds:uri="http://schemas.openxmlformats.org/officeDocument/2006/bibliography"/>
  </ds:schemaRefs>
</ds:datastoreItem>
</file>

<file path=customXml/itemProps2.xml><?xml version="1.0" encoding="utf-8"?>
<ds:datastoreItem xmlns:ds="http://schemas.openxmlformats.org/officeDocument/2006/customXml" ds:itemID="{AD3F6EB6-D3CC-45DD-955B-4D7E1097BDF6}">
  <ds:schemaRefs>
    <ds:schemaRef ds:uri="http://schemas.microsoft.com/sharepoint/v3/contenttype/forms"/>
  </ds:schemaRefs>
</ds:datastoreItem>
</file>

<file path=customXml/itemProps3.xml><?xml version="1.0" encoding="utf-8"?>
<ds:datastoreItem xmlns:ds="http://schemas.openxmlformats.org/officeDocument/2006/customXml" ds:itemID="{DD31D78D-671A-49A1-9CF0-5E8B34ED2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1EB886D-1988-470C-AFEB-4F40299279E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4346</Words>
  <Characters>24777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H02446</vt:lpstr>
    </vt:vector>
  </TitlesOfParts>
  <Company>Microsoft</Company>
  <LinksUpToDate>false</LinksUpToDate>
  <CharactersWithSpaces>29065</CharactersWithSpaces>
  <SharedDoc>false</SharedDoc>
  <HLinks>
    <vt:vector size="18" baseType="variant">
      <vt:variant>
        <vt:i4>5242935</vt:i4>
      </vt:variant>
      <vt:variant>
        <vt:i4>22</vt:i4>
      </vt:variant>
      <vt:variant>
        <vt:i4>0</vt:i4>
      </vt:variant>
      <vt:variant>
        <vt:i4>5</vt:i4>
      </vt:variant>
      <vt:variant>
        <vt:lpwstr>mailto:joyce.zhu@intertek.com</vt:lpwstr>
      </vt:variant>
      <vt:variant>
        <vt:lpwstr/>
      </vt:variant>
      <vt:variant>
        <vt:i4>3211309</vt:i4>
      </vt:variant>
      <vt:variant>
        <vt:i4>9</vt:i4>
      </vt:variant>
      <vt:variant>
        <vt:i4>0</vt:i4>
      </vt:variant>
      <vt:variant>
        <vt:i4>5</vt:i4>
      </vt:variant>
      <vt:variant>
        <vt:lpwstr>http://www.balazs.com/</vt:lpwstr>
      </vt:variant>
      <vt:variant>
        <vt:lpwstr/>
      </vt:variant>
      <vt:variant>
        <vt:i4>1900600</vt:i4>
      </vt:variant>
      <vt:variant>
        <vt:i4>6</vt:i4>
      </vt:variant>
      <vt:variant>
        <vt:i4>0</vt:i4>
      </vt:variant>
      <vt:variant>
        <vt:i4>5</vt:i4>
      </vt:variant>
      <vt:variant>
        <vt:lpwstr>mailto:ecteam@microsoft.com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H02446</dc:title>
  <dc:creator>Bahram Fallah</dc:creator>
  <cp:lastModifiedBy>Kimberly Braun</cp:lastModifiedBy>
  <cp:revision>2</cp:revision>
  <cp:lastPrinted>2008-07-16T23:32:00Z</cp:lastPrinted>
  <dcterms:created xsi:type="dcterms:W3CDTF">2008-08-27T22:21:00Z</dcterms:created>
  <dcterms:modified xsi:type="dcterms:W3CDTF">2008-08-27T22:21:00Z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0x01010091F6005FE374D34381B1B16FF39857DB</vt:lpwstr>
  </property>
</Properties>
</file>