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4271"/>
        <w:gridCol w:w="4585"/>
      </w:tblGrid>
      <w:tr w:rsidR="00AA7056">
        <w:tc>
          <w:tcPr>
            <w:tcW w:w="4271" w:type="dxa"/>
            <w:vAlign w:val="bottom"/>
          </w:tcPr>
          <w:p w:rsidR="00AA7056" w:rsidRDefault="00DA497E">
            <w:pPr>
              <w:spacing w:after="0" w:line="240" w:lineRule="auto"/>
              <w:rPr>
                <w:b/>
                <w:szCs w:val="24"/>
              </w:rPr>
            </w:pPr>
            <w:r w:rsidRPr="00DA497E">
              <w:rPr>
                <w:b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wxp_pro_v_illum" style="width:209.45pt;height:207.8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">
                  <v:imagedata r:id="rId8" o:title=""/>
                  <o:lock v:ext="edit" aspectratio="f"/>
                </v:shape>
              </w:pict>
            </w:r>
          </w:p>
        </w:tc>
        <w:tc>
          <w:tcPr>
            <w:tcW w:w="4585" w:type="dxa"/>
            <w:vAlign w:val="bottom"/>
          </w:tcPr>
          <w:p w:rsidR="00AA7056" w:rsidRDefault="00AA7056">
            <w:pPr>
              <w:spacing w:after="0" w:line="240" w:lineRule="auto"/>
              <w:rPr>
                <w:szCs w:val="24"/>
              </w:rPr>
            </w:pPr>
          </w:p>
        </w:tc>
      </w:tr>
    </w:tbl>
    <w:p w:rsidR="00AA7056" w:rsidRPr="00101537" w:rsidRDefault="00DA497E">
      <w:pPr>
        <w:pStyle w:val="PaperTitle"/>
        <w:spacing w:before="1920"/>
        <w:rPr>
          <w:szCs w:val="24"/>
          <w:lang w:val="pl-PL"/>
        </w:rPr>
      </w:pPr>
      <w:r>
        <w:fldChar w:fldCharType="begin"/>
      </w:r>
      <w:r w:rsidR="003854B0" w:rsidRPr="00101537">
        <w:rPr>
          <w:lang w:val="pl-PL"/>
        </w:rPr>
        <w:instrText xml:space="preserve"> TITLE   \* MERGEFORMAT </w:instrText>
      </w:r>
      <w:r>
        <w:fldChar w:fldCharType="separate"/>
      </w:r>
      <w:r w:rsidR="00AA7056">
        <w:rPr>
          <w:szCs w:val="24"/>
          <w:lang w:val="pl-PL"/>
        </w:rPr>
        <w:t>Omówienie dodatku Windows XP Service Pack 3</w:t>
      </w:r>
      <w:r>
        <w:fldChar w:fldCharType="end"/>
      </w:r>
    </w:p>
    <w:p w:rsidR="00AA7056" w:rsidRPr="00101537" w:rsidRDefault="00AA7056">
      <w:pPr>
        <w:pStyle w:val="Byline"/>
        <w:spacing w:after="1920"/>
        <w:rPr>
          <w:szCs w:val="24"/>
          <w:lang w:val="pl-PL"/>
        </w:rPr>
      </w:pPr>
    </w:p>
    <w:p w:rsidR="00AA7056" w:rsidRPr="00101537" w:rsidRDefault="00AA7056">
      <w:pPr>
        <w:pStyle w:val="AbstractTitle"/>
        <w:rPr>
          <w:szCs w:val="24"/>
          <w:lang w:val="pl-PL"/>
        </w:rPr>
      </w:pPr>
      <w:r>
        <w:rPr>
          <w:szCs w:val="24"/>
          <w:lang w:val="pl-PL"/>
        </w:rPr>
        <w:t>Streszczenie</w:t>
      </w:r>
    </w:p>
    <w:p w:rsidR="00AA7056" w:rsidRPr="00101537" w:rsidRDefault="00AA7056">
      <w:pPr>
        <w:pStyle w:val="AbstractText"/>
        <w:ind w:right="-144"/>
        <w:rPr>
          <w:szCs w:val="24"/>
          <w:lang w:val="pl-PL"/>
        </w:rPr>
      </w:pPr>
      <w:r>
        <w:rPr>
          <w:szCs w:val="24"/>
          <w:lang w:val="pl-PL"/>
        </w:rPr>
        <w:t>Dodatek Windows® XP Service Pack 3 (SP3) zawiera wszystkie wcześniej wydane aktualizacje tego systemu operacyjnego oraz pewne nowe aktualizacje w celu zagwarantowania klientom korzystającym z systemu Windows XP dostępu do najnowszych aktualizacji.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Dodatek Windows XP SP3 nie powoduje istotniej zmiany w sposobie obsługi systemu Windows XP.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Ten oficjalny dokument zawiera podsumowanie nowości w dodatku Windows XP SP3 oraz omówienie sposobu wdrażania tego dodatku Service Pack.</w:t>
      </w:r>
    </w:p>
    <w:p w:rsidR="00AA7056" w:rsidRPr="00101537" w:rsidRDefault="00AA7056">
      <w:pPr>
        <w:pStyle w:val="AbstractText"/>
        <w:ind w:right="-144"/>
        <w:rPr>
          <w:szCs w:val="24"/>
          <w:lang w:val="pl-PL"/>
        </w:rPr>
      </w:pPr>
    </w:p>
    <w:p w:rsidR="00AA7056" w:rsidRPr="00101537" w:rsidRDefault="00AA7056">
      <w:pPr>
        <w:pStyle w:val="AbstractText"/>
        <w:ind w:right="-144"/>
        <w:rPr>
          <w:szCs w:val="24"/>
          <w:lang w:val="pl-PL"/>
        </w:rPr>
        <w:sectPr w:rsidR="00AA7056" w:rsidRPr="00101537">
          <w:pgSz w:w="12240" w:h="15840"/>
          <w:pgMar w:top="1440" w:right="1800" w:bottom="1440" w:left="1800" w:header="708" w:footer="708" w:gutter="0"/>
          <w:cols w:space="708"/>
          <w:rtlGutter/>
        </w:sectPr>
      </w:pPr>
    </w:p>
    <w:p w:rsidR="00AA7056" w:rsidRPr="00101537" w:rsidRDefault="00AA7056">
      <w:pPr>
        <w:tabs>
          <w:tab w:val="left" w:pos="8055"/>
        </w:tabs>
        <w:rPr>
          <w:szCs w:val="24"/>
          <w:lang w:val="pl-PL"/>
        </w:rPr>
      </w:pPr>
      <w:r w:rsidRPr="00101537">
        <w:rPr>
          <w:rFonts w:ascii="Calibri" w:hAnsi="Calibri"/>
          <w:color w:val="1F497D"/>
          <w:szCs w:val="24"/>
          <w:lang w:val="pl-PL"/>
        </w:rPr>
        <w:lastRenderedPageBreak/>
        <w:tab/>
      </w:r>
    </w:p>
    <w:p w:rsidR="00AA7056" w:rsidRPr="00101537" w:rsidRDefault="00AA7056">
      <w:pPr>
        <w:pStyle w:val="Legalese"/>
        <w:spacing w:line="180" w:lineRule="exact"/>
        <w:rPr>
          <w:szCs w:val="24"/>
          <w:lang w:val="pl-PL"/>
        </w:rPr>
      </w:pPr>
      <w:r>
        <w:rPr>
          <w:szCs w:val="24"/>
          <w:lang w:val="pl-PL"/>
        </w:rPr>
        <w:t>Niniejszy oficjalny dokument służy tylko do celów informacyjnych.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FIRMA MICROSOFT NIE UDZIELA ŻADNYCH GWARANCJI BEZPOŚREDNICH ANI DOMNIEMANYCH W TYM DOKUMENCIE.</w:t>
      </w:r>
    </w:p>
    <w:p w:rsidR="00AA7056" w:rsidRPr="00101537" w:rsidRDefault="00AA7056">
      <w:pPr>
        <w:pStyle w:val="Legalese"/>
        <w:spacing w:line="180" w:lineRule="exact"/>
        <w:rPr>
          <w:szCs w:val="24"/>
          <w:lang w:val="pl-PL"/>
        </w:rPr>
      </w:pPr>
      <w:r>
        <w:rPr>
          <w:szCs w:val="24"/>
          <w:lang w:val="pl-PL"/>
        </w:rPr>
        <w:t>Odpowiedzialność za przestrzeganie stosownych praw autorskich spoczywa na użytkowniku.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Niezależnie od praw wchodzących w zakres praw autorskich, żadnej części niniejszego dokumentu nie wolno w żadnej formie powielać, przechowywać, wprowadzać do żadnego systemu umożliwiającego odtworzenie ani przekazywać za pomocą jakichkolwiek metod (urządzeń elektronicznych, mechanicznych, fotokopii, nagrania itp.) i w jakimkolwiek celu — z wyjątkiem przypadków, w których uzyskano na to pisemną zgodę firmy Microsoft Corporation.</w:t>
      </w:r>
    </w:p>
    <w:p w:rsidR="00AA7056" w:rsidRPr="00101537" w:rsidRDefault="00AA7056">
      <w:pPr>
        <w:pStyle w:val="Legalese"/>
        <w:spacing w:line="180" w:lineRule="exact"/>
        <w:rPr>
          <w:szCs w:val="24"/>
          <w:lang w:val="pl-PL"/>
        </w:rPr>
      </w:pPr>
      <w:r>
        <w:rPr>
          <w:szCs w:val="24"/>
          <w:lang w:val="pl-PL"/>
        </w:rPr>
        <w:t>Firma Microsoft może być właścicielem patentów, zgłoszeń patentowych, znaków towarowych, praw autorskich lub innych praw własności intelektualnej dotyczących przedmiotu tego dokumentu.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Otrzymanie tego dokumentu nie oznacza udzielenia licencji na te patenty, znaki towarowe, prawa autorskie ani inne prawa związane z własnością intelektualną, z wyjątkiem przypadków wyraźnie określonych w pisemnych umowach licencyjnych firmy Microsoft.</w:t>
      </w:r>
    </w:p>
    <w:p w:rsidR="00AA7056" w:rsidRPr="00101537" w:rsidRDefault="00AA7056">
      <w:pPr>
        <w:pStyle w:val="Legalese"/>
        <w:spacing w:line="180" w:lineRule="exact"/>
        <w:rPr>
          <w:szCs w:val="24"/>
          <w:lang w:val="pl-PL"/>
        </w:rPr>
      </w:pPr>
      <w:r>
        <w:rPr>
          <w:szCs w:val="24"/>
          <w:lang w:val="pl-PL"/>
        </w:rPr>
        <w:t>© 2008 Microsoft Corporation.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Wszelkie prawa zastrzeżone.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Microsoft, Windows, Windows Server, Windows Vista, Windows Live, OneCare, MSDN i logo Windows są zastrzeżonymi znakami towarowymi lub znakami towarowymi firmy Microsoft Corporation zarejestrowanymi w Stanach Zjednoczonych i/lub innych krajach.</w:t>
      </w:r>
    </w:p>
    <w:p w:rsidR="00AA7056" w:rsidRDefault="00AA7056">
      <w:pPr>
        <w:pStyle w:val="Legalese"/>
        <w:spacing w:line="180" w:lineRule="exact"/>
        <w:rPr>
          <w:szCs w:val="24"/>
        </w:rPr>
      </w:pPr>
      <w:r>
        <w:rPr>
          <w:szCs w:val="24"/>
          <w:lang w:val="pl-PL"/>
        </w:rPr>
        <w:t>Wymienione tu nazwy rzeczywistych firm i produktów mogą być znakami towarowymi ich właścicieli.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Microsoft Corporation • One Microsoft Way • Redmond, WA 98052-6399 • USA</w:t>
      </w:r>
    </w:p>
    <w:p w:rsidR="00946219" w:rsidRDefault="00AA7056" w:rsidP="00946219">
      <w:pPr>
        <w:pStyle w:val="Contents"/>
      </w:pPr>
      <w:bookmarkStart w:id="0" w:name="_Toc196807395"/>
      <w:r>
        <w:rPr>
          <w:bCs w:val="0"/>
          <w:szCs w:val="24"/>
          <w:lang w:val="pl-PL"/>
        </w:rPr>
        <w:lastRenderedPageBreak/>
        <w:t>Spis treści</w:t>
      </w:r>
      <w:bookmarkEnd w:id="0"/>
    </w:p>
    <w:p w:rsidR="00101537" w:rsidRDefault="00DA497E" w:rsidP="0010153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zh-CN" w:bidi="he-IL"/>
        </w:rPr>
      </w:pPr>
      <w:r w:rsidRPr="00DA497E">
        <w:fldChar w:fldCharType="begin"/>
      </w:r>
      <w:r w:rsidR="00946219">
        <w:instrText xml:space="preserve"> TOC \o "1-3" \h \z </w:instrText>
      </w:r>
      <w:r w:rsidRPr="00DA497E">
        <w:fldChar w:fldCharType="separate"/>
      </w:r>
      <w:hyperlink w:anchor="_Toc196807396" w:history="1">
        <w:r w:rsidR="00101537" w:rsidRPr="0025268F">
          <w:rPr>
            <w:rStyle w:val="Hyperlink"/>
          </w:rPr>
          <w:t>Wprowadzenie</w:t>
        </w:r>
        <w:r w:rsidR="00101537">
          <w:rPr>
            <w:webHidden/>
          </w:rPr>
          <w:tab/>
        </w:r>
        <w:r w:rsidR="00101537">
          <w:rPr>
            <w:webHidden/>
          </w:rPr>
          <w:fldChar w:fldCharType="begin"/>
        </w:r>
        <w:r w:rsidR="00101537">
          <w:rPr>
            <w:webHidden/>
          </w:rPr>
          <w:instrText xml:space="preserve"> PAGEREF _Toc196807396 \h </w:instrText>
        </w:r>
        <w:r w:rsidR="00101537">
          <w:rPr>
            <w:webHidden/>
          </w:rPr>
        </w:r>
        <w:r w:rsidR="00101537">
          <w:rPr>
            <w:webHidden/>
          </w:rPr>
          <w:fldChar w:fldCharType="separate"/>
        </w:r>
        <w:r w:rsidR="00101537">
          <w:rPr>
            <w:webHidden/>
          </w:rPr>
          <w:t>3</w:t>
        </w:r>
        <w:r w:rsidR="00101537">
          <w:rPr>
            <w:webHidden/>
          </w:rPr>
          <w:fldChar w:fldCharType="end"/>
        </w:r>
      </w:hyperlink>
    </w:p>
    <w:p w:rsidR="00101537" w:rsidRDefault="0010153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zh-CN" w:bidi="he-IL"/>
        </w:rPr>
      </w:pPr>
      <w:hyperlink w:anchor="_Toc196807397" w:history="1">
        <w:r w:rsidRPr="0025268F">
          <w:rPr>
            <w:rStyle w:val="Hyperlink"/>
          </w:rPr>
          <w:t>Co znajduje się w dodatku Service Pack 3?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537" w:rsidRDefault="00101537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zh-CN" w:bidi="he-IL"/>
        </w:rPr>
      </w:pPr>
      <w:hyperlink w:anchor="_Toc196807398" w:history="1">
        <w:r w:rsidRPr="0025268F">
          <w:rPr>
            <w:rStyle w:val="Hyperlink"/>
          </w:rPr>
          <w:t>Wcześniej wydane funkcje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537" w:rsidRDefault="00101537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zh-CN" w:bidi="he-IL"/>
        </w:rPr>
      </w:pPr>
      <w:hyperlink w:anchor="_Toc196807399" w:history="1">
        <w:r w:rsidRPr="0025268F">
          <w:rPr>
            <w:rStyle w:val="Hyperlink"/>
          </w:rPr>
          <w:t>Nowe i ulepszone funkcje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1537" w:rsidRDefault="0010153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zh-CN" w:bidi="he-IL"/>
        </w:rPr>
      </w:pPr>
      <w:hyperlink w:anchor="_Toc196807404" w:history="1">
        <w:r w:rsidRPr="0025268F">
          <w:rPr>
            <w:rStyle w:val="Hyperlink"/>
          </w:rPr>
          <w:t>Wdrażanie dodatku Windows XP SP3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01537" w:rsidRDefault="0010153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zh-CN" w:bidi="he-IL"/>
        </w:rPr>
      </w:pPr>
      <w:hyperlink w:anchor="_Toc196807405" w:history="1">
        <w:r w:rsidRPr="0025268F">
          <w:rPr>
            <w:rStyle w:val="Hyperlink"/>
          </w:rPr>
          <w:t>Podsumowanie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A7056" w:rsidRPr="00101537" w:rsidRDefault="00DA497E" w:rsidP="00946219">
      <w:pPr>
        <w:pStyle w:val="Contents"/>
        <w:rPr>
          <w:szCs w:val="24"/>
          <w:lang w:val="pl-PL"/>
        </w:rPr>
      </w:pPr>
      <w:r>
        <w:lastRenderedPageBreak/>
        <w:fldChar w:fldCharType="end"/>
      </w:r>
      <w:bookmarkStart w:id="1" w:name="_Toc196807396"/>
      <w:r w:rsidR="00AA7056">
        <w:rPr>
          <w:szCs w:val="24"/>
          <w:lang w:val="pl-PL"/>
        </w:rPr>
        <w:t>Wprowadzenie</w:t>
      </w:r>
      <w:bookmarkEnd w:id="1"/>
    </w:p>
    <w:p w:rsidR="00AA7056" w:rsidRPr="00101537" w:rsidRDefault="00946219">
      <w:pPr>
        <w:rPr>
          <w:szCs w:val="24"/>
          <w:lang w:val="pl-PL"/>
        </w:rPr>
      </w:pPr>
      <w:r w:rsidRPr="00946219">
        <w:rPr>
          <w:noProof/>
          <w:szCs w:val="24"/>
          <w:lang w:eastAsia="zh-CN" w:bidi="he-IL"/>
        </w:rPr>
        <w:drawing>
          <wp:anchor distT="91440" distB="359664" distL="589788" distR="217932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455325</wp:posOffset>
            </wp:positionV>
            <wp:extent cx="3657600" cy="3200400"/>
            <wp:effectExtent l="0" t="0" r="0" b="0"/>
            <wp:wrapSquare wrapText="bothSides"/>
            <wp:docPr id="6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AA7056">
        <w:rPr>
          <w:szCs w:val="24"/>
          <w:lang w:val="pl-PL"/>
        </w:rPr>
        <w:t>Firma Microsoft stale dąży do udoskonalania wydajności, zabezpieczeń i stabilności systemu operacyjnego Windows.</w:t>
      </w:r>
      <w:r w:rsidR="00AA7056" w:rsidRPr="00101537">
        <w:rPr>
          <w:szCs w:val="24"/>
          <w:lang w:val="pl-PL"/>
        </w:rPr>
        <w:t xml:space="preserve"> </w:t>
      </w:r>
      <w:r w:rsidR="00AA7056">
        <w:rPr>
          <w:szCs w:val="24"/>
          <w:lang w:val="pl-PL"/>
        </w:rPr>
        <w:t>W ramach tych starań firma Microsoft opracowuje aktualizacje, poprawki i inne ulepszenia służące do rozwiązywania problemów zgłaszanych przez klientów i partnerów.</w:t>
      </w:r>
      <w:r w:rsidR="00AA7056" w:rsidRPr="00101537">
        <w:rPr>
          <w:szCs w:val="24"/>
          <w:lang w:val="pl-PL"/>
        </w:rPr>
        <w:t xml:space="preserve"> </w:t>
      </w:r>
      <w:r w:rsidR="00AA7056">
        <w:rPr>
          <w:szCs w:val="24"/>
          <w:lang w:val="pl-PL"/>
        </w:rPr>
        <w:t>Aby ułatwić klientom uzyskiwanie tych aktualizacji i ulepszeń, firma Microsoft okresowo łączy je w pojedynczym pakiecie i udostępnia wszystkim klientom mającym system Windows.</w:t>
      </w:r>
      <w:r w:rsidR="00AA7056" w:rsidRPr="00101537">
        <w:rPr>
          <w:szCs w:val="24"/>
          <w:lang w:val="pl-PL"/>
        </w:rPr>
        <w:t xml:space="preserve"> </w:t>
      </w:r>
      <w:r w:rsidR="00AA7056">
        <w:rPr>
          <w:szCs w:val="24"/>
          <w:lang w:val="pl-PL"/>
        </w:rPr>
        <w:t xml:space="preserve">Takie pakiety noszą nazwę dodatków </w:t>
      </w:r>
      <w:r w:rsidR="00AA7056">
        <w:rPr>
          <w:i/>
          <w:szCs w:val="24"/>
          <w:lang w:val="pl-PL"/>
        </w:rPr>
        <w:t>Service Pack</w:t>
      </w:r>
      <w:r w:rsidR="00AA7056">
        <w:rPr>
          <w:szCs w:val="24"/>
          <w:lang w:val="pl-PL"/>
        </w:rPr>
        <w:t>.</w:t>
      </w:r>
    </w:p>
    <w:p w:rsidR="00AA7056" w:rsidRPr="00101537" w:rsidRDefault="00AA7056">
      <w:pPr>
        <w:rPr>
          <w:szCs w:val="24"/>
          <w:lang w:val="pl-PL"/>
        </w:rPr>
      </w:pPr>
      <w:r>
        <w:rPr>
          <w:szCs w:val="24"/>
          <w:lang w:val="pl-PL"/>
        </w:rPr>
        <w:t>Dodatek Windows XP Service Pack 3 (SP3) zawiera wszystkie wcześniej wydane aktualizacje systemu Windows XP, w tym poprawki i aktualizacje zabezpieczeń.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Zawiera również wybrane funkcje wydawane niezależnie od harmonogramu wydawania głównych wersji produktów oraz pewną liczbę nowych udoskonaleń, które nie zmieniają w istotny sposób obsługi systemu operacyjnego przez klientów.</w:t>
      </w:r>
    </w:p>
    <w:p w:rsidR="00AA7056" w:rsidRPr="00101537" w:rsidRDefault="00AA7056">
      <w:pPr>
        <w:rPr>
          <w:szCs w:val="24"/>
          <w:lang w:val="pl-PL"/>
        </w:rPr>
      </w:pPr>
      <w:r>
        <w:rPr>
          <w:szCs w:val="24"/>
          <w:lang w:val="pl-PL"/>
        </w:rPr>
        <w:t>System Windows XP z dodatkiem SP3 to nowy produkt podstawowy dla klientów, którzy wciąż wdrażają system Windows XP.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Klientom mającym już instalacje systemu Windows XP dodatek Windows XP SP3 pozwala wypełnić luki w aktualizacjach, które mogły zostać pominięte, na przykład w wyniku odrzucenia niektórych aktualizacji podczas używania usługi Windows Update.</w:t>
      </w:r>
    </w:p>
    <w:p w:rsidR="00AA7056" w:rsidRPr="00101537" w:rsidRDefault="00AA7056">
      <w:pPr>
        <w:pStyle w:val="Bullet1"/>
        <w:tabs>
          <w:tab w:val="clear" w:pos="360"/>
        </w:tabs>
        <w:ind w:left="0" w:firstLine="0"/>
        <w:rPr>
          <w:szCs w:val="24"/>
          <w:lang w:val="pl-PL"/>
        </w:rPr>
      </w:pPr>
      <w:r>
        <w:rPr>
          <w:szCs w:val="24"/>
          <w:lang w:val="pl-PL"/>
        </w:rPr>
        <w:t>Najbardziej zaawansowane możliwości zabezpieczeń i zarządzania zapewnia system Windows Vista, ale w przypadku komputerów, których nie można w tej chwili uaktualnić do tego systemu, dodatek Windows XP SP3 zapewnia wszystkie dostępne aktualizacje i umożliwia korzystanie z niektórych nowych możliwości systemu Windows Server 2008, na przykład używanie funkcji ochrony dostępu do sieci (NAP).</w:t>
      </w:r>
    </w:p>
    <w:p w:rsidR="00AA7056" w:rsidRPr="00101537" w:rsidRDefault="00AA7056">
      <w:pPr>
        <w:rPr>
          <w:szCs w:val="24"/>
          <w:lang w:val="pl-PL"/>
        </w:rPr>
      </w:pPr>
      <w:r>
        <w:rPr>
          <w:szCs w:val="24"/>
          <w:lang w:val="pl-PL"/>
        </w:rPr>
        <w:t>Ten oficjalny dokument zawiera opis nowości w dodatku Windows XP SP3 oraz omówienie sposobu wdrażania tego dodatku Service Pack przez klientów.</w:t>
      </w:r>
    </w:p>
    <w:p w:rsidR="00AA7056" w:rsidRPr="00101537" w:rsidRDefault="00AA7056">
      <w:pPr>
        <w:rPr>
          <w:szCs w:val="24"/>
          <w:lang w:val="pl-PL"/>
        </w:rPr>
      </w:pPr>
    </w:p>
    <w:p w:rsidR="00AA7056" w:rsidRPr="00101537" w:rsidRDefault="00AA7056">
      <w:pPr>
        <w:rPr>
          <w:szCs w:val="24"/>
          <w:lang w:val="pl-PL"/>
        </w:rPr>
      </w:pPr>
    </w:p>
    <w:p w:rsidR="00AA7056" w:rsidRPr="00101537" w:rsidRDefault="00AA7056">
      <w:pPr>
        <w:pStyle w:val="Heading1"/>
        <w:rPr>
          <w:szCs w:val="24"/>
          <w:lang w:val="pl-PL"/>
        </w:rPr>
      </w:pPr>
      <w:bookmarkStart w:id="2" w:name="_Toc196807397"/>
      <w:r>
        <w:rPr>
          <w:szCs w:val="24"/>
          <w:lang w:val="pl-PL"/>
        </w:rPr>
        <w:lastRenderedPageBreak/>
        <w:t>Co znajduje się w dodatku Service Pack 3?</w:t>
      </w:r>
      <w:bookmarkEnd w:id="2"/>
    </w:p>
    <w:p w:rsidR="00AA7056" w:rsidRPr="00101537" w:rsidRDefault="00AA7056">
      <w:pPr>
        <w:rPr>
          <w:szCs w:val="24"/>
          <w:lang w:val="pl-PL"/>
        </w:rPr>
      </w:pPr>
      <w:r>
        <w:rPr>
          <w:szCs w:val="24"/>
          <w:lang w:val="pl-PL"/>
        </w:rPr>
        <w:t>Dodatek Windows XP SP3 zawiera wszystkie wcześniej wydane aktualizacje systemu Windows XP, w tym poprawki i aktualizacje zabezpieczeń, oraz wybrane funkcje wydawane niezależnie od harmonogramu wydawania głównych wersji produktów.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Zawiera na przykład funkcje wydane wcześniej jako aktualizacje, takie jak program Microsoft® Management Console (MMC) 3.0 oraz usługi Microsoft Core XML Services 6.0 (MSXML6).</w:t>
      </w:r>
    </w:p>
    <w:p w:rsidR="000F061E" w:rsidRPr="000F061E" w:rsidRDefault="00AA7056" w:rsidP="00101537">
      <w:pPr>
        <w:rPr>
          <w:szCs w:val="24"/>
          <w:lang w:val="pl-PL"/>
        </w:rPr>
      </w:pPr>
      <w:r>
        <w:rPr>
          <w:szCs w:val="24"/>
          <w:lang w:val="pl-PL"/>
        </w:rPr>
        <w:t>Firma Microsoft nie dodaje w ramach dodatku XP SP3 istotnych funkcji z nowszych wersji systemu Windows (na przykład systemu Windows Vista) do systemu Windows XP.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Dodatek Windows XP SP3 nie zawiera na przykład programu Windows Internet Explorer 7, chociaż zawiera aktualizacje zarówno programu Internet Explorer 6, jak i programu Internet Explorer 7 (aktualizowana jest ta wersja, która jest zainstalowana na komputerze).</w:t>
      </w:r>
      <w:r w:rsidRPr="00101537">
        <w:rPr>
          <w:szCs w:val="24"/>
          <w:lang w:val="pl-PL"/>
        </w:rPr>
        <w:t xml:space="preserve"> </w:t>
      </w:r>
      <w:r w:rsidR="00101537" w:rsidRPr="00101537">
        <w:rPr>
          <w:szCs w:val="24"/>
          <w:lang w:val="pl-PL"/>
        </w:rPr>
        <w:t xml:space="preserve">Aby uzyskać więcej informacji o programie Internet Explorer 7, odwiedź </w:t>
      </w:r>
      <w:r w:rsidR="00101537">
        <w:rPr>
          <w:szCs w:val="24"/>
          <w:lang w:val="pl-PL"/>
        </w:rPr>
        <w:fldChar w:fldCharType="begin"/>
      </w:r>
      <w:r w:rsidR="00101537">
        <w:rPr>
          <w:szCs w:val="24"/>
          <w:lang w:val="pl-PL"/>
        </w:rPr>
        <w:instrText xml:space="preserve"> HYPERLINK "http://go.microsoft.com/fwlink/?LinkID=55245" </w:instrText>
      </w:r>
      <w:r w:rsidR="00101537">
        <w:rPr>
          <w:szCs w:val="24"/>
          <w:lang w:val="pl-PL"/>
        </w:rPr>
      </w:r>
      <w:r w:rsidR="00101537">
        <w:rPr>
          <w:szCs w:val="24"/>
          <w:lang w:val="pl-PL"/>
        </w:rPr>
        <w:fldChar w:fldCharType="separate"/>
      </w:r>
      <w:r w:rsidR="00101537" w:rsidRPr="00101537">
        <w:rPr>
          <w:rStyle w:val="Hyperlink"/>
          <w:szCs w:val="24"/>
          <w:lang w:val="pl-PL"/>
        </w:rPr>
        <w:t>stronę główną programu Internet Explorer</w:t>
      </w:r>
      <w:r w:rsidR="00101537">
        <w:rPr>
          <w:szCs w:val="24"/>
          <w:lang w:val="pl-PL"/>
        </w:rPr>
        <w:fldChar w:fldCharType="end"/>
      </w:r>
      <w:r w:rsidR="00101537" w:rsidRPr="00101537">
        <w:rPr>
          <w:szCs w:val="24"/>
          <w:lang w:val="pl-PL"/>
        </w:rPr>
        <w:t>.</w:t>
      </w:r>
    </w:p>
    <w:p w:rsidR="00AA7056" w:rsidRPr="000F061E" w:rsidRDefault="00AA7056">
      <w:pPr>
        <w:rPr>
          <w:szCs w:val="24"/>
          <w:lang w:val="pl-PL"/>
        </w:rPr>
      </w:pPr>
      <w:r>
        <w:rPr>
          <w:szCs w:val="24"/>
          <w:lang w:val="pl-PL"/>
        </w:rPr>
        <w:t>Wartym wymienienia wyjątkiem jest uwzględnienie w dodatku SP3 funkcji ochrony dostępu do sieci (NAP), dzięki czemu organizacje używające systemu Windows XP mogą korzystać z nowych funkcji dostępnych w systemie operacyjnym Windows Server® 2008.</w:t>
      </w:r>
    </w:p>
    <w:p w:rsidR="00101537" w:rsidRDefault="00AA7056" w:rsidP="00101537">
      <w:pPr>
        <w:rPr>
          <w:szCs w:val="24"/>
          <w:lang w:val="pl-PL"/>
        </w:rPr>
      </w:pPr>
      <w:r>
        <w:rPr>
          <w:szCs w:val="24"/>
          <w:lang w:val="pl-PL"/>
        </w:rPr>
        <w:t xml:space="preserve">W artykule </w:t>
      </w:r>
      <w:r w:rsidR="00DA497E">
        <w:fldChar w:fldCharType="begin"/>
      </w:r>
      <w:r w:rsidR="009640E6" w:rsidRPr="003B260D">
        <w:rPr>
          <w:lang w:val="pl-PL"/>
        </w:rPr>
        <w:instrText>HYPERLINK "http://go.microsoft.com/fwlink/?LinkId=103822"</w:instrText>
      </w:r>
      <w:r w:rsidR="00DA497E">
        <w:fldChar w:fldCharType="separate"/>
      </w:r>
      <w:r w:rsidRPr="00B65D2D">
        <w:rPr>
          <w:rStyle w:val="Hyperlink"/>
          <w:lang w:val="pl-PL" w:eastAsia="en-US"/>
        </w:rPr>
        <w:t>936929</w:t>
      </w:r>
      <w:r w:rsidR="00DA497E">
        <w:fldChar w:fldCharType="end"/>
      </w:r>
      <w:r>
        <w:rPr>
          <w:szCs w:val="24"/>
          <w:lang w:val="pl-PL"/>
        </w:rPr>
        <w:t xml:space="preserve"> w bazie wiedzy Knowledge Base można znaleźć listę wszystkich innych artykułów w tej bazie związanych z aktualizacjami zawartymi w dodatku Windows XP SP3.</w:t>
      </w:r>
      <w:r w:rsidRPr="00B65D2D">
        <w:rPr>
          <w:szCs w:val="24"/>
          <w:lang w:val="pl-PL"/>
        </w:rPr>
        <w:t xml:space="preserve"> </w:t>
      </w:r>
      <w:r>
        <w:rPr>
          <w:szCs w:val="24"/>
          <w:lang w:val="pl-PL"/>
        </w:rPr>
        <w:t>Kolejne sekcje także zawierają szczegółowy opis funkcji zawartych w dodatku Windows XP SP3.</w:t>
      </w:r>
      <w:r w:rsidRPr="00B65D2D">
        <w:rPr>
          <w:szCs w:val="24"/>
          <w:lang w:val="pl-PL"/>
        </w:rPr>
        <w:t xml:space="preserve"> </w:t>
      </w:r>
    </w:p>
    <w:p w:rsidR="00AA7056" w:rsidRPr="00101537" w:rsidRDefault="00101537" w:rsidP="00101537">
      <w:pPr>
        <w:pStyle w:val="Heading2"/>
        <w:rPr>
          <w:rStyle w:val="ZnakZnak11"/>
          <w:szCs w:val="24"/>
          <w:lang w:val="pl-PL"/>
        </w:rPr>
      </w:pPr>
      <w:r>
        <w:rPr>
          <w:szCs w:val="24"/>
          <w:lang w:val="pl-PL"/>
        </w:rPr>
        <w:br w:type="page"/>
      </w:r>
      <w:bookmarkStart w:id="3" w:name="_Toc196807398"/>
      <w:r w:rsidR="00AA7056" w:rsidRPr="00101537">
        <w:rPr>
          <w:lang w:val="pl-PL"/>
        </w:rPr>
        <w:lastRenderedPageBreak/>
        <w:t>Wcześniej wydane funkcje</w:t>
      </w:r>
      <w:bookmarkEnd w:id="3"/>
    </w:p>
    <w:p w:rsidR="00AA7056" w:rsidRPr="00101537" w:rsidRDefault="00AA7056">
      <w:pPr>
        <w:rPr>
          <w:szCs w:val="24"/>
          <w:lang w:val="pl-PL"/>
        </w:rPr>
      </w:pPr>
      <w:r w:rsidRPr="000F061E">
        <w:rPr>
          <w:szCs w:val="24"/>
          <w:lang w:val="pl-PL"/>
        </w:rPr>
        <w:t>Funkcje opisane w tabeli</w:t>
      </w:r>
      <w:r w:rsidRPr="00101537">
        <w:rPr>
          <w:szCs w:val="24"/>
          <w:lang w:val="pl-PL"/>
        </w:rPr>
        <w:t xml:space="preserve"> </w:t>
      </w:r>
      <w:r w:rsidR="00DA497E">
        <w:rPr>
          <w:noProof/>
          <w:szCs w:val="24"/>
        </w:rPr>
        <w:fldChar w:fldCharType="begin"/>
      </w:r>
      <w:r w:rsidRPr="00101537">
        <w:rPr>
          <w:noProof/>
          <w:szCs w:val="24"/>
          <w:lang w:val="pl-PL"/>
        </w:rPr>
        <w:instrText xml:space="preserve"> REF _Ref181379260 \h </w:instrText>
      </w:r>
      <w:r w:rsidR="00DA497E">
        <w:rPr>
          <w:noProof/>
          <w:szCs w:val="24"/>
        </w:rPr>
      </w:r>
      <w:r w:rsidR="00DA497E">
        <w:rPr>
          <w:noProof/>
          <w:szCs w:val="24"/>
        </w:rPr>
        <w:fldChar w:fldCharType="separate"/>
      </w:r>
      <w:r w:rsidR="000F061E">
        <w:rPr>
          <w:szCs w:val="24"/>
          <w:lang w:val="pl-PL"/>
        </w:rPr>
        <w:t>Tabela 1</w:t>
      </w:r>
      <w:r w:rsidR="00DA497E">
        <w:rPr>
          <w:noProof/>
          <w:szCs w:val="24"/>
        </w:rPr>
        <w:fldChar w:fldCharType="end"/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są już dostępne dla systemu Windows XP jako osobne aktualizacje.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Jednak administratorzy systemu muszą podjąć decyzję o zainstalowaniu każdej z nich.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W dodatku Windows XP SP3 są one uwzględnione domyślnie.</w:t>
      </w:r>
    </w:p>
    <w:p w:rsidR="00AA7056" w:rsidRDefault="00AA7056">
      <w:pPr>
        <w:pStyle w:val="Caption"/>
        <w:keepNext/>
        <w:rPr>
          <w:bCs w:val="0"/>
          <w:szCs w:val="24"/>
        </w:rPr>
      </w:pPr>
      <w:bookmarkStart w:id="4" w:name="_Ref181379260"/>
      <w:r>
        <w:rPr>
          <w:bCs w:val="0"/>
          <w:szCs w:val="24"/>
          <w:lang w:val="pl-PL"/>
        </w:rPr>
        <w:t>Tabela 1</w:t>
      </w:r>
      <w:bookmarkEnd w:id="4"/>
      <w:r>
        <w:rPr>
          <w:bCs w:val="0"/>
          <w:szCs w:val="24"/>
          <w:lang w:val="pl-PL"/>
        </w:rPr>
        <w:t>.</w:t>
      </w:r>
      <w:r w:rsidRPr="00101537">
        <w:rPr>
          <w:bCs w:val="0"/>
          <w:szCs w:val="24"/>
          <w:lang w:val="pl-PL"/>
        </w:rPr>
        <w:t xml:space="preserve"> </w:t>
      </w:r>
      <w:r>
        <w:rPr>
          <w:bCs w:val="0"/>
          <w:szCs w:val="24"/>
          <w:lang w:val="pl-PL"/>
        </w:rPr>
        <w:t>Wcześniej wydane funkcje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636"/>
        <w:gridCol w:w="2449"/>
        <w:gridCol w:w="6851"/>
      </w:tblGrid>
      <w:tr w:rsidR="00AA7056">
        <w:trPr>
          <w:tblHeader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7056" w:rsidRDefault="00AA705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49" w:type="dxa"/>
            <w:shd w:val="clear" w:color="auto" w:fill="F5F8EE"/>
          </w:tcPr>
          <w:p w:rsidR="00AA7056" w:rsidRDefault="00AA7056">
            <w:pPr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Funkcja</w:t>
            </w:r>
          </w:p>
        </w:tc>
        <w:tc>
          <w:tcPr>
            <w:tcW w:w="6851" w:type="dxa"/>
            <w:shd w:val="clear" w:color="auto" w:fill="F5F8EE"/>
          </w:tcPr>
          <w:p w:rsidR="00AA7056" w:rsidRDefault="00AA7056">
            <w:pPr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Opis</w:t>
            </w:r>
          </w:p>
        </w:tc>
      </w:tr>
      <w:tr w:rsidR="00AA7056" w:rsidRPr="00101537">
        <w:trPr>
          <w:cantSplit/>
          <w:trHeight w:val="1503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Default="00AA7056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Zarządzanie</w:t>
            </w: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7056" w:rsidRDefault="00AA7056">
            <w:pPr>
              <w:rPr>
                <w:color w:val="000000"/>
                <w:szCs w:val="24"/>
              </w:rPr>
            </w:pPr>
            <w:r>
              <w:rPr>
                <w:szCs w:val="24"/>
                <w:lang w:val="pl-PL"/>
              </w:rPr>
              <w:t>Program MMC 3.0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Program MMC 3.0 stanowi strukturę ujednolicającą i upraszczającą codzienne zadania zarządzania systemem Windows dzięki udostępnieniu wspólnej nawigacji, menu, pasków narzędzi i przepływu pracy w ramach różnych narzędzi.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 xml:space="preserve">Szczegółowy opis tej funkcji można znaleźć w artykule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"http://support.microsoft.com/Default.aspx?kbid=907265"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907265</w:t>
            </w:r>
            <w:r w:rsidR="00DA497E">
              <w:fldChar w:fldCharType="end"/>
            </w:r>
            <w:r>
              <w:rPr>
                <w:szCs w:val="24"/>
                <w:lang w:val="pl-PL"/>
              </w:rPr>
              <w:t xml:space="preserve"> w bazie wiedzy Microsoft Knowledge Base.</w:t>
            </w:r>
          </w:p>
        </w:tc>
      </w:tr>
      <w:tr w:rsidR="00AA7056">
        <w:trPr>
          <w:cantSplit/>
          <w:trHeight w:val="1134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Default="00AA7056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MDAC</w:t>
            </w:r>
          </w:p>
        </w:tc>
        <w:tc>
          <w:tcPr>
            <w:tcW w:w="2449" w:type="dxa"/>
            <w:shd w:val="clear" w:color="auto" w:fill="E6EED5"/>
          </w:tcPr>
          <w:p w:rsidR="00AA7056" w:rsidRDefault="00AA7056">
            <w:pPr>
              <w:rPr>
                <w:color w:val="000000"/>
                <w:szCs w:val="24"/>
                <w:lang w:val="fr-FR"/>
              </w:rPr>
            </w:pPr>
            <w:r>
              <w:rPr>
                <w:szCs w:val="24"/>
                <w:lang w:val="pl-PL"/>
              </w:rPr>
              <w:t>Usługi MSXML6</w:t>
            </w:r>
          </w:p>
        </w:tc>
        <w:tc>
          <w:tcPr>
            <w:tcW w:w="6851" w:type="dxa"/>
            <w:shd w:val="clear" w:color="auto" w:fill="E6EED5"/>
          </w:tcPr>
          <w:p w:rsidR="00AA7056" w:rsidRDefault="00AA7056">
            <w:pPr>
              <w:rPr>
                <w:color w:val="000000"/>
                <w:szCs w:val="24"/>
              </w:rPr>
            </w:pPr>
            <w:r>
              <w:rPr>
                <w:szCs w:val="24"/>
                <w:lang w:val="pl-PL"/>
              </w:rPr>
              <w:t>Usługi MSXML6 zapewniają większą niezawodność, lepsze zabezpieczenia i zgodność z zaleceniami organizacji W3C dotyczącymi standardów XML 1.0 i XML Schema 1.0.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Zapewniają też zgodność z obszarem nazw System.XML 2.0.</w:t>
            </w:r>
          </w:p>
        </w:tc>
      </w:tr>
      <w:tr w:rsidR="00AA7056" w:rsidRPr="00101537">
        <w:trPr>
          <w:cantSplit/>
          <w:trHeight w:val="1134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Default="00AA7056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MSI</w:t>
            </w: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Instalator systemu Microsoft Windows 3.1 w wersji 2 (3.1.4000.2435)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Program Instalator systemu Windows 3.1 stanowi niewielką aktualizację programu Instalator systemu Windows 3.0, który został wydany przez firmę Microsoft we wrześniu 2004. Program Instalator systemu Windows 3.1 zawiera nowe i ulepszone funkcje.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Ponadto w programie Instalator systemu Windows 3.1 rozwiązano pewne problemy znalezione przez firmę Microsoft w programie Instalator systemu Windows 3.0.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 xml:space="preserve">Opis tej funkcji można znaleźć w artykule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"http://support.microsoft.com/Default.aspx?kbid=893803"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893803</w:t>
            </w:r>
            <w:r w:rsidR="00DA497E">
              <w:fldChar w:fldCharType="end"/>
            </w:r>
            <w:r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>w bazie wiedzy Microsoft Knowledge Base.</w:t>
            </w:r>
          </w:p>
        </w:tc>
      </w:tr>
      <w:tr w:rsidR="00AA7056" w:rsidRPr="00101537">
        <w:tc>
          <w:tcPr>
            <w:tcW w:w="636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Default="00AA7056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Praca w sieci</w:t>
            </w:r>
          </w:p>
        </w:tc>
        <w:tc>
          <w:tcPr>
            <w:tcW w:w="2449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Usługa inteligentnego transferu w tle (BITS) 2.5</w:t>
            </w:r>
          </w:p>
        </w:tc>
        <w:tc>
          <w:tcPr>
            <w:tcW w:w="6851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Usługa BITS 2.5 jest wymagana przez program Microsoft System Center Configuration Manager 2007 i usługę Windows Live</w:t>
            </w:r>
            <w:r>
              <w:rPr>
                <w:rFonts w:ascii="Times New Roman" w:hAnsi="Times New Roman"/>
                <w:szCs w:val="24"/>
                <w:lang w:val="pl-PL"/>
              </w:rPr>
              <w:t>™</w:t>
            </w:r>
            <w:r>
              <w:rPr>
                <w:szCs w:val="24"/>
                <w:lang w:val="pl-PL"/>
              </w:rPr>
              <w:t xml:space="preserve"> OneCare</w:t>
            </w:r>
            <w:r>
              <w:rPr>
                <w:rFonts w:ascii="Times New Roman" w:hAnsi="Times New Roman"/>
                <w:szCs w:val="24"/>
                <w:lang w:val="pl-PL"/>
              </w:rPr>
              <w:t>™</w:t>
            </w:r>
            <w:r>
              <w:rPr>
                <w:szCs w:val="24"/>
                <w:lang w:val="pl-PL"/>
              </w:rPr>
              <w:t>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Usługa BITS 2.5 pomaga zwiększyć bezpieczeństwo.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W przypadku używania usługi BITS do transferu danych nowe funkcje zwiększają też elastyczność.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 xml:space="preserve">Opis usługi BITS 2.5 można znaleźć w artykule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"http://support.microsoft.com/Default.aspx?kbid=923845"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923845</w:t>
            </w:r>
            <w:r w:rsidR="00DA497E">
              <w:fldChar w:fldCharType="end"/>
            </w:r>
            <w:r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>w bazie wiedzy Microsoft Knowledge Base.</w:t>
            </w:r>
          </w:p>
        </w:tc>
      </w:tr>
      <w:tr w:rsidR="00AA7056" w:rsidRPr="00101537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A7056" w:rsidRPr="00101537" w:rsidRDefault="00AA7056">
            <w:pPr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Prosta aktualizacja zasad IPSec dla systemów Windows Server 2003 i Windows XP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 aktualizacja pozwala uprościć tworzenie i konserwację filtrów protokołu IPSec, zmniejszając liczbę filtrów wymaganych do wdrożenia izolacji serwera i domeny.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Prosta aktualizacja zasad eliminuje wymaganie jawnych filtrów zezwoleń infrastruktury sieciowej i wprowadza ulepszone działanie powrotu do komunikacji niezabezpieczonej.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 xml:space="preserve">Bardziej szczegółowy opis tej wydanej wcześniej aktualizacji można znaleźć w artykule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"http://support.microsoft.com/Default.aspx?kbid=914841"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914841</w:t>
            </w:r>
            <w:r w:rsidR="00DA497E">
              <w:fldChar w:fldCharType="end"/>
            </w:r>
            <w:r>
              <w:rPr>
                <w:szCs w:val="24"/>
                <w:lang w:val="pl-PL"/>
              </w:rPr>
              <w:t xml:space="preserve"> w bazie wiedzy Microsoft Knowledge Base.</w:t>
            </w:r>
          </w:p>
        </w:tc>
      </w:tr>
      <w:tr w:rsidR="00AA7056" w:rsidRPr="00101537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A7056" w:rsidRPr="00101537" w:rsidRDefault="00AA7056">
            <w:pPr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49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Usługa zarządzania tożsamościami cyfrowymi (DIMS)</w:t>
            </w:r>
          </w:p>
        </w:tc>
        <w:tc>
          <w:tcPr>
            <w:tcW w:w="6851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Usługa DIMS umożliwia użytkownikom logującym się do dowolnego komputera przyłączonego do domeny sprawny dostęp do wszystkich należących do nich certyfikatów i kluczy prywatnych aplikacji i usług.</w:t>
            </w:r>
          </w:p>
        </w:tc>
      </w:tr>
      <w:tr w:rsidR="00AA7056" w:rsidRPr="00101537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A7056" w:rsidRPr="00101537" w:rsidRDefault="00AA7056">
            <w:pPr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Protokół rozpoznawania nazw elementów równorzędnych (PNRP) w wersji 2.1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 aktualizacja umożliwia programom opartym na systemie Windows XP z dodatkiem SP3 używającym protokołu PNRP komunikację z programami systemu Windows Vista używającymi protokołu PNRP.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 xml:space="preserve">Opis tej wydanej wcześniej aktualizacji można znaleźć w artykule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"http://support.microsoft.com/Default.aspx?kbid=920342"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920342</w:t>
            </w:r>
            <w:r w:rsidR="00DA497E">
              <w:fldChar w:fldCharType="end"/>
            </w:r>
            <w:r w:rsidR="000F061E" w:rsidRPr="000F061E">
              <w:rPr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>w bazie wiedzy Microsoft Knowledge Base.</w:t>
            </w:r>
          </w:p>
        </w:tc>
      </w:tr>
      <w:tr w:rsidR="00AA7056" w:rsidRPr="00101537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A7056" w:rsidRPr="00101537" w:rsidRDefault="00AA7056">
            <w:pPr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49" w:type="dxa"/>
            <w:shd w:val="clear" w:color="auto" w:fill="E6EED5"/>
          </w:tcPr>
          <w:p w:rsidR="00AA7056" w:rsidRDefault="00AA7056">
            <w:pPr>
              <w:rPr>
                <w:color w:val="000000"/>
                <w:szCs w:val="24"/>
              </w:rPr>
            </w:pPr>
            <w:r>
              <w:rPr>
                <w:szCs w:val="24"/>
                <w:lang w:val="pl-PL"/>
              </w:rPr>
              <w:t>Protokół pulpitu zdalnego RDP 6.1</w:t>
            </w:r>
          </w:p>
        </w:tc>
        <w:tc>
          <w:tcPr>
            <w:tcW w:w="6851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Protokół pulpitu zdalnego (RDP) służy do komunikacji między serwerem terminali a klientem serwera terminali.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Komunikacja protokołu RDP jest hermetyzowana i szyfrowana w ramach komunikacji protokołu TCP.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Ta aktualizacja usprawnia komunikację między komputerami z systemami Windows XP i Windows Vista.</w:t>
            </w:r>
            <w:r w:rsidRPr="00101537">
              <w:rPr>
                <w:rFonts w:ascii="Verdana" w:hAnsi="Verdana"/>
                <w:color w:val="000000"/>
                <w:sz w:val="17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 xml:space="preserve">Opis protokołu RDP można znaleźć w artykule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"http://support.microsoft.com/kb/186607/en-us"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186607</w:t>
            </w:r>
            <w:r w:rsidR="00DA497E">
              <w:fldChar w:fldCharType="end"/>
            </w:r>
            <w:r w:rsidR="000F061E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w bazie wiedzy Knowledge Base.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 xml:space="preserve">Opis protokołu RDP 6.1 można znaleźć w artykule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"http://support.microsoft.com/default.aspx/kb/951616"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951616</w:t>
            </w:r>
            <w:r w:rsidR="00DA497E">
              <w:fldChar w:fldCharType="end"/>
            </w:r>
            <w:r>
              <w:rPr>
                <w:szCs w:val="24"/>
                <w:lang w:val="pl-PL"/>
              </w:rPr>
              <w:t xml:space="preserve"> w bazie wiedzy Knowledge Base.</w:t>
            </w:r>
          </w:p>
        </w:tc>
      </w:tr>
      <w:tr w:rsidR="00AA7056" w:rsidRPr="00101537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A7056" w:rsidRPr="00101537" w:rsidRDefault="00AA7056">
            <w:pPr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49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Zabezpieczenia WPA2 (Wi-Fi Protected Access 2)</w:t>
            </w:r>
          </w:p>
        </w:tc>
        <w:tc>
          <w:tcPr>
            <w:tcW w:w="6851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 aktualizacja systemu Windows XP zapewnia obsługę zabezpieczeń WPA2 — najnowszego opartego na standardach rozwiązania zabezpieczeń komunikacji bezprzewodowej zaczerpniętego ze standardu IEEE 802.11i.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 xml:space="preserve">Opis tej aktualizacji można znaleźć w artykule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"http://support.microsoft.com/Default.aspx?kbid=893357"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893357</w:t>
            </w:r>
            <w:r w:rsidR="00DA497E">
              <w:fldChar w:fldCharType="end"/>
            </w:r>
            <w:r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>w bazie wiedzy Microsoft Knowledge Base.</w:t>
            </w:r>
          </w:p>
        </w:tc>
      </w:tr>
    </w:tbl>
    <w:p w:rsidR="00AA7056" w:rsidRPr="00101537" w:rsidRDefault="00AA7056">
      <w:pPr>
        <w:pStyle w:val="Heading2"/>
        <w:rPr>
          <w:szCs w:val="24"/>
          <w:lang w:val="pl-PL"/>
        </w:rPr>
      </w:pPr>
      <w:bookmarkStart w:id="5" w:name="_Toc196807399"/>
      <w:r>
        <w:rPr>
          <w:szCs w:val="24"/>
          <w:lang w:val="pl-PL"/>
        </w:rPr>
        <w:t>Nowe i ulepszone funkcje</w:t>
      </w:r>
      <w:bookmarkEnd w:id="5"/>
    </w:p>
    <w:p w:rsidR="00AA7056" w:rsidRPr="00101537" w:rsidRDefault="00DA497E">
      <w:pPr>
        <w:rPr>
          <w:szCs w:val="24"/>
          <w:lang w:val="pl-PL"/>
        </w:rPr>
      </w:pPr>
      <w:r>
        <w:rPr>
          <w:szCs w:val="24"/>
        </w:rPr>
        <w:fldChar w:fldCharType="begin"/>
      </w:r>
      <w:r w:rsidR="00344BB9" w:rsidRPr="00101537">
        <w:rPr>
          <w:szCs w:val="24"/>
          <w:lang w:val="pl-PL"/>
        </w:rPr>
        <w:instrText xml:space="preserve"> REF  aaaaaaa \h </w:instrText>
      </w:r>
      <w:r>
        <w:rPr>
          <w:szCs w:val="24"/>
        </w:rPr>
      </w:r>
      <w:r>
        <w:rPr>
          <w:szCs w:val="24"/>
        </w:rPr>
        <w:fldChar w:fldCharType="separate"/>
      </w:r>
      <w:r w:rsidR="00344BB9" w:rsidRPr="00101537">
        <w:rPr>
          <w:noProof/>
          <w:szCs w:val="24"/>
          <w:lang w:val="pl-PL"/>
        </w:rPr>
        <w:t>Tabela 2</w:t>
      </w:r>
      <w:r>
        <w:rPr>
          <w:szCs w:val="24"/>
        </w:rPr>
        <w:fldChar w:fldCharType="end"/>
      </w:r>
      <w:r w:rsidR="00AA7056" w:rsidRPr="00101537">
        <w:rPr>
          <w:szCs w:val="24"/>
          <w:lang w:val="pl-PL"/>
        </w:rPr>
        <w:t xml:space="preserve"> </w:t>
      </w:r>
      <w:r w:rsidR="00AA7056">
        <w:rPr>
          <w:szCs w:val="24"/>
          <w:lang w:val="pl-PL"/>
        </w:rPr>
        <w:t>zawiera opis niektórych z ważniejszych zmian w systemie Windows XP z dodatkiem SP3.</w:t>
      </w:r>
      <w:r w:rsidR="00AA7056" w:rsidRPr="00101537">
        <w:rPr>
          <w:szCs w:val="24"/>
          <w:lang w:val="pl-PL"/>
        </w:rPr>
        <w:t xml:space="preserve"> </w:t>
      </w:r>
      <w:r w:rsidR="00AA7056">
        <w:rPr>
          <w:szCs w:val="24"/>
          <w:lang w:val="pl-PL"/>
        </w:rPr>
        <w:t>Oprócz kilku wyjątków, firma Microsoft nie dodaje za pomocą dodatku SP3 nowych funkcji z nowszych wersji systemu Windows do systemu Windows XP.</w:t>
      </w:r>
      <w:r w:rsidR="00AA7056" w:rsidRPr="00101537">
        <w:rPr>
          <w:szCs w:val="24"/>
          <w:lang w:val="pl-PL"/>
        </w:rPr>
        <w:t xml:space="preserve"> </w:t>
      </w:r>
      <w:r w:rsidR="00AA7056">
        <w:rPr>
          <w:szCs w:val="24"/>
          <w:lang w:val="pl-PL"/>
        </w:rPr>
        <w:t>Jak już wspomniano, wyjątkiem jest dodanie do systemu Windows XP funkcji NAP w celu umożliwienia organizacjom używającym systemu Windows XP korzystania z nowych funkcji dostępnych w systemie Windows Server 2008.</w:t>
      </w:r>
      <w:r w:rsidR="00AA7056" w:rsidRPr="00101537">
        <w:rPr>
          <w:szCs w:val="24"/>
          <w:lang w:val="pl-PL"/>
        </w:rPr>
        <w:t xml:space="preserve"> </w:t>
      </w:r>
    </w:p>
    <w:p w:rsidR="00AA7056" w:rsidRPr="00101537" w:rsidRDefault="00AA7056">
      <w:pPr>
        <w:rPr>
          <w:szCs w:val="24"/>
          <w:lang w:val="pl-PL"/>
        </w:rPr>
      </w:pPr>
      <w:r>
        <w:rPr>
          <w:szCs w:val="24"/>
          <w:lang w:val="pl-PL"/>
        </w:rPr>
        <w:t xml:space="preserve">Aby uzyskać listę artykułów w bazie wiedzy Knowledge Base związanych z dodatkiem Windows XP SP3, zobacz artykuł </w:t>
      </w:r>
      <w:r w:rsidR="00DA497E">
        <w:fldChar w:fldCharType="begin"/>
      </w:r>
      <w:r w:rsidR="00DA497E" w:rsidRPr="00101537">
        <w:rPr>
          <w:lang w:val="pl-PL"/>
        </w:rPr>
        <w:instrText>HYPERLINK "http://go.microsoft.com/fwlink/?LinkId=103822"</w:instrText>
      </w:r>
      <w:r w:rsidR="00DA497E">
        <w:fldChar w:fldCharType="separate"/>
      </w:r>
      <w:r w:rsidRPr="00101537">
        <w:rPr>
          <w:rStyle w:val="Hyperlink"/>
          <w:lang w:val="pl-PL" w:eastAsia="en-US"/>
        </w:rPr>
        <w:t>936929</w:t>
      </w:r>
      <w:r w:rsidR="00DA497E">
        <w:fldChar w:fldCharType="end"/>
      </w:r>
      <w:r>
        <w:rPr>
          <w:szCs w:val="24"/>
          <w:lang w:val="pl-PL"/>
        </w:rPr>
        <w:t>.</w:t>
      </w:r>
    </w:p>
    <w:p w:rsidR="00AA7056" w:rsidRPr="00101537" w:rsidRDefault="00AA7056" w:rsidP="0017651B">
      <w:pPr>
        <w:pStyle w:val="Caption"/>
        <w:keepNext/>
        <w:rPr>
          <w:bCs w:val="0"/>
          <w:szCs w:val="24"/>
          <w:lang w:val="pl-PL"/>
        </w:rPr>
      </w:pPr>
      <w:bookmarkStart w:id="6" w:name="aaaaaaa"/>
      <w:r w:rsidRPr="00101537">
        <w:rPr>
          <w:bCs w:val="0"/>
          <w:noProof/>
          <w:szCs w:val="24"/>
          <w:lang w:val="pl-PL"/>
        </w:rPr>
        <w:t>Tab</w:t>
      </w:r>
      <w:r w:rsidR="0017651B" w:rsidRPr="00101537">
        <w:rPr>
          <w:bCs w:val="0"/>
          <w:noProof/>
          <w:szCs w:val="24"/>
          <w:lang w:val="pl-PL"/>
        </w:rPr>
        <w:t>e</w:t>
      </w:r>
      <w:r w:rsidRPr="00101537">
        <w:rPr>
          <w:bCs w:val="0"/>
          <w:noProof/>
          <w:szCs w:val="24"/>
          <w:lang w:val="pl-PL"/>
        </w:rPr>
        <w:t>l</w:t>
      </w:r>
      <w:r w:rsidR="0017651B" w:rsidRPr="00101537">
        <w:rPr>
          <w:bCs w:val="0"/>
          <w:noProof/>
          <w:szCs w:val="24"/>
          <w:lang w:val="pl-PL"/>
        </w:rPr>
        <w:t>a</w:t>
      </w:r>
      <w:r w:rsidRPr="00101537">
        <w:rPr>
          <w:bCs w:val="0"/>
          <w:noProof/>
          <w:szCs w:val="24"/>
          <w:lang w:val="pl-PL"/>
        </w:rPr>
        <w:t xml:space="preserve"> </w:t>
      </w:r>
      <w:r w:rsidR="00DA497E">
        <w:rPr>
          <w:bCs w:val="0"/>
          <w:noProof/>
          <w:szCs w:val="24"/>
        </w:rPr>
        <w:fldChar w:fldCharType="begin"/>
      </w:r>
      <w:r w:rsidRPr="00101537">
        <w:rPr>
          <w:bCs w:val="0"/>
          <w:noProof/>
          <w:szCs w:val="24"/>
          <w:lang w:val="pl-PL"/>
        </w:rPr>
        <w:instrText xml:space="preserve"> SEQ Table \* ARABIC </w:instrText>
      </w:r>
      <w:r w:rsidR="00DA497E">
        <w:rPr>
          <w:bCs w:val="0"/>
          <w:noProof/>
          <w:szCs w:val="24"/>
        </w:rPr>
        <w:fldChar w:fldCharType="separate"/>
      </w:r>
      <w:r w:rsidRPr="00101537">
        <w:rPr>
          <w:bCs w:val="0"/>
          <w:noProof/>
          <w:szCs w:val="24"/>
          <w:lang w:val="pl-PL"/>
        </w:rPr>
        <w:t>2</w:t>
      </w:r>
      <w:r w:rsidR="00DA497E">
        <w:rPr>
          <w:bCs w:val="0"/>
          <w:noProof/>
          <w:szCs w:val="24"/>
        </w:rPr>
        <w:fldChar w:fldCharType="end"/>
      </w:r>
      <w:bookmarkEnd w:id="6"/>
      <w:r w:rsidRPr="00101537">
        <w:rPr>
          <w:bCs w:val="0"/>
          <w:noProof/>
          <w:szCs w:val="24"/>
          <w:lang w:val="pl-PL"/>
        </w:rPr>
        <w:t>.</w:t>
      </w:r>
      <w:r w:rsidRPr="00101537">
        <w:rPr>
          <w:bCs w:val="0"/>
          <w:szCs w:val="24"/>
          <w:lang w:val="pl-PL"/>
        </w:rPr>
        <w:t xml:space="preserve"> </w:t>
      </w:r>
      <w:r>
        <w:rPr>
          <w:bCs w:val="0"/>
          <w:szCs w:val="24"/>
          <w:lang w:val="pl-PL"/>
        </w:rPr>
        <w:t>Nowe i ulepszone funkcje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613"/>
        <w:gridCol w:w="2465"/>
        <w:gridCol w:w="6858"/>
      </w:tblGrid>
      <w:tr w:rsidR="00AA7056">
        <w:trPr>
          <w:tblHeader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7056" w:rsidRPr="00101537" w:rsidRDefault="00AA7056">
            <w:pPr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65" w:type="dxa"/>
            <w:shd w:val="clear" w:color="auto" w:fill="F5F8EE"/>
          </w:tcPr>
          <w:p w:rsidR="00AA7056" w:rsidRDefault="00AA7056">
            <w:pPr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Funkcja</w:t>
            </w:r>
          </w:p>
        </w:tc>
        <w:tc>
          <w:tcPr>
            <w:tcW w:w="6858" w:type="dxa"/>
            <w:shd w:val="clear" w:color="auto" w:fill="F5F8EE"/>
          </w:tcPr>
          <w:p w:rsidR="00AA7056" w:rsidRDefault="00AA7056">
            <w:pPr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Opis</w:t>
            </w:r>
          </w:p>
        </w:tc>
      </w:tr>
      <w:tr w:rsidR="00AA7056" w:rsidRPr="00101537">
        <w:tc>
          <w:tcPr>
            <w:tcW w:w="613" w:type="dxa"/>
            <w:vMerge w:val="restart"/>
            <w:tcBorders>
              <w:left w:val="nil"/>
              <w:right w:val="nil"/>
            </w:tcBorders>
            <w:shd w:val="clear" w:color="auto" w:fill="FFFFFF"/>
            <w:textDirection w:val="btLr"/>
          </w:tcPr>
          <w:p w:rsidR="00AA7056" w:rsidRDefault="00AA7056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t>Praca w sieci</w:t>
            </w: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Wykrywanie routerów typu „czarna dziura”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Dodatek Windows XP SP3 zawiera ulepszenia wykrywania routerów typu „czarna dziura” (routerów odrzucających pakiety bez informowania o tym) i zapewnia domyślne włączenie tej funkcji.</w:t>
            </w:r>
          </w:p>
        </w:tc>
      </w:tr>
      <w:tr w:rsidR="00AA7056" w:rsidRPr="00101537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Pr="00101537" w:rsidRDefault="00AA7056">
            <w:pPr>
              <w:ind w:left="113" w:right="113"/>
              <w:jc w:val="center"/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65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Ochrona dostępu do sieci (NAP)</w:t>
            </w:r>
          </w:p>
        </w:tc>
        <w:tc>
          <w:tcPr>
            <w:tcW w:w="6858" w:type="dxa"/>
            <w:shd w:val="clear" w:color="auto" w:fill="E6EED5"/>
          </w:tcPr>
          <w:p w:rsidR="00AA7056" w:rsidRPr="00101537" w:rsidRDefault="00AA7056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Funkcja NAP to platforma wymuszania zasad wbudowana w system Windows Vista, Windows Server 2008 oraz system Windows XP z dodatkiem SP3, która umożliwia lepszą ochronę zasobów sieciowych przez wymuszanie zgodności z wymaganiami dotyczącymi kondycji systemu.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 xml:space="preserve">Za pomocą funkcji NAP można tworzyć dostosowane zasady kondycji, aby sprawdzać poprawność kondycji komputera przed zezwoleniem na dostęp lub komunikację, automatycznie aktualizować zgodne komputery w celu zapewnienia ich ciągłej zgodności oraz </w:t>
            </w:r>
            <w:r>
              <w:rPr>
                <w:szCs w:val="24"/>
                <w:lang w:val="pl-PL"/>
              </w:rPr>
              <w:lastRenderedPageBreak/>
              <w:t>opcjonalnie zezwalać niezgodnym komputerom na dostęp do sieci z ograniczeniami do czasu osiągnięcia przez nie stanu zgodności.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 xml:space="preserve">Aby uzyskać więcej informacji o funkcji NAP, zobacz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"http://www.microsoft.com/technet/network/nap/napfaq.mspx"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często zadawane pytania dotyczące ochrony dostępu do sieci</w:t>
            </w:r>
            <w:r w:rsidR="00DA497E">
              <w:fldChar w:fldCharType="end"/>
            </w:r>
            <w:r>
              <w:rPr>
                <w:color w:val="000000"/>
                <w:szCs w:val="24"/>
                <w:lang w:val="pl-PL"/>
              </w:rPr>
              <w:t>.</w:t>
            </w:r>
          </w:p>
        </w:tc>
      </w:tr>
      <w:tr w:rsidR="00AA7056" w:rsidRPr="00101537"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Pr="00101537" w:rsidRDefault="00AA7056">
            <w:pPr>
              <w:ind w:left="113" w:right="113"/>
              <w:jc w:val="center"/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65" w:type="dxa"/>
            <w:shd w:val="clear" w:color="auto" w:fill="E6EED5"/>
          </w:tcPr>
          <w:p w:rsidR="00AA7056" w:rsidRDefault="00AA7056">
            <w:pPr>
              <w:rPr>
                <w:color w:val="000000"/>
                <w:szCs w:val="24"/>
              </w:rPr>
            </w:pPr>
            <w:r>
              <w:rPr>
                <w:szCs w:val="24"/>
                <w:lang w:val="pl-PL"/>
              </w:rPr>
              <w:t>Dostawca usług zabezpieczeń CredSSP</w:t>
            </w:r>
          </w:p>
        </w:tc>
        <w:tc>
          <w:tcPr>
            <w:tcW w:w="6858" w:type="dxa"/>
            <w:shd w:val="clear" w:color="auto" w:fill="E6EED5"/>
          </w:tcPr>
          <w:p w:rsidR="00AA7056" w:rsidRPr="00101537" w:rsidRDefault="00AA7056">
            <w:pPr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CredSSP to nowy dostawca usług zabezpieczeń (SSP) dostępny w systemie Windows XP z dodatkiem SP3 za pośrednictwem interfejsu SSPI (Security Service Provider Interface).</w:t>
            </w:r>
            <w:r w:rsidRPr="00101537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Dostawca CredSSP umożliwia aplikacji delegowanie poświadczeń użytkownika od klienta (za pośrednictwem dostawcy SSP po stronie klienta) do serwera docelowego (za pośrednictwem dostawcy SSP po stronie serwera).</w:t>
            </w:r>
            <w:r w:rsidRPr="00101537">
              <w:rPr>
                <w:szCs w:val="24"/>
                <w:lang w:val="pl-PL"/>
              </w:rPr>
              <w:t xml:space="preserve"> Dodatek Windows XP SP3 zawiera jedynie implementację dostawcy SSP po stronie klienta, która jest obecnie używana w protokole RDP 6.1 (usługi terminalowe). </w:t>
            </w:r>
            <w:r>
              <w:rPr>
                <w:szCs w:val="24"/>
                <w:lang w:val="pl-PL"/>
              </w:rPr>
              <w:t>Może ona jednak być używana przez dowolną aplikację innej firmy, w której dostawca SSP po stronie klienta może być stosowany na potrzeby interakcji z aplikacjami używającymi implementacji po stronie serwera w systemie Vista lub na serwerze LH.</w:t>
            </w:r>
            <w:r w:rsidRPr="00101537">
              <w:rPr>
                <w:szCs w:val="24"/>
                <w:lang w:val="pl-PL"/>
              </w:rPr>
              <w:t xml:space="preserve"> </w:t>
            </w:r>
          </w:p>
          <w:p w:rsidR="00AA7056" w:rsidRPr="00101537" w:rsidRDefault="00AA7056">
            <w:pPr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W witrynie Centrum pobierania firmy Microsoft jest dostępna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>HYPERLINK "http://download.microsoft.com/download/9/5/E/95EF66AF-9026-4BB0-A41D-A4F81802D92C/%5BMS-CSSP%5D.pdf"</w:instrText>
            </w:r>
            <w:r w:rsidR="00DA497E">
              <w:fldChar w:fldCharType="separate"/>
            </w:r>
            <w:r w:rsidRPr="00101537">
              <w:rPr>
                <w:rStyle w:val="Hyperlink"/>
                <w:lang w:val="pl-PL" w:eastAsia="en-US"/>
              </w:rPr>
              <w:t>specyfikacja techniczna</w:t>
            </w:r>
            <w:r w:rsidR="00DA497E">
              <w:fldChar w:fldCharType="end"/>
            </w:r>
            <w:r>
              <w:rPr>
                <w:szCs w:val="24"/>
                <w:lang w:val="pl-PL"/>
              </w:rPr>
              <w:t xml:space="preserve"> tego dostawcy SSP.</w:t>
            </w:r>
            <w:r w:rsidRPr="00101537">
              <w:rPr>
                <w:szCs w:val="24"/>
                <w:lang w:val="pl-PL"/>
              </w:rPr>
              <w:t xml:space="preserve"> </w:t>
            </w:r>
          </w:p>
          <w:p w:rsidR="00AA7056" w:rsidRPr="00101537" w:rsidRDefault="00AA7056">
            <w:pPr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Domyślnie w systemie Windows XP z dodatkiem SP3 dostawca CredSSP jest WYŁĄCZONY.</w:t>
            </w:r>
            <w:r w:rsidRPr="00101537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Aby włączyć dostawcę CredSSP, administratorzy mogą zmodyfikować następujące klucze rejestru:</w:t>
            </w:r>
          </w:p>
          <w:p w:rsidR="00AA7056" w:rsidRDefault="00AA7056">
            <w:pPr>
              <w:pStyle w:val="Heading3"/>
              <w:rPr>
                <w:szCs w:val="24"/>
              </w:rPr>
            </w:pPr>
            <w:bookmarkStart w:id="7" w:name="_Toc196807400"/>
            <w:r w:rsidRPr="00101537">
              <w:rPr>
                <w:szCs w:val="24"/>
              </w:rPr>
              <w:t>[HKEY_LOCAL_MACHINE\SYSTEM\</w:t>
            </w:r>
            <w:proofErr w:type="spellStart"/>
            <w:r w:rsidRPr="00101537">
              <w:rPr>
                <w:szCs w:val="24"/>
              </w:rPr>
              <w:t>CurrentControlSet</w:t>
            </w:r>
            <w:proofErr w:type="spellEnd"/>
            <w:r w:rsidRPr="00101537">
              <w:rPr>
                <w:szCs w:val="24"/>
              </w:rPr>
              <w:t>\Control\</w:t>
            </w:r>
            <w:proofErr w:type="spellStart"/>
            <w:r w:rsidRPr="00101537">
              <w:rPr>
                <w:szCs w:val="24"/>
              </w:rPr>
              <w:t>Lsa</w:t>
            </w:r>
            <w:proofErr w:type="spellEnd"/>
            <w:r w:rsidRPr="00101537">
              <w:rPr>
                <w:szCs w:val="24"/>
              </w:rPr>
              <w:t>]</w:t>
            </w:r>
            <w:bookmarkEnd w:id="7"/>
          </w:p>
          <w:p w:rsidR="00AA7056" w:rsidRPr="00101537" w:rsidRDefault="00AA7056">
            <w:pPr>
              <w:pStyle w:val="Heading3"/>
              <w:rPr>
                <w:b w:val="0"/>
                <w:szCs w:val="24"/>
                <w:lang w:val="pl-PL"/>
              </w:rPr>
            </w:pPr>
            <w:bookmarkStart w:id="8" w:name="_Toc196807401"/>
            <w:r>
              <w:rPr>
                <w:b w:val="0"/>
                <w:szCs w:val="24"/>
                <w:lang w:val="pl-PL"/>
              </w:rPr>
              <w:t>W wartości „Security Packages” typu REG_MULTI_SZ do już obecnych danych specyficznych dla dostawcy SSP należy dodać ciąg „tspkg”.</w:t>
            </w:r>
            <w:bookmarkEnd w:id="8"/>
          </w:p>
          <w:p w:rsidR="00AA7056" w:rsidRDefault="00AA7056">
            <w:pPr>
              <w:pStyle w:val="Heading3"/>
              <w:rPr>
                <w:szCs w:val="24"/>
              </w:rPr>
            </w:pPr>
            <w:bookmarkStart w:id="9" w:name="_Toc196807402"/>
            <w:r w:rsidRPr="00101537">
              <w:rPr>
                <w:szCs w:val="24"/>
              </w:rPr>
              <w:t>[HKEY_LOCAL_MACHINE\SYSTEM\CurrentControlSet\Control\SecurityProviders]</w:t>
            </w:r>
            <w:bookmarkEnd w:id="9"/>
          </w:p>
          <w:p w:rsidR="00AA7056" w:rsidRPr="00101537" w:rsidRDefault="00AA7056">
            <w:pPr>
              <w:pStyle w:val="Heading3"/>
              <w:rPr>
                <w:b w:val="0"/>
                <w:szCs w:val="24"/>
                <w:lang w:val="pl-PL"/>
              </w:rPr>
            </w:pPr>
            <w:bookmarkStart w:id="10" w:name="_Toc196807403"/>
            <w:r>
              <w:rPr>
                <w:b w:val="0"/>
                <w:szCs w:val="24"/>
                <w:lang w:val="pl-PL"/>
              </w:rPr>
              <w:t>W wartości „SecurityProviders” typu REG_SZ do już obecnych danych specyficznych dla dostawcy SSP należy dodać ciąg „credssp.dll”.</w:t>
            </w:r>
            <w:bookmarkEnd w:id="10"/>
          </w:p>
          <w:p w:rsidR="00AA7056" w:rsidRPr="00101537" w:rsidRDefault="00AA7056">
            <w:pPr>
              <w:jc w:val="both"/>
              <w:rPr>
                <w:color w:val="000000"/>
                <w:szCs w:val="24"/>
                <w:lang w:val="pl-PL"/>
              </w:rPr>
            </w:pPr>
          </w:p>
        </w:tc>
      </w:tr>
      <w:tr w:rsidR="00AA7056" w:rsidRPr="00101537">
        <w:tc>
          <w:tcPr>
            <w:tcW w:w="613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Default="00AA7056">
            <w:pPr>
              <w:pageBreakBefore/>
              <w:ind w:left="115" w:right="115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lastRenderedPageBreak/>
              <w:t>Zabezpieczenia</w:t>
            </w: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Opisowy interfejs użytkownika apletu Opcje zabezpieczeń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AA7056" w:rsidRDefault="00B65D2D">
            <w:pPr>
              <w:rPr>
                <w:color w:val="000000"/>
                <w:szCs w:val="24"/>
              </w:rPr>
            </w:pPr>
            <w:r w:rsidRPr="00101537">
              <w:rPr>
                <w:noProof/>
                <w:color w:val="000000"/>
                <w:szCs w:val="24"/>
                <w:lang w:val="pl-PL"/>
              </w:rPr>
              <w:t>Panel sterowania Opcje zabezpieczeń w systemie Windows XP z dodatkiem SP3 zawiera teraz bardziej opisowe wyjaśnienia tekstowe do ustawień, co pozwala zapobiec ich niepoprawnemu konfigurowaniu.</w:t>
            </w:r>
            <w:r w:rsidR="00AA7056" w:rsidRPr="00101537">
              <w:rPr>
                <w:noProof/>
                <w:color w:val="000000"/>
                <w:szCs w:val="24"/>
                <w:lang w:val="pl-PL"/>
              </w:rPr>
              <w:t xml:space="preserve"> </w:t>
            </w:r>
            <w:r w:rsidRPr="00B65D2D">
              <w:rPr>
                <w:noProof/>
                <w:color w:val="000000"/>
                <w:szCs w:val="24"/>
              </w:rPr>
              <w:t>Poniżej (</w:t>
            </w:r>
            <w:r w:rsidR="00DA497E">
              <w:rPr>
                <w:noProof/>
                <w:color w:val="000000"/>
                <w:szCs w:val="24"/>
              </w:rPr>
              <w:fldChar w:fldCharType="begin"/>
            </w:r>
            <w:r w:rsidR="00AA7056">
              <w:rPr>
                <w:noProof/>
                <w:color w:val="000000"/>
                <w:szCs w:val="24"/>
              </w:rPr>
              <w:instrText xml:space="preserve"> REF _Ref182647421 \h </w:instrText>
            </w:r>
            <w:r w:rsidR="00DA497E">
              <w:rPr>
                <w:noProof/>
                <w:color w:val="000000"/>
                <w:szCs w:val="24"/>
              </w:rPr>
            </w:r>
            <w:r w:rsidR="00DA497E">
              <w:rPr>
                <w:noProof/>
                <w:color w:val="000000"/>
                <w:szCs w:val="24"/>
              </w:rPr>
              <w:fldChar w:fldCharType="separate"/>
            </w:r>
            <w:proofErr w:type="spellStart"/>
            <w:r w:rsidRPr="00B65D2D">
              <w:t>Rysunek</w:t>
            </w:r>
            <w:proofErr w:type="spellEnd"/>
            <w:r>
              <w:t xml:space="preserve"> </w:t>
            </w:r>
            <w:r>
              <w:rPr>
                <w:noProof/>
              </w:rPr>
              <w:t>1</w:t>
            </w:r>
            <w:r w:rsidR="00DA497E">
              <w:rPr>
                <w:noProof/>
                <w:color w:val="000000"/>
                <w:szCs w:val="24"/>
              </w:rPr>
              <w:fldChar w:fldCharType="end"/>
            </w:r>
            <w:r w:rsidRPr="00B65D2D">
              <w:rPr>
                <w:noProof/>
                <w:color w:val="000000"/>
                <w:szCs w:val="24"/>
              </w:rPr>
              <w:t>) przedstawiono przykład tej nowej funkcji.</w:t>
            </w:r>
          </w:p>
          <w:p w:rsidR="00AA7056" w:rsidRDefault="003B260D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zh-CN" w:bidi="he-IL"/>
              </w:rPr>
              <w:drawing>
                <wp:inline distT="0" distB="0" distL="0" distR="0">
                  <wp:extent cx="2661804" cy="3200487"/>
                  <wp:effectExtent l="19050" t="0" r="5196" b="0"/>
                  <wp:docPr id="2" name="Picture 2" descr="P:\Microsoft\WINXP_SP3\work\Roman\Finished_screenshots\PNG\PLK_screensh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:\Microsoft\WINXP_SP3\work\Roman\Finished_screenshots\PNG\PLK_screensh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401" cy="3204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056" w:rsidRPr="00101537" w:rsidRDefault="00B65D2D">
            <w:pPr>
              <w:pStyle w:val="Caption"/>
              <w:spacing w:before="0"/>
              <w:rPr>
                <w:bCs w:val="0"/>
                <w:szCs w:val="24"/>
                <w:lang w:val="pl-PL"/>
              </w:rPr>
            </w:pPr>
            <w:bookmarkStart w:id="11" w:name="_Ref182647421"/>
            <w:r w:rsidRPr="00101537">
              <w:rPr>
                <w:lang w:val="pl-PL"/>
              </w:rPr>
              <w:t xml:space="preserve">Rysunek </w:t>
            </w:r>
            <w:r w:rsidR="00DA497E">
              <w:fldChar w:fldCharType="begin"/>
            </w:r>
            <w:r w:rsidR="00DA497E" w:rsidRPr="00101537">
              <w:rPr>
                <w:lang w:val="pl-PL"/>
              </w:rPr>
              <w:instrText xml:space="preserve"> SEQ Figure \* ARABIC </w:instrText>
            </w:r>
            <w:r w:rsidR="00DA497E">
              <w:fldChar w:fldCharType="separate"/>
            </w:r>
            <w:r w:rsidRPr="00101537">
              <w:rPr>
                <w:noProof/>
                <w:lang w:val="pl-PL"/>
              </w:rPr>
              <w:t>1</w:t>
            </w:r>
            <w:r w:rsidR="00DA497E">
              <w:fldChar w:fldCharType="end"/>
            </w:r>
            <w:bookmarkEnd w:id="11"/>
            <w:r w:rsidR="00AA7056" w:rsidRPr="00101537">
              <w:rPr>
                <w:bCs w:val="0"/>
                <w:noProof/>
                <w:szCs w:val="24"/>
                <w:lang w:val="pl-PL"/>
              </w:rPr>
              <w:t>.</w:t>
            </w:r>
            <w:r w:rsidR="00AA7056" w:rsidRPr="00101537">
              <w:rPr>
                <w:bCs w:val="0"/>
                <w:szCs w:val="24"/>
                <w:lang w:val="pl-PL"/>
              </w:rPr>
              <w:t xml:space="preserve"> </w:t>
            </w:r>
            <w:r w:rsidR="00AA7056">
              <w:rPr>
                <w:bCs w:val="0"/>
                <w:szCs w:val="24"/>
                <w:lang w:val="pl-PL"/>
              </w:rPr>
              <w:t>Tekst opisujący opcje zabezpieczeń</w:t>
            </w:r>
          </w:p>
        </w:tc>
      </w:tr>
      <w:tr w:rsidR="00AA7056" w:rsidRPr="00101537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Pr="00101537" w:rsidRDefault="00AA7056">
            <w:pPr>
              <w:ind w:left="113" w:right="113"/>
              <w:jc w:val="center"/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65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Ulepszone zabezpieczenia wpisów zasad administratora i usług</w:t>
            </w:r>
          </w:p>
        </w:tc>
        <w:tc>
          <w:tcPr>
            <w:tcW w:w="6858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 oprogramowaniu System Center Essentials dla systemu Windows XP z dodatkiem SP3 w każdym nowym wystąpieniu zasad są domyślnie obecne wpisy administratora i usług.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Ponadto tych ustawień nie można usunąć za pomocą interfejsu użytkownika z prawem do personifikowania klienta po uwierzytelnieniu.</w:t>
            </w:r>
          </w:p>
        </w:tc>
      </w:tr>
      <w:tr w:rsidR="00AA7056" w:rsidRPr="00101537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Pr="00101537" w:rsidRDefault="00AA7056">
            <w:pPr>
              <w:ind w:left="113" w:right="113"/>
              <w:jc w:val="center"/>
              <w:rPr>
                <w:b/>
                <w:color w:val="000000"/>
                <w:szCs w:val="24"/>
                <w:lang w:val="pl-PL"/>
              </w:rPr>
            </w:pP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7056" w:rsidRDefault="00AA7056">
            <w:pPr>
              <w:rPr>
                <w:color w:val="000000"/>
                <w:szCs w:val="24"/>
                <w:lang w:val="fr-FR"/>
              </w:rPr>
            </w:pPr>
            <w:r>
              <w:rPr>
                <w:szCs w:val="24"/>
                <w:lang w:val="pl-PL"/>
              </w:rPr>
              <w:t>Moduł kryptograficzny firmy Microsoft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Ten moduł zawiera implementację i zapewnia obsługę algorytmów wyznaczania wartości skrótów SHA2 (SHA256, SHA384 oraz SHA512) w funkcji sprawdzania poprawności certyfikatów X.509.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Te elementy zostały dodane do modułu kryptograficznego rsaenh.dll.</w:t>
            </w:r>
          </w:p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Moduły kryptograficzne systemu XP z dodatkiem SP2 (Rsaenh.dll/Dssenh.dll/Fips.sys) zostały poddane certyfikacji zgodnie ze specyfikacjami FIPS 140-1.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Standard FIPS (Federal Information Processing Standard) 140-1 został zastąpiony standardem FIPS 140-2 i te moduły zostały sprawdzone oraz certyfikowane zgodnie z tym standardem.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 w:rsidRPr="000F061E">
              <w:rPr>
                <w:szCs w:val="24"/>
                <w:lang w:val="pl-PL"/>
              </w:rPr>
              <w:t xml:space="preserve">Aby uzyskać informacje, zobacz stronę poświęconą </w:t>
            </w:r>
            <w:hyperlink r:id="rId14" w:history="1">
              <w:r w:rsidRPr="00101537">
                <w:rPr>
                  <w:rStyle w:val="Hyperlink"/>
                  <w:lang w:val="pl-PL" w:eastAsia="en-US"/>
                </w:rPr>
                <w:t>modułowi kryptograficznemu trybu jądra firmy Microsoft</w:t>
              </w:r>
            </w:hyperlink>
            <w:r>
              <w:rPr>
                <w:color w:val="000000"/>
                <w:szCs w:val="24"/>
                <w:lang w:val="pl-PL"/>
              </w:rPr>
              <w:t>.</w:t>
            </w:r>
          </w:p>
        </w:tc>
      </w:tr>
      <w:tr w:rsidR="00AA7056" w:rsidRPr="00101537">
        <w:trPr>
          <w:cantSplit/>
          <w:trHeight w:val="1134"/>
        </w:trPr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A7056" w:rsidRDefault="00AA7056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  <w:lang w:val="pl-PL"/>
              </w:rPr>
              <w:lastRenderedPageBreak/>
              <w:t>Instalacja</w:t>
            </w:r>
          </w:p>
        </w:tc>
        <w:tc>
          <w:tcPr>
            <w:tcW w:w="2465" w:type="dxa"/>
            <w:shd w:val="clear" w:color="auto" w:fill="E6EED5"/>
          </w:tcPr>
          <w:p w:rsidR="00AA7056" w:rsidRDefault="00AA7056">
            <w:pPr>
              <w:rPr>
                <w:color w:val="000000"/>
                <w:szCs w:val="24"/>
              </w:rPr>
            </w:pPr>
            <w:r>
              <w:rPr>
                <w:szCs w:val="24"/>
                <w:lang w:val="pl-PL"/>
              </w:rPr>
              <w:t>Aktywacja produktu Windows</w:t>
            </w:r>
          </w:p>
        </w:tc>
        <w:tc>
          <w:tcPr>
            <w:tcW w:w="6858" w:type="dxa"/>
            <w:shd w:val="clear" w:color="auto" w:fill="E6EED5"/>
          </w:tcPr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Tak jak w systemach Windows Server 2003 z dodatkiem SP2 i Windows Vista, użytkownicy mogą teraz zakończyć instalację systemu operacyjnego bez podawania klucza produktu podczas pełnej, zintegrowanej instalacji systemu Windows XP z dodatkiem SP3.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System operacyjny wyświetli użytkownikowi monit o podanie klucza produktu w późniejszym czasie w ramach funkcji Dodatki do oryginalnego systemu (Genuine Advantage).</w:t>
            </w:r>
          </w:p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 w:rsidRPr="00101537">
              <w:rPr>
                <w:szCs w:val="24"/>
                <w:lang w:val="pl-PL"/>
              </w:rPr>
              <w:t>Tak jak w przypadku poprzednich dodatków Service Pack, w trakcie instalowania do</w:t>
            </w:r>
            <w:r>
              <w:rPr>
                <w:szCs w:val="24"/>
                <w:lang w:val="pl-PL"/>
              </w:rPr>
              <w:t>datku Windows XP SP3 za pomocą pakietu aktualizacji dostępnego za pośrednictwem usługi Microsoft Update nie pojawia się monit o klucz produktu i klucz ten nie jest wymagany.</w:t>
            </w:r>
          </w:p>
          <w:p w:rsidR="00AA7056" w:rsidRPr="00101537" w:rsidRDefault="00AA7056">
            <w:pPr>
              <w:rPr>
                <w:color w:val="000000"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Uwaga</w:t>
            </w:r>
            <w:r>
              <w:rPr>
                <w:szCs w:val="24"/>
                <w:lang w:val="pl-PL"/>
              </w:rPr>
              <w:t xml:space="preserve">   Zmiany dotyczące funkcji Aktywacja produktu Windows w systemie Windows XP z dodatkiem SP3 nie są powiązane z usługą zarządzania kluczami (KMS) systemu Windows Vista.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Ta aktualizacja wpływa wyłącznie na nowe instalacje systemu operacyjnego ze zintegrowanych nośników źródłowych.</w:t>
            </w:r>
            <w:r w:rsidRPr="00101537">
              <w:rPr>
                <w:color w:val="000000"/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Dotyczy wyłącznie nośników instalacyjnych i nie pociąga za sobą zmian w sposobie działania aktywacji w systemie Windows XP.</w:t>
            </w:r>
          </w:p>
        </w:tc>
      </w:tr>
    </w:tbl>
    <w:p w:rsidR="00AA7056" w:rsidRPr="00101537" w:rsidRDefault="00AA7056">
      <w:pPr>
        <w:rPr>
          <w:szCs w:val="24"/>
          <w:lang w:val="pl-PL"/>
        </w:rPr>
      </w:pPr>
    </w:p>
    <w:p w:rsidR="00AA7056" w:rsidRPr="00101537" w:rsidRDefault="00AA7056">
      <w:pPr>
        <w:pStyle w:val="Heading1"/>
        <w:rPr>
          <w:szCs w:val="24"/>
          <w:lang w:val="pl-PL"/>
        </w:rPr>
      </w:pPr>
      <w:bookmarkStart w:id="12" w:name="_Toc196807404"/>
      <w:r>
        <w:rPr>
          <w:szCs w:val="24"/>
          <w:lang w:val="pl-PL"/>
        </w:rPr>
        <w:lastRenderedPageBreak/>
        <w:t>Wdrażanie dodatku Windows XP SP3</w:t>
      </w:r>
      <w:bookmarkEnd w:id="12"/>
    </w:p>
    <w:p w:rsidR="00AA7056" w:rsidRPr="00101537" w:rsidRDefault="00AA7056">
      <w:pPr>
        <w:rPr>
          <w:szCs w:val="24"/>
          <w:lang w:val="pl-PL"/>
        </w:rPr>
      </w:pPr>
      <w:r>
        <w:rPr>
          <w:szCs w:val="24"/>
          <w:lang w:val="pl-PL"/>
        </w:rPr>
        <w:t xml:space="preserve">Dodatek Windows XP SP3 będzie dostępny za pośrednictwem witryn Windows Update oraz </w:t>
      </w:r>
      <w:hyperlink r:id="rId15" w:history="1">
        <w:r w:rsidRPr="00101537">
          <w:rPr>
            <w:rStyle w:val="Hyperlink"/>
            <w:lang w:val="pl-PL" w:eastAsia="en-US"/>
          </w:rPr>
          <w:t>Centrum pobierania firmy Microsoft</w:t>
        </w:r>
      </w:hyperlink>
      <w:r>
        <w:rPr>
          <w:szCs w:val="24"/>
          <w:lang w:val="pl-PL"/>
        </w:rPr>
        <w:t>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Ten dodatek Service Pack będzie też dostępny dla klientów licencji zbiorczych oraz subskrybentów witryny TechNet i witryny MSDN®.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Rozmiar dodatku pobieranego za pośrednictwem witryny Windows Update zależy od konfiguracji komputera, ale zwykle jest to około 70 MB (megabajtów).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Rozmiar dodatku pobieranego za pośrednictwem witryny Centrum pobierania to około 580 MB.</w:t>
      </w:r>
    </w:p>
    <w:p w:rsidR="00AA7056" w:rsidRPr="00101537" w:rsidRDefault="00AA7056">
      <w:pPr>
        <w:rPr>
          <w:szCs w:val="24"/>
          <w:lang w:val="pl-PL"/>
        </w:rPr>
      </w:pPr>
      <w:r>
        <w:rPr>
          <w:szCs w:val="24"/>
          <w:lang w:val="pl-PL"/>
        </w:rPr>
        <w:t>Wdrażanie dodatku Windows XP SP3 wygląda podobnie jak wdrażanie dodatków SP1 i SP2 dla systemu Windows XP:</w:t>
      </w:r>
    </w:p>
    <w:p w:rsidR="00AA7056" w:rsidRPr="00101537" w:rsidRDefault="00AA7056">
      <w:pPr>
        <w:numPr>
          <w:ilvl w:val="0"/>
          <w:numId w:val="40"/>
        </w:numPr>
        <w:ind w:left="360"/>
        <w:rPr>
          <w:szCs w:val="24"/>
          <w:lang w:val="pl-PL"/>
        </w:rPr>
      </w:pPr>
      <w:r>
        <w:rPr>
          <w:szCs w:val="24"/>
          <w:lang w:val="pl-PL"/>
        </w:rPr>
        <w:t>Dodatek SP3 jest aktualizacją skumulowaną, więc użytkownicy mogą zainstalować go po zainstalowaniu systemu Windows XP z dodatkiem SP1 lub SP2.</w:t>
      </w:r>
    </w:p>
    <w:p w:rsidR="00AA7056" w:rsidRPr="00101537" w:rsidRDefault="00AA7056">
      <w:pPr>
        <w:numPr>
          <w:ilvl w:val="0"/>
          <w:numId w:val="40"/>
        </w:numPr>
        <w:ind w:left="360"/>
        <w:rPr>
          <w:szCs w:val="24"/>
          <w:lang w:val="pl-PL"/>
        </w:rPr>
      </w:pPr>
      <w:r>
        <w:rPr>
          <w:szCs w:val="24"/>
          <w:lang w:val="pl-PL"/>
        </w:rPr>
        <w:t>W systemie Windows XP z dodatkiem SP3 są obsługiwane te same języki co w początkowej wersji systemu Windows XP.</w:t>
      </w:r>
    </w:p>
    <w:p w:rsidR="00AA7056" w:rsidRDefault="00AA7056">
      <w:pPr>
        <w:numPr>
          <w:ilvl w:val="0"/>
          <w:numId w:val="40"/>
        </w:numPr>
        <w:ind w:left="360"/>
        <w:rPr>
          <w:szCs w:val="24"/>
        </w:rPr>
      </w:pPr>
      <w:r>
        <w:rPr>
          <w:szCs w:val="24"/>
          <w:lang w:val="pl-PL"/>
        </w:rPr>
        <w:t>Pakiet aktualizacji SP3 można uruchomić w dowolnej wersji systemu Windows XP z dodatkiem SP1 lub SP2.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Na przykład można uruchomić pakiet aktualizacji SP3 na komputerze z systemem Windows XP Media Center Edition z dodatkiem SP1.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Wyjątki to wersje Embedded systemu XP.</w:t>
      </w:r>
    </w:p>
    <w:p w:rsidR="00AA7056" w:rsidRPr="00101537" w:rsidRDefault="00AA7056">
      <w:pPr>
        <w:numPr>
          <w:ilvl w:val="0"/>
          <w:numId w:val="40"/>
        </w:numPr>
        <w:ind w:left="360"/>
        <w:rPr>
          <w:szCs w:val="24"/>
          <w:lang w:val="pl-PL"/>
        </w:rPr>
      </w:pPr>
      <w:r>
        <w:rPr>
          <w:szCs w:val="24"/>
          <w:lang w:val="pl-PL"/>
        </w:rPr>
        <w:t>Narzędzia i wskazówki przeznaczone dla administratorów systemu nie uległy istotnym zmianom w porównaniu do wersji systemu Windows XP z dodatkiem SP2.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Aby uzyskać wyczerpujące informacje, odwiedź witrynę poświęconą </w:t>
      </w:r>
      <w:hyperlink r:id="rId16" w:history="1">
        <w:r w:rsidRPr="00101537">
          <w:rPr>
            <w:rStyle w:val="Hyperlink"/>
            <w:lang w:val="pl-PL" w:eastAsia="en-US"/>
          </w:rPr>
          <w:t>wdrażaniu systemu Windows XP Professional</w:t>
        </w:r>
      </w:hyperlink>
      <w:r>
        <w:rPr>
          <w:szCs w:val="24"/>
          <w:lang w:val="pl-PL"/>
        </w:rPr>
        <w:t xml:space="preserve"> i witrynę zawierającą </w:t>
      </w:r>
      <w:hyperlink r:id="rId17" w:history="1">
        <w:r w:rsidRPr="00101537">
          <w:rPr>
            <w:rStyle w:val="Hyperlink"/>
            <w:lang w:val="pl-PL" w:eastAsia="en-US"/>
          </w:rPr>
          <w:t>informacje o wdrażaniu dodatku Windows XP Service Pack 2</w:t>
        </w:r>
      </w:hyperlink>
      <w:r>
        <w:rPr>
          <w:szCs w:val="24"/>
          <w:lang w:val="pl-PL"/>
        </w:rPr>
        <w:t xml:space="preserve"> w witrynie Microsoft TechNet.</w:t>
      </w:r>
    </w:p>
    <w:p w:rsidR="00AA7056" w:rsidRDefault="00AA7056">
      <w:pPr>
        <w:numPr>
          <w:ilvl w:val="0"/>
          <w:numId w:val="40"/>
        </w:numPr>
        <w:ind w:left="360"/>
        <w:rPr>
          <w:szCs w:val="24"/>
        </w:rPr>
      </w:pPr>
      <w:r>
        <w:rPr>
          <w:szCs w:val="24"/>
          <w:lang w:val="pl-PL"/>
        </w:rPr>
        <w:t>Dodatek SP3 można wdrażać za pomocą oprogramowania Microsoft Systems Management Server 2003, Microsoft System Center Configuration Manager 2007 lub rozwiązań innych niż firmy Microsoft.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Ten proces nie uległ istotnym zmianom.</w:t>
      </w:r>
    </w:p>
    <w:p w:rsidR="00AA7056" w:rsidRPr="00101537" w:rsidRDefault="00AA7056">
      <w:pPr>
        <w:rPr>
          <w:szCs w:val="24"/>
          <w:lang w:val="pl-PL"/>
        </w:rPr>
      </w:pPr>
      <w:r>
        <w:rPr>
          <w:szCs w:val="24"/>
          <w:lang w:val="pl-PL"/>
        </w:rPr>
        <w:t>Dodatek Windows XP SP3 jest przeznaczony wyłącznie dla wersji systemu Windows XP opartych na architekturze x86.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Dla wersji systemu Windows XP opartych na architekturze x64 jest przeznaczony wcześniejszy dodatek Windows Server 2003 SP2.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Aby uzyskać więcej informacji, zobacz stronę poświęconą dodatkowi </w:t>
      </w:r>
      <w:hyperlink r:id="rId18" w:history="1">
        <w:r w:rsidRPr="00101537">
          <w:rPr>
            <w:rStyle w:val="Hyperlink"/>
            <w:lang w:val="pl-PL" w:eastAsia="en-US"/>
          </w:rPr>
          <w:t>Windows Server 2003 Service Pack 2</w:t>
        </w:r>
      </w:hyperlink>
      <w:r>
        <w:rPr>
          <w:szCs w:val="24"/>
          <w:lang w:val="pl-PL"/>
        </w:rPr>
        <w:t>.</w:t>
      </w:r>
    </w:p>
    <w:p w:rsidR="00AA7056" w:rsidRPr="00101537" w:rsidRDefault="00AA7056">
      <w:pPr>
        <w:pStyle w:val="Heading1"/>
        <w:rPr>
          <w:szCs w:val="24"/>
          <w:lang w:val="pl-PL"/>
        </w:rPr>
      </w:pPr>
      <w:bookmarkStart w:id="13" w:name="_Toc196807405"/>
      <w:r>
        <w:rPr>
          <w:szCs w:val="24"/>
          <w:lang w:val="pl-PL"/>
        </w:rPr>
        <w:lastRenderedPageBreak/>
        <w:t>Podsumowanie</w:t>
      </w:r>
      <w:bookmarkEnd w:id="13"/>
    </w:p>
    <w:p w:rsidR="00AA7056" w:rsidRDefault="00AA7056">
      <w:pPr>
        <w:rPr>
          <w:szCs w:val="24"/>
        </w:rPr>
      </w:pPr>
      <w:r>
        <w:rPr>
          <w:szCs w:val="24"/>
          <w:lang w:val="pl-PL"/>
        </w:rPr>
        <w:t>Dodatek Windows XP SP3 łączy wszystkie wcześniej wydane aktualizacje zabezpieczeń oraz aktualizacje dotyczące wydajności i stabilności.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Udostępnia też pewną liczbę nowych i udoskonalonych funkcji, chociaż nie zmienia w istotny sposób obsługi systemu Windows XP ani nie dodaje funkcji z nowszych wersji systemu Windows.</w:t>
      </w:r>
      <w:r w:rsidRPr="00101537">
        <w:rPr>
          <w:szCs w:val="24"/>
          <w:lang w:val="pl-PL"/>
        </w:rPr>
        <w:t xml:space="preserve"> </w:t>
      </w:r>
      <w:r>
        <w:rPr>
          <w:szCs w:val="24"/>
          <w:lang w:val="pl-PL"/>
        </w:rPr>
        <w:t>Dodatek Windows XP SP3 realizuje następujące zadania:</w:t>
      </w:r>
    </w:p>
    <w:p w:rsidR="00AA7056" w:rsidRPr="00101537" w:rsidRDefault="00AA7056">
      <w:pPr>
        <w:pStyle w:val="Bullet1"/>
        <w:numPr>
          <w:ilvl w:val="0"/>
          <w:numId w:val="21"/>
        </w:numPr>
        <w:rPr>
          <w:szCs w:val="24"/>
          <w:lang w:val="pl-PL"/>
        </w:rPr>
      </w:pPr>
      <w:r>
        <w:rPr>
          <w:szCs w:val="24"/>
          <w:lang w:val="pl-PL"/>
        </w:rPr>
        <w:t>Udostępnia nowy produkt podstawowy dla klientów nadal wdrażających system Windows XP, pozwalając im uniknąć niedogodności związanych ze stosowaniem poszczególnych aktualizacji osobno.</w:t>
      </w:r>
    </w:p>
    <w:p w:rsidR="00AA7056" w:rsidRPr="00101537" w:rsidRDefault="00AA7056">
      <w:pPr>
        <w:pStyle w:val="Bullet1"/>
        <w:numPr>
          <w:ilvl w:val="0"/>
          <w:numId w:val="21"/>
        </w:numPr>
        <w:rPr>
          <w:szCs w:val="24"/>
          <w:lang w:val="pl-PL"/>
        </w:rPr>
      </w:pPr>
      <w:r>
        <w:rPr>
          <w:szCs w:val="24"/>
          <w:lang w:val="pl-PL"/>
        </w:rPr>
        <w:t>Wypełnia luki w aktualizacjach, które mogły powstać w wyniku odrzucenia niektórych aktualizacji podczas używania usługi Aktualizacje automatyczne, a także dostarcza aktualizacje, które nie zostały udostępnione w witrynie Windows Update.</w:t>
      </w:r>
    </w:p>
    <w:p w:rsidR="00AA7056" w:rsidRPr="00101537" w:rsidRDefault="00AA7056">
      <w:pPr>
        <w:pStyle w:val="Bullet1"/>
        <w:tabs>
          <w:tab w:val="clear" w:pos="360"/>
        </w:tabs>
        <w:ind w:left="0" w:firstLine="0"/>
        <w:rPr>
          <w:szCs w:val="24"/>
          <w:lang w:val="pl-PL"/>
        </w:rPr>
      </w:pPr>
      <w:r>
        <w:rPr>
          <w:szCs w:val="24"/>
          <w:lang w:val="pl-PL"/>
        </w:rPr>
        <w:t>Najbardziej zaawansowane możliwości zabezpieczeń i zarządzania zapewnia system Windows Vista, ale w przypadku komputerów, których nie można w tej chwili uaktualnić do tego systemu, dodatek Windows XP SP3 zapewnia wszystkie dostępne aktualizacje i umożliwia korzystanie z niektórych nowych możliwości systemu Windows Server 2008, na przykład używanie funkcji ochrony dostępu do sieci (NAP).</w:t>
      </w:r>
    </w:p>
    <w:p w:rsidR="00AA7056" w:rsidRPr="00101537" w:rsidRDefault="00AA7056">
      <w:pPr>
        <w:pStyle w:val="Bullet1"/>
        <w:tabs>
          <w:tab w:val="clear" w:pos="360"/>
        </w:tabs>
        <w:ind w:left="0" w:firstLine="0"/>
        <w:rPr>
          <w:szCs w:val="24"/>
          <w:lang w:val="pl-PL"/>
        </w:rPr>
      </w:pPr>
      <w:r>
        <w:rPr>
          <w:szCs w:val="24"/>
          <w:lang w:val="pl-PL"/>
        </w:rPr>
        <w:t xml:space="preserve">Aby uzyskać więcej informacji o dodatku Windows XP SP3, zobacz stronę poświęconą </w:t>
      </w:r>
      <w:hyperlink r:id="rId19" w:history="1">
        <w:r w:rsidRPr="00101537">
          <w:rPr>
            <w:rStyle w:val="Hyperlink"/>
            <w:lang w:val="pl-PL" w:eastAsia="en-US"/>
          </w:rPr>
          <w:t>dodatkom Windows XP Service Pack</w:t>
        </w:r>
      </w:hyperlink>
      <w:r>
        <w:rPr>
          <w:szCs w:val="24"/>
          <w:lang w:val="pl-PL"/>
        </w:rPr>
        <w:t>.</w:t>
      </w:r>
    </w:p>
    <w:sectPr w:rsidR="00AA7056" w:rsidRPr="00101537" w:rsidSect="003854B0">
      <w:headerReference w:type="even" r:id="rId20"/>
      <w:headerReference w:type="default" r:id="rId21"/>
      <w:footerReference w:type="even" r:id="rId22"/>
      <w:footerReference w:type="default" r:id="rId23"/>
      <w:type w:val="oddPage"/>
      <w:pgSz w:w="12240" w:h="15840" w:code="1"/>
      <w:pgMar w:top="1339" w:right="1080" w:bottom="1800" w:left="1440" w:header="708" w:footer="708" w:gutter="0"/>
      <w:pgNumType w:start="0"/>
      <w:cols w:space="708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1EA" w:rsidRDefault="009061E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1">
    <w:p w:rsidR="009061EA" w:rsidRDefault="009061E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56" w:rsidRDefault="00AA7056">
    <w:pPr>
      <w:pStyle w:val="Footer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56" w:rsidRDefault="00AA7056"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1EA" w:rsidRDefault="009061E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1">
    <w:p w:rsidR="009061EA" w:rsidRDefault="009061E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56" w:rsidRDefault="00AA7056">
    <w:pPr>
      <w:pStyle w:val="Header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56" w:rsidRDefault="00AA7056">
    <w:pPr>
      <w:pStyle w:val="Header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7EE7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1AAC8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53585F"/>
    <w:multiLevelType w:val="hybridMultilevel"/>
    <w:tmpl w:val="98FEB9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B559D"/>
    <w:multiLevelType w:val="hybridMultilevel"/>
    <w:tmpl w:val="4E8E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F2235"/>
    <w:multiLevelType w:val="hybridMultilevel"/>
    <w:tmpl w:val="D980C3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B5F39"/>
    <w:multiLevelType w:val="singleLevel"/>
    <w:tmpl w:val="7C263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6B5B37"/>
    <w:multiLevelType w:val="hybridMultilevel"/>
    <w:tmpl w:val="4CE69A88"/>
    <w:lvl w:ilvl="0" w:tplc="DEFC2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A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2A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C8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88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AB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C0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1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EE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DB07C0"/>
    <w:multiLevelType w:val="hybridMultilevel"/>
    <w:tmpl w:val="FF3414C2"/>
    <w:lvl w:ilvl="0" w:tplc="A0347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2F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43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4B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4C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0D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67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22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A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6C6847"/>
    <w:multiLevelType w:val="hybridMultilevel"/>
    <w:tmpl w:val="502E6DCC"/>
    <w:lvl w:ilvl="0" w:tplc="A7026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C9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8B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CE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E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A4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C9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8E2610"/>
    <w:multiLevelType w:val="singleLevel"/>
    <w:tmpl w:val="C548EBB0"/>
    <w:lvl w:ilvl="0">
      <w:start w:val="1"/>
      <w:numFmt w:val="bullet"/>
      <w:lvlText w:val=""/>
      <w:lvlJc w:val="left"/>
      <w:pPr>
        <w:tabs>
          <w:tab w:val="num" w:pos="1699"/>
        </w:tabs>
        <w:ind w:left="1699" w:hanging="403"/>
      </w:pPr>
      <w:rPr>
        <w:rFonts w:ascii="Symbol" w:hAnsi="Symbol" w:hint="default"/>
        <w:b/>
        <w:i w:val="0"/>
      </w:rPr>
    </w:lvl>
  </w:abstractNum>
  <w:abstractNum w:abstractNumId="10">
    <w:nsid w:val="38F55965"/>
    <w:multiLevelType w:val="hybridMultilevel"/>
    <w:tmpl w:val="7F0A0818"/>
    <w:lvl w:ilvl="0" w:tplc="61320F9C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44500FD6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DC983B8E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2CFC3618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7DD26D50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FF1C727A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14985BE8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684C8B2E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E86E82A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45D00488"/>
    <w:multiLevelType w:val="hybridMultilevel"/>
    <w:tmpl w:val="092E9BC6"/>
    <w:lvl w:ilvl="0" w:tplc="8FB4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A0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AA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E8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4E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A3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A2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AE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42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1E1793"/>
    <w:multiLevelType w:val="hybridMultilevel"/>
    <w:tmpl w:val="7778DC92"/>
    <w:lvl w:ilvl="0" w:tplc="0409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25E86"/>
    <w:multiLevelType w:val="singleLevel"/>
    <w:tmpl w:val="3AD2FDA0"/>
    <w:lvl w:ilvl="0">
      <w:start w:val="1"/>
      <w:numFmt w:val="bullet"/>
      <w:pStyle w:val="ListBulletedItem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15E4E03"/>
    <w:multiLevelType w:val="hybridMultilevel"/>
    <w:tmpl w:val="241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F0587"/>
    <w:multiLevelType w:val="hybridMultilevel"/>
    <w:tmpl w:val="7A1A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746D3F"/>
    <w:multiLevelType w:val="hybridMultilevel"/>
    <w:tmpl w:val="D47AF502"/>
    <w:lvl w:ilvl="0" w:tplc="E5DA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A7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CF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E2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EC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61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05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69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A0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FC17F84"/>
    <w:multiLevelType w:val="singleLevel"/>
    <w:tmpl w:val="975ABEA0"/>
    <w:lvl w:ilvl="0">
      <w:start w:val="1"/>
      <w:numFmt w:val="decimal"/>
      <w:lvlText w:val="%1."/>
      <w:lvlJc w:val="left"/>
      <w:pPr>
        <w:ind w:left="216" w:hanging="216"/>
      </w:pPr>
      <w:rPr>
        <w:rFonts w:ascii="Times" w:hAnsi="Times" w:cs="Times New Roman" w:hint="default"/>
        <w:sz w:val="16"/>
      </w:rPr>
    </w:lvl>
  </w:abstractNum>
  <w:abstractNum w:abstractNumId="18">
    <w:nsid w:val="77F003C3"/>
    <w:multiLevelType w:val="hybridMultilevel"/>
    <w:tmpl w:val="C77C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E65F0"/>
    <w:multiLevelType w:val="singleLevel"/>
    <w:tmpl w:val="F5321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9"/>
  </w:num>
  <w:num w:numId="22">
    <w:abstractNumId w:val="10"/>
  </w:num>
  <w:num w:numId="23">
    <w:abstractNumId w:val="9"/>
  </w:num>
  <w:num w:numId="24">
    <w:abstractNumId w:val="5"/>
  </w:num>
  <w:num w:numId="25">
    <w:abstractNumId w:val="17"/>
  </w:num>
  <w:num w:numId="26">
    <w:abstractNumId w:val="1"/>
  </w:num>
  <w:num w:numId="27">
    <w:abstractNumId w:val="0"/>
  </w:num>
  <w:num w:numId="28">
    <w:abstractNumId w:val="13"/>
  </w:num>
  <w:num w:numId="29">
    <w:abstractNumId w:val="11"/>
  </w:num>
  <w:num w:numId="30">
    <w:abstractNumId w:val="16"/>
  </w:num>
  <w:num w:numId="31">
    <w:abstractNumId w:val="7"/>
  </w:num>
  <w:num w:numId="32">
    <w:abstractNumId w:val="8"/>
  </w:num>
  <w:num w:numId="33">
    <w:abstractNumId w:val="6"/>
  </w:num>
  <w:num w:numId="34">
    <w:abstractNumId w:val="12"/>
  </w:num>
  <w:num w:numId="35">
    <w:abstractNumId w:val="15"/>
  </w:num>
  <w:num w:numId="3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4"/>
  </w:num>
  <w:num w:numId="39">
    <w:abstractNumId w:val="19"/>
  </w:num>
  <w:num w:numId="40">
    <w:abstractNumId w:val="3"/>
  </w:num>
  <w:num w:numId="41">
    <w:abstractNumId w:val="4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removePersonalInformation/>
  <w:embedSystemFonts/>
  <w:hideSpellingErrors/>
  <w:hideGrammaticalError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3E0"/>
    <w:rsid w:val="00000192"/>
    <w:rsid w:val="000038A7"/>
    <w:rsid w:val="000075F1"/>
    <w:rsid w:val="00007851"/>
    <w:rsid w:val="00011735"/>
    <w:rsid w:val="0001249B"/>
    <w:rsid w:val="00015088"/>
    <w:rsid w:val="000173F3"/>
    <w:rsid w:val="00017CD9"/>
    <w:rsid w:val="00020107"/>
    <w:rsid w:val="00020DAC"/>
    <w:rsid w:val="00021647"/>
    <w:rsid w:val="00021C60"/>
    <w:rsid w:val="00024C5C"/>
    <w:rsid w:val="000250E7"/>
    <w:rsid w:val="00025253"/>
    <w:rsid w:val="00025B13"/>
    <w:rsid w:val="00025BED"/>
    <w:rsid w:val="000300A6"/>
    <w:rsid w:val="00030872"/>
    <w:rsid w:val="00032321"/>
    <w:rsid w:val="000324A1"/>
    <w:rsid w:val="000328AB"/>
    <w:rsid w:val="0003409D"/>
    <w:rsid w:val="00034527"/>
    <w:rsid w:val="00035160"/>
    <w:rsid w:val="00035380"/>
    <w:rsid w:val="000361A0"/>
    <w:rsid w:val="0003689B"/>
    <w:rsid w:val="0004014F"/>
    <w:rsid w:val="00040345"/>
    <w:rsid w:val="0004080D"/>
    <w:rsid w:val="00042A48"/>
    <w:rsid w:val="000440B8"/>
    <w:rsid w:val="00045B59"/>
    <w:rsid w:val="00046CE7"/>
    <w:rsid w:val="00047CA5"/>
    <w:rsid w:val="00050C9C"/>
    <w:rsid w:val="00052F73"/>
    <w:rsid w:val="00054F5D"/>
    <w:rsid w:val="00055006"/>
    <w:rsid w:val="00055EA6"/>
    <w:rsid w:val="00060891"/>
    <w:rsid w:val="0006378D"/>
    <w:rsid w:val="00066473"/>
    <w:rsid w:val="00066E47"/>
    <w:rsid w:val="00067EEB"/>
    <w:rsid w:val="000724FD"/>
    <w:rsid w:val="00072ECB"/>
    <w:rsid w:val="00073352"/>
    <w:rsid w:val="00073E4D"/>
    <w:rsid w:val="00073E72"/>
    <w:rsid w:val="00073EB1"/>
    <w:rsid w:val="00074D77"/>
    <w:rsid w:val="000766B2"/>
    <w:rsid w:val="000802B6"/>
    <w:rsid w:val="000802E4"/>
    <w:rsid w:val="00080C98"/>
    <w:rsid w:val="000826A7"/>
    <w:rsid w:val="00084F5D"/>
    <w:rsid w:val="00085180"/>
    <w:rsid w:val="000856AF"/>
    <w:rsid w:val="000864F7"/>
    <w:rsid w:val="000879FD"/>
    <w:rsid w:val="000900E9"/>
    <w:rsid w:val="00090BF7"/>
    <w:rsid w:val="0009100C"/>
    <w:rsid w:val="000924F4"/>
    <w:rsid w:val="000933E5"/>
    <w:rsid w:val="00097E13"/>
    <w:rsid w:val="000A0FD4"/>
    <w:rsid w:val="000A22B6"/>
    <w:rsid w:val="000A326A"/>
    <w:rsid w:val="000A3C88"/>
    <w:rsid w:val="000A3FD8"/>
    <w:rsid w:val="000A43D3"/>
    <w:rsid w:val="000A5907"/>
    <w:rsid w:val="000A61FA"/>
    <w:rsid w:val="000B24A0"/>
    <w:rsid w:val="000B3FE4"/>
    <w:rsid w:val="000B5564"/>
    <w:rsid w:val="000B5DEC"/>
    <w:rsid w:val="000B5F2C"/>
    <w:rsid w:val="000C1E5B"/>
    <w:rsid w:val="000C2C77"/>
    <w:rsid w:val="000C2E3E"/>
    <w:rsid w:val="000C37B2"/>
    <w:rsid w:val="000C4448"/>
    <w:rsid w:val="000C5587"/>
    <w:rsid w:val="000C6FC6"/>
    <w:rsid w:val="000C7563"/>
    <w:rsid w:val="000C7AB6"/>
    <w:rsid w:val="000D129A"/>
    <w:rsid w:val="000D2094"/>
    <w:rsid w:val="000D268B"/>
    <w:rsid w:val="000D3FA0"/>
    <w:rsid w:val="000D476C"/>
    <w:rsid w:val="000D5568"/>
    <w:rsid w:val="000D7D3E"/>
    <w:rsid w:val="000E0BB9"/>
    <w:rsid w:val="000E183B"/>
    <w:rsid w:val="000E1B4A"/>
    <w:rsid w:val="000E1B8C"/>
    <w:rsid w:val="000E3547"/>
    <w:rsid w:val="000E3711"/>
    <w:rsid w:val="000E436D"/>
    <w:rsid w:val="000F061E"/>
    <w:rsid w:val="000F20A5"/>
    <w:rsid w:val="000F23A0"/>
    <w:rsid w:val="000F2BC3"/>
    <w:rsid w:val="000F31D6"/>
    <w:rsid w:val="000F34C6"/>
    <w:rsid w:val="000F3C2A"/>
    <w:rsid w:val="000F5B4D"/>
    <w:rsid w:val="000F7A29"/>
    <w:rsid w:val="00101537"/>
    <w:rsid w:val="00101EB2"/>
    <w:rsid w:val="00102AD2"/>
    <w:rsid w:val="00104AEE"/>
    <w:rsid w:val="00106162"/>
    <w:rsid w:val="00106C96"/>
    <w:rsid w:val="00110B72"/>
    <w:rsid w:val="001124C6"/>
    <w:rsid w:val="0011572D"/>
    <w:rsid w:val="00120C5E"/>
    <w:rsid w:val="0012148A"/>
    <w:rsid w:val="00121682"/>
    <w:rsid w:val="0012535B"/>
    <w:rsid w:val="001253D5"/>
    <w:rsid w:val="00126EFB"/>
    <w:rsid w:val="001270B8"/>
    <w:rsid w:val="0012718A"/>
    <w:rsid w:val="001271A2"/>
    <w:rsid w:val="00127272"/>
    <w:rsid w:val="00130C92"/>
    <w:rsid w:val="00131282"/>
    <w:rsid w:val="00131644"/>
    <w:rsid w:val="0013243B"/>
    <w:rsid w:val="00133388"/>
    <w:rsid w:val="00134B60"/>
    <w:rsid w:val="00135547"/>
    <w:rsid w:val="00136CED"/>
    <w:rsid w:val="0013737F"/>
    <w:rsid w:val="00142BA4"/>
    <w:rsid w:val="00142E3A"/>
    <w:rsid w:val="0014607B"/>
    <w:rsid w:val="00151383"/>
    <w:rsid w:val="00152062"/>
    <w:rsid w:val="001520BA"/>
    <w:rsid w:val="0015338C"/>
    <w:rsid w:val="00153821"/>
    <w:rsid w:val="00154069"/>
    <w:rsid w:val="001547B1"/>
    <w:rsid w:val="00155996"/>
    <w:rsid w:val="00156110"/>
    <w:rsid w:val="00156E7D"/>
    <w:rsid w:val="00156F41"/>
    <w:rsid w:val="00160043"/>
    <w:rsid w:val="00163C21"/>
    <w:rsid w:val="00163DE2"/>
    <w:rsid w:val="00164D2B"/>
    <w:rsid w:val="00165292"/>
    <w:rsid w:val="00165D6C"/>
    <w:rsid w:val="00171109"/>
    <w:rsid w:val="00171EAF"/>
    <w:rsid w:val="00171EBB"/>
    <w:rsid w:val="00173BCE"/>
    <w:rsid w:val="00174F93"/>
    <w:rsid w:val="001754D6"/>
    <w:rsid w:val="00175786"/>
    <w:rsid w:val="0017651B"/>
    <w:rsid w:val="00177A5B"/>
    <w:rsid w:val="00180F85"/>
    <w:rsid w:val="00184EF5"/>
    <w:rsid w:val="00185810"/>
    <w:rsid w:val="0018788A"/>
    <w:rsid w:val="001910B6"/>
    <w:rsid w:val="001914D2"/>
    <w:rsid w:val="00191EB7"/>
    <w:rsid w:val="00192248"/>
    <w:rsid w:val="00192503"/>
    <w:rsid w:val="00194C78"/>
    <w:rsid w:val="00197A1A"/>
    <w:rsid w:val="00197A7E"/>
    <w:rsid w:val="001A1FE9"/>
    <w:rsid w:val="001A2F24"/>
    <w:rsid w:val="001A3326"/>
    <w:rsid w:val="001A5C1B"/>
    <w:rsid w:val="001B0059"/>
    <w:rsid w:val="001B0900"/>
    <w:rsid w:val="001B43DC"/>
    <w:rsid w:val="001B487B"/>
    <w:rsid w:val="001B6702"/>
    <w:rsid w:val="001C027E"/>
    <w:rsid w:val="001C07A0"/>
    <w:rsid w:val="001C18AB"/>
    <w:rsid w:val="001C2285"/>
    <w:rsid w:val="001C343B"/>
    <w:rsid w:val="001C3927"/>
    <w:rsid w:val="001C40A0"/>
    <w:rsid w:val="001D04D3"/>
    <w:rsid w:val="001D1C28"/>
    <w:rsid w:val="001D23E5"/>
    <w:rsid w:val="001D3B2C"/>
    <w:rsid w:val="001D57DE"/>
    <w:rsid w:val="001D59EF"/>
    <w:rsid w:val="001D620E"/>
    <w:rsid w:val="001E0298"/>
    <w:rsid w:val="001E0F3A"/>
    <w:rsid w:val="001E4580"/>
    <w:rsid w:val="001E4EE2"/>
    <w:rsid w:val="001E4FCD"/>
    <w:rsid w:val="001E5CF2"/>
    <w:rsid w:val="001E6627"/>
    <w:rsid w:val="001F32E7"/>
    <w:rsid w:val="001F37CD"/>
    <w:rsid w:val="001F687F"/>
    <w:rsid w:val="0020167C"/>
    <w:rsid w:val="00201934"/>
    <w:rsid w:val="0020377B"/>
    <w:rsid w:val="002124EA"/>
    <w:rsid w:val="002158CB"/>
    <w:rsid w:val="00216AE4"/>
    <w:rsid w:val="002178D6"/>
    <w:rsid w:val="00217E61"/>
    <w:rsid w:val="00220DB2"/>
    <w:rsid w:val="002214EA"/>
    <w:rsid w:val="002225A3"/>
    <w:rsid w:val="002328F4"/>
    <w:rsid w:val="002343C0"/>
    <w:rsid w:val="00236CC6"/>
    <w:rsid w:val="002411CB"/>
    <w:rsid w:val="00242305"/>
    <w:rsid w:val="0024317C"/>
    <w:rsid w:val="00243F6D"/>
    <w:rsid w:val="0024568D"/>
    <w:rsid w:val="002456A5"/>
    <w:rsid w:val="00246B3A"/>
    <w:rsid w:val="00250875"/>
    <w:rsid w:val="00250AF3"/>
    <w:rsid w:val="00252597"/>
    <w:rsid w:val="00252C1C"/>
    <w:rsid w:val="00255CD3"/>
    <w:rsid w:val="002567BD"/>
    <w:rsid w:val="00256FF2"/>
    <w:rsid w:val="00260153"/>
    <w:rsid w:val="00262362"/>
    <w:rsid w:val="00264D0C"/>
    <w:rsid w:val="00265256"/>
    <w:rsid w:val="00265C91"/>
    <w:rsid w:val="002679FD"/>
    <w:rsid w:val="002703DC"/>
    <w:rsid w:val="00271592"/>
    <w:rsid w:val="00271E0E"/>
    <w:rsid w:val="00272ED9"/>
    <w:rsid w:val="002734BD"/>
    <w:rsid w:val="00277E6E"/>
    <w:rsid w:val="00280CEE"/>
    <w:rsid w:val="00281168"/>
    <w:rsid w:val="0028214F"/>
    <w:rsid w:val="0028294C"/>
    <w:rsid w:val="00284A4F"/>
    <w:rsid w:val="002862DD"/>
    <w:rsid w:val="00287398"/>
    <w:rsid w:val="0028789B"/>
    <w:rsid w:val="0029215C"/>
    <w:rsid w:val="00293266"/>
    <w:rsid w:val="002933FA"/>
    <w:rsid w:val="00294ECD"/>
    <w:rsid w:val="00295BB8"/>
    <w:rsid w:val="00295D94"/>
    <w:rsid w:val="002A0632"/>
    <w:rsid w:val="002A10F1"/>
    <w:rsid w:val="002A12E8"/>
    <w:rsid w:val="002A1F21"/>
    <w:rsid w:val="002A434E"/>
    <w:rsid w:val="002A621C"/>
    <w:rsid w:val="002A6283"/>
    <w:rsid w:val="002A7156"/>
    <w:rsid w:val="002A7AEE"/>
    <w:rsid w:val="002B1142"/>
    <w:rsid w:val="002B1294"/>
    <w:rsid w:val="002B1EC0"/>
    <w:rsid w:val="002B2A44"/>
    <w:rsid w:val="002B2EA3"/>
    <w:rsid w:val="002B3B88"/>
    <w:rsid w:val="002B6247"/>
    <w:rsid w:val="002B7FC6"/>
    <w:rsid w:val="002C051E"/>
    <w:rsid w:val="002C0BDB"/>
    <w:rsid w:val="002C167E"/>
    <w:rsid w:val="002C3087"/>
    <w:rsid w:val="002C5D60"/>
    <w:rsid w:val="002C7088"/>
    <w:rsid w:val="002D0DFD"/>
    <w:rsid w:val="002D0F6A"/>
    <w:rsid w:val="002D131E"/>
    <w:rsid w:val="002D15D2"/>
    <w:rsid w:val="002D15E4"/>
    <w:rsid w:val="002D66D4"/>
    <w:rsid w:val="002D709E"/>
    <w:rsid w:val="002D77EC"/>
    <w:rsid w:val="002E433F"/>
    <w:rsid w:val="002E5104"/>
    <w:rsid w:val="002F4A3E"/>
    <w:rsid w:val="002F6D8A"/>
    <w:rsid w:val="0030239F"/>
    <w:rsid w:val="0030495A"/>
    <w:rsid w:val="00305A6E"/>
    <w:rsid w:val="00307865"/>
    <w:rsid w:val="00312B5E"/>
    <w:rsid w:val="003130EB"/>
    <w:rsid w:val="003256B2"/>
    <w:rsid w:val="00330775"/>
    <w:rsid w:val="00330965"/>
    <w:rsid w:val="00331D29"/>
    <w:rsid w:val="003358BE"/>
    <w:rsid w:val="0033726C"/>
    <w:rsid w:val="003417FF"/>
    <w:rsid w:val="00341C03"/>
    <w:rsid w:val="0034356F"/>
    <w:rsid w:val="003444C4"/>
    <w:rsid w:val="0034450F"/>
    <w:rsid w:val="00344BB9"/>
    <w:rsid w:val="00344F5E"/>
    <w:rsid w:val="003452FF"/>
    <w:rsid w:val="00345706"/>
    <w:rsid w:val="0034725F"/>
    <w:rsid w:val="003508FB"/>
    <w:rsid w:val="00350DFC"/>
    <w:rsid w:val="003520FF"/>
    <w:rsid w:val="00352BB1"/>
    <w:rsid w:val="003530D5"/>
    <w:rsid w:val="003549FB"/>
    <w:rsid w:val="0036264C"/>
    <w:rsid w:val="00362A7B"/>
    <w:rsid w:val="00364168"/>
    <w:rsid w:val="00364778"/>
    <w:rsid w:val="003706F6"/>
    <w:rsid w:val="00371567"/>
    <w:rsid w:val="00374366"/>
    <w:rsid w:val="003745D4"/>
    <w:rsid w:val="00374722"/>
    <w:rsid w:val="00376403"/>
    <w:rsid w:val="00381A67"/>
    <w:rsid w:val="00381F68"/>
    <w:rsid w:val="00383E23"/>
    <w:rsid w:val="003854B0"/>
    <w:rsid w:val="00385FAF"/>
    <w:rsid w:val="00386877"/>
    <w:rsid w:val="00386B80"/>
    <w:rsid w:val="00387C1B"/>
    <w:rsid w:val="00387E4F"/>
    <w:rsid w:val="003900F5"/>
    <w:rsid w:val="003917B7"/>
    <w:rsid w:val="00395354"/>
    <w:rsid w:val="003A1720"/>
    <w:rsid w:val="003A1FE2"/>
    <w:rsid w:val="003A3897"/>
    <w:rsid w:val="003A3D6A"/>
    <w:rsid w:val="003A4686"/>
    <w:rsid w:val="003A6CA5"/>
    <w:rsid w:val="003B0642"/>
    <w:rsid w:val="003B1324"/>
    <w:rsid w:val="003B1533"/>
    <w:rsid w:val="003B260D"/>
    <w:rsid w:val="003B2D48"/>
    <w:rsid w:val="003B5B80"/>
    <w:rsid w:val="003C08B5"/>
    <w:rsid w:val="003C1C70"/>
    <w:rsid w:val="003C2E39"/>
    <w:rsid w:val="003C33F0"/>
    <w:rsid w:val="003D1072"/>
    <w:rsid w:val="003D230C"/>
    <w:rsid w:val="003D3852"/>
    <w:rsid w:val="003D3B76"/>
    <w:rsid w:val="003D55D7"/>
    <w:rsid w:val="003D5C00"/>
    <w:rsid w:val="003D729E"/>
    <w:rsid w:val="003D793D"/>
    <w:rsid w:val="003E1DB7"/>
    <w:rsid w:val="003E566B"/>
    <w:rsid w:val="003E6152"/>
    <w:rsid w:val="003E6583"/>
    <w:rsid w:val="003E6D80"/>
    <w:rsid w:val="003F022B"/>
    <w:rsid w:val="003F3A06"/>
    <w:rsid w:val="003F4082"/>
    <w:rsid w:val="003F4404"/>
    <w:rsid w:val="003F5187"/>
    <w:rsid w:val="003F736D"/>
    <w:rsid w:val="00400408"/>
    <w:rsid w:val="00401D65"/>
    <w:rsid w:val="004042B9"/>
    <w:rsid w:val="004048CF"/>
    <w:rsid w:val="00405A36"/>
    <w:rsid w:val="0041110C"/>
    <w:rsid w:val="00411D8D"/>
    <w:rsid w:val="00413EB3"/>
    <w:rsid w:val="00413F2B"/>
    <w:rsid w:val="0041493A"/>
    <w:rsid w:val="00414DB3"/>
    <w:rsid w:val="004169A6"/>
    <w:rsid w:val="00417036"/>
    <w:rsid w:val="00421194"/>
    <w:rsid w:val="00425D6C"/>
    <w:rsid w:val="0042741F"/>
    <w:rsid w:val="00435E1E"/>
    <w:rsid w:val="0043606A"/>
    <w:rsid w:val="004363CC"/>
    <w:rsid w:val="004378A8"/>
    <w:rsid w:val="00440539"/>
    <w:rsid w:val="00444B58"/>
    <w:rsid w:val="004473B9"/>
    <w:rsid w:val="004501E8"/>
    <w:rsid w:val="00451D60"/>
    <w:rsid w:val="00457F7E"/>
    <w:rsid w:val="004610E0"/>
    <w:rsid w:val="00462022"/>
    <w:rsid w:val="00462DEA"/>
    <w:rsid w:val="00467549"/>
    <w:rsid w:val="00467A72"/>
    <w:rsid w:val="004700B7"/>
    <w:rsid w:val="004701E5"/>
    <w:rsid w:val="00471593"/>
    <w:rsid w:val="00472907"/>
    <w:rsid w:val="00474AF8"/>
    <w:rsid w:val="00475F99"/>
    <w:rsid w:val="00476C14"/>
    <w:rsid w:val="00476E9C"/>
    <w:rsid w:val="00477937"/>
    <w:rsid w:val="004804AE"/>
    <w:rsid w:val="0048444C"/>
    <w:rsid w:val="00485BB4"/>
    <w:rsid w:val="00490333"/>
    <w:rsid w:val="00490431"/>
    <w:rsid w:val="00490C92"/>
    <w:rsid w:val="00492B21"/>
    <w:rsid w:val="00494F59"/>
    <w:rsid w:val="004A1476"/>
    <w:rsid w:val="004A3893"/>
    <w:rsid w:val="004A5DBF"/>
    <w:rsid w:val="004A655C"/>
    <w:rsid w:val="004B1DE8"/>
    <w:rsid w:val="004B39DC"/>
    <w:rsid w:val="004B4C10"/>
    <w:rsid w:val="004B7ADA"/>
    <w:rsid w:val="004C05E6"/>
    <w:rsid w:val="004C066B"/>
    <w:rsid w:val="004C0A34"/>
    <w:rsid w:val="004C0E9F"/>
    <w:rsid w:val="004C2768"/>
    <w:rsid w:val="004C4B5E"/>
    <w:rsid w:val="004C4DA0"/>
    <w:rsid w:val="004C5617"/>
    <w:rsid w:val="004C6FEA"/>
    <w:rsid w:val="004C797D"/>
    <w:rsid w:val="004D19F7"/>
    <w:rsid w:val="004D2698"/>
    <w:rsid w:val="004D546C"/>
    <w:rsid w:val="004D5844"/>
    <w:rsid w:val="004D6D27"/>
    <w:rsid w:val="004D7819"/>
    <w:rsid w:val="004E0021"/>
    <w:rsid w:val="004E16F1"/>
    <w:rsid w:val="004E18FB"/>
    <w:rsid w:val="004E42EB"/>
    <w:rsid w:val="004E42F7"/>
    <w:rsid w:val="004E54B8"/>
    <w:rsid w:val="004E5E41"/>
    <w:rsid w:val="004E6333"/>
    <w:rsid w:val="004E71CF"/>
    <w:rsid w:val="004F0402"/>
    <w:rsid w:val="004F0E09"/>
    <w:rsid w:val="004F1101"/>
    <w:rsid w:val="004F164D"/>
    <w:rsid w:val="004F1901"/>
    <w:rsid w:val="004F4D10"/>
    <w:rsid w:val="004F656F"/>
    <w:rsid w:val="004F6CF1"/>
    <w:rsid w:val="004F79E3"/>
    <w:rsid w:val="005009FD"/>
    <w:rsid w:val="005024C5"/>
    <w:rsid w:val="00503633"/>
    <w:rsid w:val="00503F6C"/>
    <w:rsid w:val="00504EEE"/>
    <w:rsid w:val="00504F1E"/>
    <w:rsid w:val="00505E80"/>
    <w:rsid w:val="005073CC"/>
    <w:rsid w:val="00507A4A"/>
    <w:rsid w:val="0051031A"/>
    <w:rsid w:val="0051279A"/>
    <w:rsid w:val="00515B5B"/>
    <w:rsid w:val="00517A0E"/>
    <w:rsid w:val="00521D13"/>
    <w:rsid w:val="005222C4"/>
    <w:rsid w:val="00527AEF"/>
    <w:rsid w:val="00527E37"/>
    <w:rsid w:val="0053403F"/>
    <w:rsid w:val="00534FF7"/>
    <w:rsid w:val="005353AD"/>
    <w:rsid w:val="005358E9"/>
    <w:rsid w:val="00540A7B"/>
    <w:rsid w:val="00542F07"/>
    <w:rsid w:val="00542FE1"/>
    <w:rsid w:val="00545F12"/>
    <w:rsid w:val="005476B2"/>
    <w:rsid w:val="00550056"/>
    <w:rsid w:val="00550072"/>
    <w:rsid w:val="00551A35"/>
    <w:rsid w:val="00551CAC"/>
    <w:rsid w:val="00553351"/>
    <w:rsid w:val="00554759"/>
    <w:rsid w:val="00554FAE"/>
    <w:rsid w:val="00555151"/>
    <w:rsid w:val="0055531F"/>
    <w:rsid w:val="00556B85"/>
    <w:rsid w:val="00564209"/>
    <w:rsid w:val="00564236"/>
    <w:rsid w:val="00565946"/>
    <w:rsid w:val="00570855"/>
    <w:rsid w:val="005728AE"/>
    <w:rsid w:val="00572DF8"/>
    <w:rsid w:val="005741AB"/>
    <w:rsid w:val="00575251"/>
    <w:rsid w:val="00575D6C"/>
    <w:rsid w:val="00577CF1"/>
    <w:rsid w:val="00577D0D"/>
    <w:rsid w:val="00580DD4"/>
    <w:rsid w:val="00584207"/>
    <w:rsid w:val="00584F9C"/>
    <w:rsid w:val="0058547A"/>
    <w:rsid w:val="00585C67"/>
    <w:rsid w:val="005873E0"/>
    <w:rsid w:val="00587E94"/>
    <w:rsid w:val="005934B2"/>
    <w:rsid w:val="005979E6"/>
    <w:rsid w:val="00597A34"/>
    <w:rsid w:val="005A02AB"/>
    <w:rsid w:val="005A09DE"/>
    <w:rsid w:val="005A0EF8"/>
    <w:rsid w:val="005A21F1"/>
    <w:rsid w:val="005A3249"/>
    <w:rsid w:val="005A4B09"/>
    <w:rsid w:val="005A5852"/>
    <w:rsid w:val="005A5D7A"/>
    <w:rsid w:val="005A6B11"/>
    <w:rsid w:val="005B6D0D"/>
    <w:rsid w:val="005B7A9A"/>
    <w:rsid w:val="005C1175"/>
    <w:rsid w:val="005C1310"/>
    <w:rsid w:val="005C23C4"/>
    <w:rsid w:val="005C2616"/>
    <w:rsid w:val="005C3211"/>
    <w:rsid w:val="005C5CFD"/>
    <w:rsid w:val="005C5E87"/>
    <w:rsid w:val="005C7902"/>
    <w:rsid w:val="005D0920"/>
    <w:rsid w:val="005D3942"/>
    <w:rsid w:val="005D5420"/>
    <w:rsid w:val="005D5703"/>
    <w:rsid w:val="005D5A76"/>
    <w:rsid w:val="005E0644"/>
    <w:rsid w:val="005E2158"/>
    <w:rsid w:val="005E510F"/>
    <w:rsid w:val="005E51D8"/>
    <w:rsid w:val="005E66D9"/>
    <w:rsid w:val="005F0A05"/>
    <w:rsid w:val="005F2397"/>
    <w:rsid w:val="005F25D5"/>
    <w:rsid w:val="005F30CE"/>
    <w:rsid w:val="005F50E0"/>
    <w:rsid w:val="006019BB"/>
    <w:rsid w:val="006022A3"/>
    <w:rsid w:val="006051DB"/>
    <w:rsid w:val="00607875"/>
    <w:rsid w:val="00607E40"/>
    <w:rsid w:val="0061047E"/>
    <w:rsid w:val="006105E6"/>
    <w:rsid w:val="00611324"/>
    <w:rsid w:val="0061233B"/>
    <w:rsid w:val="00612EAE"/>
    <w:rsid w:val="00612F55"/>
    <w:rsid w:val="006156A1"/>
    <w:rsid w:val="00616354"/>
    <w:rsid w:val="0061640F"/>
    <w:rsid w:val="00617529"/>
    <w:rsid w:val="00621C5E"/>
    <w:rsid w:val="00623D25"/>
    <w:rsid w:val="006244BC"/>
    <w:rsid w:val="006262DB"/>
    <w:rsid w:val="006277F1"/>
    <w:rsid w:val="00631D3C"/>
    <w:rsid w:val="00637417"/>
    <w:rsid w:val="006377A0"/>
    <w:rsid w:val="0064034D"/>
    <w:rsid w:val="006424E6"/>
    <w:rsid w:val="006439C1"/>
    <w:rsid w:val="00643B9B"/>
    <w:rsid w:val="006452BD"/>
    <w:rsid w:val="006455A1"/>
    <w:rsid w:val="0064563D"/>
    <w:rsid w:val="0064761F"/>
    <w:rsid w:val="00647632"/>
    <w:rsid w:val="00647711"/>
    <w:rsid w:val="0065085C"/>
    <w:rsid w:val="00652EBD"/>
    <w:rsid w:val="0065506A"/>
    <w:rsid w:val="006574C5"/>
    <w:rsid w:val="006608CC"/>
    <w:rsid w:val="00660D91"/>
    <w:rsid w:val="00662A84"/>
    <w:rsid w:val="00662D51"/>
    <w:rsid w:val="00663144"/>
    <w:rsid w:val="00663E4E"/>
    <w:rsid w:val="0066471D"/>
    <w:rsid w:val="00667BF7"/>
    <w:rsid w:val="00670009"/>
    <w:rsid w:val="00671D9A"/>
    <w:rsid w:val="006721A7"/>
    <w:rsid w:val="00672A34"/>
    <w:rsid w:val="00672AD8"/>
    <w:rsid w:val="00673A6B"/>
    <w:rsid w:val="00674FDB"/>
    <w:rsid w:val="006757BC"/>
    <w:rsid w:val="006757EC"/>
    <w:rsid w:val="006760F5"/>
    <w:rsid w:val="006770C0"/>
    <w:rsid w:val="006770DD"/>
    <w:rsid w:val="0067784D"/>
    <w:rsid w:val="00685AE6"/>
    <w:rsid w:val="00690EBB"/>
    <w:rsid w:val="00691E14"/>
    <w:rsid w:val="00693C54"/>
    <w:rsid w:val="00696156"/>
    <w:rsid w:val="00696BB3"/>
    <w:rsid w:val="006A1606"/>
    <w:rsid w:val="006B1289"/>
    <w:rsid w:val="006B2CCB"/>
    <w:rsid w:val="006B3E91"/>
    <w:rsid w:val="006B432F"/>
    <w:rsid w:val="006B5F24"/>
    <w:rsid w:val="006C25B0"/>
    <w:rsid w:val="006C27BD"/>
    <w:rsid w:val="006C41B9"/>
    <w:rsid w:val="006C5105"/>
    <w:rsid w:val="006C52A1"/>
    <w:rsid w:val="006C7615"/>
    <w:rsid w:val="006C7C09"/>
    <w:rsid w:val="006D3D6A"/>
    <w:rsid w:val="006D4DD9"/>
    <w:rsid w:val="006D663E"/>
    <w:rsid w:val="006D6D25"/>
    <w:rsid w:val="006D70E7"/>
    <w:rsid w:val="006D7EE4"/>
    <w:rsid w:val="006E16AE"/>
    <w:rsid w:val="006E5772"/>
    <w:rsid w:val="006E5954"/>
    <w:rsid w:val="006E5A05"/>
    <w:rsid w:val="006E5D6C"/>
    <w:rsid w:val="006E7F8C"/>
    <w:rsid w:val="006F0EB7"/>
    <w:rsid w:val="006F329A"/>
    <w:rsid w:val="006F38D8"/>
    <w:rsid w:val="006F499C"/>
    <w:rsid w:val="006F4B8D"/>
    <w:rsid w:val="00700FCB"/>
    <w:rsid w:val="007015AE"/>
    <w:rsid w:val="007021C4"/>
    <w:rsid w:val="007025EF"/>
    <w:rsid w:val="00703638"/>
    <w:rsid w:val="007068AF"/>
    <w:rsid w:val="007112D5"/>
    <w:rsid w:val="007113D0"/>
    <w:rsid w:val="007142C1"/>
    <w:rsid w:val="00715F4C"/>
    <w:rsid w:val="00715FF3"/>
    <w:rsid w:val="0071739D"/>
    <w:rsid w:val="007175C0"/>
    <w:rsid w:val="007200FF"/>
    <w:rsid w:val="00720145"/>
    <w:rsid w:val="00720BC0"/>
    <w:rsid w:val="0072202C"/>
    <w:rsid w:val="00726D20"/>
    <w:rsid w:val="00730638"/>
    <w:rsid w:val="00731075"/>
    <w:rsid w:val="0073116F"/>
    <w:rsid w:val="00733866"/>
    <w:rsid w:val="007409C7"/>
    <w:rsid w:val="00740B12"/>
    <w:rsid w:val="00742F93"/>
    <w:rsid w:val="007430C3"/>
    <w:rsid w:val="007441EE"/>
    <w:rsid w:val="00752AA8"/>
    <w:rsid w:val="00753663"/>
    <w:rsid w:val="007548AD"/>
    <w:rsid w:val="00754E45"/>
    <w:rsid w:val="00755FD4"/>
    <w:rsid w:val="00757855"/>
    <w:rsid w:val="0076085C"/>
    <w:rsid w:val="00763BB3"/>
    <w:rsid w:val="00763F9B"/>
    <w:rsid w:val="00764109"/>
    <w:rsid w:val="00773BDE"/>
    <w:rsid w:val="00777416"/>
    <w:rsid w:val="007777F1"/>
    <w:rsid w:val="00777DD9"/>
    <w:rsid w:val="00780B0C"/>
    <w:rsid w:val="00781E1F"/>
    <w:rsid w:val="007842A2"/>
    <w:rsid w:val="007852C5"/>
    <w:rsid w:val="0078544B"/>
    <w:rsid w:val="0079078B"/>
    <w:rsid w:val="00790CB0"/>
    <w:rsid w:val="00793951"/>
    <w:rsid w:val="007962AA"/>
    <w:rsid w:val="00797DB8"/>
    <w:rsid w:val="007A1B9E"/>
    <w:rsid w:val="007A2000"/>
    <w:rsid w:val="007A61B2"/>
    <w:rsid w:val="007B0EF3"/>
    <w:rsid w:val="007B314C"/>
    <w:rsid w:val="007C1172"/>
    <w:rsid w:val="007C28C0"/>
    <w:rsid w:val="007C314F"/>
    <w:rsid w:val="007C468B"/>
    <w:rsid w:val="007D0E25"/>
    <w:rsid w:val="007D139B"/>
    <w:rsid w:val="007D19FA"/>
    <w:rsid w:val="007D30A9"/>
    <w:rsid w:val="007D6836"/>
    <w:rsid w:val="007D6865"/>
    <w:rsid w:val="007E2ACD"/>
    <w:rsid w:val="007E2DA8"/>
    <w:rsid w:val="007E3146"/>
    <w:rsid w:val="007E459A"/>
    <w:rsid w:val="007E4861"/>
    <w:rsid w:val="007E4A3E"/>
    <w:rsid w:val="007E6EAA"/>
    <w:rsid w:val="007F4C55"/>
    <w:rsid w:val="007F4F3E"/>
    <w:rsid w:val="007F4FA0"/>
    <w:rsid w:val="007F738E"/>
    <w:rsid w:val="007F7B86"/>
    <w:rsid w:val="0080011E"/>
    <w:rsid w:val="0080340F"/>
    <w:rsid w:val="0080727C"/>
    <w:rsid w:val="0081282C"/>
    <w:rsid w:val="00812D03"/>
    <w:rsid w:val="00817CC4"/>
    <w:rsid w:val="00820034"/>
    <w:rsid w:val="0082130F"/>
    <w:rsid w:val="008255F2"/>
    <w:rsid w:val="008256DC"/>
    <w:rsid w:val="00826BA5"/>
    <w:rsid w:val="00831FA8"/>
    <w:rsid w:val="00832A10"/>
    <w:rsid w:val="00835D03"/>
    <w:rsid w:val="00845A12"/>
    <w:rsid w:val="00846A80"/>
    <w:rsid w:val="0085110D"/>
    <w:rsid w:val="00854FED"/>
    <w:rsid w:val="00860845"/>
    <w:rsid w:val="0086225D"/>
    <w:rsid w:val="00866C0D"/>
    <w:rsid w:val="008700DA"/>
    <w:rsid w:val="00870871"/>
    <w:rsid w:val="00874B16"/>
    <w:rsid w:val="0087564E"/>
    <w:rsid w:val="00875673"/>
    <w:rsid w:val="00876AA0"/>
    <w:rsid w:val="00877A33"/>
    <w:rsid w:val="00882A3B"/>
    <w:rsid w:val="008838DF"/>
    <w:rsid w:val="008863F4"/>
    <w:rsid w:val="008865E8"/>
    <w:rsid w:val="00887C08"/>
    <w:rsid w:val="00887F41"/>
    <w:rsid w:val="008904B5"/>
    <w:rsid w:val="00890DE4"/>
    <w:rsid w:val="00893F64"/>
    <w:rsid w:val="00894323"/>
    <w:rsid w:val="00895ADC"/>
    <w:rsid w:val="00897738"/>
    <w:rsid w:val="008A02FE"/>
    <w:rsid w:val="008A11A5"/>
    <w:rsid w:val="008A5E2F"/>
    <w:rsid w:val="008A673A"/>
    <w:rsid w:val="008A70F3"/>
    <w:rsid w:val="008A74E9"/>
    <w:rsid w:val="008A767B"/>
    <w:rsid w:val="008B32EB"/>
    <w:rsid w:val="008B64A5"/>
    <w:rsid w:val="008C558A"/>
    <w:rsid w:val="008D014E"/>
    <w:rsid w:val="008D0657"/>
    <w:rsid w:val="008D42F0"/>
    <w:rsid w:val="008D4920"/>
    <w:rsid w:val="008D54C4"/>
    <w:rsid w:val="008D6F3C"/>
    <w:rsid w:val="008E0C93"/>
    <w:rsid w:val="008E1121"/>
    <w:rsid w:val="008E135E"/>
    <w:rsid w:val="008E178B"/>
    <w:rsid w:val="008E3BC9"/>
    <w:rsid w:val="008E58AD"/>
    <w:rsid w:val="008F46BF"/>
    <w:rsid w:val="008F50E5"/>
    <w:rsid w:val="008F599F"/>
    <w:rsid w:val="008F5BAC"/>
    <w:rsid w:val="008F700E"/>
    <w:rsid w:val="00900C58"/>
    <w:rsid w:val="00905C23"/>
    <w:rsid w:val="00905D4D"/>
    <w:rsid w:val="009061EA"/>
    <w:rsid w:val="00906E89"/>
    <w:rsid w:val="009172C1"/>
    <w:rsid w:val="0091740D"/>
    <w:rsid w:val="0091742C"/>
    <w:rsid w:val="0092100C"/>
    <w:rsid w:val="0092125C"/>
    <w:rsid w:val="0092291A"/>
    <w:rsid w:val="00923BAA"/>
    <w:rsid w:val="00924C08"/>
    <w:rsid w:val="00925E0C"/>
    <w:rsid w:val="009275E1"/>
    <w:rsid w:val="00930570"/>
    <w:rsid w:val="009311E7"/>
    <w:rsid w:val="009313D2"/>
    <w:rsid w:val="00931601"/>
    <w:rsid w:val="009350FE"/>
    <w:rsid w:val="00936C99"/>
    <w:rsid w:val="009429E9"/>
    <w:rsid w:val="00942EBA"/>
    <w:rsid w:val="00944DF2"/>
    <w:rsid w:val="00946219"/>
    <w:rsid w:val="00947B0E"/>
    <w:rsid w:val="0095330D"/>
    <w:rsid w:val="00954CA3"/>
    <w:rsid w:val="00954EA0"/>
    <w:rsid w:val="00956095"/>
    <w:rsid w:val="00956E2C"/>
    <w:rsid w:val="00960178"/>
    <w:rsid w:val="009640E6"/>
    <w:rsid w:val="00964CAC"/>
    <w:rsid w:val="00965C96"/>
    <w:rsid w:val="00965F8B"/>
    <w:rsid w:val="00975E1C"/>
    <w:rsid w:val="00976C74"/>
    <w:rsid w:val="00976ECE"/>
    <w:rsid w:val="00977A99"/>
    <w:rsid w:val="00980CD5"/>
    <w:rsid w:val="00983675"/>
    <w:rsid w:val="0098383E"/>
    <w:rsid w:val="0099237D"/>
    <w:rsid w:val="00994E24"/>
    <w:rsid w:val="009955C3"/>
    <w:rsid w:val="00995E37"/>
    <w:rsid w:val="009965D1"/>
    <w:rsid w:val="00996D1A"/>
    <w:rsid w:val="00997BA8"/>
    <w:rsid w:val="00997C65"/>
    <w:rsid w:val="009A0CB9"/>
    <w:rsid w:val="009A18BA"/>
    <w:rsid w:val="009A3216"/>
    <w:rsid w:val="009A6261"/>
    <w:rsid w:val="009A7F42"/>
    <w:rsid w:val="009B2A75"/>
    <w:rsid w:val="009B3103"/>
    <w:rsid w:val="009B31A4"/>
    <w:rsid w:val="009B3B46"/>
    <w:rsid w:val="009B5E9A"/>
    <w:rsid w:val="009B7043"/>
    <w:rsid w:val="009C0121"/>
    <w:rsid w:val="009C1AEC"/>
    <w:rsid w:val="009C2648"/>
    <w:rsid w:val="009C4B1D"/>
    <w:rsid w:val="009C5E64"/>
    <w:rsid w:val="009C6228"/>
    <w:rsid w:val="009C6810"/>
    <w:rsid w:val="009C6E76"/>
    <w:rsid w:val="009D2877"/>
    <w:rsid w:val="009D4A37"/>
    <w:rsid w:val="009D516C"/>
    <w:rsid w:val="009D61F9"/>
    <w:rsid w:val="009D7E53"/>
    <w:rsid w:val="009E1B8D"/>
    <w:rsid w:val="009E1BF0"/>
    <w:rsid w:val="009E2CA4"/>
    <w:rsid w:val="009E333C"/>
    <w:rsid w:val="009E369F"/>
    <w:rsid w:val="009E5DD7"/>
    <w:rsid w:val="009F0405"/>
    <w:rsid w:val="009F4995"/>
    <w:rsid w:val="009F69C6"/>
    <w:rsid w:val="00A00ADE"/>
    <w:rsid w:val="00A00E19"/>
    <w:rsid w:val="00A04EA8"/>
    <w:rsid w:val="00A107A8"/>
    <w:rsid w:val="00A14370"/>
    <w:rsid w:val="00A1576B"/>
    <w:rsid w:val="00A15779"/>
    <w:rsid w:val="00A1610A"/>
    <w:rsid w:val="00A16221"/>
    <w:rsid w:val="00A21F25"/>
    <w:rsid w:val="00A2268D"/>
    <w:rsid w:val="00A23444"/>
    <w:rsid w:val="00A24EC1"/>
    <w:rsid w:val="00A26742"/>
    <w:rsid w:val="00A3177F"/>
    <w:rsid w:val="00A339E7"/>
    <w:rsid w:val="00A341FA"/>
    <w:rsid w:val="00A35241"/>
    <w:rsid w:val="00A36706"/>
    <w:rsid w:val="00A42828"/>
    <w:rsid w:val="00A42C1B"/>
    <w:rsid w:val="00A4353E"/>
    <w:rsid w:val="00A4476B"/>
    <w:rsid w:val="00A44839"/>
    <w:rsid w:val="00A50DA5"/>
    <w:rsid w:val="00A51154"/>
    <w:rsid w:val="00A51390"/>
    <w:rsid w:val="00A51BBF"/>
    <w:rsid w:val="00A525B1"/>
    <w:rsid w:val="00A52E59"/>
    <w:rsid w:val="00A54F1F"/>
    <w:rsid w:val="00A56A79"/>
    <w:rsid w:val="00A57DD9"/>
    <w:rsid w:val="00A617DD"/>
    <w:rsid w:val="00A62787"/>
    <w:rsid w:val="00A654C5"/>
    <w:rsid w:val="00A666B8"/>
    <w:rsid w:val="00A713B6"/>
    <w:rsid w:val="00A7182C"/>
    <w:rsid w:val="00A71ECF"/>
    <w:rsid w:val="00A72CA9"/>
    <w:rsid w:val="00A7488A"/>
    <w:rsid w:val="00A75929"/>
    <w:rsid w:val="00A75F57"/>
    <w:rsid w:val="00A7628E"/>
    <w:rsid w:val="00A77144"/>
    <w:rsid w:val="00A83113"/>
    <w:rsid w:val="00A844B8"/>
    <w:rsid w:val="00A9003D"/>
    <w:rsid w:val="00A9105F"/>
    <w:rsid w:val="00A92D7B"/>
    <w:rsid w:val="00A934C2"/>
    <w:rsid w:val="00A93BFF"/>
    <w:rsid w:val="00A97BC9"/>
    <w:rsid w:val="00AA05B3"/>
    <w:rsid w:val="00AA18AF"/>
    <w:rsid w:val="00AA28F4"/>
    <w:rsid w:val="00AA3A33"/>
    <w:rsid w:val="00AA3AF9"/>
    <w:rsid w:val="00AA7056"/>
    <w:rsid w:val="00AA7545"/>
    <w:rsid w:val="00AA7AB3"/>
    <w:rsid w:val="00AB0D53"/>
    <w:rsid w:val="00AB1000"/>
    <w:rsid w:val="00AB362E"/>
    <w:rsid w:val="00AB4D37"/>
    <w:rsid w:val="00AB53BB"/>
    <w:rsid w:val="00AC0F2E"/>
    <w:rsid w:val="00AC0FD1"/>
    <w:rsid w:val="00AC283F"/>
    <w:rsid w:val="00AC2D11"/>
    <w:rsid w:val="00AC3318"/>
    <w:rsid w:val="00AC3625"/>
    <w:rsid w:val="00AC3BCC"/>
    <w:rsid w:val="00AC4552"/>
    <w:rsid w:val="00AC68D7"/>
    <w:rsid w:val="00AD2D55"/>
    <w:rsid w:val="00AD41BF"/>
    <w:rsid w:val="00AD428E"/>
    <w:rsid w:val="00AD4548"/>
    <w:rsid w:val="00AD4A26"/>
    <w:rsid w:val="00AD619A"/>
    <w:rsid w:val="00AD6AD9"/>
    <w:rsid w:val="00AD6C03"/>
    <w:rsid w:val="00AE057A"/>
    <w:rsid w:val="00AE10DB"/>
    <w:rsid w:val="00AE2061"/>
    <w:rsid w:val="00AE31B2"/>
    <w:rsid w:val="00AE3F06"/>
    <w:rsid w:val="00AE4836"/>
    <w:rsid w:val="00AE6213"/>
    <w:rsid w:val="00AE633B"/>
    <w:rsid w:val="00AE733D"/>
    <w:rsid w:val="00AE7E32"/>
    <w:rsid w:val="00AF3F80"/>
    <w:rsid w:val="00AF6478"/>
    <w:rsid w:val="00B041FE"/>
    <w:rsid w:val="00B04820"/>
    <w:rsid w:val="00B049D7"/>
    <w:rsid w:val="00B04B43"/>
    <w:rsid w:val="00B06F12"/>
    <w:rsid w:val="00B12EDD"/>
    <w:rsid w:val="00B1638F"/>
    <w:rsid w:val="00B22588"/>
    <w:rsid w:val="00B227AF"/>
    <w:rsid w:val="00B229A2"/>
    <w:rsid w:val="00B24D63"/>
    <w:rsid w:val="00B304E9"/>
    <w:rsid w:val="00B31175"/>
    <w:rsid w:val="00B32C51"/>
    <w:rsid w:val="00B34F02"/>
    <w:rsid w:val="00B353DC"/>
    <w:rsid w:val="00B37A14"/>
    <w:rsid w:val="00B40368"/>
    <w:rsid w:val="00B40978"/>
    <w:rsid w:val="00B40AB6"/>
    <w:rsid w:val="00B41A15"/>
    <w:rsid w:val="00B43614"/>
    <w:rsid w:val="00B44C3C"/>
    <w:rsid w:val="00B4759C"/>
    <w:rsid w:val="00B51A01"/>
    <w:rsid w:val="00B545FA"/>
    <w:rsid w:val="00B562CC"/>
    <w:rsid w:val="00B5643D"/>
    <w:rsid w:val="00B56B40"/>
    <w:rsid w:val="00B57067"/>
    <w:rsid w:val="00B6006F"/>
    <w:rsid w:val="00B61277"/>
    <w:rsid w:val="00B6238B"/>
    <w:rsid w:val="00B65D2D"/>
    <w:rsid w:val="00B70E35"/>
    <w:rsid w:val="00B71626"/>
    <w:rsid w:val="00B722B2"/>
    <w:rsid w:val="00B747A0"/>
    <w:rsid w:val="00B750B2"/>
    <w:rsid w:val="00B77B17"/>
    <w:rsid w:val="00B801E0"/>
    <w:rsid w:val="00B84490"/>
    <w:rsid w:val="00B84710"/>
    <w:rsid w:val="00B85849"/>
    <w:rsid w:val="00B85983"/>
    <w:rsid w:val="00B877E1"/>
    <w:rsid w:val="00B95454"/>
    <w:rsid w:val="00B95D54"/>
    <w:rsid w:val="00B96340"/>
    <w:rsid w:val="00BA21F7"/>
    <w:rsid w:val="00BA23FB"/>
    <w:rsid w:val="00BA2BF3"/>
    <w:rsid w:val="00BA3699"/>
    <w:rsid w:val="00BA6651"/>
    <w:rsid w:val="00BB461F"/>
    <w:rsid w:val="00BB506C"/>
    <w:rsid w:val="00BB6E96"/>
    <w:rsid w:val="00BB7C76"/>
    <w:rsid w:val="00BB7F30"/>
    <w:rsid w:val="00BC47F1"/>
    <w:rsid w:val="00BD07A1"/>
    <w:rsid w:val="00BD214D"/>
    <w:rsid w:val="00BD2F95"/>
    <w:rsid w:val="00BD57F3"/>
    <w:rsid w:val="00BD71F3"/>
    <w:rsid w:val="00BE0B8B"/>
    <w:rsid w:val="00BE23D9"/>
    <w:rsid w:val="00BE34F2"/>
    <w:rsid w:val="00BE3DFB"/>
    <w:rsid w:val="00BE67D6"/>
    <w:rsid w:val="00BF19FA"/>
    <w:rsid w:val="00BF3FAC"/>
    <w:rsid w:val="00BF7BCB"/>
    <w:rsid w:val="00C00A8E"/>
    <w:rsid w:val="00C0368F"/>
    <w:rsid w:val="00C04033"/>
    <w:rsid w:val="00C04B69"/>
    <w:rsid w:val="00C053D4"/>
    <w:rsid w:val="00C05FCE"/>
    <w:rsid w:val="00C06AB2"/>
    <w:rsid w:val="00C100B0"/>
    <w:rsid w:val="00C11C75"/>
    <w:rsid w:val="00C1570F"/>
    <w:rsid w:val="00C1577E"/>
    <w:rsid w:val="00C21AB7"/>
    <w:rsid w:val="00C21C56"/>
    <w:rsid w:val="00C22765"/>
    <w:rsid w:val="00C229AB"/>
    <w:rsid w:val="00C23204"/>
    <w:rsid w:val="00C25E85"/>
    <w:rsid w:val="00C271FB"/>
    <w:rsid w:val="00C308BE"/>
    <w:rsid w:val="00C318D3"/>
    <w:rsid w:val="00C321E1"/>
    <w:rsid w:val="00C326D3"/>
    <w:rsid w:val="00C332AF"/>
    <w:rsid w:val="00C34C5D"/>
    <w:rsid w:val="00C34CB7"/>
    <w:rsid w:val="00C405C3"/>
    <w:rsid w:val="00C41CAA"/>
    <w:rsid w:val="00C4588C"/>
    <w:rsid w:val="00C476FB"/>
    <w:rsid w:val="00C50413"/>
    <w:rsid w:val="00C50C3B"/>
    <w:rsid w:val="00C5161D"/>
    <w:rsid w:val="00C51E46"/>
    <w:rsid w:val="00C52CB1"/>
    <w:rsid w:val="00C52EA2"/>
    <w:rsid w:val="00C53C4C"/>
    <w:rsid w:val="00C5622E"/>
    <w:rsid w:val="00C56F91"/>
    <w:rsid w:val="00C57361"/>
    <w:rsid w:val="00C62800"/>
    <w:rsid w:val="00C640B0"/>
    <w:rsid w:val="00C64E66"/>
    <w:rsid w:val="00C70368"/>
    <w:rsid w:val="00C72FDD"/>
    <w:rsid w:val="00C73B86"/>
    <w:rsid w:val="00C7467C"/>
    <w:rsid w:val="00C74856"/>
    <w:rsid w:val="00C759F1"/>
    <w:rsid w:val="00C76B65"/>
    <w:rsid w:val="00C77D3F"/>
    <w:rsid w:val="00C81522"/>
    <w:rsid w:val="00C81885"/>
    <w:rsid w:val="00C81F2F"/>
    <w:rsid w:val="00C82819"/>
    <w:rsid w:val="00C87983"/>
    <w:rsid w:val="00C937DF"/>
    <w:rsid w:val="00C942FC"/>
    <w:rsid w:val="00C95AF5"/>
    <w:rsid w:val="00C9622A"/>
    <w:rsid w:val="00CA1375"/>
    <w:rsid w:val="00CA158A"/>
    <w:rsid w:val="00CA426A"/>
    <w:rsid w:val="00CA4AC9"/>
    <w:rsid w:val="00CA4DEB"/>
    <w:rsid w:val="00CB1D6B"/>
    <w:rsid w:val="00CB33FA"/>
    <w:rsid w:val="00CB371C"/>
    <w:rsid w:val="00CB5E02"/>
    <w:rsid w:val="00CB5FA8"/>
    <w:rsid w:val="00CB7424"/>
    <w:rsid w:val="00CC13DD"/>
    <w:rsid w:val="00CC1586"/>
    <w:rsid w:val="00CC1715"/>
    <w:rsid w:val="00CC1D86"/>
    <w:rsid w:val="00CC2248"/>
    <w:rsid w:val="00CC3689"/>
    <w:rsid w:val="00CC48F3"/>
    <w:rsid w:val="00CC57E6"/>
    <w:rsid w:val="00CC7AEB"/>
    <w:rsid w:val="00CC7ECB"/>
    <w:rsid w:val="00CD03E7"/>
    <w:rsid w:val="00CD1548"/>
    <w:rsid w:val="00CD25DE"/>
    <w:rsid w:val="00CD280D"/>
    <w:rsid w:val="00CD4AF2"/>
    <w:rsid w:val="00CD6E39"/>
    <w:rsid w:val="00CD7697"/>
    <w:rsid w:val="00CE2D4C"/>
    <w:rsid w:val="00CE3617"/>
    <w:rsid w:val="00CE44EB"/>
    <w:rsid w:val="00CE4A5C"/>
    <w:rsid w:val="00CF12B4"/>
    <w:rsid w:val="00CF1AEA"/>
    <w:rsid w:val="00CF2A72"/>
    <w:rsid w:val="00CF3E1C"/>
    <w:rsid w:val="00CF6B24"/>
    <w:rsid w:val="00CF7B6F"/>
    <w:rsid w:val="00D00BF4"/>
    <w:rsid w:val="00D015F4"/>
    <w:rsid w:val="00D03500"/>
    <w:rsid w:val="00D03FBE"/>
    <w:rsid w:val="00D07DCE"/>
    <w:rsid w:val="00D12F58"/>
    <w:rsid w:val="00D13C8E"/>
    <w:rsid w:val="00D13EF2"/>
    <w:rsid w:val="00D17211"/>
    <w:rsid w:val="00D17239"/>
    <w:rsid w:val="00D20AA7"/>
    <w:rsid w:val="00D20F1B"/>
    <w:rsid w:val="00D21BCA"/>
    <w:rsid w:val="00D23B6B"/>
    <w:rsid w:val="00D25165"/>
    <w:rsid w:val="00D30DEF"/>
    <w:rsid w:val="00D32838"/>
    <w:rsid w:val="00D32AD6"/>
    <w:rsid w:val="00D32EB3"/>
    <w:rsid w:val="00D34683"/>
    <w:rsid w:val="00D3710B"/>
    <w:rsid w:val="00D40996"/>
    <w:rsid w:val="00D416A9"/>
    <w:rsid w:val="00D417DF"/>
    <w:rsid w:val="00D41EDF"/>
    <w:rsid w:val="00D41F62"/>
    <w:rsid w:val="00D435B7"/>
    <w:rsid w:val="00D438D3"/>
    <w:rsid w:val="00D45CBA"/>
    <w:rsid w:val="00D45DBA"/>
    <w:rsid w:val="00D47AD3"/>
    <w:rsid w:val="00D51531"/>
    <w:rsid w:val="00D53190"/>
    <w:rsid w:val="00D5456F"/>
    <w:rsid w:val="00D5529E"/>
    <w:rsid w:val="00D55380"/>
    <w:rsid w:val="00D55DFF"/>
    <w:rsid w:val="00D57901"/>
    <w:rsid w:val="00D6128B"/>
    <w:rsid w:val="00D613D7"/>
    <w:rsid w:val="00D613EA"/>
    <w:rsid w:val="00D6374B"/>
    <w:rsid w:val="00D63D0A"/>
    <w:rsid w:val="00D66BF2"/>
    <w:rsid w:val="00D66E46"/>
    <w:rsid w:val="00D67476"/>
    <w:rsid w:val="00D67A05"/>
    <w:rsid w:val="00D70C23"/>
    <w:rsid w:val="00D71051"/>
    <w:rsid w:val="00D72221"/>
    <w:rsid w:val="00D72E21"/>
    <w:rsid w:val="00D73664"/>
    <w:rsid w:val="00D74697"/>
    <w:rsid w:val="00D74871"/>
    <w:rsid w:val="00D81914"/>
    <w:rsid w:val="00D83D29"/>
    <w:rsid w:val="00D92F82"/>
    <w:rsid w:val="00D94F49"/>
    <w:rsid w:val="00D957D4"/>
    <w:rsid w:val="00DA218E"/>
    <w:rsid w:val="00DA3EB1"/>
    <w:rsid w:val="00DA497E"/>
    <w:rsid w:val="00DA5282"/>
    <w:rsid w:val="00DA55FA"/>
    <w:rsid w:val="00DA6B93"/>
    <w:rsid w:val="00DA6DF9"/>
    <w:rsid w:val="00DB07A6"/>
    <w:rsid w:val="00DB2D63"/>
    <w:rsid w:val="00DB66E9"/>
    <w:rsid w:val="00DC2E2E"/>
    <w:rsid w:val="00DC421F"/>
    <w:rsid w:val="00DC5166"/>
    <w:rsid w:val="00DC5622"/>
    <w:rsid w:val="00DD0109"/>
    <w:rsid w:val="00DD21E1"/>
    <w:rsid w:val="00DD25A6"/>
    <w:rsid w:val="00DD398E"/>
    <w:rsid w:val="00DD3C07"/>
    <w:rsid w:val="00DD46B2"/>
    <w:rsid w:val="00DD51AA"/>
    <w:rsid w:val="00DE1221"/>
    <w:rsid w:val="00DF049B"/>
    <w:rsid w:val="00DF04EC"/>
    <w:rsid w:val="00DF61F3"/>
    <w:rsid w:val="00E016DB"/>
    <w:rsid w:val="00E1137B"/>
    <w:rsid w:val="00E12DB7"/>
    <w:rsid w:val="00E15934"/>
    <w:rsid w:val="00E23D6D"/>
    <w:rsid w:val="00E30028"/>
    <w:rsid w:val="00E32E67"/>
    <w:rsid w:val="00E3320D"/>
    <w:rsid w:val="00E374D0"/>
    <w:rsid w:val="00E37C96"/>
    <w:rsid w:val="00E37D2C"/>
    <w:rsid w:val="00E4000E"/>
    <w:rsid w:val="00E4243A"/>
    <w:rsid w:val="00E45118"/>
    <w:rsid w:val="00E45337"/>
    <w:rsid w:val="00E46E49"/>
    <w:rsid w:val="00E46E63"/>
    <w:rsid w:val="00E4782C"/>
    <w:rsid w:val="00E51576"/>
    <w:rsid w:val="00E56043"/>
    <w:rsid w:val="00E56EF4"/>
    <w:rsid w:val="00E6053A"/>
    <w:rsid w:val="00E605AA"/>
    <w:rsid w:val="00E616CA"/>
    <w:rsid w:val="00E65F5E"/>
    <w:rsid w:val="00E66212"/>
    <w:rsid w:val="00E722EA"/>
    <w:rsid w:val="00E735D3"/>
    <w:rsid w:val="00E73C33"/>
    <w:rsid w:val="00E74940"/>
    <w:rsid w:val="00E76939"/>
    <w:rsid w:val="00E779C3"/>
    <w:rsid w:val="00E77D09"/>
    <w:rsid w:val="00E80322"/>
    <w:rsid w:val="00E83AEA"/>
    <w:rsid w:val="00E85493"/>
    <w:rsid w:val="00E85DEA"/>
    <w:rsid w:val="00E92B4D"/>
    <w:rsid w:val="00E9559A"/>
    <w:rsid w:val="00E979A9"/>
    <w:rsid w:val="00EA0C79"/>
    <w:rsid w:val="00EA120C"/>
    <w:rsid w:val="00EA1E0F"/>
    <w:rsid w:val="00EA25B8"/>
    <w:rsid w:val="00EA2E0E"/>
    <w:rsid w:val="00EA574F"/>
    <w:rsid w:val="00EA7662"/>
    <w:rsid w:val="00EB07A4"/>
    <w:rsid w:val="00EB1D7D"/>
    <w:rsid w:val="00EB4C68"/>
    <w:rsid w:val="00EB65E3"/>
    <w:rsid w:val="00EB6726"/>
    <w:rsid w:val="00EC4C4D"/>
    <w:rsid w:val="00EC5DF0"/>
    <w:rsid w:val="00ED0E22"/>
    <w:rsid w:val="00ED338E"/>
    <w:rsid w:val="00ED3A04"/>
    <w:rsid w:val="00ED3E9C"/>
    <w:rsid w:val="00ED3F70"/>
    <w:rsid w:val="00ED53E8"/>
    <w:rsid w:val="00ED6893"/>
    <w:rsid w:val="00ED71AD"/>
    <w:rsid w:val="00EE05FB"/>
    <w:rsid w:val="00EE0FBC"/>
    <w:rsid w:val="00EE4F2F"/>
    <w:rsid w:val="00EE74E4"/>
    <w:rsid w:val="00EE77F9"/>
    <w:rsid w:val="00EF0A03"/>
    <w:rsid w:val="00EF0AD9"/>
    <w:rsid w:val="00EF2042"/>
    <w:rsid w:val="00EF6122"/>
    <w:rsid w:val="00F02991"/>
    <w:rsid w:val="00F02D7C"/>
    <w:rsid w:val="00F02DA9"/>
    <w:rsid w:val="00F04775"/>
    <w:rsid w:val="00F068AC"/>
    <w:rsid w:val="00F07D27"/>
    <w:rsid w:val="00F12E5E"/>
    <w:rsid w:val="00F1393A"/>
    <w:rsid w:val="00F13A16"/>
    <w:rsid w:val="00F23D71"/>
    <w:rsid w:val="00F247CF"/>
    <w:rsid w:val="00F25079"/>
    <w:rsid w:val="00F265BE"/>
    <w:rsid w:val="00F26621"/>
    <w:rsid w:val="00F26D01"/>
    <w:rsid w:val="00F30484"/>
    <w:rsid w:val="00F3181B"/>
    <w:rsid w:val="00F32626"/>
    <w:rsid w:val="00F35CD9"/>
    <w:rsid w:val="00F42C81"/>
    <w:rsid w:val="00F43203"/>
    <w:rsid w:val="00F459EC"/>
    <w:rsid w:val="00F46322"/>
    <w:rsid w:val="00F472FE"/>
    <w:rsid w:val="00F50D32"/>
    <w:rsid w:val="00F53A31"/>
    <w:rsid w:val="00F542A9"/>
    <w:rsid w:val="00F5478C"/>
    <w:rsid w:val="00F57014"/>
    <w:rsid w:val="00F57607"/>
    <w:rsid w:val="00F64996"/>
    <w:rsid w:val="00F66066"/>
    <w:rsid w:val="00F66B00"/>
    <w:rsid w:val="00F7111F"/>
    <w:rsid w:val="00F72A8D"/>
    <w:rsid w:val="00F73D6A"/>
    <w:rsid w:val="00F76A00"/>
    <w:rsid w:val="00F7748E"/>
    <w:rsid w:val="00F775AF"/>
    <w:rsid w:val="00F80CC4"/>
    <w:rsid w:val="00F83632"/>
    <w:rsid w:val="00F8513E"/>
    <w:rsid w:val="00F90366"/>
    <w:rsid w:val="00F90371"/>
    <w:rsid w:val="00F95CD9"/>
    <w:rsid w:val="00FA0146"/>
    <w:rsid w:val="00FA0C0E"/>
    <w:rsid w:val="00FA3A1B"/>
    <w:rsid w:val="00FA402B"/>
    <w:rsid w:val="00FA62F5"/>
    <w:rsid w:val="00FA7F28"/>
    <w:rsid w:val="00FB0712"/>
    <w:rsid w:val="00FB0C56"/>
    <w:rsid w:val="00FB2D1D"/>
    <w:rsid w:val="00FB3A01"/>
    <w:rsid w:val="00FB4C51"/>
    <w:rsid w:val="00FC3F5D"/>
    <w:rsid w:val="00FC609B"/>
    <w:rsid w:val="00FC6271"/>
    <w:rsid w:val="00FC6FE3"/>
    <w:rsid w:val="00FD2935"/>
    <w:rsid w:val="00FD2A46"/>
    <w:rsid w:val="00FD311A"/>
    <w:rsid w:val="00FD3B1F"/>
    <w:rsid w:val="00FD461D"/>
    <w:rsid w:val="00FD6A28"/>
    <w:rsid w:val="00FE22A5"/>
    <w:rsid w:val="00FE39C3"/>
    <w:rsid w:val="00FE417D"/>
    <w:rsid w:val="00FE6BD0"/>
    <w:rsid w:val="00FF0512"/>
    <w:rsid w:val="00FF0F56"/>
    <w:rsid w:val="00FF1600"/>
    <w:rsid w:val="00FF2605"/>
    <w:rsid w:val="00FF2A33"/>
    <w:rsid w:val="00FF2E6B"/>
    <w:rsid w:val="00FF393C"/>
    <w:rsid w:val="00FF3A50"/>
    <w:rsid w:val="00FF4658"/>
    <w:rsid w:val="00FF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urn:schemas-microsoft-com:office:smarttags"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ListNumber"/>
    <w:qFormat/>
    <w:rsid w:val="003854B0"/>
    <w:pPr>
      <w:spacing w:after="120" w:line="280" w:lineRule="exact"/>
    </w:pPr>
    <w:rPr>
      <w:rFonts w:ascii="Arial" w:hAnsi="Arial"/>
      <w:lang w:eastAsia="pl-PL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3854B0"/>
    <w:pPr>
      <w:pageBreakBefore/>
      <w:pBdr>
        <w:top w:val="single" w:sz="4" w:space="2" w:color="auto"/>
      </w:pBdr>
      <w:spacing w:before="3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3854B0"/>
    <w:pPr>
      <w:keepNext/>
      <w:spacing w:before="280" w:after="0"/>
      <w:outlineLvl w:val="1"/>
    </w:pPr>
    <w:rPr>
      <w:rFonts w:ascii="Arial Black" w:hAnsi="Arial Black"/>
    </w:rPr>
  </w:style>
  <w:style w:type="paragraph" w:styleId="Heading3">
    <w:name w:val="heading 3"/>
    <w:aliases w:val="Third Level Topic,h3"/>
    <w:basedOn w:val="Normal"/>
    <w:next w:val="Normal"/>
    <w:qFormat/>
    <w:rsid w:val="003854B0"/>
    <w:pPr>
      <w:keepNext/>
      <w:spacing w:before="280"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54B0"/>
    <w:pPr>
      <w:keepNext/>
      <w:spacing w:before="280" w:after="0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yperlink"/>
    <w:qFormat/>
    <w:rsid w:val="003854B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Znak12">
    <w:name w:val="Znak Znak12"/>
    <w:basedOn w:val="DefaultParagraphFont"/>
    <w:locked/>
    <w:rsid w:val="003854B0"/>
    <w:rPr>
      <w:rFonts w:ascii="Arial" w:hAnsi="Arial" w:cs="Times New Roman"/>
      <w:b/>
      <w:kern w:val="28"/>
      <w:sz w:val="24"/>
      <w:lang w:val="en-US" w:bidi="ar-SA"/>
    </w:rPr>
  </w:style>
  <w:style w:type="character" w:customStyle="1" w:styleId="ZnakZnak11">
    <w:name w:val="Znak Znak11"/>
    <w:basedOn w:val="DefaultParagraphFont"/>
    <w:locked/>
    <w:rsid w:val="003854B0"/>
    <w:rPr>
      <w:rFonts w:ascii="Arial Black" w:hAnsi="Arial Black" w:cs="Times New Roman"/>
      <w:lang w:val="en-US" w:bidi="ar-SA"/>
    </w:rPr>
  </w:style>
  <w:style w:type="character" w:customStyle="1" w:styleId="ThirdLevelTopicZnak">
    <w:name w:val="Third Level Topic Znak"/>
    <w:aliases w:val="h3 Znak Znak"/>
    <w:basedOn w:val="DefaultParagraphFont"/>
    <w:locked/>
    <w:rsid w:val="003854B0"/>
    <w:rPr>
      <w:rFonts w:ascii="Cambria" w:hAnsi="Cambria" w:cs="Times New Roman"/>
      <w:b/>
      <w:bCs/>
      <w:sz w:val="26"/>
      <w:szCs w:val="26"/>
    </w:rPr>
  </w:style>
  <w:style w:type="character" w:customStyle="1" w:styleId="ZnakZnak10">
    <w:name w:val="Znak Znak10"/>
    <w:basedOn w:val="DefaultParagraphFont"/>
    <w:semiHidden/>
    <w:locked/>
    <w:rsid w:val="003854B0"/>
    <w:rPr>
      <w:rFonts w:ascii="Calibri" w:hAnsi="Calibri" w:cs="Times New Roman"/>
      <w:b/>
      <w:bCs/>
      <w:sz w:val="28"/>
      <w:szCs w:val="28"/>
    </w:rPr>
  </w:style>
  <w:style w:type="character" w:customStyle="1" w:styleId="ZnakZnak9">
    <w:name w:val="Znak Znak9"/>
    <w:basedOn w:val="DefaultParagraphFont"/>
    <w:semiHidden/>
    <w:locked/>
    <w:rsid w:val="003854B0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AbstractText">
    <w:name w:val="Abstract Text"/>
    <w:rsid w:val="003854B0"/>
    <w:pPr>
      <w:tabs>
        <w:tab w:val="left" w:pos="1680"/>
      </w:tabs>
      <w:spacing w:line="280" w:lineRule="exact"/>
    </w:pPr>
    <w:rPr>
      <w:rFonts w:ascii="Arial" w:hAnsi="Arial"/>
      <w:sz w:val="19"/>
      <w:lang w:eastAsia="pl-PL" w:bidi="ar-SA"/>
    </w:rPr>
  </w:style>
  <w:style w:type="paragraph" w:customStyle="1" w:styleId="AbstractTitle">
    <w:name w:val="Abstract Title"/>
    <w:basedOn w:val="Normal"/>
    <w:rsid w:val="003854B0"/>
    <w:pPr>
      <w:pBdr>
        <w:top w:val="single" w:sz="4" w:space="1" w:color="auto"/>
      </w:pBdr>
      <w:spacing w:before="40"/>
      <w:ind w:right="144"/>
    </w:pPr>
    <w:rPr>
      <w:b/>
      <w:sz w:val="19"/>
    </w:rPr>
  </w:style>
  <w:style w:type="paragraph" w:customStyle="1" w:styleId="Bullet1">
    <w:name w:val="Bullet 1"/>
    <w:basedOn w:val="Normal"/>
    <w:link w:val="NoteCharChar"/>
    <w:rsid w:val="003854B0"/>
    <w:pPr>
      <w:widowControl w:val="0"/>
      <w:tabs>
        <w:tab w:val="num" w:pos="360"/>
        <w:tab w:val="left" w:pos="7920"/>
      </w:tabs>
      <w:spacing w:after="160"/>
      <w:ind w:left="360" w:hanging="360"/>
    </w:pPr>
  </w:style>
  <w:style w:type="paragraph" w:customStyle="1" w:styleId="Bullet2">
    <w:name w:val="Bullet 2"/>
    <w:basedOn w:val="Normal"/>
    <w:link w:val="ZnakZnak4"/>
    <w:rsid w:val="003854B0"/>
    <w:pPr>
      <w:widowControl w:val="0"/>
      <w:spacing w:after="160"/>
      <w:ind w:left="720" w:hanging="360"/>
    </w:pPr>
  </w:style>
  <w:style w:type="paragraph" w:customStyle="1" w:styleId="Bullet3">
    <w:name w:val="Bullet 3"/>
    <w:basedOn w:val="Normal"/>
    <w:rsid w:val="003854B0"/>
    <w:pPr>
      <w:widowControl w:val="0"/>
      <w:spacing w:after="160"/>
      <w:ind w:left="1080" w:hanging="360"/>
    </w:pPr>
  </w:style>
  <w:style w:type="paragraph" w:customStyle="1" w:styleId="CaptionLargePicture">
    <w:name w:val="Caption Large Picture"/>
    <w:basedOn w:val="Normal"/>
    <w:rsid w:val="003854B0"/>
    <w:pPr>
      <w:spacing w:before="60" w:after="280" w:line="200" w:lineRule="exact"/>
      <w:ind w:left="-3744"/>
    </w:pPr>
    <w:rPr>
      <w:i/>
      <w:sz w:val="18"/>
    </w:rPr>
  </w:style>
  <w:style w:type="paragraph" w:customStyle="1" w:styleId="CaptionNormal">
    <w:name w:val="Caption Normal"/>
    <w:basedOn w:val="Normal"/>
    <w:rsid w:val="003854B0"/>
    <w:pPr>
      <w:spacing w:before="60" w:after="280" w:line="200" w:lineRule="exact"/>
    </w:pPr>
    <w:rPr>
      <w:i/>
      <w:sz w:val="18"/>
    </w:rPr>
  </w:style>
  <w:style w:type="paragraph" w:customStyle="1" w:styleId="Code">
    <w:name w:val="Code"/>
    <w:basedOn w:val="Normal"/>
    <w:rsid w:val="003854B0"/>
    <w:pPr>
      <w:spacing w:after="0" w:line="180" w:lineRule="exact"/>
    </w:pPr>
    <w:rPr>
      <w:rFonts w:ascii="Lucida Console" w:hAnsi="Lucida Console"/>
      <w:sz w:val="18"/>
    </w:rPr>
  </w:style>
  <w:style w:type="character" w:styleId="CommentReference">
    <w:name w:val="annotation reference"/>
    <w:aliases w:val="cr,Used by Word to flag author queries"/>
    <w:basedOn w:val="DefaultParagraphFont"/>
    <w:semiHidden/>
    <w:locked/>
    <w:rsid w:val="003854B0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3854B0"/>
  </w:style>
  <w:style w:type="character" w:customStyle="1" w:styleId="ZnakZnak8">
    <w:name w:val="Znak Znak8"/>
    <w:basedOn w:val="DefaultParagraphFont"/>
    <w:semiHidden/>
    <w:locked/>
    <w:rsid w:val="003854B0"/>
    <w:rPr>
      <w:rFonts w:ascii="Arial" w:hAnsi="Arial" w:cs="Times New Roman"/>
      <w:sz w:val="20"/>
      <w:szCs w:val="20"/>
    </w:rPr>
  </w:style>
  <w:style w:type="paragraph" w:customStyle="1" w:styleId="Contents">
    <w:name w:val="Contents"/>
    <w:basedOn w:val="Heading1"/>
    <w:link w:val="ZnakZnak3"/>
    <w:uiPriority w:val="99"/>
    <w:rsid w:val="003854B0"/>
    <w:rPr>
      <w:bCs/>
    </w:rPr>
  </w:style>
  <w:style w:type="paragraph" w:customStyle="1" w:styleId="DocumentType">
    <w:name w:val="Document Type"/>
    <w:basedOn w:val="Normal"/>
    <w:autoRedefine/>
    <w:rsid w:val="003854B0"/>
    <w:pPr>
      <w:spacing w:before="480"/>
    </w:pPr>
    <w:rPr>
      <w:b/>
      <w:kern w:val="28"/>
    </w:rPr>
  </w:style>
  <w:style w:type="paragraph" w:styleId="Header">
    <w:name w:val="header"/>
    <w:basedOn w:val="Normal"/>
    <w:link w:val="TableGrid"/>
    <w:rsid w:val="003854B0"/>
    <w:pPr>
      <w:tabs>
        <w:tab w:val="center" w:pos="4320"/>
        <w:tab w:val="right" w:pos="8640"/>
      </w:tabs>
    </w:pPr>
  </w:style>
  <w:style w:type="character" w:customStyle="1" w:styleId="ZnakZnak7">
    <w:name w:val="Znak Znak7"/>
    <w:basedOn w:val="DefaultParagraphFont"/>
    <w:semiHidden/>
    <w:locked/>
    <w:rsid w:val="003854B0"/>
    <w:rPr>
      <w:rFonts w:ascii="Arial" w:hAnsi="Arial" w:cs="Times New Roman"/>
      <w:sz w:val="20"/>
      <w:szCs w:val="20"/>
    </w:rPr>
  </w:style>
  <w:style w:type="paragraph" w:customStyle="1" w:styleId="Footer-even">
    <w:name w:val="Footer-even"/>
    <w:basedOn w:val="Normal"/>
    <w:rsid w:val="003854B0"/>
    <w:pPr>
      <w:pBdr>
        <w:top w:val="single" w:sz="6" w:space="1" w:color="auto"/>
      </w:pBdr>
      <w:tabs>
        <w:tab w:val="center" w:pos="-2016"/>
      </w:tabs>
      <w:ind w:left="-3787"/>
    </w:pPr>
    <w:rPr>
      <w:b/>
      <w:sz w:val="15"/>
    </w:rPr>
  </w:style>
  <w:style w:type="paragraph" w:customStyle="1" w:styleId="Footer-odd">
    <w:name w:val="Footer-odd"/>
    <w:basedOn w:val="Normal"/>
    <w:rsid w:val="003854B0"/>
    <w:pPr>
      <w:pBdr>
        <w:top w:val="single" w:sz="6" w:space="1" w:color="auto"/>
      </w:pBdr>
      <w:tabs>
        <w:tab w:val="left" w:pos="3870"/>
        <w:tab w:val="left" w:pos="7056"/>
      </w:tabs>
      <w:ind w:left="-3787"/>
    </w:pPr>
    <w:rPr>
      <w:b/>
      <w:sz w:val="15"/>
    </w:rPr>
  </w:style>
  <w:style w:type="character" w:styleId="FootnoteReference">
    <w:name w:val="footnote reference"/>
    <w:basedOn w:val="DefaultParagraphFont"/>
    <w:semiHidden/>
    <w:rsid w:val="003854B0"/>
    <w:rPr>
      <w:rFonts w:cs="Times New Roman"/>
      <w:vertAlign w:val="superscript"/>
    </w:rPr>
  </w:style>
  <w:style w:type="paragraph" w:styleId="FootnoteText">
    <w:name w:val="footnote text"/>
    <w:basedOn w:val="Normal"/>
    <w:semiHidden/>
    <w:rsid w:val="003854B0"/>
    <w:pPr>
      <w:widowControl w:val="0"/>
    </w:pPr>
    <w:rPr>
      <w:rFonts w:ascii="Times" w:hAnsi="Times"/>
      <w:sz w:val="16"/>
    </w:rPr>
  </w:style>
  <w:style w:type="character" w:customStyle="1" w:styleId="ZnakZnak6">
    <w:name w:val="Znak Znak6"/>
    <w:basedOn w:val="DefaultParagraphFont"/>
    <w:semiHidden/>
    <w:locked/>
    <w:rsid w:val="003854B0"/>
    <w:rPr>
      <w:rFonts w:ascii="Arial" w:hAnsi="Arial" w:cs="Times New Roman"/>
      <w:sz w:val="20"/>
      <w:szCs w:val="20"/>
    </w:rPr>
  </w:style>
  <w:style w:type="character" w:styleId="Hyperlink">
    <w:name w:val="Hyperlink"/>
    <w:aliases w:val="Heading 5 Char"/>
    <w:basedOn w:val="DefaultParagraphFont"/>
    <w:link w:val="Heading5"/>
    <w:uiPriority w:val="99"/>
    <w:locked/>
    <w:rsid w:val="003854B0"/>
    <w:rPr>
      <w:rFonts w:cs="Times New Roman"/>
      <w:color w:val="0000FF"/>
      <w:u w:val="single"/>
    </w:rPr>
  </w:style>
  <w:style w:type="paragraph" w:customStyle="1" w:styleId="Legalese">
    <w:name w:val="Legalese"/>
    <w:basedOn w:val="Normal"/>
    <w:link w:val="Heading1Char"/>
    <w:rsid w:val="003854B0"/>
    <w:pPr>
      <w:tabs>
        <w:tab w:val="left" w:pos="4440"/>
      </w:tabs>
      <w:spacing w:after="70" w:line="140" w:lineRule="exact"/>
      <w:ind w:left="3773"/>
    </w:pPr>
    <w:rPr>
      <w:i/>
      <w:sz w:val="16"/>
    </w:rPr>
  </w:style>
  <w:style w:type="paragraph" w:customStyle="1" w:styleId="Picture1Small">
    <w:name w:val="Picture1 Small"/>
    <w:basedOn w:val="Normal"/>
    <w:next w:val="Normal"/>
    <w:rsid w:val="003854B0"/>
    <w:pPr>
      <w:framePr w:w="3336" w:wrap="auto" w:hAnchor="page" w:x="817" w:y="3162"/>
      <w:jc w:val="center"/>
    </w:pPr>
    <w:rPr>
      <w:i/>
      <w:sz w:val="15"/>
    </w:rPr>
  </w:style>
  <w:style w:type="paragraph" w:customStyle="1" w:styleId="MastheadDescriptor">
    <w:name w:val="Masthead Descriptor"/>
    <w:basedOn w:val="Normal"/>
    <w:rsid w:val="003854B0"/>
    <w:pPr>
      <w:spacing w:after="1040" w:line="200" w:lineRule="exact"/>
      <w:ind w:left="792"/>
    </w:pPr>
    <w:rPr>
      <w:i/>
    </w:rPr>
  </w:style>
  <w:style w:type="paragraph" w:customStyle="1" w:styleId="Number">
    <w:name w:val="Number"/>
    <w:basedOn w:val="Normal"/>
    <w:rsid w:val="003854B0"/>
    <w:pPr>
      <w:widowControl w:val="0"/>
      <w:tabs>
        <w:tab w:val="left" w:pos="7920"/>
      </w:tabs>
      <w:ind w:left="216" w:hanging="216"/>
    </w:pPr>
  </w:style>
  <w:style w:type="paragraph" w:customStyle="1" w:styleId="Numberafterbullet">
    <w:name w:val="Number after bullet"/>
    <w:basedOn w:val="Number"/>
    <w:rsid w:val="003854B0"/>
    <w:pPr>
      <w:ind w:left="605"/>
    </w:pPr>
  </w:style>
  <w:style w:type="character" w:styleId="PageNumber">
    <w:name w:val="page number"/>
    <w:basedOn w:val="DefaultParagraphFont"/>
    <w:rsid w:val="003854B0"/>
    <w:rPr>
      <w:rFonts w:cs="Times New Roman"/>
    </w:rPr>
  </w:style>
  <w:style w:type="paragraph" w:customStyle="1" w:styleId="PaperTitle">
    <w:name w:val="Paper Title"/>
    <w:basedOn w:val="Normal"/>
    <w:rsid w:val="003854B0"/>
    <w:pPr>
      <w:spacing w:before="40"/>
      <w:ind w:right="360"/>
    </w:pPr>
    <w:rPr>
      <w:sz w:val="32"/>
    </w:rPr>
  </w:style>
  <w:style w:type="paragraph" w:customStyle="1" w:styleId="Picture2Med">
    <w:name w:val="Picture2 Med"/>
    <w:basedOn w:val="Normal"/>
    <w:next w:val="CaptionNormal"/>
    <w:rsid w:val="003854B0"/>
    <w:pPr>
      <w:keepNext/>
      <w:spacing w:before="280"/>
    </w:pPr>
    <w:rPr>
      <w:noProof/>
      <w:lang w:val="pl-PL"/>
    </w:rPr>
  </w:style>
  <w:style w:type="paragraph" w:customStyle="1" w:styleId="Picture3Large">
    <w:name w:val="Picture3 Large"/>
    <w:basedOn w:val="Normal"/>
    <w:next w:val="CaptionLargePicture"/>
    <w:rsid w:val="003854B0"/>
    <w:pPr>
      <w:keepNext/>
      <w:spacing w:before="280"/>
      <w:ind w:left="-3744"/>
    </w:pPr>
    <w:rPr>
      <w:noProof/>
      <w:lang w:val="pl-PL"/>
    </w:rPr>
  </w:style>
  <w:style w:type="character" w:styleId="FollowedHyperlink">
    <w:name w:val="FollowedHyperlink"/>
    <w:basedOn w:val="DefaultParagraphFont"/>
    <w:rsid w:val="003854B0"/>
    <w:rPr>
      <w:rFonts w:cs="Times New Roman"/>
      <w:color w:val="800080"/>
      <w:u w:val="single"/>
    </w:rPr>
  </w:style>
  <w:style w:type="paragraph" w:customStyle="1" w:styleId="TableBody">
    <w:name w:val="Table Body"/>
    <w:basedOn w:val="Normal"/>
    <w:rsid w:val="003854B0"/>
    <w:pPr>
      <w:spacing w:before="40" w:after="40" w:line="250" w:lineRule="exact"/>
      <w:ind w:right="115"/>
    </w:pPr>
    <w:rPr>
      <w:sz w:val="18"/>
    </w:rPr>
  </w:style>
  <w:style w:type="paragraph" w:customStyle="1" w:styleId="TableBold">
    <w:name w:val="Table Bold"/>
    <w:basedOn w:val="Normal"/>
    <w:rsid w:val="003854B0"/>
    <w:pPr>
      <w:widowControl w:val="0"/>
      <w:spacing w:before="40" w:after="40" w:line="250" w:lineRule="exact"/>
    </w:pPr>
    <w:rPr>
      <w:b/>
      <w:sz w:val="18"/>
    </w:rPr>
  </w:style>
  <w:style w:type="paragraph" w:customStyle="1" w:styleId="TableBullet">
    <w:name w:val="Table Bullet"/>
    <w:basedOn w:val="TableBody"/>
    <w:rsid w:val="003854B0"/>
    <w:pPr>
      <w:spacing w:after="0"/>
      <w:ind w:left="360" w:right="0" w:hanging="360"/>
    </w:pPr>
  </w:style>
  <w:style w:type="paragraph" w:customStyle="1" w:styleId="TableTitle">
    <w:name w:val="Table Title"/>
    <w:basedOn w:val="Heading3"/>
    <w:rsid w:val="003854B0"/>
    <w:pPr>
      <w:spacing w:after="120"/>
    </w:pPr>
  </w:style>
  <w:style w:type="paragraph" w:styleId="TOC1">
    <w:name w:val="toc 1"/>
    <w:basedOn w:val="Normal"/>
    <w:next w:val="TOC2"/>
    <w:autoRedefine/>
    <w:uiPriority w:val="39"/>
    <w:rsid w:val="003854B0"/>
    <w:pPr>
      <w:tabs>
        <w:tab w:val="right" w:leader="dot" w:pos="6480"/>
        <w:tab w:val="right" w:leader="dot" w:pos="7056"/>
      </w:tabs>
      <w:spacing w:before="280" w:line="280" w:lineRule="atLeast"/>
    </w:pPr>
    <w:rPr>
      <w:b/>
      <w:noProof/>
      <w:lang w:val="pl-PL"/>
    </w:rPr>
  </w:style>
  <w:style w:type="paragraph" w:styleId="TOC2">
    <w:name w:val="toc 2"/>
    <w:basedOn w:val="Normal"/>
    <w:autoRedefine/>
    <w:uiPriority w:val="39"/>
    <w:rsid w:val="003854B0"/>
    <w:pPr>
      <w:tabs>
        <w:tab w:val="right" w:pos="6480"/>
        <w:tab w:val="right" w:pos="7056"/>
      </w:tabs>
    </w:pPr>
    <w:rPr>
      <w:noProof/>
      <w:sz w:val="19"/>
      <w:lang w:val="pl-PL"/>
    </w:rPr>
  </w:style>
  <w:style w:type="paragraph" w:styleId="TOC3">
    <w:name w:val="toc 3"/>
    <w:basedOn w:val="Normal"/>
    <w:autoRedefine/>
    <w:uiPriority w:val="39"/>
    <w:rsid w:val="003854B0"/>
    <w:pPr>
      <w:tabs>
        <w:tab w:val="right" w:pos="6480"/>
      </w:tabs>
      <w:ind w:left="240"/>
    </w:pPr>
    <w:rPr>
      <w:noProof/>
      <w:sz w:val="19"/>
      <w:lang w:val="pl-PL"/>
    </w:rPr>
  </w:style>
  <w:style w:type="paragraph" w:styleId="TOC4">
    <w:name w:val="toc 4"/>
    <w:basedOn w:val="Normal"/>
    <w:autoRedefine/>
    <w:semiHidden/>
    <w:rsid w:val="003854B0"/>
    <w:pPr>
      <w:tabs>
        <w:tab w:val="right" w:pos="7056"/>
      </w:tabs>
      <w:ind w:left="480"/>
    </w:pPr>
    <w:rPr>
      <w:noProof/>
      <w:sz w:val="19"/>
      <w:lang w:val="pl-PL"/>
    </w:rPr>
  </w:style>
  <w:style w:type="paragraph" w:styleId="Footer">
    <w:name w:val="footer"/>
    <w:basedOn w:val="Normal"/>
    <w:rsid w:val="003854B0"/>
    <w:pPr>
      <w:tabs>
        <w:tab w:val="center" w:pos="4320"/>
        <w:tab w:val="right" w:pos="8640"/>
      </w:tabs>
    </w:pPr>
  </w:style>
  <w:style w:type="character" w:customStyle="1" w:styleId="ZnakZnak5">
    <w:name w:val="Znak Znak5"/>
    <w:basedOn w:val="DefaultParagraphFont"/>
    <w:semiHidden/>
    <w:locked/>
    <w:rsid w:val="003854B0"/>
    <w:rPr>
      <w:rFonts w:ascii="Arial" w:hAnsi="Arial" w:cs="Times New Roman"/>
      <w:sz w:val="20"/>
      <w:szCs w:val="20"/>
    </w:rPr>
  </w:style>
  <w:style w:type="paragraph" w:customStyle="1" w:styleId="Byline">
    <w:name w:val="Byline"/>
    <w:basedOn w:val="Normal"/>
    <w:autoRedefine/>
    <w:rsid w:val="003854B0"/>
    <w:pPr>
      <w:tabs>
        <w:tab w:val="left" w:pos="360"/>
      </w:tabs>
      <w:spacing w:after="0"/>
    </w:pPr>
    <w:rPr>
      <w:i/>
    </w:rPr>
  </w:style>
  <w:style w:type="paragraph" w:styleId="TOC5">
    <w:name w:val="toc 5"/>
    <w:basedOn w:val="Normal"/>
    <w:next w:val="Normal"/>
    <w:autoRedefine/>
    <w:semiHidden/>
    <w:rsid w:val="003854B0"/>
    <w:pPr>
      <w:ind w:left="800"/>
    </w:pPr>
  </w:style>
  <w:style w:type="paragraph" w:styleId="TOC6">
    <w:name w:val="toc 6"/>
    <w:basedOn w:val="Normal"/>
    <w:next w:val="Normal"/>
    <w:autoRedefine/>
    <w:semiHidden/>
    <w:rsid w:val="003854B0"/>
    <w:pPr>
      <w:ind w:left="1000"/>
    </w:pPr>
  </w:style>
  <w:style w:type="paragraph" w:styleId="TOC7">
    <w:name w:val="toc 7"/>
    <w:basedOn w:val="Normal"/>
    <w:next w:val="Normal"/>
    <w:autoRedefine/>
    <w:semiHidden/>
    <w:rsid w:val="003854B0"/>
    <w:pPr>
      <w:ind w:left="1200"/>
    </w:pPr>
  </w:style>
  <w:style w:type="paragraph" w:styleId="TOC8">
    <w:name w:val="toc 8"/>
    <w:basedOn w:val="Normal"/>
    <w:next w:val="Normal"/>
    <w:autoRedefine/>
    <w:semiHidden/>
    <w:rsid w:val="003854B0"/>
    <w:pPr>
      <w:ind w:left="1400"/>
    </w:pPr>
  </w:style>
  <w:style w:type="paragraph" w:styleId="TOC9">
    <w:name w:val="toc 9"/>
    <w:basedOn w:val="Normal"/>
    <w:next w:val="Normal"/>
    <w:autoRedefine/>
    <w:semiHidden/>
    <w:rsid w:val="003854B0"/>
    <w:pPr>
      <w:ind w:left="1600"/>
    </w:pPr>
  </w:style>
  <w:style w:type="paragraph" w:customStyle="1" w:styleId="NoteChar">
    <w:name w:val="Note Char"/>
    <w:basedOn w:val="Normal"/>
    <w:autoRedefine/>
    <w:rsid w:val="003854B0"/>
    <w:pPr>
      <w:pBdr>
        <w:top w:val="single" w:sz="4" w:space="9" w:color="auto"/>
        <w:bottom w:val="single" w:sz="4" w:space="9" w:color="auto"/>
      </w:pBdr>
      <w:spacing w:before="180" w:after="180" w:line="240" w:lineRule="auto"/>
    </w:pPr>
    <w:rPr>
      <w:bCs/>
      <w:sz w:val="18"/>
    </w:rPr>
  </w:style>
  <w:style w:type="paragraph" w:styleId="BodyText">
    <w:name w:val="Body Text"/>
    <w:basedOn w:val="Normal"/>
    <w:rsid w:val="003854B0"/>
    <w:pPr>
      <w:spacing w:before="240" w:after="0" w:line="240" w:lineRule="auto"/>
    </w:pPr>
    <w:rPr>
      <w:rFonts w:cs="Arial"/>
      <w:szCs w:val="17"/>
    </w:rPr>
  </w:style>
  <w:style w:type="character" w:customStyle="1" w:styleId="ZnakZnak4">
    <w:name w:val="Znak Znak4"/>
    <w:basedOn w:val="DefaultParagraphFont"/>
    <w:link w:val="Bullet2"/>
    <w:semiHidden/>
    <w:locked/>
    <w:rsid w:val="003854B0"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link w:val="NormalWebChar"/>
    <w:rsid w:val="00385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854B0"/>
    <w:pPr>
      <w:ind w:left="200" w:hanging="200"/>
    </w:pPr>
  </w:style>
  <w:style w:type="character" w:customStyle="1" w:styleId="Picture2MedChar">
    <w:name w:val="Picture2 Med Char"/>
    <w:basedOn w:val="DefaultParagraphFont"/>
    <w:rsid w:val="003854B0"/>
    <w:rPr>
      <w:rFonts w:ascii="Arial" w:hAnsi="Arial" w:cs="Times New Roman"/>
      <w:noProof/>
      <w:lang w:bidi="ar-SA"/>
    </w:rPr>
  </w:style>
  <w:style w:type="paragraph" w:styleId="BalloonText">
    <w:name w:val="Balloon Text"/>
    <w:basedOn w:val="Normal"/>
    <w:semiHidden/>
    <w:rsid w:val="003854B0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efaultParagraphFont"/>
    <w:link w:val="Contents"/>
    <w:semiHidden/>
    <w:locked/>
    <w:rsid w:val="003854B0"/>
    <w:rPr>
      <w:rFonts w:cs="Times New Roman"/>
      <w:sz w:val="2"/>
    </w:rPr>
  </w:style>
  <w:style w:type="paragraph" w:customStyle="1" w:styleId="Normal1">
    <w:name w:val="Normal1"/>
    <w:aliases w:val="n,P,N,normal1,Text,t,Nnormal,body text,Blockquote,body page break,Nnorma"/>
    <w:rsid w:val="003854B0"/>
    <w:pPr>
      <w:spacing w:before="120"/>
      <w:ind w:right="1200"/>
    </w:pPr>
    <w:rPr>
      <w:sz w:val="21"/>
      <w:lang w:eastAsia="pl-PL" w:bidi="ar-SA"/>
    </w:rPr>
  </w:style>
  <w:style w:type="character" w:styleId="Strong">
    <w:name w:val="Strong"/>
    <w:basedOn w:val="DefaultParagraphFont"/>
    <w:qFormat/>
    <w:rsid w:val="003854B0"/>
    <w:rPr>
      <w:rFonts w:cs="Times New Roman"/>
      <w:b/>
      <w:bCs/>
    </w:rPr>
  </w:style>
  <w:style w:type="paragraph" w:customStyle="1" w:styleId="footnote2">
    <w:name w:val="footnote2"/>
    <w:basedOn w:val="Normal"/>
    <w:rsid w:val="003854B0"/>
    <w:pPr>
      <w:spacing w:before="100" w:beforeAutospacing="1" w:after="100" w:afterAutospacing="1" w:line="360" w:lineRule="auto"/>
    </w:pPr>
    <w:rPr>
      <w:rFonts w:ascii="Verdana" w:hAnsi="Verdana"/>
      <w:sz w:val="19"/>
      <w:szCs w:val="19"/>
    </w:rPr>
  </w:style>
  <w:style w:type="paragraph" w:styleId="CommentSubject">
    <w:name w:val="annotation subject"/>
    <w:basedOn w:val="CommentText"/>
    <w:next w:val="CommentText"/>
    <w:semiHidden/>
    <w:rsid w:val="003854B0"/>
    <w:rPr>
      <w:b/>
      <w:bCs/>
    </w:rPr>
  </w:style>
  <w:style w:type="character" w:customStyle="1" w:styleId="Heading1Char">
    <w:name w:val="Heading 1 Char"/>
    <w:basedOn w:val="ZnakZnak8"/>
    <w:link w:val="Legalese"/>
    <w:semiHidden/>
    <w:locked/>
    <w:rsid w:val="003854B0"/>
    <w:rPr>
      <w:b/>
      <w:bCs/>
    </w:rPr>
  </w:style>
  <w:style w:type="character" w:customStyle="1" w:styleId="CaptionNormalChar">
    <w:name w:val="Caption Normal Char"/>
    <w:basedOn w:val="DefaultParagraphFont"/>
    <w:rsid w:val="003854B0"/>
    <w:rPr>
      <w:rFonts w:ascii="Arial" w:hAnsi="Arial" w:cs="Times New Roman"/>
      <w:i/>
      <w:sz w:val="18"/>
      <w:lang w:val="en-US" w:bidi="ar-SA"/>
    </w:rPr>
  </w:style>
  <w:style w:type="paragraph" w:styleId="DocumentMap">
    <w:name w:val="Document Map"/>
    <w:basedOn w:val="Normal"/>
    <w:semiHidden/>
    <w:rsid w:val="003854B0"/>
    <w:pPr>
      <w:shd w:val="clear" w:color="auto" w:fill="000080"/>
    </w:pPr>
    <w:rPr>
      <w:rFonts w:ascii="Tahoma" w:hAnsi="Tahoma" w:cs="Tahoma"/>
    </w:rPr>
  </w:style>
  <w:style w:type="character" w:customStyle="1" w:styleId="ZnakZnak1">
    <w:name w:val="Znak Znak1"/>
    <w:basedOn w:val="DefaultParagraphFont"/>
    <w:semiHidden/>
    <w:locked/>
    <w:rsid w:val="003854B0"/>
    <w:rPr>
      <w:rFonts w:cs="Times New Roman"/>
      <w:sz w:val="2"/>
    </w:rPr>
  </w:style>
  <w:style w:type="paragraph" w:customStyle="1" w:styleId="OfficeTableBody">
    <w:name w:val="Office Table Body"/>
    <w:basedOn w:val="Normal"/>
    <w:rsid w:val="003854B0"/>
    <w:pPr>
      <w:spacing w:after="100" w:line="240" w:lineRule="auto"/>
    </w:pPr>
    <w:rPr>
      <w:lang w:bidi="he-IL"/>
    </w:rPr>
  </w:style>
  <w:style w:type="paragraph" w:customStyle="1" w:styleId="Bullet10">
    <w:name w:val="Bullet1"/>
    <w:basedOn w:val="ListBullet"/>
    <w:rsid w:val="003854B0"/>
    <w:pPr>
      <w:tabs>
        <w:tab w:val="clear" w:pos="360"/>
      </w:tabs>
      <w:spacing w:line="280" w:lineRule="atLeast"/>
      <w:ind w:left="216" w:right="-357" w:hanging="216"/>
    </w:pPr>
    <w:rPr>
      <w:rFonts w:cs="Arial"/>
      <w:szCs w:val="24"/>
    </w:rPr>
  </w:style>
  <w:style w:type="paragraph" w:styleId="Caption">
    <w:name w:val="caption"/>
    <w:basedOn w:val="Normal"/>
    <w:next w:val="Normal"/>
    <w:link w:val="CaptionChar"/>
    <w:qFormat/>
    <w:rsid w:val="003854B0"/>
    <w:pPr>
      <w:spacing w:before="120" w:after="240"/>
    </w:pPr>
    <w:rPr>
      <w:b/>
      <w:bCs/>
    </w:rPr>
  </w:style>
  <w:style w:type="paragraph" w:customStyle="1" w:styleId="ListContinued">
    <w:name w:val="List Continued"/>
    <w:basedOn w:val="Bullet1"/>
    <w:rsid w:val="003854B0"/>
    <w:pPr>
      <w:tabs>
        <w:tab w:val="clear" w:pos="360"/>
      </w:tabs>
      <w:ind w:firstLine="0"/>
    </w:pPr>
  </w:style>
  <w:style w:type="paragraph" w:customStyle="1" w:styleId="Heading40">
    <w:name w:val="Heading4"/>
    <w:basedOn w:val="Normal"/>
    <w:next w:val="Heading3"/>
    <w:rsid w:val="003854B0"/>
    <w:pPr>
      <w:spacing w:line="280" w:lineRule="atLeast"/>
      <w:ind w:right="-357"/>
    </w:pPr>
    <w:rPr>
      <w:rFonts w:cs="Arial"/>
      <w:b/>
      <w:sz w:val="18"/>
    </w:rPr>
  </w:style>
  <w:style w:type="paragraph" w:styleId="ListBullet">
    <w:name w:val="List Bullet"/>
    <w:basedOn w:val="Normal"/>
    <w:autoRedefine/>
    <w:rsid w:val="003854B0"/>
    <w:pPr>
      <w:tabs>
        <w:tab w:val="num" w:pos="360"/>
      </w:tabs>
      <w:ind w:left="360" w:hanging="360"/>
    </w:pPr>
  </w:style>
  <w:style w:type="paragraph" w:customStyle="1" w:styleId="ListBulletedItem1">
    <w:name w:val="List Bulleted Item 1"/>
    <w:rsid w:val="003854B0"/>
    <w:pPr>
      <w:numPr>
        <w:numId w:val="28"/>
      </w:numPr>
      <w:spacing w:before="120" w:line="240" w:lineRule="exact"/>
      <w:ind w:right="547"/>
    </w:pPr>
    <w:rPr>
      <w:rFonts w:ascii="Verdana" w:hAnsi="Verdana"/>
      <w:kern w:val="20"/>
      <w:lang w:eastAsia="pl-PL" w:bidi="ar-SA"/>
    </w:rPr>
  </w:style>
  <w:style w:type="character" w:customStyle="1" w:styleId="Heading2Char">
    <w:name w:val="Heading 2 Char"/>
    <w:basedOn w:val="DefaultParagraphFont"/>
    <w:link w:val="Heading2"/>
    <w:locked/>
    <w:rsid w:val="003854B0"/>
    <w:rPr>
      <w:rFonts w:ascii="Arial Black" w:hAnsi="Arial Black" w:cs="Times New Roman"/>
      <w:lang w:val="en-US" w:bidi="ar-SA"/>
    </w:rPr>
  </w:style>
  <w:style w:type="paragraph" w:customStyle="1" w:styleId="Tablespacing">
    <w:name w:val="Table spacing"/>
    <w:aliases w:val="ts"/>
    <w:basedOn w:val="Normal"/>
    <w:next w:val="Normal"/>
    <w:rsid w:val="003854B0"/>
    <w:pPr>
      <w:spacing w:before="20" w:after="100" w:line="100" w:lineRule="exact"/>
      <w:ind w:left="960"/>
    </w:pPr>
    <w:rPr>
      <w:rFonts w:ascii="Times New Roman" w:hAnsi="Times New Roman"/>
      <w:sz w:val="10"/>
      <w:szCs w:val="24"/>
    </w:rPr>
  </w:style>
  <w:style w:type="table" w:styleId="TableGrid">
    <w:name w:val="Table Grid"/>
    <w:aliases w:val="Header Char"/>
    <w:basedOn w:val="TableNormal"/>
    <w:link w:val="Header"/>
    <w:rsid w:val="003854B0"/>
    <w:pPr>
      <w:spacing w:after="120" w:line="280" w:lineRule="exact"/>
    </w:pPr>
    <w:rPr>
      <w:lang w:val="pl-PL" w:eastAsia="pl-P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Indent">
    <w:name w:val="BulletIndent"/>
    <w:basedOn w:val="Normal"/>
    <w:rsid w:val="003854B0"/>
    <w:pPr>
      <w:spacing w:line="280" w:lineRule="atLeast"/>
      <w:ind w:left="360" w:right="-357"/>
    </w:pPr>
    <w:rPr>
      <w:rFonts w:cs="Arial"/>
      <w:szCs w:val="24"/>
    </w:rPr>
  </w:style>
  <w:style w:type="character" w:customStyle="1" w:styleId="Italic">
    <w:name w:val="Italic"/>
    <w:aliases w:val="i"/>
    <w:basedOn w:val="DefaultParagraphFont"/>
    <w:rsid w:val="003854B0"/>
    <w:rPr>
      <w:rFonts w:cs="Times New Roman"/>
      <w:i/>
      <w:spacing w:val="0"/>
      <w:w w:val="100"/>
      <w:kern w:val="0"/>
      <w:position w:val="0"/>
    </w:rPr>
  </w:style>
  <w:style w:type="paragraph" w:styleId="ListNumber">
    <w:name w:val="List Number"/>
    <w:basedOn w:val="Normal"/>
    <w:rsid w:val="003854B0"/>
    <w:pPr>
      <w:tabs>
        <w:tab w:val="num" w:pos="360"/>
      </w:tabs>
      <w:ind w:left="360" w:hanging="360"/>
    </w:pPr>
  </w:style>
  <w:style w:type="paragraph" w:customStyle="1" w:styleId="CodeCharChar">
    <w:name w:val="Code Char Char"/>
    <w:basedOn w:val="Normal"/>
    <w:rsid w:val="003854B0"/>
    <w:pPr>
      <w:spacing w:line="180" w:lineRule="exact"/>
      <w:ind w:right="113"/>
    </w:pPr>
    <w:rPr>
      <w:rFonts w:ascii="Lucida Console" w:hAnsi="Lucida Console" w:cs="Arial"/>
      <w:sz w:val="18"/>
      <w:szCs w:val="18"/>
    </w:rPr>
  </w:style>
  <w:style w:type="character" w:customStyle="1" w:styleId="NormalWebChar">
    <w:name w:val="Normal (Web) Char"/>
    <w:basedOn w:val="DefaultParagraphFont"/>
    <w:link w:val="NormalWeb"/>
    <w:locked/>
    <w:rsid w:val="003854B0"/>
    <w:rPr>
      <w:rFonts w:ascii="Lucida Console" w:hAnsi="Lucida Console" w:cs="Arial"/>
      <w:sz w:val="18"/>
      <w:szCs w:val="18"/>
      <w:lang w:val="en-US" w:bidi="ar-SA"/>
    </w:rPr>
  </w:style>
  <w:style w:type="character" w:customStyle="1" w:styleId="NoteCharChar">
    <w:name w:val="Note Char Char"/>
    <w:basedOn w:val="DefaultParagraphFont"/>
    <w:link w:val="Bullet1"/>
    <w:locked/>
    <w:rsid w:val="003854B0"/>
    <w:rPr>
      <w:rFonts w:ascii="Arial" w:hAnsi="Arial" w:cs="Times New Roman"/>
      <w:bCs/>
      <w:sz w:val="18"/>
      <w:lang w:val="en-US" w:bidi="ar-SA"/>
    </w:rPr>
  </w:style>
  <w:style w:type="paragraph" w:customStyle="1" w:styleId="CodeChar">
    <w:name w:val="Code Char"/>
    <w:basedOn w:val="Normal"/>
    <w:rsid w:val="003854B0"/>
    <w:pPr>
      <w:spacing w:line="180" w:lineRule="exact"/>
      <w:ind w:right="113"/>
    </w:pPr>
    <w:rPr>
      <w:rFonts w:ascii="Lucida Console" w:hAnsi="Lucida Console" w:cs="Arial"/>
      <w:sz w:val="18"/>
      <w:szCs w:val="18"/>
    </w:rPr>
  </w:style>
  <w:style w:type="paragraph" w:customStyle="1" w:styleId="Note">
    <w:name w:val="Note"/>
    <w:basedOn w:val="Normal"/>
    <w:rsid w:val="003854B0"/>
    <w:pPr>
      <w:pBdr>
        <w:top w:val="single" w:sz="6" w:space="3" w:color="auto"/>
        <w:bottom w:val="single" w:sz="6" w:space="3" w:color="auto"/>
      </w:pBdr>
      <w:ind w:right="-360"/>
    </w:pPr>
    <w:rPr>
      <w:rFonts w:cs="Arial"/>
    </w:rPr>
  </w:style>
  <w:style w:type="character" w:customStyle="1" w:styleId="CodeCharChar1">
    <w:name w:val="Code Char Char1"/>
    <w:basedOn w:val="DefaultParagraphFont"/>
    <w:locked/>
    <w:rsid w:val="003854B0"/>
    <w:rPr>
      <w:rFonts w:ascii="Lucida Console" w:hAnsi="Lucida Console" w:cs="Arial"/>
      <w:sz w:val="18"/>
      <w:szCs w:val="18"/>
      <w:lang w:val="en-US" w:bidi="ar-SA"/>
    </w:rPr>
  </w:style>
  <w:style w:type="paragraph" w:styleId="Revision">
    <w:name w:val="Revision"/>
    <w:hidden/>
    <w:semiHidden/>
    <w:rsid w:val="003854B0"/>
    <w:rPr>
      <w:rFonts w:ascii="Arial" w:hAnsi="Arial"/>
      <w:lang w:eastAsia="pl-PL" w:bidi="ar-SA"/>
    </w:rPr>
  </w:style>
  <w:style w:type="paragraph" w:styleId="EndnoteText">
    <w:name w:val="endnote text"/>
    <w:basedOn w:val="Normal"/>
    <w:semiHidden/>
    <w:rsid w:val="003854B0"/>
    <w:pPr>
      <w:spacing w:after="0" w:line="240" w:lineRule="auto"/>
    </w:pPr>
  </w:style>
  <w:style w:type="character" w:customStyle="1" w:styleId="CaptionChar">
    <w:name w:val="Caption Char"/>
    <w:basedOn w:val="DefaultParagraphFont"/>
    <w:link w:val="Caption"/>
    <w:semiHidden/>
    <w:locked/>
    <w:rsid w:val="003854B0"/>
    <w:rPr>
      <w:rFonts w:ascii="Arial" w:hAnsi="Arial" w:cs="Times New Roman"/>
    </w:rPr>
  </w:style>
  <w:style w:type="character" w:styleId="EndnoteReference">
    <w:name w:val="endnote reference"/>
    <w:basedOn w:val="DefaultParagraphFont"/>
    <w:semiHidden/>
    <w:rsid w:val="003854B0"/>
    <w:rPr>
      <w:rFonts w:cs="Times New Roman"/>
      <w:vertAlign w:val="superscript"/>
    </w:rPr>
  </w:style>
  <w:style w:type="table" w:customStyle="1" w:styleId="LightList-Accent11">
    <w:name w:val="Light List - Accent 11"/>
    <w:rsid w:val="003854B0"/>
    <w:rPr>
      <w:lang w:eastAsia="pl-PL" w:bidi="ar-SA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1">
    <w:name w:val="Colorful Grid Accent 1"/>
    <w:rsid w:val="003854B0"/>
    <w:rPr>
      <w:color w:val="000000"/>
      <w:lang w:val="pl-PL" w:eastAsia="pl-PL" w:bidi="ar-SA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styleId="ColorfulShading-Accent1">
    <w:name w:val="Colorful Shading Accent 1"/>
    <w:rsid w:val="003854B0"/>
    <w:rPr>
      <w:color w:val="000000"/>
      <w:lang w:val="pl-PL" w:eastAsia="pl-PL" w:bidi="ar-SA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paragraph" w:styleId="ListParagraph">
    <w:name w:val="List Paragraph"/>
    <w:basedOn w:val="Normal"/>
    <w:qFormat/>
    <w:rsid w:val="003854B0"/>
    <w:pPr>
      <w:spacing w:after="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ediumGrid2-Accent3">
    <w:name w:val="Medium Grid 2 Accent 3"/>
    <w:rsid w:val="003854B0"/>
    <w:rPr>
      <w:rFonts w:ascii="Cambria" w:hAnsi="Cambria"/>
      <w:color w:val="000000"/>
      <w:lang w:val="pl-PL" w:eastAsia="pl-PL" w:bidi="ar-SA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character" w:customStyle="1" w:styleId="tw4winMark">
    <w:name w:val="tw4winMark"/>
    <w:rsid w:val="003854B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3854B0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3854B0"/>
    <w:rPr>
      <w:color w:val="0000FF"/>
    </w:rPr>
  </w:style>
  <w:style w:type="character" w:customStyle="1" w:styleId="tw4winPopup">
    <w:name w:val="tw4winPopup"/>
    <w:rsid w:val="003854B0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3854B0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3854B0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3854B0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3854B0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technet.microsoft.com/en-us/windowsserver/bb229701.aspx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technet.microsoft.com/en-us/windowsxp/bb264765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technet.microsoft.com/en-us/windowsxp/bb264764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downloads" TargetMode="External"/><Relationship Id="rId23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openxmlformats.org/officeDocument/2006/relationships/hyperlink" Target="http://technet.microsoft.com/en-us/windowsxp/bb410118.aspx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www.microsoft.com/technet/archive/security/topics/issues/fipsdrsp.mspx?mfr=true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F028F4-8B43-4B40-8612-650255D62965}" type="doc">
      <dgm:prSet loTypeId="urn:microsoft.com/office/officeart/2005/8/layout/funnel1" loCatId="relationship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238A265-228D-44E2-BB9A-3E8D21C5BDE3}">
      <dgm:prSet phldrT="[Text]"/>
      <dgm:spPr/>
      <dgm:t>
        <a:bodyPr/>
        <a:lstStyle/>
        <a:p>
          <a:r>
            <a:rPr lang="pl-PL"/>
            <a:t>Aktualizacje zabezpieczeń</a:t>
          </a:r>
          <a:endParaRPr lang="en-US"/>
        </a:p>
      </dgm:t>
    </dgm:pt>
    <dgm:pt modelId="{71007727-241C-4C81-BA8C-F6147CD3D369}" type="parTrans" cxnId="{10EFC379-C3DE-4999-BD80-104DC5CC61EB}">
      <dgm:prSet/>
      <dgm:spPr/>
      <dgm:t>
        <a:bodyPr/>
        <a:lstStyle/>
        <a:p>
          <a:endParaRPr lang="en-US"/>
        </a:p>
      </dgm:t>
    </dgm:pt>
    <dgm:pt modelId="{7A8B8477-4EEE-49C3-8DB1-8A76B232757F}" type="sibTrans" cxnId="{10EFC379-C3DE-4999-BD80-104DC5CC61EB}">
      <dgm:prSet/>
      <dgm:spPr/>
      <dgm:t>
        <a:bodyPr/>
        <a:lstStyle/>
        <a:p>
          <a:endParaRPr lang="en-US"/>
        </a:p>
      </dgm:t>
    </dgm:pt>
    <dgm:pt modelId="{919EEA84-6698-4F81-A057-5C842631ACDA}">
      <dgm:prSet phldrT="[Text]"/>
      <dgm:spPr/>
      <dgm:t>
        <a:bodyPr/>
        <a:lstStyle/>
        <a:p>
          <a:r>
            <a:rPr lang="pl-PL"/>
            <a:t>Aktualizacje dotyczące wydajności</a:t>
          </a:r>
          <a:endParaRPr lang="en-US"/>
        </a:p>
      </dgm:t>
    </dgm:pt>
    <dgm:pt modelId="{30B5F58D-F001-4BFF-A184-28E10C421AE5}" type="parTrans" cxnId="{B96BDB1D-4750-42EE-AA71-BD123D2FC4E0}">
      <dgm:prSet/>
      <dgm:spPr/>
      <dgm:t>
        <a:bodyPr/>
        <a:lstStyle/>
        <a:p>
          <a:endParaRPr lang="en-US"/>
        </a:p>
      </dgm:t>
    </dgm:pt>
    <dgm:pt modelId="{57AF9F3A-1197-499D-898B-57E4AEC8795F}" type="sibTrans" cxnId="{B96BDB1D-4750-42EE-AA71-BD123D2FC4E0}">
      <dgm:prSet/>
      <dgm:spPr/>
      <dgm:t>
        <a:bodyPr/>
        <a:lstStyle/>
        <a:p>
          <a:endParaRPr lang="en-US"/>
        </a:p>
      </dgm:t>
    </dgm:pt>
    <dgm:pt modelId="{81F31926-B56F-4029-9B69-33B03AF1315A}">
      <dgm:prSet phldrT="[Text]"/>
      <dgm:spPr/>
      <dgm:t>
        <a:bodyPr/>
        <a:lstStyle/>
        <a:p>
          <a:r>
            <a:rPr lang="pl-PL"/>
            <a:t>Aktualizacje dotyczące stabilności</a:t>
          </a:r>
          <a:endParaRPr lang="en-US"/>
        </a:p>
      </dgm:t>
    </dgm:pt>
    <dgm:pt modelId="{177ADD09-62BF-42E5-873E-24DB9DDF9410}" type="parTrans" cxnId="{C21DAB93-C8DA-4E10-9B4D-25744D3AA0F3}">
      <dgm:prSet/>
      <dgm:spPr/>
      <dgm:t>
        <a:bodyPr/>
        <a:lstStyle/>
        <a:p>
          <a:endParaRPr lang="en-US"/>
        </a:p>
      </dgm:t>
    </dgm:pt>
    <dgm:pt modelId="{ED1CDDE9-3FD7-4F0C-913B-F5A4337319C2}" type="sibTrans" cxnId="{C21DAB93-C8DA-4E10-9B4D-25744D3AA0F3}">
      <dgm:prSet/>
      <dgm:spPr/>
      <dgm:t>
        <a:bodyPr/>
        <a:lstStyle/>
        <a:p>
          <a:endParaRPr lang="en-US"/>
        </a:p>
      </dgm:t>
    </dgm:pt>
    <dgm:pt modelId="{5B9A5F9F-A090-46D7-9894-1CF8A2F4B05C}">
      <dgm:prSet phldrT="[Text]"/>
      <dgm:spPr/>
      <dgm:t>
        <a:bodyPr/>
        <a:lstStyle/>
        <a:p>
          <a:r>
            <a:rPr lang="pl-PL"/>
            <a:t>Dodatek Service Pack</a:t>
          </a:r>
          <a:endParaRPr lang="en-US"/>
        </a:p>
      </dgm:t>
    </dgm:pt>
    <dgm:pt modelId="{30622BCC-76F7-401B-B4CD-19C27A7545F7}" type="parTrans" cxnId="{FB4D9226-DDE9-425E-8D82-AA8631901687}">
      <dgm:prSet/>
      <dgm:spPr/>
      <dgm:t>
        <a:bodyPr/>
        <a:lstStyle/>
        <a:p>
          <a:endParaRPr lang="en-US"/>
        </a:p>
      </dgm:t>
    </dgm:pt>
    <dgm:pt modelId="{EC91DCFB-1B27-4A19-9031-B30F5420ED05}" type="sibTrans" cxnId="{FB4D9226-DDE9-425E-8D82-AA8631901687}">
      <dgm:prSet/>
      <dgm:spPr/>
      <dgm:t>
        <a:bodyPr/>
        <a:lstStyle/>
        <a:p>
          <a:endParaRPr lang="en-US"/>
        </a:p>
      </dgm:t>
    </dgm:pt>
    <dgm:pt modelId="{1F20DDE7-B219-41EF-A261-2643AFC9ECF2}" type="pres">
      <dgm:prSet presAssocID="{B5F028F4-8B43-4B40-8612-650255D62965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9C2B2C4-8F2B-44C2-A1CC-C3DEF05A3C38}" type="pres">
      <dgm:prSet presAssocID="{B5F028F4-8B43-4B40-8612-650255D62965}" presName="ellipse" presStyleLbl="trBgShp" presStyleIdx="0" presStyleCnt="1"/>
      <dgm:spPr/>
    </dgm:pt>
    <dgm:pt modelId="{67CC543E-0464-465C-A481-57FBFC7BB1A2}" type="pres">
      <dgm:prSet presAssocID="{B5F028F4-8B43-4B40-8612-650255D62965}" presName="arrow1" presStyleLbl="fgShp" presStyleIdx="0" presStyleCnt="1"/>
      <dgm:spPr>
        <a:effectLst>
          <a:outerShdw blurRad="76200" dist="12700" dir="2700000" sy="-23000" kx="-800400" algn="bl" rotWithShape="0">
            <a:prstClr val="black">
              <a:alpha val="20000"/>
            </a:prstClr>
          </a:outerShdw>
        </a:effectLst>
      </dgm:spPr>
      <dgm:t>
        <a:bodyPr/>
        <a:lstStyle/>
        <a:p>
          <a:endParaRPr lang="en-US"/>
        </a:p>
      </dgm:t>
    </dgm:pt>
    <dgm:pt modelId="{49E5B079-8FFA-4A11-93CF-76EF5860C4F6}" type="pres">
      <dgm:prSet presAssocID="{B5F028F4-8B43-4B40-8612-650255D62965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759B82-3E37-46CE-BA7F-9D6BAE1FC741}" type="pres">
      <dgm:prSet presAssocID="{919EEA84-6698-4F81-A057-5C842631ACDA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96E68C-1D20-41E9-A10C-271059F3811E}" type="pres">
      <dgm:prSet presAssocID="{81F31926-B56F-4029-9B69-33B03AF1315A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344B4F-0250-40C3-B2E5-A14C2645EE6D}" type="pres">
      <dgm:prSet presAssocID="{5B9A5F9F-A090-46D7-9894-1CF8A2F4B05C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51134D-0F1C-4F1C-9F97-4F26FB21C8C2}" type="pres">
      <dgm:prSet presAssocID="{B5F028F4-8B43-4B40-8612-650255D62965}" presName="funnel" presStyleLbl="trAlignAcc1" presStyleIdx="0" presStyleCnt="1"/>
      <dgm:spPr>
        <a:effectLst>
          <a:glow rad="63500">
            <a:schemeClr val="accent3">
              <a:satMod val="175000"/>
              <a:alpha val="40000"/>
            </a:schemeClr>
          </a:glow>
          <a:outerShdw blurRad="76200" dist="12700" dir="2700000" sy="-23000" kx="-800400" algn="bl" rotWithShape="0">
            <a:prstClr val="black">
              <a:alpha val="20000"/>
            </a:prstClr>
          </a:outerShdw>
        </a:effectLst>
      </dgm:spPr>
      <dgm:t>
        <a:bodyPr/>
        <a:lstStyle/>
        <a:p>
          <a:endParaRPr lang="en-US"/>
        </a:p>
      </dgm:t>
    </dgm:pt>
  </dgm:ptLst>
  <dgm:cxnLst>
    <dgm:cxn modelId="{10EFC379-C3DE-4999-BD80-104DC5CC61EB}" srcId="{B5F028F4-8B43-4B40-8612-650255D62965}" destId="{4238A265-228D-44E2-BB9A-3E8D21C5BDE3}" srcOrd="0" destOrd="0" parTransId="{71007727-241C-4C81-BA8C-F6147CD3D369}" sibTransId="{7A8B8477-4EEE-49C3-8DB1-8A76B232757F}"/>
    <dgm:cxn modelId="{BDEC5BCE-CB69-4223-A6B5-179F4BB21B84}" type="presOf" srcId="{B5F028F4-8B43-4B40-8612-650255D62965}" destId="{1F20DDE7-B219-41EF-A261-2643AFC9ECF2}" srcOrd="0" destOrd="0" presId="urn:microsoft.com/office/officeart/2005/8/layout/funnel1"/>
    <dgm:cxn modelId="{184D3514-964C-46B4-928E-3B6CF2C66CE0}" type="presOf" srcId="{919EEA84-6698-4F81-A057-5C842631ACDA}" destId="{6996E68C-1D20-41E9-A10C-271059F3811E}" srcOrd="0" destOrd="0" presId="urn:microsoft.com/office/officeart/2005/8/layout/funnel1"/>
    <dgm:cxn modelId="{9B94240C-E804-4767-A66B-32385B1B6DDF}" type="presOf" srcId="{5B9A5F9F-A090-46D7-9894-1CF8A2F4B05C}" destId="{49E5B079-8FFA-4A11-93CF-76EF5860C4F6}" srcOrd="0" destOrd="0" presId="urn:microsoft.com/office/officeart/2005/8/layout/funnel1"/>
    <dgm:cxn modelId="{DCC33E3C-A7F5-4CF7-AC1D-692FE90FC889}" type="presOf" srcId="{81F31926-B56F-4029-9B69-33B03AF1315A}" destId="{71759B82-3E37-46CE-BA7F-9D6BAE1FC741}" srcOrd="0" destOrd="0" presId="urn:microsoft.com/office/officeart/2005/8/layout/funnel1"/>
    <dgm:cxn modelId="{4C8BC9DC-099A-49C5-BCB6-7C5CA6CDC6D4}" type="presOf" srcId="{4238A265-228D-44E2-BB9A-3E8D21C5BDE3}" destId="{D3344B4F-0250-40C3-B2E5-A14C2645EE6D}" srcOrd="0" destOrd="0" presId="urn:microsoft.com/office/officeart/2005/8/layout/funnel1"/>
    <dgm:cxn modelId="{FB4D9226-DDE9-425E-8D82-AA8631901687}" srcId="{B5F028F4-8B43-4B40-8612-650255D62965}" destId="{5B9A5F9F-A090-46D7-9894-1CF8A2F4B05C}" srcOrd="3" destOrd="0" parTransId="{30622BCC-76F7-401B-B4CD-19C27A7545F7}" sibTransId="{EC91DCFB-1B27-4A19-9031-B30F5420ED05}"/>
    <dgm:cxn modelId="{C21DAB93-C8DA-4E10-9B4D-25744D3AA0F3}" srcId="{B5F028F4-8B43-4B40-8612-650255D62965}" destId="{81F31926-B56F-4029-9B69-33B03AF1315A}" srcOrd="2" destOrd="0" parTransId="{177ADD09-62BF-42E5-873E-24DB9DDF9410}" sibTransId="{ED1CDDE9-3FD7-4F0C-913B-F5A4337319C2}"/>
    <dgm:cxn modelId="{B96BDB1D-4750-42EE-AA71-BD123D2FC4E0}" srcId="{B5F028F4-8B43-4B40-8612-650255D62965}" destId="{919EEA84-6698-4F81-A057-5C842631ACDA}" srcOrd="1" destOrd="0" parTransId="{30B5F58D-F001-4BFF-A184-28E10C421AE5}" sibTransId="{57AF9F3A-1197-499D-898B-57E4AEC8795F}"/>
    <dgm:cxn modelId="{BFB4B899-0B6D-4FA5-A189-1F1A18167902}" type="presParOf" srcId="{1F20DDE7-B219-41EF-A261-2643AFC9ECF2}" destId="{69C2B2C4-8F2B-44C2-A1CC-C3DEF05A3C38}" srcOrd="0" destOrd="0" presId="urn:microsoft.com/office/officeart/2005/8/layout/funnel1"/>
    <dgm:cxn modelId="{0E0D5223-B9A7-414A-9D70-8C396C946151}" type="presParOf" srcId="{1F20DDE7-B219-41EF-A261-2643AFC9ECF2}" destId="{67CC543E-0464-465C-A481-57FBFC7BB1A2}" srcOrd="1" destOrd="0" presId="urn:microsoft.com/office/officeart/2005/8/layout/funnel1"/>
    <dgm:cxn modelId="{B1E38A4F-29EF-41D6-9BEF-128ED17B31B2}" type="presParOf" srcId="{1F20DDE7-B219-41EF-A261-2643AFC9ECF2}" destId="{49E5B079-8FFA-4A11-93CF-76EF5860C4F6}" srcOrd="2" destOrd="0" presId="urn:microsoft.com/office/officeart/2005/8/layout/funnel1"/>
    <dgm:cxn modelId="{1283118E-D596-4FDA-AF91-EDD3CCB8459A}" type="presParOf" srcId="{1F20DDE7-B219-41EF-A261-2643AFC9ECF2}" destId="{71759B82-3E37-46CE-BA7F-9D6BAE1FC741}" srcOrd="3" destOrd="0" presId="urn:microsoft.com/office/officeart/2005/8/layout/funnel1"/>
    <dgm:cxn modelId="{26ECEEF0-C241-4061-94A0-2F639A681675}" type="presParOf" srcId="{1F20DDE7-B219-41EF-A261-2643AFC9ECF2}" destId="{6996E68C-1D20-41E9-A10C-271059F3811E}" srcOrd="4" destOrd="0" presId="urn:microsoft.com/office/officeart/2005/8/layout/funnel1"/>
    <dgm:cxn modelId="{BCD6FE17-7D50-4A8A-B336-C9FCBEC1E53C}" type="presParOf" srcId="{1F20DDE7-B219-41EF-A261-2643AFC9ECF2}" destId="{D3344B4F-0250-40C3-B2E5-A14C2645EE6D}" srcOrd="5" destOrd="0" presId="urn:microsoft.com/office/officeart/2005/8/layout/funnel1"/>
    <dgm:cxn modelId="{69FE4532-84B0-4BDB-B4E7-F5AA43219BDF}" type="presParOf" srcId="{1F20DDE7-B219-41EF-A261-2643AFC9ECF2}" destId="{FE51134D-0F1C-4F1C-9F97-4F26FB21C8C2}" srcOrd="6" destOrd="0" presId="urn:microsoft.com/office/officeart/2005/8/layout/funnel1"/>
  </dgm:cxnLst>
  <dgm:bg>
    <a:effectLst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354D-E359-41DA-8AD0-8C259BDB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2490</Words>
  <Characters>17995</Characters>
  <Application>Microsoft Office Word</Application>
  <DocSecurity>0</DocSecurity>
  <Lines>149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20445</CharactersWithSpaces>
  <SharedDoc>false</SharedDoc>
  <HLinks>
    <vt:vector size="150" baseType="variant">
      <vt:variant>
        <vt:i4>7209085</vt:i4>
      </vt:variant>
      <vt:variant>
        <vt:i4>114</vt:i4>
      </vt:variant>
      <vt:variant>
        <vt:i4>0</vt:i4>
      </vt:variant>
      <vt:variant>
        <vt:i4>5</vt:i4>
      </vt:variant>
      <vt:variant>
        <vt:lpwstr>http://technet.microsoft.com/en-us/windowsxp/bb410118.aspx</vt:lpwstr>
      </vt:variant>
      <vt:variant>
        <vt:lpwstr/>
      </vt:variant>
      <vt:variant>
        <vt:i4>7405677</vt:i4>
      </vt:variant>
      <vt:variant>
        <vt:i4>111</vt:i4>
      </vt:variant>
      <vt:variant>
        <vt:i4>0</vt:i4>
      </vt:variant>
      <vt:variant>
        <vt:i4>5</vt:i4>
      </vt:variant>
      <vt:variant>
        <vt:lpwstr>http://technet.microsoft.com/en-us/windowsserver/bb229701.aspx</vt:lpwstr>
      </vt:variant>
      <vt:variant>
        <vt:lpwstr/>
      </vt:variant>
      <vt:variant>
        <vt:i4>7012465</vt:i4>
      </vt:variant>
      <vt:variant>
        <vt:i4>108</vt:i4>
      </vt:variant>
      <vt:variant>
        <vt:i4>0</vt:i4>
      </vt:variant>
      <vt:variant>
        <vt:i4>5</vt:i4>
      </vt:variant>
      <vt:variant>
        <vt:lpwstr>http://technet.microsoft.com/en-us/windowsxp/bb264765.aspx</vt:lpwstr>
      </vt:variant>
      <vt:variant>
        <vt:lpwstr/>
      </vt:variant>
      <vt:variant>
        <vt:i4>7012464</vt:i4>
      </vt:variant>
      <vt:variant>
        <vt:i4>105</vt:i4>
      </vt:variant>
      <vt:variant>
        <vt:i4>0</vt:i4>
      </vt:variant>
      <vt:variant>
        <vt:i4>5</vt:i4>
      </vt:variant>
      <vt:variant>
        <vt:lpwstr>http://technet.microsoft.com/en-us/windowsxp/bb264764.aspx</vt:lpwstr>
      </vt:variant>
      <vt:variant>
        <vt:lpwstr/>
      </vt:variant>
      <vt:variant>
        <vt:i4>3276858</vt:i4>
      </vt:variant>
      <vt:variant>
        <vt:i4>102</vt:i4>
      </vt:variant>
      <vt:variant>
        <vt:i4>0</vt:i4>
      </vt:variant>
      <vt:variant>
        <vt:i4>5</vt:i4>
      </vt:variant>
      <vt:variant>
        <vt:lpwstr>http://www.microsoft.com/downloads</vt:lpwstr>
      </vt:variant>
      <vt:variant>
        <vt:lpwstr/>
      </vt:variant>
      <vt:variant>
        <vt:i4>2818104</vt:i4>
      </vt:variant>
      <vt:variant>
        <vt:i4>99</vt:i4>
      </vt:variant>
      <vt:variant>
        <vt:i4>0</vt:i4>
      </vt:variant>
      <vt:variant>
        <vt:i4>5</vt:i4>
      </vt:variant>
      <vt:variant>
        <vt:lpwstr>https://www.microsoft.com/technet/archive/security/topics/issues/fipsdrsp.mspx?mfr=true</vt:lpwstr>
      </vt:variant>
      <vt:variant>
        <vt:lpwstr/>
      </vt:variant>
      <vt:variant>
        <vt:i4>6619178</vt:i4>
      </vt:variant>
      <vt:variant>
        <vt:i4>87</vt:i4>
      </vt:variant>
      <vt:variant>
        <vt:i4>0</vt:i4>
      </vt:variant>
      <vt:variant>
        <vt:i4>5</vt:i4>
      </vt:variant>
      <vt:variant>
        <vt:lpwstr>http://download.microsoft.com/download/9/5/E/95EF66AF-9026-4BB0-A41D-A4F81802D92C/%5BMS-CSSP%5D.pdf</vt:lpwstr>
      </vt:variant>
      <vt:variant>
        <vt:lpwstr/>
      </vt:variant>
      <vt:variant>
        <vt:i4>524317</vt:i4>
      </vt:variant>
      <vt:variant>
        <vt:i4>84</vt:i4>
      </vt:variant>
      <vt:variant>
        <vt:i4>0</vt:i4>
      </vt:variant>
      <vt:variant>
        <vt:i4>5</vt:i4>
      </vt:variant>
      <vt:variant>
        <vt:lpwstr>http://www.microsoft.com/technet/network/nap/napfaq.mspx</vt:lpwstr>
      </vt:variant>
      <vt:variant>
        <vt:lpwstr/>
      </vt:variant>
      <vt:variant>
        <vt:i4>1966087</vt:i4>
      </vt:variant>
      <vt:variant>
        <vt:i4>78</vt:i4>
      </vt:variant>
      <vt:variant>
        <vt:i4>0</vt:i4>
      </vt:variant>
      <vt:variant>
        <vt:i4>5</vt:i4>
      </vt:variant>
      <vt:variant>
        <vt:lpwstr>http://go.microsoft.com/fwlink/?LinkId=103822</vt:lpwstr>
      </vt:variant>
      <vt:variant>
        <vt:lpwstr/>
      </vt:variant>
      <vt:variant>
        <vt:i4>5374024</vt:i4>
      </vt:variant>
      <vt:variant>
        <vt:i4>72</vt:i4>
      </vt:variant>
      <vt:variant>
        <vt:i4>0</vt:i4>
      </vt:variant>
      <vt:variant>
        <vt:i4>5</vt:i4>
      </vt:variant>
      <vt:variant>
        <vt:lpwstr>http://support.microsoft.com/Default.aspx?kbid=893357</vt:lpwstr>
      </vt:variant>
      <vt:variant>
        <vt:lpwstr/>
      </vt:variant>
      <vt:variant>
        <vt:i4>2162746</vt:i4>
      </vt:variant>
      <vt:variant>
        <vt:i4>69</vt:i4>
      </vt:variant>
      <vt:variant>
        <vt:i4>0</vt:i4>
      </vt:variant>
      <vt:variant>
        <vt:i4>5</vt:i4>
      </vt:variant>
      <vt:variant>
        <vt:lpwstr>http://support.microsoft.com/default.aspx/kb/951616</vt:lpwstr>
      </vt:variant>
      <vt:variant>
        <vt:lpwstr/>
      </vt:variant>
      <vt:variant>
        <vt:i4>65617</vt:i4>
      </vt:variant>
      <vt:variant>
        <vt:i4>66</vt:i4>
      </vt:variant>
      <vt:variant>
        <vt:i4>0</vt:i4>
      </vt:variant>
      <vt:variant>
        <vt:i4>5</vt:i4>
      </vt:variant>
      <vt:variant>
        <vt:lpwstr>http://support.microsoft.com/kb/186607/en-us</vt:lpwstr>
      </vt:variant>
      <vt:variant>
        <vt:lpwstr/>
      </vt:variant>
      <vt:variant>
        <vt:i4>5308483</vt:i4>
      </vt:variant>
      <vt:variant>
        <vt:i4>63</vt:i4>
      </vt:variant>
      <vt:variant>
        <vt:i4>0</vt:i4>
      </vt:variant>
      <vt:variant>
        <vt:i4>5</vt:i4>
      </vt:variant>
      <vt:variant>
        <vt:lpwstr>http://support.microsoft.com/Default.aspx?kbid=920342</vt:lpwstr>
      </vt:variant>
      <vt:variant>
        <vt:lpwstr/>
      </vt:variant>
      <vt:variant>
        <vt:i4>5570635</vt:i4>
      </vt:variant>
      <vt:variant>
        <vt:i4>60</vt:i4>
      </vt:variant>
      <vt:variant>
        <vt:i4>0</vt:i4>
      </vt:variant>
      <vt:variant>
        <vt:i4>5</vt:i4>
      </vt:variant>
      <vt:variant>
        <vt:lpwstr>http://support.microsoft.com/Default.aspx?kbid=914841</vt:lpwstr>
      </vt:variant>
      <vt:variant>
        <vt:lpwstr/>
      </vt:variant>
      <vt:variant>
        <vt:i4>5374024</vt:i4>
      </vt:variant>
      <vt:variant>
        <vt:i4>57</vt:i4>
      </vt:variant>
      <vt:variant>
        <vt:i4>0</vt:i4>
      </vt:variant>
      <vt:variant>
        <vt:i4>5</vt:i4>
      </vt:variant>
      <vt:variant>
        <vt:lpwstr>http://support.microsoft.com/Default.aspx?kbid=923845</vt:lpwstr>
      </vt:variant>
      <vt:variant>
        <vt:lpwstr/>
      </vt:variant>
      <vt:variant>
        <vt:i4>5701699</vt:i4>
      </vt:variant>
      <vt:variant>
        <vt:i4>54</vt:i4>
      </vt:variant>
      <vt:variant>
        <vt:i4>0</vt:i4>
      </vt:variant>
      <vt:variant>
        <vt:i4>5</vt:i4>
      </vt:variant>
      <vt:variant>
        <vt:lpwstr>http://support.microsoft.com/Default.aspx?kbid=893803</vt:lpwstr>
      </vt:variant>
      <vt:variant>
        <vt:lpwstr/>
      </vt:variant>
      <vt:variant>
        <vt:i4>5505088</vt:i4>
      </vt:variant>
      <vt:variant>
        <vt:i4>51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1966087</vt:i4>
      </vt:variant>
      <vt:variant>
        <vt:i4>45</vt:i4>
      </vt:variant>
      <vt:variant>
        <vt:i4>0</vt:i4>
      </vt:variant>
      <vt:variant>
        <vt:i4>5</vt:i4>
      </vt:variant>
      <vt:variant>
        <vt:lpwstr>http://go.microsoft.com/fwlink/?LinkId=103822</vt:lpwstr>
      </vt:variant>
      <vt:variant>
        <vt:lpwstr/>
      </vt:variant>
      <vt:variant>
        <vt:i4>3211384</vt:i4>
      </vt:variant>
      <vt:variant>
        <vt:i4>42</vt:i4>
      </vt:variant>
      <vt:variant>
        <vt:i4>0</vt:i4>
      </vt:variant>
      <vt:variant>
        <vt:i4>5</vt:i4>
      </vt:variant>
      <vt:variant>
        <vt:lpwstr>http://www.microsoft.com/windows/products/winfamily/ie/default.mspx</vt:lpwstr>
      </vt:variant>
      <vt:variant>
        <vt:lpwstr/>
      </vt:variant>
      <vt:variant>
        <vt:i4>1638457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_Toc182720815</vt:lpwstr>
      </vt:variant>
      <vt:variant>
        <vt:i4>1638457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_Toc182720814</vt:lpwstr>
      </vt:variant>
      <vt:variant>
        <vt:i4>1638457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_Toc182720813</vt:lpwstr>
      </vt:variant>
      <vt:variant>
        <vt:i4>1638457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_Toc182720812</vt:lpwstr>
      </vt:variant>
      <vt:variant>
        <vt:i4>1638457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_Toc182720811</vt:lpwstr>
      </vt:variant>
      <vt:variant>
        <vt:i4>1638457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_Toc182720810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2008-04-16T16:20:00Z</dcterms:created>
  <dcterms:modified xsi:type="dcterms:W3CDTF">2008-04-24T11:35:00Z</dcterms:modified>
</cp:coreProperties>
</file>