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29CD" w:rsidRDefault="001025AB" w:rsidP="009C4766">
      <w:pPr>
        <w:pStyle w:val="Heading1"/>
        <w:spacing w:after="120"/>
      </w:pPr>
      <w:r>
        <w:t>Product Activation: Transitioning from Test to Production</w:t>
      </w:r>
    </w:p>
    <w:p w:rsidR="00845C1F" w:rsidRDefault="001025AB" w:rsidP="009C4766">
      <w:pPr>
        <w:spacing w:after="120"/>
      </w:pPr>
      <w:r>
        <w:t xml:space="preserve">Many customer deployment scenarios begin with testing on </w:t>
      </w:r>
      <w:r w:rsidR="00CF2A8E">
        <w:t xml:space="preserve">an operating system </w:t>
      </w:r>
      <w:r>
        <w:t xml:space="preserve">acquired through an MSDN </w:t>
      </w:r>
      <w:r w:rsidR="00CF2A8E">
        <w:rPr>
          <w:rStyle w:val="FootnoteReference"/>
        </w:rPr>
        <w:footnoteReference w:id="1"/>
      </w:r>
      <w:r>
        <w:t>subscription.  Once the test is successfully executed, the decision may be made to simply move the</w:t>
      </w:r>
      <w:r w:rsidR="00CF2A8E">
        <w:t>se</w:t>
      </w:r>
      <w:r>
        <w:t xml:space="preserve"> systems from the development</w:t>
      </w:r>
      <w:r w:rsidR="00CF2A8E">
        <w:t>/test environment</w:t>
      </w:r>
      <w:r>
        <w:t xml:space="preserve"> </w:t>
      </w:r>
      <w:r w:rsidR="00CF2A8E">
        <w:t>in</w:t>
      </w:r>
      <w:r>
        <w:t xml:space="preserve">to production.  Some </w:t>
      </w:r>
      <w:r w:rsidR="00CF2A8E">
        <w:t xml:space="preserve">of you </w:t>
      </w:r>
      <w:r>
        <w:t xml:space="preserve">may </w:t>
      </w:r>
      <w:r w:rsidR="00CF2A8E">
        <w:t xml:space="preserve">be </w:t>
      </w:r>
      <w:r>
        <w:t>wonder</w:t>
      </w:r>
      <w:r w:rsidR="00CF2A8E">
        <w:t>ing</w:t>
      </w:r>
      <w:r>
        <w:t xml:space="preserve"> whether or not that is possible from a licensing standpoint</w:t>
      </w:r>
      <w:r w:rsidR="00CF2A8E">
        <w:t>,</w:t>
      </w:r>
      <w:r>
        <w:t xml:space="preserve"> or </w:t>
      </w:r>
      <w:r w:rsidR="00CF2A8E">
        <w:t xml:space="preserve">what that means for </w:t>
      </w:r>
      <w:r>
        <w:t>product activation.  MSDN</w:t>
      </w:r>
      <w:r w:rsidR="00CE188A">
        <w:t xml:space="preserve"> licenses are</w:t>
      </w:r>
      <w:r>
        <w:t xml:space="preserve"> not intended for use </w:t>
      </w:r>
      <w:r w:rsidR="00CF2A8E">
        <w:t>outside of</w:t>
      </w:r>
      <w:r w:rsidR="00A76DED">
        <w:t xml:space="preserve"> </w:t>
      </w:r>
      <w:hyperlink r:id="rId8" w:history="1">
        <w:r w:rsidR="00A76DED" w:rsidRPr="00B90618">
          <w:rPr>
            <w:rStyle w:val="Hyperlink"/>
            <w:rFonts w:cstheme="minorBidi"/>
          </w:rPr>
          <w:t>development and</w:t>
        </w:r>
        <w:r w:rsidR="00CF2A8E" w:rsidRPr="00B90618">
          <w:rPr>
            <w:rStyle w:val="Hyperlink"/>
            <w:rFonts w:cstheme="minorBidi"/>
          </w:rPr>
          <w:t xml:space="preserve"> testing</w:t>
        </w:r>
      </w:hyperlink>
      <w:r w:rsidR="00CF2A8E">
        <w:t>.  It is ok</w:t>
      </w:r>
      <w:r w:rsidR="007F0A29">
        <w:t>ay</w:t>
      </w:r>
      <w:r w:rsidR="00CF2A8E">
        <w:t xml:space="preserve"> to move</w:t>
      </w:r>
      <w:r w:rsidR="00A76DED">
        <w:t xml:space="preserve"> systems</w:t>
      </w:r>
      <w:r w:rsidR="00CF2A8E">
        <w:t xml:space="preserve"> to production, provided you have a </w:t>
      </w:r>
      <w:hyperlink r:id="rId9" w:history="1">
        <w:r w:rsidR="00CF2A8E" w:rsidRPr="00D6273D">
          <w:rPr>
            <w:rStyle w:val="Hyperlink"/>
            <w:rFonts w:cstheme="minorBidi"/>
          </w:rPr>
          <w:t xml:space="preserve">license </w:t>
        </w:r>
      </w:hyperlink>
      <w:r w:rsidR="00CF2A8E">
        <w:t>to cover the production use.  But what about activation?  This</w:t>
      </w:r>
      <w:r w:rsidR="00811AB7">
        <w:t xml:space="preserve"> </w:t>
      </w:r>
      <w:r w:rsidR="005416D0">
        <w:t>blog</w:t>
      </w:r>
      <w:r w:rsidR="00CE188A">
        <w:t xml:space="preserve"> </w:t>
      </w:r>
      <w:r w:rsidR="00C57127">
        <w:t>lists</w:t>
      </w:r>
      <w:r w:rsidR="00CF2A8E">
        <w:t xml:space="preserve"> some of the more common transition scenarios and </w:t>
      </w:r>
      <w:r w:rsidR="00A76DED">
        <w:t>how to handle them</w:t>
      </w:r>
      <w:r w:rsidR="00CF2A8E">
        <w:t>.</w:t>
      </w:r>
    </w:p>
    <w:p w:rsidR="001025AB" w:rsidRPr="00811AB7" w:rsidRDefault="005A232F" w:rsidP="009C4766">
      <w:pPr>
        <w:spacing w:after="120"/>
      </w:pPr>
      <w:r>
        <w:t xml:space="preserve">Because there are many different options for product editions, </w:t>
      </w:r>
      <w:r w:rsidR="00984A8B">
        <w:t xml:space="preserve">product </w:t>
      </w:r>
      <w:r>
        <w:t>key types and activation methods,</w:t>
      </w:r>
      <w:r w:rsidR="009C4766">
        <w:t xml:space="preserve"> we focus here</w:t>
      </w:r>
      <w:r w:rsidR="00845C1F">
        <w:t xml:space="preserve"> on Windows client and </w:t>
      </w:r>
      <w:r w:rsidR="00A76DED">
        <w:t xml:space="preserve">server licenses </w:t>
      </w:r>
      <w:r w:rsidR="00845C1F">
        <w:t xml:space="preserve">sold through volume licensing (that use </w:t>
      </w:r>
      <w:hyperlink r:id="rId10" w:history="1">
        <w:r w:rsidR="00845C1F" w:rsidRPr="00D90FAE">
          <w:rPr>
            <w:rStyle w:val="Hyperlink"/>
            <w:rFonts w:cstheme="minorBidi"/>
          </w:rPr>
          <w:t>volume activation</w:t>
        </w:r>
      </w:hyperlink>
      <w:r w:rsidR="00845C1F">
        <w:t>).</w:t>
      </w:r>
      <w:r w:rsidR="00A77860">
        <w:t xml:space="preserve"> </w:t>
      </w:r>
      <w:r w:rsidR="00394CC5">
        <w:t>This includes the following operating systems: Windows Vista, Windows 7, Windows Server 2008, and Windows Server 2008 R2</w:t>
      </w:r>
      <w:r w:rsidR="009C4766">
        <w:t>.</w:t>
      </w:r>
      <w:r w:rsidR="00A77860">
        <w:t xml:space="preserve"> </w:t>
      </w:r>
      <w:r w:rsidR="008B7410" w:rsidRPr="00811AB7">
        <w:t xml:space="preserve">Occasionally you may </w:t>
      </w:r>
      <w:r w:rsidR="004827D7" w:rsidRPr="00811AB7">
        <w:t>have</w:t>
      </w:r>
      <w:r w:rsidR="008B7410" w:rsidRPr="00811AB7">
        <w:t xml:space="preserve"> </w:t>
      </w:r>
      <w:r w:rsidR="004827D7" w:rsidRPr="00811AB7">
        <w:t xml:space="preserve">OEM or retail </w:t>
      </w:r>
      <w:r w:rsidR="00984A8B" w:rsidRPr="00811AB7">
        <w:t xml:space="preserve">systems </w:t>
      </w:r>
      <w:r w:rsidR="008B7410" w:rsidRPr="00811AB7">
        <w:t xml:space="preserve">in your </w:t>
      </w:r>
      <w:r w:rsidR="00984A8B" w:rsidRPr="00811AB7">
        <w:t xml:space="preserve">development/test environment, and </w:t>
      </w:r>
      <w:r w:rsidR="004827D7" w:rsidRPr="00811AB7">
        <w:t xml:space="preserve">do </w:t>
      </w:r>
      <w:r w:rsidR="00984A8B" w:rsidRPr="00811AB7">
        <w:t>not</w:t>
      </w:r>
      <w:r w:rsidR="004827D7" w:rsidRPr="00811AB7">
        <w:t xml:space="preserve"> want to</w:t>
      </w:r>
      <w:r w:rsidR="00984A8B" w:rsidRPr="00811AB7">
        <w:t xml:space="preserve"> switch the</w:t>
      </w:r>
      <w:r w:rsidR="004827D7" w:rsidRPr="00811AB7">
        <w:t>m</w:t>
      </w:r>
      <w:r w:rsidR="00984A8B" w:rsidRPr="00811AB7">
        <w:t xml:space="preserve"> to volume activation in your </w:t>
      </w:r>
      <w:r w:rsidR="008B7410" w:rsidRPr="00811AB7">
        <w:t xml:space="preserve">production environment. These </w:t>
      </w:r>
      <w:r w:rsidR="00984A8B" w:rsidRPr="00811AB7">
        <w:t>scenarios</w:t>
      </w:r>
      <w:r w:rsidR="008B7410" w:rsidRPr="00811AB7">
        <w:t xml:space="preserve"> also are included.</w:t>
      </w:r>
    </w:p>
    <w:p w:rsidR="00A15956" w:rsidRPr="00811AB7" w:rsidRDefault="00A643AF" w:rsidP="009C4766">
      <w:pPr>
        <w:spacing w:after="120"/>
      </w:pPr>
      <w:r w:rsidRPr="00811AB7">
        <w:t>T</w:t>
      </w:r>
      <w:r w:rsidR="009C2CE9" w:rsidRPr="00811AB7">
        <w:t xml:space="preserve">he </w:t>
      </w:r>
      <w:r w:rsidRPr="00811AB7">
        <w:t xml:space="preserve">volume </w:t>
      </w:r>
      <w:r w:rsidR="009C2CE9" w:rsidRPr="00811AB7">
        <w:t xml:space="preserve">activation options for a production environment are </w:t>
      </w:r>
      <w:hyperlink r:id="rId11" w:history="1">
        <w:r w:rsidR="009C2CE9" w:rsidRPr="00580A48">
          <w:rPr>
            <w:rStyle w:val="Hyperlink"/>
            <w:rFonts w:cstheme="minorBidi"/>
          </w:rPr>
          <w:t>KMS or MAK</w:t>
        </w:r>
      </w:hyperlink>
      <w:r w:rsidR="009C2CE9" w:rsidRPr="00811AB7">
        <w:t>.</w:t>
      </w:r>
      <w:r w:rsidR="00890F9A" w:rsidRPr="00811AB7">
        <w:t xml:space="preserve"> </w:t>
      </w:r>
      <w:r w:rsidR="00EF720D" w:rsidRPr="00811AB7">
        <w:t>When transitioning systems, important</w:t>
      </w:r>
      <w:r w:rsidR="009C2CE9" w:rsidRPr="00811AB7">
        <w:t xml:space="preserve"> variables to consider are whether you have proper </w:t>
      </w:r>
      <w:hyperlink r:id="rId12" w:history="1">
        <w:r w:rsidR="009C2CE9" w:rsidRPr="005416D0">
          <w:rPr>
            <w:rStyle w:val="Hyperlink"/>
            <w:rFonts w:cstheme="minorBidi"/>
          </w:rPr>
          <w:t xml:space="preserve">licenses </w:t>
        </w:r>
      </w:hyperlink>
      <w:r w:rsidR="009C2CE9" w:rsidRPr="00811AB7">
        <w:t xml:space="preserve">and whether the bits </w:t>
      </w:r>
      <w:r w:rsidR="005416D0">
        <w:t xml:space="preserve">(i.e. the build type) </w:t>
      </w:r>
      <w:r w:rsidR="009C2CE9" w:rsidRPr="00811AB7">
        <w:t>used in dev/test are capable of being activated using volume activation. </w:t>
      </w:r>
    </w:p>
    <w:p w:rsidR="00514FF2" w:rsidRPr="00811AB7" w:rsidRDefault="00EF720D" w:rsidP="009C4766">
      <w:pPr>
        <w:spacing w:after="120"/>
      </w:pPr>
      <w:r w:rsidRPr="00811AB7">
        <w:t xml:space="preserve">The </w:t>
      </w:r>
      <w:r w:rsidR="009C2CE9" w:rsidRPr="00811AB7">
        <w:t>table</w:t>
      </w:r>
      <w:r w:rsidRPr="00811AB7">
        <w:t xml:space="preserve"> </w:t>
      </w:r>
      <w:r w:rsidR="00A15956" w:rsidRPr="00811AB7">
        <w:t xml:space="preserve">below </w:t>
      </w:r>
      <w:r w:rsidR="009C2CE9" w:rsidRPr="00811AB7">
        <w:t>describes the various source environment characteristics</w:t>
      </w:r>
      <w:r w:rsidRPr="00811AB7">
        <w:t>,</w:t>
      </w:r>
      <w:r w:rsidR="009C2CE9" w:rsidRPr="00811AB7">
        <w:t xml:space="preserve"> the corresponding activation option</w:t>
      </w:r>
      <w:r w:rsidR="00690987" w:rsidRPr="00811AB7">
        <w:t>s</w:t>
      </w:r>
      <w:r w:rsidR="009C2CE9" w:rsidRPr="00811AB7">
        <w:t xml:space="preserve"> in </w:t>
      </w:r>
      <w:r w:rsidR="00690987" w:rsidRPr="00811AB7">
        <w:t xml:space="preserve">a </w:t>
      </w:r>
      <w:r w:rsidR="009C2CE9" w:rsidRPr="00811AB7">
        <w:t>production environment</w:t>
      </w:r>
      <w:r w:rsidRPr="00811AB7">
        <w:t>, and any action required to activate the systems</w:t>
      </w:r>
      <w:r w:rsidR="009C2CE9" w:rsidRPr="00811AB7">
        <w:t>.</w:t>
      </w:r>
      <w:r w:rsidR="004870C7" w:rsidRPr="00811AB7">
        <w:t xml:space="preserve"> </w:t>
      </w:r>
      <w:r w:rsidR="00A15956" w:rsidRPr="00811AB7">
        <w:t xml:space="preserve"> Following </w:t>
      </w:r>
      <w:r w:rsidR="004870C7" w:rsidRPr="00811AB7">
        <w:t>the table is a diagram that displays the various options.</w:t>
      </w:r>
    </w:p>
    <w:tbl>
      <w:tblPr>
        <w:tblStyle w:val="TableGrid"/>
        <w:tblW w:w="0" w:type="auto"/>
        <w:tblLook w:val="04A0"/>
      </w:tblPr>
      <w:tblGrid>
        <w:gridCol w:w="1261"/>
        <w:gridCol w:w="1361"/>
        <w:gridCol w:w="1365"/>
        <w:gridCol w:w="1262"/>
        <w:gridCol w:w="1362"/>
        <w:gridCol w:w="2965"/>
      </w:tblGrid>
      <w:tr w:rsidR="00B0465B" w:rsidTr="009C4766">
        <w:tc>
          <w:tcPr>
            <w:tcW w:w="3987" w:type="dxa"/>
            <w:gridSpan w:val="3"/>
            <w:tcBorders>
              <w:top w:val="single" w:sz="18" w:space="0" w:color="000000" w:themeColor="text1"/>
              <w:left w:val="single" w:sz="18" w:space="0" w:color="000000" w:themeColor="text1"/>
              <w:right w:val="single" w:sz="18" w:space="0" w:color="000000" w:themeColor="text1"/>
            </w:tcBorders>
          </w:tcPr>
          <w:p w:rsidR="00B0465B" w:rsidRPr="00913254" w:rsidRDefault="00B0465B" w:rsidP="009C4766">
            <w:pPr>
              <w:spacing w:after="120"/>
              <w:rPr>
                <w:b/>
                <w:color w:val="943634" w:themeColor="accent2" w:themeShade="BF"/>
              </w:rPr>
            </w:pPr>
            <w:r w:rsidRPr="00913254">
              <w:rPr>
                <w:b/>
                <w:color w:val="943634" w:themeColor="accent2" w:themeShade="BF"/>
              </w:rPr>
              <w:t>Development or Test Environment</w:t>
            </w:r>
            <w:r>
              <w:rPr>
                <w:b/>
                <w:color w:val="943634" w:themeColor="accent2" w:themeShade="BF"/>
              </w:rPr>
              <w:t xml:space="preserve"> C</w:t>
            </w:r>
            <w:r w:rsidR="00A15956">
              <w:rPr>
                <w:b/>
                <w:color w:val="943634" w:themeColor="accent2" w:themeShade="BF"/>
              </w:rPr>
              <w:t>haracteristics</w:t>
            </w:r>
          </w:p>
        </w:tc>
        <w:tc>
          <w:tcPr>
            <w:tcW w:w="2624" w:type="dxa"/>
            <w:gridSpan w:val="2"/>
            <w:tcBorders>
              <w:top w:val="single" w:sz="18" w:space="0" w:color="000000" w:themeColor="text1"/>
              <w:left w:val="single" w:sz="18" w:space="0" w:color="000000" w:themeColor="text1"/>
              <w:right w:val="single" w:sz="18" w:space="0" w:color="000000" w:themeColor="text1"/>
            </w:tcBorders>
          </w:tcPr>
          <w:p w:rsidR="00B0465B" w:rsidRPr="00913254" w:rsidRDefault="00B0465B" w:rsidP="009C4766">
            <w:pPr>
              <w:spacing w:after="120"/>
              <w:rPr>
                <w:b/>
                <w:color w:val="4F6228" w:themeColor="accent3" w:themeShade="80"/>
              </w:rPr>
            </w:pPr>
            <w:r w:rsidRPr="00913254">
              <w:rPr>
                <w:b/>
                <w:color w:val="4F6228" w:themeColor="accent3" w:themeShade="80"/>
              </w:rPr>
              <w:t>Production Environment Options</w:t>
            </w:r>
          </w:p>
        </w:tc>
        <w:tc>
          <w:tcPr>
            <w:tcW w:w="2965" w:type="dxa"/>
            <w:tcBorders>
              <w:top w:val="single" w:sz="18" w:space="0" w:color="000000" w:themeColor="text1"/>
              <w:left w:val="single" w:sz="18" w:space="0" w:color="000000" w:themeColor="text1"/>
              <w:right w:val="single" w:sz="18" w:space="0" w:color="000000" w:themeColor="text1"/>
            </w:tcBorders>
          </w:tcPr>
          <w:p w:rsidR="00B0465B" w:rsidRPr="005C3A6C" w:rsidRDefault="00B0465B" w:rsidP="009C4766">
            <w:pPr>
              <w:spacing w:after="120"/>
              <w:rPr>
                <w:b/>
              </w:rPr>
            </w:pPr>
            <w:r w:rsidRPr="005C3A6C">
              <w:rPr>
                <w:b/>
              </w:rPr>
              <w:t>Action</w:t>
            </w:r>
            <w:r>
              <w:rPr>
                <w:b/>
              </w:rPr>
              <w:t xml:space="preserve"> Required for Activation</w:t>
            </w:r>
          </w:p>
        </w:tc>
      </w:tr>
      <w:tr w:rsidR="00B0465B" w:rsidTr="009C4766">
        <w:tc>
          <w:tcPr>
            <w:tcW w:w="1261" w:type="dxa"/>
            <w:tcBorders>
              <w:left w:val="single" w:sz="18" w:space="0" w:color="000000" w:themeColor="text1"/>
            </w:tcBorders>
          </w:tcPr>
          <w:p w:rsidR="00B0465B" w:rsidRPr="00913254" w:rsidRDefault="00B0465B" w:rsidP="009C4766">
            <w:pPr>
              <w:spacing w:after="120"/>
              <w:rPr>
                <w:color w:val="943634" w:themeColor="accent2" w:themeShade="BF"/>
                <w:u w:val="single"/>
              </w:rPr>
            </w:pPr>
            <w:r w:rsidRPr="00913254">
              <w:rPr>
                <w:color w:val="943634" w:themeColor="accent2" w:themeShade="BF"/>
                <w:u w:val="single"/>
              </w:rPr>
              <w:t>Build Type</w:t>
            </w:r>
          </w:p>
        </w:tc>
        <w:tc>
          <w:tcPr>
            <w:tcW w:w="1361" w:type="dxa"/>
          </w:tcPr>
          <w:p w:rsidR="00B0465B" w:rsidRPr="00913254" w:rsidRDefault="00B0465B" w:rsidP="009C4766">
            <w:pPr>
              <w:spacing w:after="120"/>
              <w:rPr>
                <w:color w:val="943634" w:themeColor="accent2" w:themeShade="BF"/>
                <w:u w:val="single"/>
              </w:rPr>
            </w:pPr>
            <w:r w:rsidRPr="00913254">
              <w:rPr>
                <w:color w:val="943634" w:themeColor="accent2" w:themeShade="BF"/>
                <w:u w:val="single"/>
              </w:rPr>
              <w:t>Activation Method</w:t>
            </w:r>
          </w:p>
        </w:tc>
        <w:tc>
          <w:tcPr>
            <w:tcW w:w="1365" w:type="dxa"/>
            <w:tcBorders>
              <w:right w:val="single" w:sz="18" w:space="0" w:color="000000" w:themeColor="text1"/>
            </w:tcBorders>
          </w:tcPr>
          <w:p w:rsidR="00B0465B" w:rsidRPr="00913254" w:rsidRDefault="00B0465B" w:rsidP="009C4766">
            <w:pPr>
              <w:spacing w:after="120"/>
              <w:rPr>
                <w:color w:val="943634" w:themeColor="accent2" w:themeShade="BF"/>
                <w:u w:val="single"/>
              </w:rPr>
            </w:pPr>
            <w:r w:rsidRPr="00913254">
              <w:rPr>
                <w:color w:val="943634" w:themeColor="accent2" w:themeShade="BF"/>
                <w:u w:val="single"/>
              </w:rPr>
              <w:t>Key Type</w:t>
            </w:r>
          </w:p>
        </w:tc>
        <w:tc>
          <w:tcPr>
            <w:tcW w:w="1262" w:type="dxa"/>
            <w:tcBorders>
              <w:left w:val="single" w:sz="18" w:space="0" w:color="000000" w:themeColor="text1"/>
            </w:tcBorders>
          </w:tcPr>
          <w:p w:rsidR="00B0465B" w:rsidRPr="00913254" w:rsidRDefault="00B0465B" w:rsidP="009C4766">
            <w:pPr>
              <w:spacing w:after="120"/>
              <w:rPr>
                <w:color w:val="4F6228" w:themeColor="accent3" w:themeShade="80"/>
                <w:u w:val="single"/>
              </w:rPr>
            </w:pPr>
            <w:r w:rsidRPr="00913254">
              <w:rPr>
                <w:color w:val="4F6228" w:themeColor="accent3" w:themeShade="80"/>
                <w:u w:val="single"/>
              </w:rPr>
              <w:t>Build Type</w:t>
            </w:r>
          </w:p>
        </w:tc>
        <w:tc>
          <w:tcPr>
            <w:tcW w:w="1362" w:type="dxa"/>
            <w:tcBorders>
              <w:right w:val="single" w:sz="18" w:space="0" w:color="000000" w:themeColor="text1"/>
            </w:tcBorders>
          </w:tcPr>
          <w:p w:rsidR="00B0465B" w:rsidRPr="00913254" w:rsidRDefault="00B0465B" w:rsidP="009C4766">
            <w:pPr>
              <w:spacing w:after="120"/>
              <w:rPr>
                <w:color w:val="4F6228" w:themeColor="accent3" w:themeShade="80"/>
                <w:u w:val="single"/>
              </w:rPr>
            </w:pPr>
            <w:r w:rsidRPr="00913254">
              <w:rPr>
                <w:color w:val="4F6228" w:themeColor="accent3" w:themeShade="80"/>
                <w:u w:val="single"/>
              </w:rPr>
              <w:t>Activation Method</w:t>
            </w:r>
            <w:r>
              <w:rPr>
                <w:color w:val="4F6228" w:themeColor="accent3" w:themeShade="80"/>
                <w:u w:val="single"/>
              </w:rPr>
              <w:t>s</w:t>
            </w:r>
          </w:p>
        </w:tc>
        <w:tc>
          <w:tcPr>
            <w:tcW w:w="2965" w:type="dxa"/>
            <w:tcBorders>
              <w:left w:val="single" w:sz="18" w:space="0" w:color="000000" w:themeColor="text1"/>
              <w:right w:val="single" w:sz="18" w:space="0" w:color="000000" w:themeColor="text1"/>
            </w:tcBorders>
          </w:tcPr>
          <w:p w:rsidR="00B0465B" w:rsidRPr="00817578" w:rsidRDefault="00B0465B" w:rsidP="009C4766">
            <w:pPr>
              <w:spacing w:after="120"/>
              <w:rPr>
                <w:u w:val="single"/>
              </w:rPr>
            </w:pPr>
          </w:p>
        </w:tc>
      </w:tr>
      <w:tr w:rsidR="00B0465B" w:rsidTr="009C4766">
        <w:tc>
          <w:tcPr>
            <w:tcW w:w="1261" w:type="dxa"/>
            <w:tcBorders>
              <w:left w:val="single" w:sz="18" w:space="0" w:color="000000" w:themeColor="text1"/>
            </w:tcBorders>
            <w:shd w:val="clear" w:color="auto" w:fill="EFEFFF"/>
          </w:tcPr>
          <w:p w:rsidR="00B0465B" w:rsidRPr="00913254" w:rsidRDefault="00B0465B" w:rsidP="009C4766">
            <w:pPr>
              <w:spacing w:after="120"/>
              <w:rPr>
                <w:color w:val="943634" w:themeColor="accent2" w:themeShade="BF"/>
              </w:rPr>
            </w:pPr>
            <w:r w:rsidRPr="00913254">
              <w:rPr>
                <w:color w:val="943634" w:themeColor="accent2" w:themeShade="BF"/>
              </w:rPr>
              <w:t xml:space="preserve">Volume </w:t>
            </w:r>
          </w:p>
        </w:tc>
        <w:tc>
          <w:tcPr>
            <w:tcW w:w="1361" w:type="dxa"/>
            <w:shd w:val="clear" w:color="auto" w:fill="EFEFFF"/>
          </w:tcPr>
          <w:p w:rsidR="00B0465B" w:rsidRPr="00913254" w:rsidRDefault="00B0465B" w:rsidP="009C4766">
            <w:pPr>
              <w:spacing w:after="120"/>
              <w:rPr>
                <w:color w:val="943634" w:themeColor="accent2" w:themeShade="BF"/>
              </w:rPr>
            </w:pPr>
            <w:r w:rsidRPr="00913254">
              <w:rPr>
                <w:color w:val="943634" w:themeColor="accent2" w:themeShade="BF"/>
              </w:rPr>
              <w:t>MAK</w:t>
            </w:r>
          </w:p>
        </w:tc>
        <w:tc>
          <w:tcPr>
            <w:tcW w:w="1365" w:type="dxa"/>
            <w:tcBorders>
              <w:right w:val="single" w:sz="18" w:space="0" w:color="000000" w:themeColor="text1"/>
            </w:tcBorders>
            <w:shd w:val="clear" w:color="auto" w:fill="EFEFFF"/>
          </w:tcPr>
          <w:p w:rsidR="00B0465B" w:rsidRPr="00913254" w:rsidRDefault="00B0465B" w:rsidP="009C4766">
            <w:pPr>
              <w:spacing w:after="120"/>
              <w:rPr>
                <w:color w:val="943634" w:themeColor="accent2" w:themeShade="BF"/>
              </w:rPr>
            </w:pPr>
            <w:r w:rsidRPr="00913254">
              <w:rPr>
                <w:color w:val="943634" w:themeColor="accent2" w:themeShade="BF"/>
              </w:rPr>
              <w:t>MAK</w:t>
            </w:r>
          </w:p>
        </w:tc>
        <w:tc>
          <w:tcPr>
            <w:tcW w:w="1262" w:type="dxa"/>
            <w:tcBorders>
              <w:left w:val="single" w:sz="18" w:space="0" w:color="000000" w:themeColor="text1"/>
            </w:tcBorders>
            <w:shd w:val="clear" w:color="auto" w:fill="EFEFFF"/>
          </w:tcPr>
          <w:p w:rsidR="00B0465B" w:rsidRPr="00913254" w:rsidRDefault="00B0465B" w:rsidP="009C4766">
            <w:pPr>
              <w:spacing w:after="120"/>
              <w:rPr>
                <w:color w:val="4F6228" w:themeColor="accent3" w:themeShade="80"/>
              </w:rPr>
            </w:pPr>
            <w:r w:rsidRPr="00913254">
              <w:rPr>
                <w:color w:val="4F6228" w:themeColor="accent3" w:themeShade="80"/>
              </w:rPr>
              <w:t xml:space="preserve">Volume </w:t>
            </w:r>
          </w:p>
        </w:tc>
        <w:tc>
          <w:tcPr>
            <w:tcW w:w="1362" w:type="dxa"/>
            <w:tcBorders>
              <w:right w:val="single" w:sz="18" w:space="0" w:color="000000" w:themeColor="text1"/>
            </w:tcBorders>
            <w:shd w:val="clear" w:color="auto" w:fill="EFEFFF"/>
          </w:tcPr>
          <w:p w:rsidR="00B0465B" w:rsidRPr="00913254" w:rsidRDefault="00B0465B" w:rsidP="009C4766">
            <w:pPr>
              <w:spacing w:after="120"/>
              <w:rPr>
                <w:color w:val="4F6228" w:themeColor="accent3" w:themeShade="80"/>
              </w:rPr>
            </w:pPr>
            <w:r w:rsidRPr="00913254">
              <w:rPr>
                <w:color w:val="4F6228" w:themeColor="accent3" w:themeShade="80"/>
              </w:rPr>
              <w:t>MAK or KMS</w:t>
            </w:r>
          </w:p>
        </w:tc>
        <w:tc>
          <w:tcPr>
            <w:tcW w:w="2965" w:type="dxa"/>
            <w:tcBorders>
              <w:left w:val="single" w:sz="18" w:space="0" w:color="000000" w:themeColor="text1"/>
              <w:right w:val="single" w:sz="18" w:space="0" w:color="000000" w:themeColor="text1"/>
            </w:tcBorders>
            <w:shd w:val="clear" w:color="auto" w:fill="EFEFFF"/>
          </w:tcPr>
          <w:p w:rsidR="00B0465B" w:rsidRDefault="00B0465B" w:rsidP="009C4766">
            <w:pPr>
              <w:spacing w:after="120"/>
            </w:pPr>
            <w:r>
              <w:t>MAK:  No action required</w:t>
            </w:r>
          </w:p>
          <w:p w:rsidR="00B0465B" w:rsidRDefault="00B0465B" w:rsidP="009C4766">
            <w:pPr>
              <w:spacing w:after="120"/>
            </w:pPr>
            <w:r>
              <w:t>KMS:  Install a KMS client setup key</w:t>
            </w:r>
            <w:r w:rsidR="00A15956">
              <w:rPr>
                <w:vertAlign w:val="superscript"/>
              </w:rPr>
              <w:t>**</w:t>
            </w:r>
            <w:r>
              <w:t xml:space="preserve"> and activate with a KMS host</w:t>
            </w:r>
          </w:p>
        </w:tc>
      </w:tr>
      <w:tr w:rsidR="00B0465B" w:rsidTr="009C4766">
        <w:tc>
          <w:tcPr>
            <w:tcW w:w="1261" w:type="dxa"/>
            <w:tcBorders>
              <w:left w:val="single" w:sz="18" w:space="0" w:color="000000" w:themeColor="text1"/>
            </w:tcBorders>
            <w:shd w:val="clear" w:color="auto" w:fill="EFEFFF"/>
          </w:tcPr>
          <w:p w:rsidR="00B0465B" w:rsidRPr="00913254" w:rsidRDefault="00B0465B" w:rsidP="009C4766">
            <w:pPr>
              <w:spacing w:after="120"/>
              <w:rPr>
                <w:color w:val="943634" w:themeColor="accent2" w:themeShade="BF"/>
              </w:rPr>
            </w:pPr>
            <w:r w:rsidRPr="00913254">
              <w:rPr>
                <w:color w:val="943634" w:themeColor="accent2" w:themeShade="BF"/>
              </w:rPr>
              <w:t xml:space="preserve">Volume </w:t>
            </w:r>
          </w:p>
        </w:tc>
        <w:tc>
          <w:tcPr>
            <w:tcW w:w="1361" w:type="dxa"/>
            <w:shd w:val="clear" w:color="auto" w:fill="EFEFFF"/>
          </w:tcPr>
          <w:p w:rsidR="00B0465B" w:rsidRPr="00913254" w:rsidRDefault="00B0465B" w:rsidP="009C4766">
            <w:pPr>
              <w:spacing w:after="120"/>
              <w:rPr>
                <w:color w:val="943634" w:themeColor="accent2" w:themeShade="BF"/>
              </w:rPr>
            </w:pPr>
            <w:r w:rsidRPr="00913254">
              <w:rPr>
                <w:color w:val="943634" w:themeColor="accent2" w:themeShade="BF"/>
              </w:rPr>
              <w:t>KMS</w:t>
            </w:r>
          </w:p>
        </w:tc>
        <w:tc>
          <w:tcPr>
            <w:tcW w:w="1365" w:type="dxa"/>
            <w:tcBorders>
              <w:right w:val="single" w:sz="18" w:space="0" w:color="000000" w:themeColor="text1"/>
            </w:tcBorders>
            <w:shd w:val="clear" w:color="auto" w:fill="EFEFFF"/>
          </w:tcPr>
          <w:p w:rsidR="00B0465B" w:rsidRPr="00913254" w:rsidRDefault="00B0465B" w:rsidP="009C4766">
            <w:pPr>
              <w:spacing w:after="120"/>
              <w:rPr>
                <w:color w:val="943634" w:themeColor="accent2" w:themeShade="BF"/>
              </w:rPr>
            </w:pPr>
            <w:r>
              <w:rPr>
                <w:color w:val="943634" w:themeColor="accent2" w:themeShade="BF"/>
              </w:rPr>
              <w:t>Pre-installed</w:t>
            </w:r>
            <w:r w:rsidR="00A15956">
              <w:rPr>
                <w:color w:val="943634" w:themeColor="accent2" w:themeShade="BF"/>
                <w:vertAlign w:val="superscript"/>
              </w:rPr>
              <w:t>*</w:t>
            </w:r>
          </w:p>
        </w:tc>
        <w:tc>
          <w:tcPr>
            <w:tcW w:w="1262" w:type="dxa"/>
            <w:tcBorders>
              <w:left w:val="single" w:sz="18" w:space="0" w:color="000000" w:themeColor="text1"/>
            </w:tcBorders>
            <w:shd w:val="clear" w:color="auto" w:fill="EFEFFF"/>
          </w:tcPr>
          <w:p w:rsidR="00B0465B" w:rsidRPr="00913254" w:rsidRDefault="00B0465B" w:rsidP="009C4766">
            <w:pPr>
              <w:spacing w:after="120"/>
              <w:rPr>
                <w:color w:val="4F6228" w:themeColor="accent3" w:themeShade="80"/>
              </w:rPr>
            </w:pPr>
            <w:r w:rsidRPr="00913254">
              <w:rPr>
                <w:color w:val="4F6228" w:themeColor="accent3" w:themeShade="80"/>
              </w:rPr>
              <w:t xml:space="preserve">Volume </w:t>
            </w:r>
          </w:p>
        </w:tc>
        <w:tc>
          <w:tcPr>
            <w:tcW w:w="1362" w:type="dxa"/>
            <w:tcBorders>
              <w:right w:val="single" w:sz="18" w:space="0" w:color="000000" w:themeColor="text1"/>
            </w:tcBorders>
            <w:shd w:val="clear" w:color="auto" w:fill="EFEFFF"/>
          </w:tcPr>
          <w:p w:rsidR="00B0465B" w:rsidRPr="00913254" w:rsidRDefault="00B0465B" w:rsidP="009C4766">
            <w:pPr>
              <w:spacing w:after="120"/>
              <w:rPr>
                <w:color w:val="4F6228" w:themeColor="accent3" w:themeShade="80"/>
              </w:rPr>
            </w:pPr>
            <w:r w:rsidRPr="00913254">
              <w:rPr>
                <w:color w:val="4F6228" w:themeColor="accent3" w:themeShade="80"/>
              </w:rPr>
              <w:t>MAK or KMS</w:t>
            </w:r>
          </w:p>
        </w:tc>
        <w:tc>
          <w:tcPr>
            <w:tcW w:w="2965" w:type="dxa"/>
            <w:tcBorders>
              <w:left w:val="single" w:sz="18" w:space="0" w:color="000000" w:themeColor="text1"/>
              <w:right w:val="single" w:sz="18" w:space="0" w:color="000000" w:themeColor="text1"/>
            </w:tcBorders>
            <w:shd w:val="clear" w:color="auto" w:fill="EFEFFF"/>
          </w:tcPr>
          <w:p w:rsidR="00B0465B" w:rsidRDefault="00B0465B" w:rsidP="009C4766">
            <w:pPr>
              <w:spacing w:after="120"/>
            </w:pPr>
            <w:r>
              <w:t>MAK:  Install a MAK and activate</w:t>
            </w:r>
          </w:p>
          <w:p w:rsidR="00B0465B" w:rsidRDefault="00B0465B" w:rsidP="009C4766">
            <w:pPr>
              <w:spacing w:after="120"/>
            </w:pPr>
            <w:r>
              <w:t>KMS:  No action required</w:t>
            </w:r>
          </w:p>
        </w:tc>
      </w:tr>
      <w:tr w:rsidR="00B0465B" w:rsidTr="009C4766">
        <w:tc>
          <w:tcPr>
            <w:tcW w:w="1261" w:type="dxa"/>
            <w:tcBorders>
              <w:left w:val="single" w:sz="18" w:space="0" w:color="000000" w:themeColor="text1"/>
            </w:tcBorders>
            <w:shd w:val="clear" w:color="auto" w:fill="EFEFFF"/>
          </w:tcPr>
          <w:p w:rsidR="00B0465B" w:rsidRPr="00913254" w:rsidRDefault="00B0465B" w:rsidP="009C4766">
            <w:pPr>
              <w:spacing w:after="120"/>
              <w:rPr>
                <w:color w:val="943634" w:themeColor="accent2" w:themeShade="BF"/>
              </w:rPr>
            </w:pPr>
            <w:r w:rsidRPr="00913254">
              <w:rPr>
                <w:color w:val="943634" w:themeColor="accent2" w:themeShade="BF"/>
              </w:rPr>
              <w:t xml:space="preserve">Volume </w:t>
            </w:r>
          </w:p>
        </w:tc>
        <w:tc>
          <w:tcPr>
            <w:tcW w:w="1361" w:type="dxa"/>
            <w:shd w:val="clear" w:color="auto" w:fill="EFEFFF"/>
          </w:tcPr>
          <w:p w:rsidR="00B0465B" w:rsidRPr="00913254" w:rsidRDefault="00B0465B" w:rsidP="009C4766">
            <w:pPr>
              <w:spacing w:after="120"/>
              <w:rPr>
                <w:color w:val="943634" w:themeColor="accent2" w:themeShade="BF"/>
              </w:rPr>
            </w:pPr>
            <w:r w:rsidRPr="00913254">
              <w:rPr>
                <w:color w:val="943634" w:themeColor="accent2" w:themeShade="BF"/>
              </w:rPr>
              <w:t>Not activated</w:t>
            </w:r>
          </w:p>
        </w:tc>
        <w:tc>
          <w:tcPr>
            <w:tcW w:w="1365" w:type="dxa"/>
            <w:tcBorders>
              <w:right w:val="single" w:sz="18" w:space="0" w:color="000000" w:themeColor="text1"/>
            </w:tcBorders>
            <w:shd w:val="clear" w:color="auto" w:fill="EFEFFF"/>
          </w:tcPr>
          <w:p w:rsidR="00B0465B" w:rsidRPr="00913254" w:rsidRDefault="00B0465B" w:rsidP="009C4766">
            <w:pPr>
              <w:spacing w:after="120"/>
              <w:rPr>
                <w:color w:val="943634" w:themeColor="accent2" w:themeShade="BF"/>
              </w:rPr>
            </w:pPr>
            <w:r w:rsidRPr="00913254">
              <w:rPr>
                <w:color w:val="943634" w:themeColor="accent2" w:themeShade="BF"/>
              </w:rPr>
              <w:t>Not applicable</w:t>
            </w:r>
          </w:p>
        </w:tc>
        <w:tc>
          <w:tcPr>
            <w:tcW w:w="1262" w:type="dxa"/>
            <w:tcBorders>
              <w:left w:val="single" w:sz="18" w:space="0" w:color="000000" w:themeColor="text1"/>
            </w:tcBorders>
            <w:shd w:val="clear" w:color="auto" w:fill="EFEFFF"/>
          </w:tcPr>
          <w:p w:rsidR="00B0465B" w:rsidRPr="00913254" w:rsidRDefault="00B0465B" w:rsidP="009C4766">
            <w:pPr>
              <w:spacing w:after="120"/>
              <w:rPr>
                <w:color w:val="4F6228" w:themeColor="accent3" w:themeShade="80"/>
              </w:rPr>
            </w:pPr>
            <w:r w:rsidRPr="00913254">
              <w:rPr>
                <w:color w:val="4F6228" w:themeColor="accent3" w:themeShade="80"/>
              </w:rPr>
              <w:t xml:space="preserve">Volume </w:t>
            </w:r>
          </w:p>
        </w:tc>
        <w:tc>
          <w:tcPr>
            <w:tcW w:w="1362" w:type="dxa"/>
            <w:tcBorders>
              <w:right w:val="single" w:sz="18" w:space="0" w:color="000000" w:themeColor="text1"/>
            </w:tcBorders>
            <w:shd w:val="clear" w:color="auto" w:fill="EFEFFF"/>
          </w:tcPr>
          <w:p w:rsidR="00B0465B" w:rsidRPr="00913254" w:rsidRDefault="00B0465B" w:rsidP="009C4766">
            <w:pPr>
              <w:spacing w:after="120"/>
              <w:rPr>
                <w:color w:val="4F6228" w:themeColor="accent3" w:themeShade="80"/>
              </w:rPr>
            </w:pPr>
            <w:r w:rsidRPr="00913254">
              <w:rPr>
                <w:color w:val="4F6228" w:themeColor="accent3" w:themeShade="80"/>
              </w:rPr>
              <w:t>MAK or KMS</w:t>
            </w:r>
          </w:p>
        </w:tc>
        <w:tc>
          <w:tcPr>
            <w:tcW w:w="2965" w:type="dxa"/>
            <w:tcBorders>
              <w:left w:val="single" w:sz="18" w:space="0" w:color="000000" w:themeColor="text1"/>
              <w:right w:val="single" w:sz="18" w:space="0" w:color="000000" w:themeColor="text1"/>
            </w:tcBorders>
            <w:shd w:val="clear" w:color="auto" w:fill="EFEFFF"/>
          </w:tcPr>
          <w:p w:rsidR="00B0465B" w:rsidRDefault="00B0465B" w:rsidP="009C4766">
            <w:pPr>
              <w:spacing w:after="120"/>
            </w:pPr>
            <w:r>
              <w:t>MAK:  Install a MAK and activate</w:t>
            </w:r>
          </w:p>
          <w:p w:rsidR="00B0465B" w:rsidRDefault="00B0465B" w:rsidP="009C4766">
            <w:pPr>
              <w:spacing w:after="120"/>
            </w:pPr>
            <w:r>
              <w:t>KMS:  Activate with a KMS host</w:t>
            </w:r>
            <w:r w:rsidR="00A15956">
              <w:rPr>
                <w:vertAlign w:val="superscript"/>
              </w:rPr>
              <w:t>*</w:t>
            </w:r>
          </w:p>
        </w:tc>
      </w:tr>
      <w:tr w:rsidR="00B0465B" w:rsidTr="009C4766">
        <w:tc>
          <w:tcPr>
            <w:tcW w:w="1261" w:type="dxa"/>
            <w:tcBorders>
              <w:left w:val="single" w:sz="18" w:space="0" w:color="000000" w:themeColor="text1"/>
            </w:tcBorders>
            <w:shd w:val="clear" w:color="auto" w:fill="DFF7FD"/>
          </w:tcPr>
          <w:p w:rsidR="00B0465B" w:rsidRPr="00913254" w:rsidRDefault="00B0465B" w:rsidP="009C4766">
            <w:pPr>
              <w:spacing w:after="120"/>
              <w:rPr>
                <w:color w:val="943634" w:themeColor="accent2" w:themeShade="BF"/>
              </w:rPr>
            </w:pPr>
            <w:r w:rsidRPr="00913254">
              <w:rPr>
                <w:color w:val="943634" w:themeColor="accent2" w:themeShade="BF"/>
              </w:rPr>
              <w:t xml:space="preserve">OEM </w:t>
            </w:r>
          </w:p>
        </w:tc>
        <w:tc>
          <w:tcPr>
            <w:tcW w:w="1361" w:type="dxa"/>
            <w:shd w:val="clear" w:color="auto" w:fill="DFF7FD"/>
          </w:tcPr>
          <w:p w:rsidR="00B0465B" w:rsidRPr="00913254" w:rsidRDefault="00B0465B" w:rsidP="009C4766">
            <w:pPr>
              <w:spacing w:after="120"/>
              <w:rPr>
                <w:color w:val="943634" w:themeColor="accent2" w:themeShade="BF"/>
              </w:rPr>
            </w:pPr>
            <w:r w:rsidRPr="00913254">
              <w:rPr>
                <w:color w:val="943634" w:themeColor="accent2" w:themeShade="BF"/>
              </w:rPr>
              <w:t>OEM</w:t>
            </w:r>
          </w:p>
        </w:tc>
        <w:tc>
          <w:tcPr>
            <w:tcW w:w="1365" w:type="dxa"/>
            <w:tcBorders>
              <w:right w:val="single" w:sz="18" w:space="0" w:color="000000" w:themeColor="text1"/>
            </w:tcBorders>
            <w:shd w:val="clear" w:color="auto" w:fill="DFF7FD"/>
          </w:tcPr>
          <w:p w:rsidR="00B0465B" w:rsidRPr="00913254" w:rsidRDefault="00B0465B" w:rsidP="009C4766">
            <w:pPr>
              <w:spacing w:after="120"/>
              <w:rPr>
                <w:color w:val="943634" w:themeColor="accent2" w:themeShade="BF"/>
              </w:rPr>
            </w:pPr>
            <w:r w:rsidRPr="00913254">
              <w:rPr>
                <w:color w:val="943634" w:themeColor="accent2" w:themeShade="BF"/>
              </w:rPr>
              <w:t>OEM-</w:t>
            </w:r>
            <w:r w:rsidRPr="00913254">
              <w:rPr>
                <w:color w:val="943634" w:themeColor="accent2" w:themeShade="BF"/>
              </w:rPr>
              <w:lastRenderedPageBreak/>
              <w:t>provided</w:t>
            </w:r>
          </w:p>
        </w:tc>
        <w:tc>
          <w:tcPr>
            <w:tcW w:w="1262" w:type="dxa"/>
            <w:tcBorders>
              <w:left w:val="single" w:sz="18" w:space="0" w:color="000000" w:themeColor="text1"/>
            </w:tcBorders>
            <w:shd w:val="clear" w:color="auto" w:fill="DFF7FD"/>
          </w:tcPr>
          <w:p w:rsidR="00B0465B" w:rsidRPr="00913254" w:rsidRDefault="00B0465B" w:rsidP="009C4766">
            <w:pPr>
              <w:spacing w:after="120"/>
              <w:rPr>
                <w:color w:val="4F6228" w:themeColor="accent3" w:themeShade="80"/>
              </w:rPr>
            </w:pPr>
            <w:r w:rsidRPr="00913254">
              <w:rPr>
                <w:color w:val="4F6228" w:themeColor="accent3" w:themeShade="80"/>
              </w:rPr>
              <w:lastRenderedPageBreak/>
              <w:t xml:space="preserve">OEM </w:t>
            </w:r>
          </w:p>
        </w:tc>
        <w:tc>
          <w:tcPr>
            <w:tcW w:w="1362" w:type="dxa"/>
            <w:tcBorders>
              <w:right w:val="single" w:sz="18" w:space="0" w:color="000000" w:themeColor="text1"/>
            </w:tcBorders>
            <w:shd w:val="clear" w:color="auto" w:fill="DFF7FD"/>
          </w:tcPr>
          <w:p w:rsidR="00B0465B" w:rsidRPr="00913254" w:rsidRDefault="00B0465B" w:rsidP="009C4766">
            <w:pPr>
              <w:spacing w:after="120"/>
              <w:rPr>
                <w:color w:val="4F6228" w:themeColor="accent3" w:themeShade="80"/>
              </w:rPr>
            </w:pPr>
            <w:r w:rsidRPr="00913254">
              <w:rPr>
                <w:color w:val="4F6228" w:themeColor="accent3" w:themeShade="80"/>
              </w:rPr>
              <w:t>OEM</w:t>
            </w:r>
          </w:p>
        </w:tc>
        <w:tc>
          <w:tcPr>
            <w:tcW w:w="2965" w:type="dxa"/>
            <w:tcBorders>
              <w:left w:val="single" w:sz="18" w:space="0" w:color="000000" w:themeColor="text1"/>
              <w:right w:val="single" w:sz="18" w:space="0" w:color="000000" w:themeColor="text1"/>
            </w:tcBorders>
            <w:shd w:val="clear" w:color="auto" w:fill="DFF7FD"/>
          </w:tcPr>
          <w:p w:rsidR="00B0465B" w:rsidRDefault="00B0465B" w:rsidP="009C4766">
            <w:pPr>
              <w:spacing w:after="120"/>
            </w:pPr>
            <w:r>
              <w:t>No action required</w:t>
            </w:r>
          </w:p>
        </w:tc>
      </w:tr>
      <w:tr w:rsidR="00B0465B" w:rsidTr="009C4766">
        <w:tc>
          <w:tcPr>
            <w:tcW w:w="1261" w:type="dxa"/>
            <w:tcBorders>
              <w:left w:val="single" w:sz="18" w:space="0" w:color="000000" w:themeColor="text1"/>
            </w:tcBorders>
            <w:shd w:val="clear" w:color="auto" w:fill="DFF7FD"/>
          </w:tcPr>
          <w:p w:rsidR="00B0465B" w:rsidRPr="00913254" w:rsidRDefault="00B0465B" w:rsidP="009C4766">
            <w:pPr>
              <w:spacing w:after="120"/>
              <w:rPr>
                <w:color w:val="943634" w:themeColor="accent2" w:themeShade="BF"/>
              </w:rPr>
            </w:pPr>
          </w:p>
        </w:tc>
        <w:tc>
          <w:tcPr>
            <w:tcW w:w="1361" w:type="dxa"/>
            <w:shd w:val="clear" w:color="auto" w:fill="DFF7FD"/>
          </w:tcPr>
          <w:p w:rsidR="00B0465B" w:rsidRPr="00913254" w:rsidRDefault="00B0465B" w:rsidP="009C4766">
            <w:pPr>
              <w:spacing w:after="120"/>
              <w:rPr>
                <w:color w:val="943634" w:themeColor="accent2" w:themeShade="BF"/>
              </w:rPr>
            </w:pPr>
          </w:p>
        </w:tc>
        <w:tc>
          <w:tcPr>
            <w:tcW w:w="1365" w:type="dxa"/>
            <w:tcBorders>
              <w:right w:val="single" w:sz="18" w:space="0" w:color="000000" w:themeColor="text1"/>
            </w:tcBorders>
            <w:shd w:val="clear" w:color="auto" w:fill="DFF7FD"/>
          </w:tcPr>
          <w:p w:rsidR="00B0465B" w:rsidRPr="00913254" w:rsidRDefault="00B0465B" w:rsidP="009C4766">
            <w:pPr>
              <w:spacing w:after="120"/>
              <w:rPr>
                <w:color w:val="943634" w:themeColor="accent2" w:themeShade="BF"/>
              </w:rPr>
            </w:pPr>
          </w:p>
        </w:tc>
        <w:tc>
          <w:tcPr>
            <w:tcW w:w="1262" w:type="dxa"/>
            <w:tcBorders>
              <w:left w:val="single" w:sz="18" w:space="0" w:color="000000" w:themeColor="text1"/>
            </w:tcBorders>
            <w:shd w:val="clear" w:color="auto" w:fill="DFF7FD"/>
          </w:tcPr>
          <w:p w:rsidR="00B0465B" w:rsidRPr="00913254" w:rsidRDefault="00B0465B" w:rsidP="009C4766">
            <w:pPr>
              <w:spacing w:after="120"/>
              <w:rPr>
                <w:color w:val="4F6228" w:themeColor="accent3" w:themeShade="80"/>
              </w:rPr>
            </w:pPr>
            <w:r w:rsidRPr="00913254">
              <w:rPr>
                <w:color w:val="4F6228" w:themeColor="accent3" w:themeShade="80"/>
              </w:rPr>
              <w:t>Volume</w:t>
            </w:r>
          </w:p>
        </w:tc>
        <w:tc>
          <w:tcPr>
            <w:tcW w:w="1362" w:type="dxa"/>
            <w:tcBorders>
              <w:right w:val="single" w:sz="18" w:space="0" w:color="000000" w:themeColor="text1"/>
            </w:tcBorders>
            <w:shd w:val="clear" w:color="auto" w:fill="DFF7FD"/>
          </w:tcPr>
          <w:p w:rsidR="00B0465B" w:rsidRPr="00913254" w:rsidRDefault="00B0465B" w:rsidP="009C4766">
            <w:pPr>
              <w:spacing w:after="120"/>
              <w:rPr>
                <w:color w:val="4F6228" w:themeColor="accent3" w:themeShade="80"/>
              </w:rPr>
            </w:pPr>
            <w:r w:rsidRPr="00913254">
              <w:rPr>
                <w:color w:val="4F6228" w:themeColor="accent3" w:themeShade="80"/>
              </w:rPr>
              <w:t>MAK</w:t>
            </w:r>
            <w:r>
              <w:rPr>
                <w:color w:val="4F6228" w:themeColor="accent3" w:themeShade="80"/>
              </w:rPr>
              <w:t xml:space="preserve"> or KMS</w:t>
            </w:r>
          </w:p>
        </w:tc>
        <w:tc>
          <w:tcPr>
            <w:tcW w:w="2965" w:type="dxa"/>
            <w:tcBorders>
              <w:left w:val="single" w:sz="18" w:space="0" w:color="000000" w:themeColor="text1"/>
              <w:right w:val="single" w:sz="18" w:space="0" w:color="000000" w:themeColor="text1"/>
            </w:tcBorders>
            <w:shd w:val="clear" w:color="auto" w:fill="DFF7FD"/>
          </w:tcPr>
          <w:p w:rsidR="00B0465B" w:rsidRDefault="00B0465B" w:rsidP="009C4766">
            <w:pPr>
              <w:spacing w:after="120"/>
            </w:pPr>
            <w:r>
              <w:t xml:space="preserve">MAK:  Install a volume build and then activate using a MAK </w:t>
            </w:r>
          </w:p>
          <w:p w:rsidR="00B0465B" w:rsidRDefault="00B0465B" w:rsidP="009C4766">
            <w:pPr>
              <w:spacing w:after="120"/>
            </w:pPr>
            <w:r>
              <w:t>KMS: Install a volume build and activate with a KMS host</w:t>
            </w:r>
            <w:r w:rsidR="00523AEE">
              <w:rPr>
                <w:vertAlign w:val="superscript"/>
              </w:rPr>
              <w:t>*</w:t>
            </w:r>
          </w:p>
        </w:tc>
      </w:tr>
      <w:tr w:rsidR="00B0465B" w:rsidTr="009C4766">
        <w:tc>
          <w:tcPr>
            <w:tcW w:w="1261" w:type="dxa"/>
            <w:tcBorders>
              <w:left w:val="single" w:sz="18" w:space="0" w:color="000000" w:themeColor="text1"/>
            </w:tcBorders>
            <w:shd w:val="clear" w:color="auto" w:fill="F8FDCB"/>
          </w:tcPr>
          <w:p w:rsidR="00B0465B" w:rsidRPr="00913254" w:rsidRDefault="00B0465B" w:rsidP="009C4766">
            <w:pPr>
              <w:spacing w:after="120"/>
              <w:rPr>
                <w:color w:val="943634" w:themeColor="accent2" w:themeShade="BF"/>
              </w:rPr>
            </w:pPr>
            <w:r w:rsidRPr="00913254">
              <w:rPr>
                <w:color w:val="943634" w:themeColor="accent2" w:themeShade="BF"/>
              </w:rPr>
              <w:t>Retail</w:t>
            </w:r>
          </w:p>
        </w:tc>
        <w:tc>
          <w:tcPr>
            <w:tcW w:w="1361" w:type="dxa"/>
            <w:shd w:val="clear" w:color="auto" w:fill="F8FDCB"/>
          </w:tcPr>
          <w:p w:rsidR="00B0465B" w:rsidRPr="00913254" w:rsidRDefault="00B0465B" w:rsidP="009C4766">
            <w:pPr>
              <w:spacing w:after="120"/>
              <w:rPr>
                <w:color w:val="943634" w:themeColor="accent2" w:themeShade="BF"/>
              </w:rPr>
            </w:pPr>
            <w:r w:rsidRPr="00913254">
              <w:rPr>
                <w:color w:val="943634" w:themeColor="accent2" w:themeShade="BF"/>
              </w:rPr>
              <w:t>Retail</w:t>
            </w:r>
          </w:p>
        </w:tc>
        <w:tc>
          <w:tcPr>
            <w:tcW w:w="1365" w:type="dxa"/>
            <w:tcBorders>
              <w:right w:val="single" w:sz="18" w:space="0" w:color="000000" w:themeColor="text1"/>
            </w:tcBorders>
            <w:shd w:val="clear" w:color="auto" w:fill="F8FDCB"/>
          </w:tcPr>
          <w:p w:rsidR="00B0465B" w:rsidRPr="00913254" w:rsidRDefault="00B0465B" w:rsidP="009C4766">
            <w:pPr>
              <w:spacing w:after="120"/>
              <w:rPr>
                <w:color w:val="943634" w:themeColor="accent2" w:themeShade="BF"/>
              </w:rPr>
            </w:pPr>
            <w:r w:rsidRPr="00913254">
              <w:rPr>
                <w:color w:val="943634" w:themeColor="accent2" w:themeShade="BF"/>
              </w:rPr>
              <w:t xml:space="preserve">Retail </w:t>
            </w:r>
          </w:p>
        </w:tc>
        <w:tc>
          <w:tcPr>
            <w:tcW w:w="1262" w:type="dxa"/>
            <w:tcBorders>
              <w:left w:val="single" w:sz="18" w:space="0" w:color="000000" w:themeColor="text1"/>
            </w:tcBorders>
            <w:shd w:val="clear" w:color="auto" w:fill="F8FDCB"/>
          </w:tcPr>
          <w:p w:rsidR="00B0465B" w:rsidRPr="00913254" w:rsidRDefault="00B0465B" w:rsidP="009C4766">
            <w:pPr>
              <w:spacing w:after="120"/>
              <w:rPr>
                <w:color w:val="4F6228" w:themeColor="accent3" w:themeShade="80"/>
              </w:rPr>
            </w:pPr>
            <w:r w:rsidRPr="00913254">
              <w:rPr>
                <w:color w:val="4F6228" w:themeColor="accent3" w:themeShade="80"/>
              </w:rPr>
              <w:t>Retail</w:t>
            </w:r>
          </w:p>
        </w:tc>
        <w:tc>
          <w:tcPr>
            <w:tcW w:w="1362" w:type="dxa"/>
            <w:tcBorders>
              <w:right w:val="single" w:sz="18" w:space="0" w:color="000000" w:themeColor="text1"/>
            </w:tcBorders>
            <w:shd w:val="clear" w:color="auto" w:fill="F8FDCB"/>
          </w:tcPr>
          <w:p w:rsidR="00B0465B" w:rsidRPr="00913254" w:rsidRDefault="00B0465B" w:rsidP="009C4766">
            <w:pPr>
              <w:spacing w:after="120"/>
              <w:rPr>
                <w:color w:val="4F6228" w:themeColor="accent3" w:themeShade="80"/>
              </w:rPr>
            </w:pPr>
            <w:r w:rsidRPr="00913254">
              <w:rPr>
                <w:color w:val="4F6228" w:themeColor="accent3" w:themeShade="80"/>
              </w:rPr>
              <w:t>Retail</w:t>
            </w:r>
          </w:p>
        </w:tc>
        <w:tc>
          <w:tcPr>
            <w:tcW w:w="2965" w:type="dxa"/>
            <w:tcBorders>
              <w:left w:val="single" w:sz="18" w:space="0" w:color="000000" w:themeColor="text1"/>
              <w:right w:val="single" w:sz="18" w:space="0" w:color="000000" w:themeColor="text1"/>
            </w:tcBorders>
            <w:shd w:val="clear" w:color="auto" w:fill="F8FDCB"/>
          </w:tcPr>
          <w:p w:rsidR="00B0465B" w:rsidRDefault="00B0465B" w:rsidP="009C4766">
            <w:pPr>
              <w:spacing w:after="120"/>
            </w:pPr>
            <w:r>
              <w:t>No action required</w:t>
            </w:r>
          </w:p>
        </w:tc>
      </w:tr>
      <w:tr w:rsidR="00811AB7" w:rsidTr="009C4766">
        <w:tc>
          <w:tcPr>
            <w:tcW w:w="1261" w:type="dxa"/>
            <w:tcBorders>
              <w:left w:val="single" w:sz="18" w:space="0" w:color="000000" w:themeColor="text1"/>
              <w:bottom w:val="single" w:sz="18" w:space="0" w:color="000000" w:themeColor="text1"/>
            </w:tcBorders>
            <w:shd w:val="clear" w:color="auto" w:fill="F8FDCB"/>
          </w:tcPr>
          <w:p w:rsidR="00B0465B" w:rsidRPr="00913254" w:rsidRDefault="00B0465B" w:rsidP="009C4766">
            <w:pPr>
              <w:spacing w:after="120"/>
              <w:rPr>
                <w:color w:val="984806" w:themeColor="accent6" w:themeShade="80"/>
              </w:rPr>
            </w:pPr>
          </w:p>
        </w:tc>
        <w:tc>
          <w:tcPr>
            <w:tcW w:w="1361" w:type="dxa"/>
            <w:tcBorders>
              <w:bottom w:val="single" w:sz="18" w:space="0" w:color="000000" w:themeColor="text1"/>
            </w:tcBorders>
            <w:shd w:val="clear" w:color="auto" w:fill="F8FDCB"/>
          </w:tcPr>
          <w:p w:rsidR="00B0465B" w:rsidRPr="00913254" w:rsidRDefault="00B0465B" w:rsidP="009C4766">
            <w:pPr>
              <w:spacing w:after="120"/>
              <w:rPr>
                <w:color w:val="943634" w:themeColor="accent2" w:themeShade="BF"/>
              </w:rPr>
            </w:pPr>
          </w:p>
        </w:tc>
        <w:tc>
          <w:tcPr>
            <w:tcW w:w="1365" w:type="dxa"/>
            <w:tcBorders>
              <w:bottom w:val="single" w:sz="18" w:space="0" w:color="000000" w:themeColor="text1"/>
              <w:right w:val="single" w:sz="18" w:space="0" w:color="000000" w:themeColor="text1"/>
            </w:tcBorders>
            <w:shd w:val="clear" w:color="auto" w:fill="F8FDCB"/>
          </w:tcPr>
          <w:p w:rsidR="00B0465B" w:rsidRPr="00913254" w:rsidRDefault="00B0465B" w:rsidP="009C4766">
            <w:pPr>
              <w:spacing w:after="120"/>
              <w:rPr>
                <w:color w:val="943634" w:themeColor="accent2" w:themeShade="BF"/>
              </w:rPr>
            </w:pPr>
          </w:p>
        </w:tc>
        <w:tc>
          <w:tcPr>
            <w:tcW w:w="1262" w:type="dxa"/>
            <w:tcBorders>
              <w:left w:val="single" w:sz="18" w:space="0" w:color="000000" w:themeColor="text1"/>
              <w:bottom w:val="single" w:sz="18" w:space="0" w:color="000000" w:themeColor="text1"/>
            </w:tcBorders>
            <w:shd w:val="clear" w:color="auto" w:fill="F8FDCB"/>
          </w:tcPr>
          <w:p w:rsidR="00B0465B" w:rsidRPr="00913254" w:rsidRDefault="00B0465B" w:rsidP="009C4766">
            <w:pPr>
              <w:spacing w:after="120"/>
              <w:rPr>
                <w:color w:val="4F6228" w:themeColor="accent3" w:themeShade="80"/>
              </w:rPr>
            </w:pPr>
            <w:r w:rsidRPr="00913254">
              <w:rPr>
                <w:color w:val="4F6228" w:themeColor="accent3" w:themeShade="80"/>
              </w:rPr>
              <w:t>Volume</w:t>
            </w:r>
          </w:p>
        </w:tc>
        <w:tc>
          <w:tcPr>
            <w:tcW w:w="1362" w:type="dxa"/>
            <w:tcBorders>
              <w:bottom w:val="single" w:sz="18" w:space="0" w:color="000000" w:themeColor="text1"/>
              <w:right w:val="single" w:sz="18" w:space="0" w:color="000000" w:themeColor="text1"/>
            </w:tcBorders>
            <w:shd w:val="clear" w:color="auto" w:fill="F8FDCB"/>
          </w:tcPr>
          <w:p w:rsidR="00B0465B" w:rsidRPr="00913254" w:rsidRDefault="00B0465B" w:rsidP="009C4766">
            <w:pPr>
              <w:spacing w:after="120"/>
              <w:rPr>
                <w:color w:val="4F6228" w:themeColor="accent3" w:themeShade="80"/>
              </w:rPr>
            </w:pPr>
            <w:r w:rsidRPr="00913254">
              <w:rPr>
                <w:color w:val="4F6228" w:themeColor="accent3" w:themeShade="80"/>
              </w:rPr>
              <w:t>MAK</w:t>
            </w:r>
            <w:r>
              <w:rPr>
                <w:color w:val="4F6228" w:themeColor="accent3" w:themeShade="80"/>
              </w:rPr>
              <w:t xml:space="preserve"> or KMS</w:t>
            </w:r>
          </w:p>
        </w:tc>
        <w:tc>
          <w:tcPr>
            <w:tcW w:w="2965" w:type="dxa"/>
            <w:tcBorders>
              <w:left w:val="single" w:sz="18" w:space="0" w:color="000000" w:themeColor="text1"/>
              <w:bottom w:val="single" w:sz="18" w:space="0" w:color="000000" w:themeColor="text1"/>
              <w:right w:val="single" w:sz="18" w:space="0" w:color="000000" w:themeColor="text1"/>
            </w:tcBorders>
            <w:shd w:val="clear" w:color="auto" w:fill="F8FDCB"/>
          </w:tcPr>
          <w:p w:rsidR="00B0465B" w:rsidRDefault="00B0465B" w:rsidP="009C4766">
            <w:pPr>
              <w:spacing w:after="120"/>
            </w:pPr>
            <w:r>
              <w:t>MAK or KMS:  Convert the retail build to a KMS or MAK client</w:t>
            </w:r>
            <w:r w:rsidR="00523AEE">
              <w:rPr>
                <w:vertAlign w:val="superscript"/>
              </w:rPr>
              <w:t>***</w:t>
            </w:r>
          </w:p>
        </w:tc>
      </w:tr>
    </w:tbl>
    <w:p w:rsidR="00B0465B" w:rsidRDefault="00B0465B" w:rsidP="009C4766">
      <w:pPr>
        <w:spacing w:after="120"/>
      </w:pPr>
    </w:p>
    <w:p w:rsidR="00B0465B" w:rsidRDefault="00523AEE" w:rsidP="009C4766">
      <w:pPr>
        <w:spacing w:after="120"/>
      </w:pPr>
      <w:r>
        <w:t xml:space="preserve">*  </w:t>
      </w:r>
      <w:r w:rsidR="00B0465B">
        <w:t>By default, volume builds of Windows are designed for KMS activation, and come with a KMS client setup key installed.</w:t>
      </w:r>
    </w:p>
    <w:p w:rsidR="00B0465B" w:rsidRDefault="00523AEE" w:rsidP="009C4766">
      <w:pPr>
        <w:spacing w:after="120"/>
      </w:pPr>
      <w:r>
        <w:t xml:space="preserve">**  </w:t>
      </w:r>
      <w:r w:rsidR="00B0465B">
        <w:t>Manually install the KMS client setup key, or use the free Volume Activation Management Tool (VAMT)</w:t>
      </w:r>
      <w:r w:rsidR="00B0465B">
        <w:rPr>
          <w:rStyle w:val="FootnoteReference"/>
        </w:rPr>
        <w:footnoteReference w:id="2"/>
      </w:r>
      <w:r w:rsidR="00B0465B">
        <w:t xml:space="preserve">, the recommended choice.  The keys are part of the tool and it is easy to discover the target systems and change the key automatically.  If you are manually installing the key, they can be found in the Volume Activation </w:t>
      </w:r>
      <w:hyperlink r:id="rId13" w:anchor="EFAA" w:history="1">
        <w:r w:rsidR="00B0465B" w:rsidRPr="00523AEE">
          <w:rPr>
            <w:rStyle w:val="Hyperlink"/>
            <w:rFonts w:cstheme="minorBidi"/>
          </w:rPr>
          <w:t>Technical Reference Guide</w:t>
        </w:r>
      </w:hyperlink>
      <w:r w:rsidR="00B0465B">
        <w:t xml:space="preserve"> for Windows 7 and Windows Server 2008 R2, and in the Volume Activation </w:t>
      </w:r>
      <w:hyperlink r:id="rId14" w:anchor="_KMS_Client_Setup" w:history="1">
        <w:r w:rsidR="00B0465B" w:rsidRPr="00523AEE">
          <w:rPr>
            <w:rStyle w:val="Hyperlink"/>
            <w:rFonts w:cstheme="minorBidi"/>
          </w:rPr>
          <w:t>Deployment Guide</w:t>
        </w:r>
      </w:hyperlink>
      <w:r w:rsidR="00B0465B">
        <w:t xml:space="preserve"> for Windows Vista and Windows Server 2008.</w:t>
      </w:r>
    </w:p>
    <w:p w:rsidR="009C2CE9" w:rsidRDefault="00523AEE" w:rsidP="009C4766">
      <w:pPr>
        <w:spacing w:after="120"/>
      </w:pPr>
      <w:r>
        <w:t xml:space="preserve">***  </w:t>
      </w:r>
      <w:r w:rsidR="00B0465B">
        <w:t xml:space="preserve">See </w:t>
      </w:r>
      <w:hyperlink r:id="rId15" w:anchor="_Converting_Retail_Editions" w:history="1">
        <w:r w:rsidR="00B0465B" w:rsidRPr="00811AB7">
          <w:rPr>
            <w:rStyle w:val="Hyperlink"/>
            <w:rFonts w:cstheme="minorBidi"/>
          </w:rPr>
          <w:t>Converting Retail Editions to Volume Licensing Activation</w:t>
        </w:r>
      </w:hyperlink>
    </w:p>
    <w:p w:rsidR="009C2CE9" w:rsidRDefault="009C2CE9" w:rsidP="009C4766">
      <w:pPr>
        <w:spacing w:after="120"/>
      </w:pPr>
    </w:p>
    <w:p w:rsidR="00C36836" w:rsidRDefault="00765E49" w:rsidP="009C4766">
      <w:pPr>
        <w:spacing w:after="120"/>
      </w:pPr>
      <w:r>
        <w:object w:dxaOrig="13526" w:dyaOrig="108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6pt;height:376.6pt" o:ole="">
            <v:imagedata r:id="rId16" o:title=""/>
          </v:shape>
          <o:OLEObject Type="Embed" ProgID="Visio.Drawing.11" ShapeID="_x0000_i1025" DrawAspect="Content" ObjectID="_1330425961" r:id="rId17"/>
        </w:object>
      </w:r>
    </w:p>
    <w:p w:rsidR="00157D28" w:rsidRPr="00BF20A1" w:rsidRDefault="00FC61C6" w:rsidP="009C4766">
      <w:pPr>
        <w:spacing w:after="120"/>
        <w:rPr>
          <w:b/>
        </w:rPr>
      </w:pPr>
      <w:r w:rsidRPr="00BF20A1">
        <w:rPr>
          <w:b/>
        </w:rPr>
        <w:t>More Information</w:t>
      </w:r>
    </w:p>
    <w:p w:rsidR="00FC61C6" w:rsidRDefault="00E722E1" w:rsidP="009C4766">
      <w:pPr>
        <w:spacing w:after="120"/>
        <w:rPr>
          <w:rFonts w:cstheme="minorHAnsi"/>
          <w:color w:val="000000"/>
        </w:rPr>
      </w:pPr>
      <w:r>
        <w:t>For more information about volume activation and implementing KMS and MAK, visit the Windows Volume Activation TechCenter at</w:t>
      </w:r>
      <w:r w:rsidRPr="00E722E1">
        <w:rPr>
          <w:rFonts w:cstheme="minorHAnsi"/>
        </w:rPr>
        <w:t xml:space="preserve"> </w:t>
      </w:r>
      <w:hyperlink r:id="rId18" w:history="1">
        <w:r w:rsidRPr="00E722E1">
          <w:rPr>
            <w:rStyle w:val="Hyperlink"/>
            <w:rFonts w:cstheme="minorHAnsi"/>
          </w:rPr>
          <w:t>http://www.technet.com/volumeactivation</w:t>
        </w:r>
      </w:hyperlink>
      <w:r>
        <w:rPr>
          <w:rFonts w:cstheme="minorHAnsi"/>
          <w:color w:val="000000"/>
        </w:rPr>
        <w:t>.</w:t>
      </w:r>
      <w:r w:rsidR="002041FE">
        <w:rPr>
          <w:rFonts w:cstheme="minorHAnsi"/>
          <w:color w:val="000000"/>
        </w:rPr>
        <w:t xml:space="preserve"> For guidance on activation in a development environment, read the whitepaper </w:t>
      </w:r>
      <w:hyperlink r:id="rId19" w:history="1">
        <w:r w:rsidR="00D44AA4" w:rsidRPr="00D44AA4">
          <w:rPr>
            <w:rStyle w:val="Hyperlink"/>
            <w:rFonts w:cstheme="minorHAnsi"/>
          </w:rPr>
          <w:t>Windows Activation in Development and Test Environments</w:t>
        </w:r>
      </w:hyperlink>
      <w:r w:rsidR="008200FF">
        <w:t xml:space="preserve"> or download it </w:t>
      </w:r>
      <w:hyperlink r:id="rId20" w:history="1">
        <w:r w:rsidR="008200FF" w:rsidRPr="008200FF">
          <w:rPr>
            <w:rStyle w:val="Hyperlink"/>
            <w:rFonts w:cstheme="minorBidi"/>
          </w:rPr>
          <w:t>here</w:t>
        </w:r>
      </w:hyperlink>
      <w:r w:rsidR="00D44AA4">
        <w:rPr>
          <w:rFonts w:cstheme="minorHAnsi"/>
          <w:color w:val="000000"/>
        </w:rPr>
        <w:t>.</w:t>
      </w:r>
    </w:p>
    <w:p w:rsidR="009C4766" w:rsidRDefault="009C4766" w:rsidP="009C4766">
      <w:pPr>
        <w:spacing w:after="120"/>
      </w:pPr>
    </w:p>
    <w:sectPr w:rsidR="009C4766" w:rsidSect="00AE5ED3">
      <w:footerReference w:type="default" r:id="rId21"/>
      <w:pgSz w:w="12240" w:h="15840" w:code="1"/>
      <w:pgMar w:top="1440" w:right="1440" w:bottom="1440" w:left="1440" w:header="576"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13C9E" w:rsidRDefault="00513C9E" w:rsidP="00A70269">
      <w:r>
        <w:separator/>
      </w:r>
    </w:p>
  </w:endnote>
  <w:endnote w:type="continuationSeparator" w:id="0">
    <w:p w:rsidR="00513C9E" w:rsidRDefault="00513C9E" w:rsidP="00A7026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1AB7" w:rsidRDefault="009F1AB7" w:rsidP="00AE5ED3">
    <w:pPr>
      <w:pStyle w:val="Footer"/>
      <w:rPr>
        <w:rFonts w:asciiTheme="majorHAnsi" w:hAnsiTheme="majorHAnsi"/>
      </w:rPr>
    </w:pPr>
    <w:r>
      <w:t>©2010 Microsoft Corporation. All rights reserved.</w:t>
    </w:r>
    <w:r>
      <w:rPr>
        <w:rFonts w:asciiTheme="majorHAnsi" w:hAnsiTheme="majorHAnsi"/>
      </w:rPr>
      <w:ptab w:relativeTo="margin" w:alignment="right" w:leader="none"/>
    </w:r>
    <w:r>
      <w:rPr>
        <w:rFonts w:asciiTheme="majorHAnsi" w:hAnsiTheme="majorHAnsi"/>
      </w:rPr>
      <w:t xml:space="preserve">Page </w:t>
    </w:r>
    <w:fldSimple w:instr=" PAGE   \* MERGEFORMAT ">
      <w:r w:rsidR="00AE5ED3" w:rsidRPr="00AE5ED3">
        <w:rPr>
          <w:rFonts w:asciiTheme="majorHAnsi" w:hAnsiTheme="majorHAnsi"/>
          <w:noProof/>
        </w:rPr>
        <w:t>3</w:t>
      </w:r>
    </w:fldSimple>
  </w:p>
  <w:p w:rsidR="009F1AB7" w:rsidRDefault="009F1AB7" w:rsidP="009F1AB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13C9E" w:rsidRDefault="00513C9E" w:rsidP="00A70269">
      <w:r>
        <w:separator/>
      </w:r>
    </w:p>
  </w:footnote>
  <w:footnote w:type="continuationSeparator" w:id="0">
    <w:p w:rsidR="00513C9E" w:rsidRDefault="00513C9E" w:rsidP="00A70269">
      <w:r>
        <w:continuationSeparator/>
      </w:r>
    </w:p>
  </w:footnote>
  <w:footnote w:id="1">
    <w:p w:rsidR="00820809" w:rsidRDefault="00820809">
      <w:pPr>
        <w:pStyle w:val="FootnoteText"/>
      </w:pPr>
      <w:r>
        <w:rPr>
          <w:rStyle w:val="FootnoteReference"/>
        </w:rPr>
        <w:footnoteRef/>
      </w:r>
      <w:r>
        <w:t xml:space="preserve"> This </w:t>
      </w:r>
      <w:r w:rsidR="007E71A7">
        <w:t>blog</w:t>
      </w:r>
      <w:r>
        <w:t xml:space="preserve"> </w:t>
      </w:r>
      <w:r w:rsidR="00A643AF">
        <w:t>does</w:t>
      </w:r>
      <w:r>
        <w:t xml:space="preserve"> not </w:t>
      </w:r>
      <w:r w:rsidR="00A643AF">
        <w:t>consider</w:t>
      </w:r>
      <w:r>
        <w:t xml:space="preserve"> subscriptions acquired through the </w:t>
      </w:r>
      <w:hyperlink r:id="rId1" w:history="1">
        <w:r w:rsidRPr="002041FE">
          <w:rPr>
            <w:rStyle w:val="Hyperlink"/>
            <w:rFonts w:cstheme="minorBidi"/>
          </w:rPr>
          <w:t>MSDN Academic Alliance</w:t>
        </w:r>
      </w:hyperlink>
      <w:r>
        <w:t>, as there are dif</w:t>
      </w:r>
      <w:r w:rsidR="00D05AD2">
        <w:t xml:space="preserve">ferent license rights covering </w:t>
      </w:r>
      <w:r>
        <w:t xml:space="preserve">use cases beyond test/development. </w:t>
      </w:r>
    </w:p>
  </w:footnote>
  <w:footnote w:id="2">
    <w:p w:rsidR="00B0465B" w:rsidRDefault="00B0465B" w:rsidP="00B0465B">
      <w:pPr>
        <w:pStyle w:val="FootnoteText"/>
      </w:pPr>
      <w:r>
        <w:rPr>
          <w:rStyle w:val="FootnoteReference"/>
        </w:rPr>
        <w:footnoteRef/>
      </w:r>
      <w:r>
        <w:t xml:space="preserve"> VAMT 1.2 is part of the </w:t>
      </w:r>
      <w:hyperlink r:id="rId2" w:history="1">
        <w:r w:rsidRPr="00BA689B">
          <w:rPr>
            <w:rStyle w:val="Hyperlink"/>
            <w:rFonts w:cstheme="minorBidi"/>
          </w:rPr>
          <w:t>Windows Automated Installation Kit</w:t>
        </w:r>
      </w:hyperlink>
      <w:r>
        <w:t xml:space="preserve">. VAMT 2.0 is a </w:t>
      </w:r>
      <w:hyperlink r:id="rId3" w:history="1">
        <w:r w:rsidRPr="009D34A9">
          <w:rPr>
            <w:rStyle w:val="Hyperlink"/>
            <w:rFonts w:cstheme="minorBidi"/>
          </w:rPr>
          <w:t>standalone download</w:t>
        </w:r>
      </w:hyperlink>
      <w:r w:rsidR="00D44AA4">
        <w:t>, with expected release</w:t>
      </w:r>
      <w:r>
        <w:t xml:space="preserve"> mid-April 2010.</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D3DCD"/>
    <w:multiLevelType w:val="hybridMultilevel"/>
    <w:tmpl w:val="1132EB32"/>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DA0EDC"/>
    <w:multiLevelType w:val="hybridMultilevel"/>
    <w:tmpl w:val="684CC4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D01B2B"/>
    <w:multiLevelType w:val="hybridMultilevel"/>
    <w:tmpl w:val="CD8C201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E823EF5"/>
    <w:multiLevelType w:val="hybridMultilevel"/>
    <w:tmpl w:val="EE2A6AF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AF90734"/>
    <w:multiLevelType w:val="hybridMultilevel"/>
    <w:tmpl w:val="1132EB32"/>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2D327AD"/>
    <w:multiLevelType w:val="hybridMultilevel"/>
    <w:tmpl w:val="AD0C27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2EB4BE8"/>
    <w:multiLevelType w:val="hybridMultilevel"/>
    <w:tmpl w:val="8822F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98642B6"/>
    <w:multiLevelType w:val="hybridMultilevel"/>
    <w:tmpl w:val="12BE5D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AD8609C"/>
    <w:multiLevelType w:val="hybridMultilevel"/>
    <w:tmpl w:val="FB7C80E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2E540936"/>
    <w:multiLevelType w:val="hybridMultilevel"/>
    <w:tmpl w:val="1A440A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BF01D3A"/>
    <w:multiLevelType w:val="hybridMultilevel"/>
    <w:tmpl w:val="1132EB32"/>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043679B"/>
    <w:multiLevelType w:val="hybridMultilevel"/>
    <w:tmpl w:val="1132EB32"/>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7AA579B"/>
    <w:multiLevelType w:val="hybridMultilevel"/>
    <w:tmpl w:val="C9A8C1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AB9252B"/>
    <w:multiLevelType w:val="hybridMultilevel"/>
    <w:tmpl w:val="20F0DDD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60EA2FF3"/>
    <w:multiLevelType w:val="hybridMultilevel"/>
    <w:tmpl w:val="56206BD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6D714AA"/>
    <w:multiLevelType w:val="hybridMultilevel"/>
    <w:tmpl w:val="CD04AA26"/>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A9B142D"/>
    <w:multiLevelType w:val="hybridMultilevel"/>
    <w:tmpl w:val="A8B6EFD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6FB6720F"/>
    <w:multiLevelType w:val="hybridMultilevel"/>
    <w:tmpl w:val="1132EB32"/>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AD5144D"/>
    <w:multiLevelType w:val="hybridMultilevel"/>
    <w:tmpl w:val="8CFE4D6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8"/>
  </w:num>
  <w:num w:numId="2">
    <w:abstractNumId w:val="9"/>
  </w:num>
  <w:num w:numId="3">
    <w:abstractNumId w:val="1"/>
  </w:num>
  <w:num w:numId="4">
    <w:abstractNumId w:val="18"/>
  </w:num>
  <w:num w:numId="5">
    <w:abstractNumId w:val="5"/>
  </w:num>
  <w:num w:numId="6">
    <w:abstractNumId w:val="13"/>
  </w:num>
  <w:num w:numId="7">
    <w:abstractNumId w:val="14"/>
  </w:num>
  <w:num w:numId="8">
    <w:abstractNumId w:val="15"/>
  </w:num>
  <w:num w:numId="9">
    <w:abstractNumId w:val="7"/>
  </w:num>
  <w:num w:numId="10">
    <w:abstractNumId w:val="6"/>
  </w:num>
  <w:num w:numId="11">
    <w:abstractNumId w:val="12"/>
  </w:num>
  <w:num w:numId="12">
    <w:abstractNumId w:val="3"/>
  </w:num>
  <w:num w:numId="13">
    <w:abstractNumId w:val="2"/>
  </w:num>
  <w:num w:numId="14">
    <w:abstractNumId w:val="17"/>
  </w:num>
  <w:num w:numId="15">
    <w:abstractNumId w:val="8"/>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num>
  <w:num w:numId="17">
    <w:abstractNumId w:val="10"/>
  </w:num>
  <w:num w:numId="18">
    <w:abstractNumId w:val="4"/>
  </w:num>
  <w:num w:numId="19">
    <w:abstractNumId w:val="11"/>
  </w:num>
  <w:num w:numId="20">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rsids>
    <w:rsidRoot w:val="00BF4C43"/>
    <w:rsid w:val="00000216"/>
    <w:rsid w:val="00007B41"/>
    <w:rsid w:val="000472DB"/>
    <w:rsid w:val="00051DFD"/>
    <w:rsid w:val="000602D5"/>
    <w:rsid w:val="00062DE4"/>
    <w:rsid w:val="0007411D"/>
    <w:rsid w:val="00074956"/>
    <w:rsid w:val="000777CC"/>
    <w:rsid w:val="00086CE6"/>
    <w:rsid w:val="00091F58"/>
    <w:rsid w:val="00094190"/>
    <w:rsid w:val="000C175C"/>
    <w:rsid w:val="000C271D"/>
    <w:rsid w:val="000C2B7B"/>
    <w:rsid w:val="000C6A56"/>
    <w:rsid w:val="000E0E64"/>
    <w:rsid w:val="000E1486"/>
    <w:rsid w:val="000F265A"/>
    <w:rsid w:val="001025AB"/>
    <w:rsid w:val="001100B8"/>
    <w:rsid w:val="00124796"/>
    <w:rsid w:val="00125122"/>
    <w:rsid w:val="00131118"/>
    <w:rsid w:val="001572EC"/>
    <w:rsid w:val="00157D28"/>
    <w:rsid w:val="0018436D"/>
    <w:rsid w:val="0019720E"/>
    <w:rsid w:val="00197A73"/>
    <w:rsid w:val="001A0705"/>
    <w:rsid w:val="001B36A7"/>
    <w:rsid w:val="001B4AF3"/>
    <w:rsid w:val="001C01B7"/>
    <w:rsid w:val="001C0AFE"/>
    <w:rsid w:val="001C2660"/>
    <w:rsid w:val="001C7C9A"/>
    <w:rsid w:val="001D02A8"/>
    <w:rsid w:val="001D3AC1"/>
    <w:rsid w:val="001D4571"/>
    <w:rsid w:val="001D5FF4"/>
    <w:rsid w:val="001E58AA"/>
    <w:rsid w:val="001F0F59"/>
    <w:rsid w:val="001F53DE"/>
    <w:rsid w:val="00204165"/>
    <w:rsid w:val="002041FE"/>
    <w:rsid w:val="00205AF7"/>
    <w:rsid w:val="002060BC"/>
    <w:rsid w:val="00206CA6"/>
    <w:rsid w:val="0020724B"/>
    <w:rsid w:val="00233FDA"/>
    <w:rsid w:val="0025324B"/>
    <w:rsid w:val="00271D71"/>
    <w:rsid w:val="00282320"/>
    <w:rsid w:val="002918B9"/>
    <w:rsid w:val="00297960"/>
    <w:rsid w:val="00297FE0"/>
    <w:rsid w:val="002A2D78"/>
    <w:rsid w:val="002A3692"/>
    <w:rsid w:val="002B784A"/>
    <w:rsid w:val="002C0D93"/>
    <w:rsid w:val="002C2636"/>
    <w:rsid w:val="002D56E3"/>
    <w:rsid w:val="002F07D6"/>
    <w:rsid w:val="002F18EE"/>
    <w:rsid w:val="0030518E"/>
    <w:rsid w:val="003060B4"/>
    <w:rsid w:val="003068F9"/>
    <w:rsid w:val="00313F55"/>
    <w:rsid w:val="003169AC"/>
    <w:rsid w:val="00344B24"/>
    <w:rsid w:val="00345B3D"/>
    <w:rsid w:val="00377658"/>
    <w:rsid w:val="00380B9B"/>
    <w:rsid w:val="00394CC5"/>
    <w:rsid w:val="003B0E9A"/>
    <w:rsid w:val="003C4BF6"/>
    <w:rsid w:val="003D1593"/>
    <w:rsid w:val="003E5E21"/>
    <w:rsid w:val="003F20B5"/>
    <w:rsid w:val="00400CD2"/>
    <w:rsid w:val="004048F3"/>
    <w:rsid w:val="00415196"/>
    <w:rsid w:val="004241D3"/>
    <w:rsid w:val="00425CB7"/>
    <w:rsid w:val="00425D27"/>
    <w:rsid w:val="00430186"/>
    <w:rsid w:val="00435B4F"/>
    <w:rsid w:val="00451984"/>
    <w:rsid w:val="0045520D"/>
    <w:rsid w:val="0045546F"/>
    <w:rsid w:val="00455E75"/>
    <w:rsid w:val="00460E9E"/>
    <w:rsid w:val="00465A7C"/>
    <w:rsid w:val="00466882"/>
    <w:rsid w:val="004827D7"/>
    <w:rsid w:val="004870C7"/>
    <w:rsid w:val="004B08E6"/>
    <w:rsid w:val="004B0FDE"/>
    <w:rsid w:val="004C746E"/>
    <w:rsid w:val="004E693A"/>
    <w:rsid w:val="004E721F"/>
    <w:rsid w:val="004F3D7C"/>
    <w:rsid w:val="00500F99"/>
    <w:rsid w:val="00502329"/>
    <w:rsid w:val="005038CA"/>
    <w:rsid w:val="0050756C"/>
    <w:rsid w:val="0051158D"/>
    <w:rsid w:val="0051180D"/>
    <w:rsid w:val="00513C9E"/>
    <w:rsid w:val="00514FF2"/>
    <w:rsid w:val="00516094"/>
    <w:rsid w:val="00523AEE"/>
    <w:rsid w:val="00535827"/>
    <w:rsid w:val="00536BAA"/>
    <w:rsid w:val="005416D0"/>
    <w:rsid w:val="00543B59"/>
    <w:rsid w:val="00561AD4"/>
    <w:rsid w:val="00563481"/>
    <w:rsid w:val="00567A1A"/>
    <w:rsid w:val="00571269"/>
    <w:rsid w:val="005719EC"/>
    <w:rsid w:val="00573467"/>
    <w:rsid w:val="00580A48"/>
    <w:rsid w:val="00591C4C"/>
    <w:rsid w:val="005955F7"/>
    <w:rsid w:val="00596B19"/>
    <w:rsid w:val="005A232F"/>
    <w:rsid w:val="005A618F"/>
    <w:rsid w:val="005C1C30"/>
    <w:rsid w:val="005C3407"/>
    <w:rsid w:val="005C6921"/>
    <w:rsid w:val="005D1282"/>
    <w:rsid w:val="005E06C2"/>
    <w:rsid w:val="005E7B59"/>
    <w:rsid w:val="005F429C"/>
    <w:rsid w:val="00601B61"/>
    <w:rsid w:val="006053C8"/>
    <w:rsid w:val="00607D01"/>
    <w:rsid w:val="0063242C"/>
    <w:rsid w:val="00632867"/>
    <w:rsid w:val="006347A9"/>
    <w:rsid w:val="00637924"/>
    <w:rsid w:val="00664578"/>
    <w:rsid w:val="00674C0A"/>
    <w:rsid w:val="00676B3F"/>
    <w:rsid w:val="00682A4B"/>
    <w:rsid w:val="00686EB0"/>
    <w:rsid w:val="00687C54"/>
    <w:rsid w:val="00690987"/>
    <w:rsid w:val="00693BDC"/>
    <w:rsid w:val="006A0439"/>
    <w:rsid w:val="006B0F2E"/>
    <w:rsid w:val="006C453B"/>
    <w:rsid w:val="006C7E4B"/>
    <w:rsid w:val="006D251A"/>
    <w:rsid w:val="006E4233"/>
    <w:rsid w:val="006F7C1B"/>
    <w:rsid w:val="00704C88"/>
    <w:rsid w:val="00715B6D"/>
    <w:rsid w:val="00720A2D"/>
    <w:rsid w:val="00722360"/>
    <w:rsid w:val="00736884"/>
    <w:rsid w:val="0074252E"/>
    <w:rsid w:val="00745E93"/>
    <w:rsid w:val="007514A9"/>
    <w:rsid w:val="00761445"/>
    <w:rsid w:val="00765E49"/>
    <w:rsid w:val="007827E8"/>
    <w:rsid w:val="007B1062"/>
    <w:rsid w:val="007B2F5C"/>
    <w:rsid w:val="007B4073"/>
    <w:rsid w:val="007B554E"/>
    <w:rsid w:val="007B6AE6"/>
    <w:rsid w:val="007B6D3E"/>
    <w:rsid w:val="007C5795"/>
    <w:rsid w:val="007D0D8C"/>
    <w:rsid w:val="007E0A2F"/>
    <w:rsid w:val="007E71A7"/>
    <w:rsid w:val="007F0A29"/>
    <w:rsid w:val="007F177A"/>
    <w:rsid w:val="007F356E"/>
    <w:rsid w:val="007F76A8"/>
    <w:rsid w:val="0080665B"/>
    <w:rsid w:val="00811AB7"/>
    <w:rsid w:val="008200FF"/>
    <w:rsid w:val="00820809"/>
    <w:rsid w:val="00820E98"/>
    <w:rsid w:val="008215CA"/>
    <w:rsid w:val="008256B3"/>
    <w:rsid w:val="00831C94"/>
    <w:rsid w:val="00833340"/>
    <w:rsid w:val="00840784"/>
    <w:rsid w:val="00845C1F"/>
    <w:rsid w:val="0085168A"/>
    <w:rsid w:val="008578A6"/>
    <w:rsid w:val="00860B6C"/>
    <w:rsid w:val="00861031"/>
    <w:rsid w:val="00865661"/>
    <w:rsid w:val="00872F0C"/>
    <w:rsid w:val="00874B5D"/>
    <w:rsid w:val="00890F9A"/>
    <w:rsid w:val="008A7674"/>
    <w:rsid w:val="008B672E"/>
    <w:rsid w:val="008B7410"/>
    <w:rsid w:val="008C18FC"/>
    <w:rsid w:val="008C46ED"/>
    <w:rsid w:val="008D04CC"/>
    <w:rsid w:val="008D1DB0"/>
    <w:rsid w:val="008D2388"/>
    <w:rsid w:val="008E0F62"/>
    <w:rsid w:val="008E770F"/>
    <w:rsid w:val="008F4959"/>
    <w:rsid w:val="008F61E2"/>
    <w:rsid w:val="009265DB"/>
    <w:rsid w:val="00927045"/>
    <w:rsid w:val="00930B69"/>
    <w:rsid w:val="00942822"/>
    <w:rsid w:val="009544DB"/>
    <w:rsid w:val="00964990"/>
    <w:rsid w:val="00965888"/>
    <w:rsid w:val="00972B70"/>
    <w:rsid w:val="009803E2"/>
    <w:rsid w:val="00984A8B"/>
    <w:rsid w:val="0099096B"/>
    <w:rsid w:val="00991DCA"/>
    <w:rsid w:val="009A055F"/>
    <w:rsid w:val="009A5E0B"/>
    <w:rsid w:val="009B3414"/>
    <w:rsid w:val="009B7B24"/>
    <w:rsid w:val="009C064D"/>
    <w:rsid w:val="009C2CE9"/>
    <w:rsid w:val="009C4766"/>
    <w:rsid w:val="009E3F63"/>
    <w:rsid w:val="009E47D3"/>
    <w:rsid w:val="009F1AB7"/>
    <w:rsid w:val="009F279E"/>
    <w:rsid w:val="009F3835"/>
    <w:rsid w:val="009F645C"/>
    <w:rsid w:val="00A15956"/>
    <w:rsid w:val="00A23F8E"/>
    <w:rsid w:val="00A2558E"/>
    <w:rsid w:val="00A416E8"/>
    <w:rsid w:val="00A447D6"/>
    <w:rsid w:val="00A61E77"/>
    <w:rsid w:val="00A643AF"/>
    <w:rsid w:val="00A70269"/>
    <w:rsid w:val="00A70F2F"/>
    <w:rsid w:val="00A76DED"/>
    <w:rsid w:val="00A77860"/>
    <w:rsid w:val="00A81384"/>
    <w:rsid w:val="00A87786"/>
    <w:rsid w:val="00AA3A38"/>
    <w:rsid w:val="00AB54D9"/>
    <w:rsid w:val="00AB719C"/>
    <w:rsid w:val="00AC615E"/>
    <w:rsid w:val="00AD6EFD"/>
    <w:rsid w:val="00AE5ED3"/>
    <w:rsid w:val="00AF3C18"/>
    <w:rsid w:val="00B004F0"/>
    <w:rsid w:val="00B042FA"/>
    <w:rsid w:val="00B0465B"/>
    <w:rsid w:val="00B048F3"/>
    <w:rsid w:val="00B105F4"/>
    <w:rsid w:val="00B16C8C"/>
    <w:rsid w:val="00B30EE0"/>
    <w:rsid w:val="00B543A7"/>
    <w:rsid w:val="00B561CA"/>
    <w:rsid w:val="00B70194"/>
    <w:rsid w:val="00B778B9"/>
    <w:rsid w:val="00B90618"/>
    <w:rsid w:val="00B976C8"/>
    <w:rsid w:val="00BA689B"/>
    <w:rsid w:val="00BD52C0"/>
    <w:rsid w:val="00BD7FC2"/>
    <w:rsid w:val="00BF20A1"/>
    <w:rsid w:val="00BF4C43"/>
    <w:rsid w:val="00BF64B1"/>
    <w:rsid w:val="00BF7DBA"/>
    <w:rsid w:val="00C01420"/>
    <w:rsid w:val="00C0238C"/>
    <w:rsid w:val="00C15778"/>
    <w:rsid w:val="00C32D59"/>
    <w:rsid w:val="00C36836"/>
    <w:rsid w:val="00C57127"/>
    <w:rsid w:val="00C81DA9"/>
    <w:rsid w:val="00C8368A"/>
    <w:rsid w:val="00CA1F67"/>
    <w:rsid w:val="00CC413B"/>
    <w:rsid w:val="00CC4E5D"/>
    <w:rsid w:val="00CD128C"/>
    <w:rsid w:val="00CE0964"/>
    <w:rsid w:val="00CE188A"/>
    <w:rsid w:val="00CE2E8A"/>
    <w:rsid w:val="00CF2A8E"/>
    <w:rsid w:val="00D053C8"/>
    <w:rsid w:val="00D05AD2"/>
    <w:rsid w:val="00D114B8"/>
    <w:rsid w:val="00D12014"/>
    <w:rsid w:val="00D2020A"/>
    <w:rsid w:val="00D2342E"/>
    <w:rsid w:val="00D31A38"/>
    <w:rsid w:val="00D36105"/>
    <w:rsid w:val="00D41F96"/>
    <w:rsid w:val="00D446A1"/>
    <w:rsid w:val="00D44AA4"/>
    <w:rsid w:val="00D464C3"/>
    <w:rsid w:val="00D53E2A"/>
    <w:rsid w:val="00D6273D"/>
    <w:rsid w:val="00D8615C"/>
    <w:rsid w:val="00D86767"/>
    <w:rsid w:val="00D909C3"/>
    <w:rsid w:val="00D90FAE"/>
    <w:rsid w:val="00D95D4E"/>
    <w:rsid w:val="00D97625"/>
    <w:rsid w:val="00DA639D"/>
    <w:rsid w:val="00DB4621"/>
    <w:rsid w:val="00DB538B"/>
    <w:rsid w:val="00DC48BF"/>
    <w:rsid w:val="00DC6148"/>
    <w:rsid w:val="00DC7E08"/>
    <w:rsid w:val="00DD4B6E"/>
    <w:rsid w:val="00DE3A94"/>
    <w:rsid w:val="00DE54B6"/>
    <w:rsid w:val="00DE6811"/>
    <w:rsid w:val="00E00EE0"/>
    <w:rsid w:val="00E234CD"/>
    <w:rsid w:val="00E245CC"/>
    <w:rsid w:val="00E250E4"/>
    <w:rsid w:val="00E34699"/>
    <w:rsid w:val="00E464EA"/>
    <w:rsid w:val="00E50E4C"/>
    <w:rsid w:val="00E722E1"/>
    <w:rsid w:val="00E723C6"/>
    <w:rsid w:val="00E72BB8"/>
    <w:rsid w:val="00E74277"/>
    <w:rsid w:val="00E74F50"/>
    <w:rsid w:val="00E76AEE"/>
    <w:rsid w:val="00E77D53"/>
    <w:rsid w:val="00E84B7C"/>
    <w:rsid w:val="00E933D9"/>
    <w:rsid w:val="00E934BA"/>
    <w:rsid w:val="00E95FDA"/>
    <w:rsid w:val="00E974F7"/>
    <w:rsid w:val="00EC0A0F"/>
    <w:rsid w:val="00EC7418"/>
    <w:rsid w:val="00ED3241"/>
    <w:rsid w:val="00ED335C"/>
    <w:rsid w:val="00EE2805"/>
    <w:rsid w:val="00EF0BE9"/>
    <w:rsid w:val="00EF60C0"/>
    <w:rsid w:val="00EF720D"/>
    <w:rsid w:val="00F01B77"/>
    <w:rsid w:val="00F03299"/>
    <w:rsid w:val="00F151E2"/>
    <w:rsid w:val="00F42F9D"/>
    <w:rsid w:val="00F43B03"/>
    <w:rsid w:val="00F5405D"/>
    <w:rsid w:val="00F5711F"/>
    <w:rsid w:val="00F807BB"/>
    <w:rsid w:val="00F929CD"/>
    <w:rsid w:val="00FA2467"/>
    <w:rsid w:val="00FB2336"/>
    <w:rsid w:val="00FB55A1"/>
    <w:rsid w:val="00FC61C6"/>
    <w:rsid w:val="00FE0A04"/>
    <w:rsid w:val="00FE741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29CD"/>
  </w:style>
  <w:style w:type="paragraph" w:styleId="Heading1">
    <w:name w:val="heading 1"/>
    <w:basedOn w:val="Normal"/>
    <w:next w:val="Normal"/>
    <w:link w:val="Heading1Char"/>
    <w:uiPriority w:val="9"/>
    <w:qFormat/>
    <w:rsid w:val="00F151E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151E2"/>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06CA6"/>
    <w:pPr>
      <w:ind w:left="720"/>
      <w:contextualSpacing/>
    </w:pPr>
  </w:style>
  <w:style w:type="paragraph" w:styleId="Header">
    <w:name w:val="header"/>
    <w:basedOn w:val="Normal"/>
    <w:link w:val="HeaderChar"/>
    <w:uiPriority w:val="99"/>
    <w:semiHidden/>
    <w:unhideWhenUsed/>
    <w:rsid w:val="00A70269"/>
    <w:pPr>
      <w:tabs>
        <w:tab w:val="center" w:pos="4680"/>
        <w:tab w:val="right" w:pos="9360"/>
      </w:tabs>
    </w:pPr>
  </w:style>
  <w:style w:type="character" w:customStyle="1" w:styleId="HeaderChar">
    <w:name w:val="Header Char"/>
    <w:basedOn w:val="DefaultParagraphFont"/>
    <w:link w:val="Header"/>
    <w:uiPriority w:val="99"/>
    <w:semiHidden/>
    <w:rsid w:val="00A70269"/>
  </w:style>
  <w:style w:type="paragraph" w:styleId="Footer">
    <w:name w:val="footer"/>
    <w:aliases w:val="MS Doc Footer"/>
    <w:basedOn w:val="Normal"/>
    <w:link w:val="FooterChar"/>
    <w:uiPriority w:val="99"/>
    <w:unhideWhenUsed/>
    <w:qFormat/>
    <w:rsid w:val="00AE5ED3"/>
    <w:pPr>
      <w:pBdr>
        <w:top w:val="thinThickSmallGap" w:sz="24" w:space="1" w:color="1F497D" w:themeColor="text2"/>
      </w:pBdr>
      <w:tabs>
        <w:tab w:val="center" w:pos="4680"/>
        <w:tab w:val="right" w:pos="9360"/>
      </w:tabs>
    </w:pPr>
    <w:rPr>
      <w:rFonts w:ascii="Cambria" w:hAnsi="Cambria"/>
    </w:rPr>
  </w:style>
  <w:style w:type="character" w:customStyle="1" w:styleId="FooterChar">
    <w:name w:val="Footer Char"/>
    <w:aliases w:val="MS Doc Footer Char"/>
    <w:basedOn w:val="DefaultParagraphFont"/>
    <w:link w:val="Footer"/>
    <w:uiPriority w:val="99"/>
    <w:rsid w:val="00AE5ED3"/>
    <w:rPr>
      <w:rFonts w:ascii="Cambria" w:hAnsi="Cambria"/>
    </w:rPr>
  </w:style>
  <w:style w:type="paragraph" w:styleId="BalloonText">
    <w:name w:val="Balloon Text"/>
    <w:basedOn w:val="Normal"/>
    <w:link w:val="BalloonTextChar"/>
    <w:uiPriority w:val="99"/>
    <w:semiHidden/>
    <w:unhideWhenUsed/>
    <w:rsid w:val="00A70269"/>
    <w:rPr>
      <w:rFonts w:ascii="Tahoma" w:hAnsi="Tahoma" w:cs="Tahoma"/>
      <w:sz w:val="16"/>
      <w:szCs w:val="16"/>
    </w:rPr>
  </w:style>
  <w:style w:type="character" w:customStyle="1" w:styleId="BalloonTextChar">
    <w:name w:val="Balloon Text Char"/>
    <w:basedOn w:val="DefaultParagraphFont"/>
    <w:link w:val="BalloonText"/>
    <w:uiPriority w:val="99"/>
    <w:semiHidden/>
    <w:rsid w:val="00A70269"/>
    <w:rPr>
      <w:rFonts w:ascii="Tahoma" w:hAnsi="Tahoma" w:cs="Tahoma"/>
      <w:sz w:val="16"/>
      <w:szCs w:val="16"/>
    </w:rPr>
  </w:style>
  <w:style w:type="table" w:styleId="TableGrid">
    <w:name w:val="Table Grid"/>
    <w:basedOn w:val="TableNormal"/>
    <w:uiPriority w:val="59"/>
    <w:rsid w:val="00415196"/>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rsid w:val="009803E2"/>
    <w:rPr>
      <w:rFonts w:cs="Times New Roman"/>
      <w:color w:val="0000FF"/>
      <w:u w:val="single"/>
    </w:rPr>
  </w:style>
  <w:style w:type="character" w:styleId="FollowedHyperlink">
    <w:name w:val="FollowedHyperlink"/>
    <w:basedOn w:val="DefaultParagraphFont"/>
    <w:uiPriority w:val="99"/>
    <w:semiHidden/>
    <w:unhideWhenUsed/>
    <w:rsid w:val="005038CA"/>
    <w:rPr>
      <w:color w:val="800080" w:themeColor="followedHyperlink"/>
      <w:u w:val="single"/>
    </w:rPr>
  </w:style>
  <w:style w:type="character" w:customStyle="1" w:styleId="Heading1Char">
    <w:name w:val="Heading 1 Char"/>
    <w:basedOn w:val="DefaultParagraphFont"/>
    <w:link w:val="Heading1"/>
    <w:uiPriority w:val="9"/>
    <w:rsid w:val="00F151E2"/>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151E2"/>
    <w:rPr>
      <w:rFonts w:asciiTheme="majorHAnsi" w:eastAsiaTheme="majorEastAsia" w:hAnsiTheme="majorHAnsi" w:cstheme="majorBidi"/>
      <w:b/>
      <w:bCs/>
      <w:color w:val="4F81BD" w:themeColor="accent1"/>
      <w:sz w:val="26"/>
      <w:szCs w:val="26"/>
    </w:rPr>
  </w:style>
  <w:style w:type="character" w:styleId="CommentReference">
    <w:name w:val="annotation reference"/>
    <w:basedOn w:val="DefaultParagraphFont"/>
    <w:uiPriority w:val="99"/>
    <w:semiHidden/>
    <w:unhideWhenUsed/>
    <w:rsid w:val="005C6921"/>
    <w:rPr>
      <w:sz w:val="16"/>
      <w:szCs w:val="16"/>
    </w:rPr>
  </w:style>
  <w:style w:type="paragraph" w:styleId="CommentText">
    <w:name w:val="annotation text"/>
    <w:basedOn w:val="Normal"/>
    <w:link w:val="CommentTextChar"/>
    <w:uiPriority w:val="99"/>
    <w:semiHidden/>
    <w:unhideWhenUsed/>
    <w:rsid w:val="005C6921"/>
    <w:rPr>
      <w:sz w:val="20"/>
      <w:szCs w:val="20"/>
    </w:rPr>
  </w:style>
  <w:style w:type="character" w:customStyle="1" w:styleId="CommentTextChar">
    <w:name w:val="Comment Text Char"/>
    <w:basedOn w:val="DefaultParagraphFont"/>
    <w:link w:val="CommentText"/>
    <w:uiPriority w:val="99"/>
    <w:semiHidden/>
    <w:rsid w:val="005C6921"/>
    <w:rPr>
      <w:sz w:val="20"/>
      <w:szCs w:val="20"/>
    </w:rPr>
  </w:style>
  <w:style w:type="paragraph" w:styleId="CommentSubject">
    <w:name w:val="annotation subject"/>
    <w:basedOn w:val="CommentText"/>
    <w:next w:val="CommentText"/>
    <w:link w:val="CommentSubjectChar"/>
    <w:uiPriority w:val="99"/>
    <w:semiHidden/>
    <w:unhideWhenUsed/>
    <w:rsid w:val="005C6921"/>
    <w:rPr>
      <w:b/>
      <w:bCs/>
    </w:rPr>
  </w:style>
  <w:style w:type="character" w:customStyle="1" w:styleId="CommentSubjectChar">
    <w:name w:val="Comment Subject Char"/>
    <w:basedOn w:val="CommentTextChar"/>
    <w:link w:val="CommentSubject"/>
    <w:uiPriority w:val="99"/>
    <w:semiHidden/>
    <w:rsid w:val="005C6921"/>
    <w:rPr>
      <w:b/>
      <w:bCs/>
      <w:sz w:val="20"/>
      <w:szCs w:val="20"/>
    </w:rPr>
  </w:style>
  <w:style w:type="paragraph" w:styleId="TOCHeading">
    <w:name w:val="TOC Heading"/>
    <w:basedOn w:val="Heading1"/>
    <w:next w:val="Normal"/>
    <w:uiPriority w:val="39"/>
    <w:semiHidden/>
    <w:unhideWhenUsed/>
    <w:qFormat/>
    <w:rsid w:val="00514FF2"/>
    <w:pPr>
      <w:spacing w:line="276" w:lineRule="auto"/>
      <w:outlineLvl w:val="9"/>
    </w:pPr>
  </w:style>
  <w:style w:type="paragraph" w:styleId="TOC1">
    <w:name w:val="toc 1"/>
    <w:basedOn w:val="Normal"/>
    <w:next w:val="Normal"/>
    <w:autoRedefine/>
    <w:uiPriority w:val="39"/>
    <w:unhideWhenUsed/>
    <w:rsid w:val="00514FF2"/>
    <w:pPr>
      <w:spacing w:after="100"/>
    </w:pPr>
  </w:style>
  <w:style w:type="paragraph" w:styleId="TOC2">
    <w:name w:val="toc 2"/>
    <w:basedOn w:val="Normal"/>
    <w:next w:val="Normal"/>
    <w:autoRedefine/>
    <w:uiPriority w:val="39"/>
    <w:unhideWhenUsed/>
    <w:rsid w:val="00514FF2"/>
    <w:pPr>
      <w:spacing w:after="100"/>
      <w:ind w:left="220"/>
    </w:pPr>
  </w:style>
  <w:style w:type="paragraph" w:styleId="FootnoteText">
    <w:name w:val="footnote text"/>
    <w:basedOn w:val="Normal"/>
    <w:link w:val="FootnoteTextChar"/>
    <w:uiPriority w:val="99"/>
    <w:semiHidden/>
    <w:unhideWhenUsed/>
    <w:rsid w:val="00EF60C0"/>
    <w:rPr>
      <w:sz w:val="20"/>
      <w:szCs w:val="20"/>
    </w:rPr>
  </w:style>
  <w:style w:type="character" w:customStyle="1" w:styleId="FootnoteTextChar">
    <w:name w:val="Footnote Text Char"/>
    <w:basedOn w:val="DefaultParagraphFont"/>
    <w:link w:val="FootnoteText"/>
    <w:uiPriority w:val="99"/>
    <w:semiHidden/>
    <w:rsid w:val="00EF60C0"/>
    <w:rPr>
      <w:sz w:val="20"/>
      <w:szCs w:val="20"/>
    </w:rPr>
  </w:style>
  <w:style w:type="character" w:styleId="FootnoteReference">
    <w:name w:val="footnote reference"/>
    <w:basedOn w:val="DefaultParagraphFont"/>
    <w:uiPriority w:val="99"/>
    <w:semiHidden/>
    <w:unhideWhenUsed/>
    <w:rsid w:val="00EF60C0"/>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29CD"/>
  </w:style>
  <w:style w:type="paragraph" w:styleId="Heading1">
    <w:name w:val="heading 1"/>
    <w:basedOn w:val="Normal"/>
    <w:next w:val="Normal"/>
    <w:link w:val="Heading1Char"/>
    <w:uiPriority w:val="9"/>
    <w:qFormat/>
    <w:rsid w:val="00F151E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151E2"/>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06CA6"/>
    <w:pPr>
      <w:ind w:left="720"/>
      <w:contextualSpacing/>
    </w:pPr>
  </w:style>
  <w:style w:type="paragraph" w:styleId="Header">
    <w:name w:val="header"/>
    <w:basedOn w:val="Normal"/>
    <w:link w:val="HeaderChar"/>
    <w:uiPriority w:val="99"/>
    <w:semiHidden/>
    <w:unhideWhenUsed/>
    <w:rsid w:val="00A70269"/>
    <w:pPr>
      <w:tabs>
        <w:tab w:val="center" w:pos="4680"/>
        <w:tab w:val="right" w:pos="9360"/>
      </w:tabs>
    </w:pPr>
  </w:style>
  <w:style w:type="character" w:customStyle="1" w:styleId="HeaderChar">
    <w:name w:val="Header Char"/>
    <w:basedOn w:val="DefaultParagraphFont"/>
    <w:link w:val="Header"/>
    <w:uiPriority w:val="99"/>
    <w:semiHidden/>
    <w:rsid w:val="00A70269"/>
  </w:style>
  <w:style w:type="paragraph" w:styleId="Footer">
    <w:name w:val="footer"/>
    <w:basedOn w:val="Normal"/>
    <w:link w:val="FooterChar"/>
    <w:uiPriority w:val="99"/>
    <w:semiHidden/>
    <w:unhideWhenUsed/>
    <w:rsid w:val="00A70269"/>
    <w:pPr>
      <w:tabs>
        <w:tab w:val="center" w:pos="4680"/>
        <w:tab w:val="right" w:pos="9360"/>
      </w:tabs>
    </w:pPr>
  </w:style>
  <w:style w:type="character" w:customStyle="1" w:styleId="FooterChar">
    <w:name w:val="Footer Char"/>
    <w:basedOn w:val="DefaultParagraphFont"/>
    <w:link w:val="Footer"/>
    <w:uiPriority w:val="99"/>
    <w:semiHidden/>
    <w:rsid w:val="00A70269"/>
  </w:style>
  <w:style w:type="paragraph" w:styleId="BalloonText">
    <w:name w:val="Balloon Text"/>
    <w:basedOn w:val="Normal"/>
    <w:link w:val="BalloonTextChar"/>
    <w:uiPriority w:val="99"/>
    <w:semiHidden/>
    <w:unhideWhenUsed/>
    <w:rsid w:val="00A70269"/>
    <w:rPr>
      <w:rFonts w:ascii="Tahoma" w:hAnsi="Tahoma" w:cs="Tahoma"/>
      <w:sz w:val="16"/>
      <w:szCs w:val="16"/>
    </w:rPr>
  </w:style>
  <w:style w:type="character" w:customStyle="1" w:styleId="BalloonTextChar">
    <w:name w:val="Balloon Text Char"/>
    <w:basedOn w:val="DefaultParagraphFont"/>
    <w:link w:val="BalloonText"/>
    <w:uiPriority w:val="99"/>
    <w:semiHidden/>
    <w:rsid w:val="00A70269"/>
    <w:rPr>
      <w:rFonts w:ascii="Tahoma" w:hAnsi="Tahoma" w:cs="Tahoma"/>
      <w:sz w:val="16"/>
      <w:szCs w:val="16"/>
    </w:rPr>
  </w:style>
  <w:style w:type="table" w:styleId="TableGrid">
    <w:name w:val="Table Grid"/>
    <w:basedOn w:val="TableNormal"/>
    <w:uiPriority w:val="59"/>
    <w:rsid w:val="00415196"/>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rsid w:val="009803E2"/>
    <w:rPr>
      <w:rFonts w:cs="Times New Roman"/>
      <w:color w:val="0000FF"/>
      <w:u w:val="single"/>
    </w:rPr>
  </w:style>
  <w:style w:type="character" w:styleId="FollowedHyperlink">
    <w:name w:val="FollowedHyperlink"/>
    <w:basedOn w:val="DefaultParagraphFont"/>
    <w:uiPriority w:val="99"/>
    <w:semiHidden/>
    <w:unhideWhenUsed/>
    <w:rsid w:val="005038CA"/>
    <w:rPr>
      <w:color w:val="800080" w:themeColor="followedHyperlink"/>
      <w:u w:val="single"/>
    </w:rPr>
  </w:style>
  <w:style w:type="character" w:customStyle="1" w:styleId="Heading1Char">
    <w:name w:val="Heading 1 Char"/>
    <w:basedOn w:val="DefaultParagraphFont"/>
    <w:link w:val="Heading1"/>
    <w:uiPriority w:val="9"/>
    <w:rsid w:val="00F151E2"/>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151E2"/>
    <w:rPr>
      <w:rFonts w:asciiTheme="majorHAnsi" w:eastAsiaTheme="majorEastAsia" w:hAnsiTheme="majorHAnsi" w:cstheme="majorBidi"/>
      <w:b/>
      <w:bCs/>
      <w:color w:val="4F81BD" w:themeColor="accent1"/>
      <w:sz w:val="26"/>
      <w:szCs w:val="26"/>
    </w:rPr>
  </w:style>
  <w:style w:type="character" w:styleId="CommentReference">
    <w:name w:val="annotation reference"/>
    <w:basedOn w:val="DefaultParagraphFont"/>
    <w:uiPriority w:val="99"/>
    <w:semiHidden/>
    <w:unhideWhenUsed/>
    <w:rsid w:val="005C6921"/>
    <w:rPr>
      <w:sz w:val="16"/>
      <w:szCs w:val="16"/>
    </w:rPr>
  </w:style>
  <w:style w:type="paragraph" w:styleId="CommentText">
    <w:name w:val="annotation text"/>
    <w:basedOn w:val="Normal"/>
    <w:link w:val="CommentTextChar"/>
    <w:uiPriority w:val="99"/>
    <w:semiHidden/>
    <w:unhideWhenUsed/>
    <w:rsid w:val="005C6921"/>
    <w:rPr>
      <w:sz w:val="20"/>
      <w:szCs w:val="20"/>
    </w:rPr>
  </w:style>
  <w:style w:type="character" w:customStyle="1" w:styleId="CommentTextChar">
    <w:name w:val="Comment Text Char"/>
    <w:basedOn w:val="DefaultParagraphFont"/>
    <w:link w:val="CommentText"/>
    <w:uiPriority w:val="99"/>
    <w:semiHidden/>
    <w:rsid w:val="005C6921"/>
    <w:rPr>
      <w:sz w:val="20"/>
      <w:szCs w:val="20"/>
    </w:rPr>
  </w:style>
  <w:style w:type="paragraph" w:styleId="CommentSubject">
    <w:name w:val="annotation subject"/>
    <w:basedOn w:val="CommentText"/>
    <w:next w:val="CommentText"/>
    <w:link w:val="CommentSubjectChar"/>
    <w:uiPriority w:val="99"/>
    <w:semiHidden/>
    <w:unhideWhenUsed/>
    <w:rsid w:val="005C6921"/>
    <w:rPr>
      <w:b/>
      <w:bCs/>
    </w:rPr>
  </w:style>
  <w:style w:type="character" w:customStyle="1" w:styleId="CommentSubjectChar">
    <w:name w:val="Comment Subject Char"/>
    <w:basedOn w:val="CommentTextChar"/>
    <w:link w:val="CommentSubject"/>
    <w:uiPriority w:val="99"/>
    <w:semiHidden/>
    <w:rsid w:val="005C6921"/>
    <w:rPr>
      <w:b/>
      <w:bCs/>
      <w:sz w:val="20"/>
      <w:szCs w:val="20"/>
    </w:rPr>
  </w:style>
  <w:style w:type="paragraph" w:styleId="TOCHeading">
    <w:name w:val="TOC Heading"/>
    <w:basedOn w:val="Heading1"/>
    <w:next w:val="Normal"/>
    <w:uiPriority w:val="39"/>
    <w:semiHidden/>
    <w:unhideWhenUsed/>
    <w:qFormat/>
    <w:rsid w:val="00514FF2"/>
    <w:pPr>
      <w:spacing w:line="276" w:lineRule="auto"/>
      <w:outlineLvl w:val="9"/>
    </w:pPr>
  </w:style>
  <w:style w:type="paragraph" w:styleId="TOC1">
    <w:name w:val="toc 1"/>
    <w:basedOn w:val="Normal"/>
    <w:next w:val="Normal"/>
    <w:autoRedefine/>
    <w:uiPriority w:val="39"/>
    <w:unhideWhenUsed/>
    <w:rsid w:val="00514FF2"/>
    <w:pPr>
      <w:spacing w:after="100"/>
    </w:pPr>
  </w:style>
  <w:style w:type="paragraph" w:styleId="TOC2">
    <w:name w:val="toc 2"/>
    <w:basedOn w:val="Normal"/>
    <w:next w:val="Normal"/>
    <w:autoRedefine/>
    <w:uiPriority w:val="39"/>
    <w:unhideWhenUsed/>
    <w:rsid w:val="00514FF2"/>
    <w:pPr>
      <w:spacing w:after="100"/>
      <w:ind w:left="220"/>
    </w:pPr>
  </w:style>
  <w:style w:type="paragraph" w:styleId="FootnoteText">
    <w:name w:val="footnote text"/>
    <w:basedOn w:val="Normal"/>
    <w:link w:val="FootnoteTextChar"/>
    <w:uiPriority w:val="99"/>
    <w:semiHidden/>
    <w:unhideWhenUsed/>
    <w:rsid w:val="00EF60C0"/>
    <w:rPr>
      <w:sz w:val="20"/>
      <w:szCs w:val="20"/>
    </w:rPr>
  </w:style>
  <w:style w:type="character" w:customStyle="1" w:styleId="FootnoteTextChar">
    <w:name w:val="Footnote Text Char"/>
    <w:basedOn w:val="DefaultParagraphFont"/>
    <w:link w:val="FootnoteText"/>
    <w:uiPriority w:val="99"/>
    <w:semiHidden/>
    <w:rsid w:val="00EF60C0"/>
    <w:rPr>
      <w:sz w:val="20"/>
      <w:szCs w:val="20"/>
    </w:rPr>
  </w:style>
  <w:style w:type="character" w:styleId="FootnoteReference">
    <w:name w:val="footnote reference"/>
    <w:basedOn w:val="DefaultParagraphFont"/>
    <w:uiPriority w:val="99"/>
    <w:semiHidden/>
    <w:unhideWhenUsed/>
    <w:rsid w:val="00EF60C0"/>
    <w:rPr>
      <w:vertAlign w:val="superscript"/>
    </w:rPr>
  </w:style>
</w:styles>
</file>

<file path=word/webSettings.xml><?xml version="1.0" encoding="utf-8"?>
<w:webSettings xmlns:r="http://schemas.openxmlformats.org/officeDocument/2006/relationships" xmlns:w="http://schemas.openxmlformats.org/wordprocessingml/2006/main">
  <w:divs>
    <w:div w:id="743067152">
      <w:bodyDiv w:val="1"/>
      <w:marLeft w:val="0"/>
      <w:marRight w:val="0"/>
      <w:marTop w:val="0"/>
      <w:marBottom w:val="0"/>
      <w:divBdr>
        <w:top w:val="none" w:sz="0" w:space="0" w:color="auto"/>
        <w:left w:val="none" w:sz="0" w:space="0" w:color="auto"/>
        <w:bottom w:val="none" w:sz="0" w:space="0" w:color="auto"/>
        <w:right w:val="none" w:sz="0" w:space="0" w:color="auto"/>
      </w:divBdr>
    </w:div>
    <w:div w:id="1303390661">
      <w:bodyDiv w:val="1"/>
      <w:marLeft w:val="0"/>
      <w:marRight w:val="0"/>
      <w:marTop w:val="0"/>
      <w:marBottom w:val="0"/>
      <w:divBdr>
        <w:top w:val="none" w:sz="0" w:space="0" w:color="auto"/>
        <w:left w:val="none" w:sz="0" w:space="0" w:color="auto"/>
        <w:bottom w:val="none" w:sz="0" w:space="0" w:color="auto"/>
        <w:right w:val="none" w:sz="0" w:space="0" w:color="auto"/>
      </w:divBdr>
    </w:div>
    <w:div w:id="1666401647">
      <w:bodyDiv w:val="1"/>
      <w:marLeft w:val="0"/>
      <w:marRight w:val="0"/>
      <w:marTop w:val="0"/>
      <w:marBottom w:val="0"/>
      <w:divBdr>
        <w:top w:val="none" w:sz="0" w:space="0" w:color="auto"/>
        <w:left w:val="none" w:sz="0" w:space="0" w:color="auto"/>
        <w:bottom w:val="none" w:sz="0" w:space="0" w:color="auto"/>
        <w:right w:val="none" w:sz="0" w:space="0" w:color="auto"/>
      </w:divBdr>
      <w:divsChild>
        <w:div w:id="269240644">
          <w:marLeft w:val="0"/>
          <w:marRight w:val="0"/>
          <w:marTop w:val="0"/>
          <w:marBottom w:val="0"/>
          <w:divBdr>
            <w:top w:val="none" w:sz="0" w:space="0" w:color="auto"/>
            <w:left w:val="none" w:sz="0" w:space="0" w:color="auto"/>
            <w:bottom w:val="none" w:sz="0" w:space="0" w:color="auto"/>
            <w:right w:val="none" w:sz="0" w:space="0" w:color="auto"/>
          </w:divBdr>
          <w:divsChild>
            <w:div w:id="383607859">
              <w:marLeft w:val="0"/>
              <w:marRight w:val="0"/>
              <w:marTop w:val="0"/>
              <w:marBottom w:val="0"/>
              <w:divBdr>
                <w:top w:val="none" w:sz="0" w:space="0" w:color="auto"/>
                <w:left w:val="none" w:sz="0" w:space="0" w:color="auto"/>
                <w:bottom w:val="none" w:sz="0" w:space="0" w:color="auto"/>
                <w:right w:val="none" w:sz="0" w:space="0" w:color="auto"/>
              </w:divBdr>
              <w:divsChild>
                <w:div w:id="722213333">
                  <w:marLeft w:val="-7245"/>
                  <w:marRight w:val="-7245"/>
                  <w:marTop w:val="0"/>
                  <w:marBottom w:val="0"/>
                  <w:divBdr>
                    <w:top w:val="none" w:sz="0" w:space="0" w:color="auto"/>
                    <w:left w:val="none" w:sz="0" w:space="0" w:color="auto"/>
                    <w:bottom w:val="none" w:sz="0" w:space="0" w:color="auto"/>
                    <w:right w:val="none" w:sz="0" w:space="0" w:color="auto"/>
                  </w:divBdr>
                  <w:divsChild>
                    <w:div w:id="141584779">
                      <w:marLeft w:val="0"/>
                      <w:marRight w:val="0"/>
                      <w:marTop w:val="0"/>
                      <w:marBottom w:val="0"/>
                      <w:divBdr>
                        <w:top w:val="none" w:sz="0" w:space="0" w:color="auto"/>
                        <w:left w:val="none" w:sz="0" w:space="0" w:color="auto"/>
                        <w:bottom w:val="none" w:sz="0" w:space="0" w:color="auto"/>
                        <w:right w:val="none" w:sz="0" w:space="0" w:color="auto"/>
                      </w:divBdr>
                      <w:divsChild>
                        <w:div w:id="378090506">
                          <w:marLeft w:val="0"/>
                          <w:marRight w:val="0"/>
                          <w:marTop w:val="0"/>
                          <w:marBottom w:val="0"/>
                          <w:divBdr>
                            <w:top w:val="none" w:sz="0" w:space="0" w:color="auto"/>
                            <w:left w:val="none" w:sz="0" w:space="0" w:color="auto"/>
                            <w:bottom w:val="none" w:sz="0" w:space="0" w:color="auto"/>
                            <w:right w:val="none" w:sz="0" w:space="0" w:color="auto"/>
                          </w:divBdr>
                          <w:divsChild>
                            <w:div w:id="276135101">
                              <w:marLeft w:val="0"/>
                              <w:marRight w:val="0"/>
                              <w:marTop w:val="0"/>
                              <w:marBottom w:val="0"/>
                              <w:divBdr>
                                <w:top w:val="none" w:sz="0" w:space="0" w:color="auto"/>
                                <w:left w:val="none" w:sz="0" w:space="0" w:color="auto"/>
                                <w:bottom w:val="none" w:sz="0" w:space="0" w:color="auto"/>
                                <w:right w:val="none" w:sz="0" w:space="0" w:color="auto"/>
                              </w:divBdr>
                              <w:divsChild>
                                <w:div w:id="1875148259">
                                  <w:marLeft w:val="0"/>
                                  <w:marRight w:val="0"/>
                                  <w:marTop w:val="0"/>
                                  <w:marBottom w:val="0"/>
                                  <w:divBdr>
                                    <w:top w:val="none" w:sz="0" w:space="0" w:color="auto"/>
                                    <w:left w:val="none" w:sz="0" w:space="0" w:color="auto"/>
                                    <w:bottom w:val="none" w:sz="0" w:space="0" w:color="auto"/>
                                    <w:right w:val="none" w:sz="0" w:space="0" w:color="auto"/>
                                  </w:divBdr>
                                  <w:divsChild>
                                    <w:div w:id="1635208077">
                                      <w:marLeft w:val="0"/>
                                      <w:marRight w:val="0"/>
                                      <w:marTop w:val="0"/>
                                      <w:marBottom w:val="0"/>
                                      <w:divBdr>
                                        <w:top w:val="none" w:sz="0" w:space="0" w:color="auto"/>
                                        <w:left w:val="none" w:sz="0" w:space="0" w:color="auto"/>
                                        <w:bottom w:val="none" w:sz="0" w:space="0" w:color="auto"/>
                                        <w:right w:val="none" w:sz="0" w:space="0" w:color="auto"/>
                                      </w:divBdr>
                                      <w:divsChild>
                                        <w:div w:id="689645029">
                                          <w:marLeft w:val="0"/>
                                          <w:marRight w:val="0"/>
                                          <w:marTop w:val="0"/>
                                          <w:marBottom w:val="0"/>
                                          <w:divBdr>
                                            <w:top w:val="none" w:sz="0" w:space="0" w:color="auto"/>
                                            <w:left w:val="none" w:sz="0" w:space="0" w:color="auto"/>
                                            <w:bottom w:val="none" w:sz="0" w:space="0" w:color="auto"/>
                                            <w:right w:val="none" w:sz="0" w:space="0" w:color="auto"/>
                                          </w:divBdr>
                                          <w:divsChild>
                                            <w:div w:id="1814177732">
                                              <w:marLeft w:val="0"/>
                                              <w:marRight w:val="0"/>
                                              <w:marTop w:val="0"/>
                                              <w:marBottom w:val="0"/>
                                              <w:divBdr>
                                                <w:top w:val="none" w:sz="0" w:space="0" w:color="auto"/>
                                                <w:left w:val="none" w:sz="0" w:space="0" w:color="auto"/>
                                                <w:bottom w:val="none" w:sz="0" w:space="0" w:color="auto"/>
                                                <w:right w:val="none" w:sz="0" w:space="0" w:color="auto"/>
                                              </w:divBdr>
                                              <w:divsChild>
                                                <w:div w:id="2099207721">
                                                  <w:marLeft w:val="0"/>
                                                  <w:marRight w:val="0"/>
                                                  <w:marTop w:val="0"/>
                                                  <w:marBottom w:val="0"/>
                                                  <w:divBdr>
                                                    <w:top w:val="none" w:sz="0" w:space="0" w:color="auto"/>
                                                    <w:left w:val="none" w:sz="0" w:space="0" w:color="auto"/>
                                                    <w:bottom w:val="none" w:sz="0" w:space="0" w:color="auto"/>
                                                    <w:right w:val="none" w:sz="0" w:space="0" w:color="auto"/>
                                                  </w:divBdr>
                                                  <w:divsChild>
                                                    <w:div w:id="981084413">
                                                      <w:marLeft w:val="0"/>
                                                      <w:marRight w:val="0"/>
                                                      <w:marTop w:val="0"/>
                                                      <w:marBottom w:val="0"/>
                                                      <w:divBdr>
                                                        <w:top w:val="none" w:sz="0" w:space="0" w:color="auto"/>
                                                        <w:left w:val="none" w:sz="0" w:space="0" w:color="auto"/>
                                                        <w:bottom w:val="none" w:sz="0" w:space="0" w:color="auto"/>
                                                        <w:right w:val="none" w:sz="0" w:space="0" w:color="auto"/>
                                                      </w:divBdr>
                                                      <w:divsChild>
                                                        <w:div w:id="1321344604">
                                                          <w:marLeft w:val="0"/>
                                                          <w:marRight w:val="0"/>
                                                          <w:marTop w:val="0"/>
                                                          <w:marBottom w:val="0"/>
                                                          <w:divBdr>
                                                            <w:top w:val="none" w:sz="0" w:space="0" w:color="auto"/>
                                                            <w:left w:val="none" w:sz="0" w:space="0" w:color="auto"/>
                                                            <w:bottom w:val="none" w:sz="0" w:space="0" w:color="auto"/>
                                                            <w:right w:val="none" w:sz="0" w:space="0" w:color="auto"/>
                                                          </w:divBdr>
                                                          <w:divsChild>
                                                            <w:div w:id="574055125">
                                                              <w:marLeft w:val="0"/>
                                                              <w:marRight w:val="0"/>
                                                              <w:marTop w:val="0"/>
                                                              <w:marBottom w:val="0"/>
                                                              <w:divBdr>
                                                                <w:top w:val="none" w:sz="0" w:space="0" w:color="auto"/>
                                                                <w:left w:val="none" w:sz="0" w:space="0" w:color="auto"/>
                                                                <w:bottom w:val="none" w:sz="0" w:space="0" w:color="auto"/>
                                                                <w:right w:val="none" w:sz="0" w:space="0" w:color="auto"/>
                                                              </w:divBdr>
                                                            </w:div>
                                                            <w:div w:id="1903053543">
                                                              <w:marLeft w:val="0"/>
                                                              <w:marRight w:val="0"/>
                                                              <w:marTop w:val="0"/>
                                                              <w:marBottom w:val="0"/>
                                                              <w:divBdr>
                                                                <w:top w:val="none" w:sz="0" w:space="0" w:color="auto"/>
                                                                <w:left w:val="none" w:sz="0" w:space="0" w:color="auto"/>
                                                                <w:bottom w:val="none" w:sz="0" w:space="0" w:color="auto"/>
                                                                <w:right w:val="none" w:sz="0" w:space="0" w:color="auto"/>
                                                              </w:divBdr>
                                                              <w:divsChild>
                                                                <w:div w:id="314257908">
                                                                  <w:marLeft w:val="0"/>
                                                                  <w:marRight w:val="0"/>
                                                                  <w:marTop w:val="0"/>
                                                                  <w:marBottom w:val="0"/>
                                                                  <w:divBdr>
                                                                    <w:top w:val="none" w:sz="0" w:space="0" w:color="auto"/>
                                                                    <w:left w:val="none" w:sz="0" w:space="0" w:color="auto"/>
                                                                    <w:bottom w:val="none" w:sz="0" w:space="0" w:color="auto"/>
                                                                    <w:right w:val="none" w:sz="0" w:space="0" w:color="auto"/>
                                                                  </w:divBdr>
                                                                  <w:divsChild>
                                                                    <w:div w:id="1576553728">
                                                                      <w:marLeft w:val="0"/>
                                                                      <w:marRight w:val="0"/>
                                                                      <w:marTop w:val="0"/>
                                                                      <w:marBottom w:val="0"/>
                                                                      <w:divBdr>
                                                                        <w:top w:val="none" w:sz="0" w:space="0" w:color="auto"/>
                                                                        <w:left w:val="none" w:sz="0" w:space="0" w:color="auto"/>
                                                                        <w:bottom w:val="none" w:sz="0" w:space="0" w:color="auto"/>
                                                                        <w:right w:val="none" w:sz="0" w:space="0" w:color="auto"/>
                                                                      </w:divBdr>
                                                                      <w:divsChild>
                                                                        <w:div w:id="487719450">
                                                                          <w:marLeft w:val="0"/>
                                                                          <w:marRight w:val="0"/>
                                                                          <w:marTop w:val="0"/>
                                                                          <w:marBottom w:val="0"/>
                                                                          <w:divBdr>
                                                                            <w:top w:val="none" w:sz="0" w:space="0" w:color="auto"/>
                                                                            <w:left w:val="none" w:sz="0" w:space="0" w:color="auto"/>
                                                                            <w:bottom w:val="none" w:sz="0" w:space="0" w:color="auto"/>
                                                                            <w:right w:val="none" w:sz="0" w:space="0" w:color="auto"/>
                                                                          </w:divBdr>
                                                                        </w:div>
                                                                        <w:div w:id="666829067">
                                                                          <w:marLeft w:val="0"/>
                                                                          <w:marRight w:val="0"/>
                                                                          <w:marTop w:val="0"/>
                                                                          <w:marBottom w:val="0"/>
                                                                          <w:divBdr>
                                                                            <w:top w:val="none" w:sz="0" w:space="0" w:color="auto"/>
                                                                            <w:left w:val="none" w:sz="0" w:space="0" w:color="auto"/>
                                                                            <w:bottom w:val="none" w:sz="0" w:space="0" w:color="auto"/>
                                                                            <w:right w:val="none" w:sz="0" w:space="0" w:color="auto"/>
                                                                          </w:divBdr>
                                                                        </w:div>
                                                                        <w:div w:id="116922823">
                                                                          <w:marLeft w:val="0"/>
                                                                          <w:marRight w:val="0"/>
                                                                          <w:marTop w:val="0"/>
                                                                          <w:marBottom w:val="0"/>
                                                                          <w:divBdr>
                                                                            <w:top w:val="none" w:sz="0" w:space="0" w:color="auto"/>
                                                                            <w:left w:val="none" w:sz="0" w:space="0" w:color="auto"/>
                                                                            <w:bottom w:val="none" w:sz="0" w:space="0" w:color="auto"/>
                                                                            <w:right w:val="none" w:sz="0" w:space="0" w:color="auto"/>
                                                                          </w:divBdr>
                                                                        </w:div>
                                                                        <w:div w:id="1980845266">
                                                                          <w:marLeft w:val="0"/>
                                                                          <w:marRight w:val="0"/>
                                                                          <w:marTop w:val="0"/>
                                                                          <w:marBottom w:val="0"/>
                                                                          <w:divBdr>
                                                                            <w:top w:val="none" w:sz="0" w:space="0" w:color="auto"/>
                                                                            <w:left w:val="none" w:sz="0" w:space="0" w:color="auto"/>
                                                                            <w:bottom w:val="none" w:sz="0" w:space="0" w:color="auto"/>
                                                                            <w:right w:val="none" w:sz="0" w:space="0" w:color="auto"/>
                                                                          </w:divBdr>
                                                                        </w:div>
                                                                        <w:div w:id="71869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389305">
                                                              <w:marLeft w:val="0"/>
                                                              <w:marRight w:val="0"/>
                                                              <w:marTop w:val="0"/>
                                                              <w:marBottom w:val="0"/>
                                                              <w:divBdr>
                                                                <w:top w:val="none" w:sz="0" w:space="0" w:color="auto"/>
                                                                <w:left w:val="none" w:sz="0" w:space="0" w:color="auto"/>
                                                                <w:bottom w:val="none" w:sz="0" w:space="0" w:color="auto"/>
                                                                <w:right w:val="none" w:sz="0" w:space="0" w:color="auto"/>
                                                              </w:divBdr>
                                                              <w:divsChild>
                                                                <w:div w:id="1058167164">
                                                                  <w:marLeft w:val="0"/>
                                                                  <w:marRight w:val="0"/>
                                                                  <w:marTop w:val="0"/>
                                                                  <w:marBottom w:val="0"/>
                                                                  <w:divBdr>
                                                                    <w:top w:val="none" w:sz="0" w:space="0" w:color="auto"/>
                                                                    <w:left w:val="none" w:sz="0" w:space="0" w:color="auto"/>
                                                                    <w:bottom w:val="none" w:sz="0" w:space="0" w:color="auto"/>
                                                                    <w:right w:val="none" w:sz="0" w:space="0" w:color="auto"/>
                                                                  </w:divBdr>
                                                                  <w:divsChild>
                                                                    <w:div w:id="1711026915">
                                                                      <w:marLeft w:val="0"/>
                                                                      <w:marRight w:val="0"/>
                                                                      <w:marTop w:val="0"/>
                                                                      <w:marBottom w:val="0"/>
                                                                      <w:divBdr>
                                                                        <w:top w:val="none" w:sz="0" w:space="0" w:color="auto"/>
                                                                        <w:left w:val="none" w:sz="0" w:space="0" w:color="auto"/>
                                                                        <w:bottom w:val="none" w:sz="0" w:space="0" w:color="auto"/>
                                                                        <w:right w:val="none" w:sz="0" w:space="0" w:color="auto"/>
                                                                      </w:divBdr>
                                                                      <w:divsChild>
                                                                        <w:div w:id="686296268">
                                                                          <w:marLeft w:val="0"/>
                                                                          <w:marRight w:val="0"/>
                                                                          <w:marTop w:val="0"/>
                                                                          <w:marBottom w:val="0"/>
                                                                          <w:divBdr>
                                                                            <w:top w:val="none" w:sz="0" w:space="0" w:color="auto"/>
                                                                            <w:left w:val="none" w:sz="0" w:space="0" w:color="auto"/>
                                                                            <w:bottom w:val="none" w:sz="0" w:space="0" w:color="auto"/>
                                                                            <w:right w:val="none" w:sz="0" w:space="0" w:color="auto"/>
                                                                          </w:divBdr>
                                                                        </w:div>
                                                                        <w:div w:id="202597995">
                                                                          <w:marLeft w:val="0"/>
                                                                          <w:marRight w:val="0"/>
                                                                          <w:marTop w:val="0"/>
                                                                          <w:marBottom w:val="0"/>
                                                                          <w:divBdr>
                                                                            <w:top w:val="none" w:sz="0" w:space="0" w:color="auto"/>
                                                                            <w:left w:val="none" w:sz="0" w:space="0" w:color="auto"/>
                                                                            <w:bottom w:val="none" w:sz="0" w:space="0" w:color="auto"/>
                                                                            <w:right w:val="none" w:sz="0" w:space="0" w:color="auto"/>
                                                                          </w:divBdr>
                                                                        </w:div>
                                                                        <w:div w:id="1004626442">
                                                                          <w:marLeft w:val="0"/>
                                                                          <w:marRight w:val="0"/>
                                                                          <w:marTop w:val="0"/>
                                                                          <w:marBottom w:val="0"/>
                                                                          <w:divBdr>
                                                                            <w:top w:val="none" w:sz="0" w:space="0" w:color="auto"/>
                                                                            <w:left w:val="none" w:sz="0" w:space="0" w:color="auto"/>
                                                                            <w:bottom w:val="none" w:sz="0" w:space="0" w:color="auto"/>
                                                                            <w:right w:val="none" w:sz="0" w:space="0" w:color="auto"/>
                                                                          </w:divBdr>
                                                                        </w:div>
                                                                        <w:div w:id="1269853986">
                                                                          <w:marLeft w:val="0"/>
                                                                          <w:marRight w:val="0"/>
                                                                          <w:marTop w:val="0"/>
                                                                          <w:marBottom w:val="0"/>
                                                                          <w:divBdr>
                                                                            <w:top w:val="none" w:sz="0" w:space="0" w:color="auto"/>
                                                                            <w:left w:val="none" w:sz="0" w:space="0" w:color="auto"/>
                                                                            <w:bottom w:val="none" w:sz="0" w:space="0" w:color="auto"/>
                                                                            <w:right w:val="none" w:sz="0" w:space="0" w:color="auto"/>
                                                                          </w:divBdr>
                                                                        </w:div>
                                                                        <w:div w:id="484128700">
                                                                          <w:marLeft w:val="0"/>
                                                                          <w:marRight w:val="0"/>
                                                                          <w:marTop w:val="0"/>
                                                                          <w:marBottom w:val="0"/>
                                                                          <w:divBdr>
                                                                            <w:top w:val="none" w:sz="0" w:space="0" w:color="auto"/>
                                                                            <w:left w:val="none" w:sz="0" w:space="0" w:color="auto"/>
                                                                            <w:bottom w:val="none" w:sz="0" w:space="0" w:color="auto"/>
                                                                            <w:right w:val="none" w:sz="0" w:space="0" w:color="auto"/>
                                                                          </w:divBdr>
                                                                        </w:div>
                                                                        <w:div w:id="914709918">
                                                                          <w:marLeft w:val="0"/>
                                                                          <w:marRight w:val="0"/>
                                                                          <w:marTop w:val="0"/>
                                                                          <w:marBottom w:val="0"/>
                                                                          <w:divBdr>
                                                                            <w:top w:val="none" w:sz="0" w:space="0" w:color="auto"/>
                                                                            <w:left w:val="none" w:sz="0" w:space="0" w:color="auto"/>
                                                                            <w:bottom w:val="none" w:sz="0" w:space="0" w:color="auto"/>
                                                                            <w:right w:val="none" w:sz="0" w:space="0" w:color="auto"/>
                                                                          </w:divBdr>
                                                                        </w:div>
                                                                        <w:div w:id="364137083">
                                                                          <w:marLeft w:val="0"/>
                                                                          <w:marRight w:val="0"/>
                                                                          <w:marTop w:val="0"/>
                                                                          <w:marBottom w:val="0"/>
                                                                          <w:divBdr>
                                                                            <w:top w:val="none" w:sz="0" w:space="0" w:color="auto"/>
                                                                            <w:left w:val="none" w:sz="0" w:space="0" w:color="auto"/>
                                                                            <w:bottom w:val="none" w:sz="0" w:space="0" w:color="auto"/>
                                                                            <w:right w:val="none" w:sz="0" w:space="0" w:color="auto"/>
                                                                          </w:divBdr>
                                                                        </w:div>
                                                                        <w:div w:id="2085713617">
                                                                          <w:marLeft w:val="0"/>
                                                                          <w:marRight w:val="0"/>
                                                                          <w:marTop w:val="0"/>
                                                                          <w:marBottom w:val="0"/>
                                                                          <w:divBdr>
                                                                            <w:top w:val="none" w:sz="0" w:space="0" w:color="auto"/>
                                                                            <w:left w:val="none" w:sz="0" w:space="0" w:color="auto"/>
                                                                            <w:bottom w:val="none" w:sz="0" w:space="0" w:color="auto"/>
                                                                            <w:right w:val="none" w:sz="0" w:space="0" w:color="auto"/>
                                                                          </w:divBdr>
                                                                        </w:div>
                                                                        <w:div w:id="1832408022">
                                                                          <w:marLeft w:val="0"/>
                                                                          <w:marRight w:val="0"/>
                                                                          <w:marTop w:val="0"/>
                                                                          <w:marBottom w:val="0"/>
                                                                          <w:divBdr>
                                                                            <w:top w:val="none" w:sz="0" w:space="0" w:color="auto"/>
                                                                            <w:left w:val="none" w:sz="0" w:space="0" w:color="auto"/>
                                                                            <w:bottom w:val="none" w:sz="0" w:space="0" w:color="auto"/>
                                                                            <w:right w:val="none" w:sz="0" w:space="0" w:color="auto"/>
                                                                          </w:divBdr>
                                                                        </w:div>
                                                                        <w:div w:id="1800802415">
                                                                          <w:marLeft w:val="0"/>
                                                                          <w:marRight w:val="0"/>
                                                                          <w:marTop w:val="0"/>
                                                                          <w:marBottom w:val="0"/>
                                                                          <w:divBdr>
                                                                            <w:top w:val="none" w:sz="0" w:space="0" w:color="auto"/>
                                                                            <w:left w:val="none" w:sz="0" w:space="0" w:color="auto"/>
                                                                            <w:bottom w:val="none" w:sz="0" w:space="0" w:color="auto"/>
                                                                            <w:right w:val="none" w:sz="0" w:space="0" w:color="auto"/>
                                                                          </w:divBdr>
                                                                        </w:div>
                                                                        <w:div w:id="2042508498">
                                                                          <w:marLeft w:val="0"/>
                                                                          <w:marRight w:val="0"/>
                                                                          <w:marTop w:val="0"/>
                                                                          <w:marBottom w:val="0"/>
                                                                          <w:divBdr>
                                                                            <w:top w:val="none" w:sz="0" w:space="0" w:color="auto"/>
                                                                            <w:left w:val="none" w:sz="0" w:space="0" w:color="auto"/>
                                                                            <w:bottom w:val="none" w:sz="0" w:space="0" w:color="auto"/>
                                                                            <w:right w:val="none" w:sz="0" w:space="0" w:color="auto"/>
                                                                          </w:divBdr>
                                                                        </w:div>
                                                                        <w:div w:id="2000304596">
                                                                          <w:marLeft w:val="0"/>
                                                                          <w:marRight w:val="0"/>
                                                                          <w:marTop w:val="0"/>
                                                                          <w:marBottom w:val="0"/>
                                                                          <w:divBdr>
                                                                            <w:top w:val="none" w:sz="0" w:space="0" w:color="auto"/>
                                                                            <w:left w:val="none" w:sz="0" w:space="0" w:color="auto"/>
                                                                            <w:bottom w:val="none" w:sz="0" w:space="0" w:color="auto"/>
                                                                            <w:right w:val="none" w:sz="0" w:space="0" w:color="auto"/>
                                                                          </w:divBdr>
                                                                        </w:div>
                                                                        <w:div w:id="601450319">
                                                                          <w:marLeft w:val="0"/>
                                                                          <w:marRight w:val="0"/>
                                                                          <w:marTop w:val="0"/>
                                                                          <w:marBottom w:val="0"/>
                                                                          <w:divBdr>
                                                                            <w:top w:val="none" w:sz="0" w:space="0" w:color="auto"/>
                                                                            <w:left w:val="none" w:sz="0" w:space="0" w:color="auto"/>
                                                                            <w:bottom w:val="none" w:sz="0" w:space="0" w:color="auto"/>
                                                                            <w:right w:val="none" w:sz="0" w:space="0" w:color="auto"/>
                                                                          </w:divBdr>
                                                                        </w:div>
                                                                        <w:div w:id="1689602818">
                                                                          <w:marLeft w:val="0"/>
                                                                          <w:marRight w:val="0"/>
                                                                          <w:marTop w:val="0"/>
                                                                          <w:marBottom w:val="0"/>
                                                                          <w:divBdr>
                                                                            <w:top w:val="none" w:sz="0" w:space="0" w:color="auto"/>
                                                                            <w:left w:val="none" w:sz="0" w:space="0" w:color="auto"/>
                                                                            <w:bottom w:val="none" w:sz="0" w:space="0" w:color="auto"/>
                                                                            <w:right w:val="none" w:sz="0" w:space="0" w:color="auto"/>
                                                                          </w:divBdr>
                                                                        </w:div>
                                                                        <w:div w:id="844784977">
                                                                          <w:marLeft w:val="0"/>
                                                                          <w:marRight w:val="0"/>
                                                                          <w:marTop w:val="0"/>
                                                                          <w:marBottom w:val="0"/>
                                                                          <w:divBdr>
                                                                            <w:top w:val="none" w:sz="0" w:space="0" w:color="auto"/>
                                                                            <w:left w:val="none" w:sz="0" w:space="0" w:color="auto"/>
                                                                            <w:bottom w:val="none" w:sz="0" w:space="0" w:color="auto"/>
                                                                            <w:right w:val="none" w:sz="0" w:space="0" w:color="auto"/>
                                                                          </w:divBdr>
                                                                        </w:div>
                                                                        <w:div w:id="1798376462">
                                                                          <w:marLeft w:val="0"/>
                                                                          <w:marRight w:val="0"/>
                                                                          <w:marTop w:val="0"/>
                                                                          <w:marBottom w:val="0"/>
                                                                          <w:divBdr>
                                                                            <w:top w:val="none" w:sz="0" w:space="0" w:color="auto"/>
                                                                            <w:left w:val="none" w:sz="0" w:space="0" w:color="auto"/>
                                                                            <w:bottom w:val="none" w:sz="0" w:space="0" w:color="auto"/>
                                                                            <w:right w:val="none" w:sz="0" w:space="0" w:color="auto"/>
                                                                          </w:divBdr>
                                                                        </w:div>
                                                                        <w:div w:id="1878347637">
                                                                          <w:marLeft w:val="0"/>
                                                                          <w:marRight w:val="0"/>
                                                                          <w:marTop w:val="0"/>
                                                                          <w:marBottom w:val="0"/>
                                                                          <w:divBdr>
                                                                            <w:top w:val="none" w:sz="0" w:space="0" w:color="auto"/>
                                                                            <w:left w:val="none" w:sz="0" w:space="0" w:color="auto"/>
                                                                            <w:bottom w:val="none" w:sz="0" w:space="0" w:color="auto"/>
                                                                            <w:right w:val="none" w:sz="0" w:space="0" w:color="auto"/>
                                                                          </w:divBdr>
                                                                        </w:div>
                                                                        <w:div w:id="1422872549">
                                                                          <w:marLeft w:val="0"/>
                                                                          <w:marRight w:val="0"/>
                                                                          <w:marTop w:val="0"/>
                                                                          <w:marBottom w:val="0"/>
                                                                          <w:divBdr>
                                                                            <w:top w:val="none" w:sz="0" w:space="0" w:color="auto"/>
                                                                            <w:left w:val="none" w:sz="0" w:space="0" w:color="auto"/>
                                                                            <w:bottom w:val="none" w:sz="0" w:space="0" w:color="auto"/>
                                                                            <w:right w:val="none" w:sz="0" w:space="0" w:color="auto"/>
                                                                          </w:divBdr>
                                                                        </w:div>
                                                                        <w:div w:id="633020759">
                                                                          <w:marLeft w:val="0"/>
                                                                          <w:marRight w:val="0"/>
                                                                          <w:marTop w:val="0"/>
                                                                          <w:marBottom w:val="0"/>
                                                                          <w:divBdr>
                                                                            <w:top w:val="none" w:sz="0" w:space="0" w:color="auto"/>
                                                                            <w:left w:val="none" w:sz="0" w:space="0" w:color="auto"/>
                                                                            <w:bottom w:val="none" w:sz="0" w:space="0" w:color="auto"/>
                                                                            <w:right w:val="none" w:sz="0" w:space="0" w:color="auto"/>
                                                                          </w:divBdr>
                                                                        </w:div>
                                                                        <w:div w:id="431972591">
                                                                          <w:marLeft w:val="0"/>
                                                                          <w:marRight w:val="0"/>
                                                                          <w:marTop w:val="0"/>
                                                                          <w:marBottom w:val="0"/>
                                                                          <w:divBdr>
                                                                            <w:top w:val="none" w:sz="0" w:space="0" w:color="auto"/>
                                                                            <w:left w:val="none" w:sz="0" w:space="0" w:color="auto"/>
                                                                            <w:bottom w:val="none" w:sz="0" w:space="0" w:color="auto"/>
                                                                            <w:right w:val="none" w:sz="0" w:space="0" w:color="auto"/>
                                                                          </w:divBdr>
                                                                        </w:div>
                                                                        <w:div w:id="1572961845">
                                                                          <w:marLeft w:val="0"/>
                                                                          <w:marRight w:val="0"/>
                                                                          <w:marTop w:val="0"/>
                                                                          <w:marBottom w:val="0"/>
                                                                          <w:divBdr>
                                                                            <w:top w:val="none" w:sz="0" w:space="0" w:color="auto"/>
                                                                            <w:left w:val="none" w:sz="0" w:space="0" w:color="auto"/>
                                                                            <w:bottom w:val="none" w:sz="0" w:space="0" w:color="auto"/>
                                                                            <w:right w:val="none" w:sz="0" w:space="0" w:color="auto"/>
                                                                          </w:divBdr>
                                                                        </w:div>
                                                                        <w:div w:id="1966888854">
                                                                          <w:marLeft w:val="0"/>
                                                                          <w:marRight w:val="0"/>
                                                                          <w:marTop w:val="0"/>
                                                                          <w:marBottom w:val="0"/>
                                                                          <w:divBdr>
                                                                            <w:top w:val="none" w:sz="0" w:space="0" w:color="auto"/>
                                                                            <w:left w:val="none" w:sz="0" w:space="0" w:color="auto"/>
                                                                            <w:bottom w:val="none" w:sz="0" w:space="0" w:color="auto"/>
                                                                            <w:right w:val="none" w:sz="0" w:space="0" w:color="auto"/>
                                                                          </w:divBdr>
                                                                        </w:div>
                                                                        <w:div w:id="805005631">
                                                                          <w:marLeft w:val="0"/>
                                                                          <w:marRight w:val="0"/>
                                                                          <w:marTop w:val="0"/>
                                                                          <w:marBottom w:val="0"/>
                                                                          <w:divBdr>
                                                                            <w:top w:val="none" w:sz="0" w:space="0" w:color="auto"/>
                                                                            <w:left w:val="none" w:sz="0" w:space="0" w:color="auto"/>
                                                                            <w:bottom w:val="none" w:sz="0" w:space="0" w:color="auto"/>
                                                                            <w:right w:val="none" w:sz="0" w:space="0" w:color="auto"/>
                                                                          </w:divBdr>
                                                                        </w:div>
                                                                        <w:div w:id="1339652660">
                                                                          <w:marLeft w:val="0"/>
                                                                          <w:marRight w:val="0"/>
                                                                          <w:marTop w:val="0"/>
                                                                          <w:marBottom w:val="0"/>
                                                                          <w:divBdr>
                                                                            <w:top w:val="none" w:sz="0" w:space="0" w:color="auto"/>
                                                                            <w:left w:val="none" w:sz="0" w:space="0" w:color="auto"/>
                                                                            <w:bottom w:val="none" w:sz="0" w:space="0" w:color="auto"/>
                                                                            <w:right w:val="none" w:sz="0" w:space="0" w:color="auto"/>
                                                                          </w:divBdr>
                                                                        </w:div>
                                                                        <w:div w:id="1448768140">
                                                                          <w:marLeft w:val="0"/>
                                                                          <w:marRight w:val="0"/>
                                                                          <w:marTop w:val="0"/>
                                                                          <w:marBottom w:val="0"/>
                                                                          <w:divBdr>
                                                                            <w:top w:val="none" w:sz="0" w:space="0" w:color="auto"/>
                                                                            <w:left w:val="none" w:sz="0" w:space="0" w:color="auto"/>
                                                                            <w:bottom w:val="none" w:sz="0" w:space="0" w:color="auto"/>
                                                                            <w:right w:val="none" w:sz="0" w:space="0" w:color="auto"/>
                                                                          </w:divBdr>
                                                                        </w:div>
                                                                        <w:div w:id="2109740152">
                                                                          <w:marLeft w:val="0"/>
                                                                          <w:marRight w:val="0"/>
                                                                          <w:marTop w:val="0"/>
                                                                          <w:marBottom w:val="0"/>
                                                                          <w:divBdr>
                                                                            <w:top w:val="none" w:sz="0" w:space="0" w:color="auto"/>
                                                                            <w:left w:val="none" w:sz="0" w:space="0" w:color="auto"/>
                                                                            <w:bottom w:val="none" w:sz="0" w:space="0" w:color="auto"/>
                                                                            <w:right w:val="none" w:sz="0" w:space="0" w:color="auto"/>
                                                                          </w:divBdr>
                                                                        </w:div>
                                                                        <w:div w:id="1105343965">
                                                                          <w:marLeft w:val="0"/>
                                                                          <w:marRight w:val="0"/>
                                                                          <w:marTop w:val="0"/>
                                                                          <w:marBottom w:val="0"/>
                                                                          <w:divBdr>
                                                                            <w:top w:val="none" w:sz="0" w:space="0" w:color="auto"/>
                                                                            <w:left w:val="none" w:sz="0" w:space="0" w:color="auto"/>
                                                                            <w:bottom w:val="none" w:sz="0" w:space="0" w:color="auto"/>
                                                                            <w:right w:val="none" w:sz="0" w:space="0" w:color="auto"/>
                                                                          </w:divBdr>
                                                                        </w:div>
                                                                        <w:div w:id="79059605">
                                                                          <w:marLeft w:val="0"/>
                                                                          <w:marRight w:val="0"/>
                                                                          <w:marTop w:val="0"/>
                                                                          <w:marBottom w:val="0"/>
                                                                          <w:divBdr>
                                                                            <w:top w:val="none" w:sz="0" w:space="0" w:color="auto"/>
                                                                            <w:left w:val="none" w:sz="0" w:space="0" w:color="auto"/>
                                                                            <w:bottom w:val="none" w:sz="0" w:space="0" w:color="auto"/>
                                                                            <w:right w:val="none" w:sz="0" w:space="0" w:color="auto"/>
                                                                          </w:divBdr>
                                                                        </w:div>
                                                                        <w:div w:id="476653700">
                                                                          <w:marLeft w:val="0"/>
                                                                          <w:marRight w:val="0"/>
                                                                          <w:marTop w:val="0"/>
                                                                          <w:marBottom w:val="0"/>
                                                                          <w:divBdr>
                                                                            <w:top w:val="none" w:sz="0" w:space="0" w:color="auto"/>
                                                                            <w:left w:val="none" w:sz="0" w:space="0" w:color="auto"/>
                                                                            <w:bottom w:val="none" w:sz="0" w:space="0" w:color="auto"/>
                                                                            <w:right w:val="none" w:sz="0" w:space="0" w:color="auto"/>
                                                                          </w:divBdr>
                                                                        </w:div>
                                                                        <w:div w:id="1714118545">
                                                                          <w:marLeft w:val="0"/>
                                                                          <w:marRight w:val="0"/>
                                                                          <w:marTop w:val="0"/>
                                                                          <w:marBottom w:val="0"/>
                                                                          <w:divBdr>
                                                                            <w:top w:val="none" w:sz="0" w:space="0" w:color="auto"/>
                                                                            <w:left w:val="none" w:sz="0" w:space="0" w:color="auto"/>
                                                                            <w:bottom w:val="none" w:sz="0" w:space="0" w:color="auto"/>
                                                                            <w:right w:val="none" w:sz="0" w:space="0" w:color="auto"/>
                                                                          </w:divBdr>
                                                                        </w:div>
                                                                        <w:div w:id="1839536837">
                                                                          <w:marLeft w:val="0"/>
                                                                          <w:marRight w:val="0"/>
                                                                          <w:marTop w:val="0"/>
                                                                          <w:marBottom w:val="0"/>
                                                                          <w:divBdr>
                                                                            <w:top w:val="none" w:sz="0" w:space="0" w:color="auto"/>
                                                                            <w:left w:val="none" w:sz="0" w:space="0" w:color="auto"/>
                                                                            <w:bottom w:val="none" w:sz="0" w:space="0" w:color="auto"/>
                                                                            <w:right w:val="none" w:sz="0" w:space="0" w:color="auto"/>
                                                                          </w:divBdr>
                                                                        </w:div>
                                                                        <w:div w:id="243759376">
                                                                          <w:marLeft w:val="0"/>
                                                                          <w:marRight w:val="0"/>
                                                                          <w:marTop w:val="0"/>
                                                                          <w:marBottom w:val="0"/>
                                                                          <w:divBdr>
                                                                            <w:top w:val="none" w:sz="0" w:space="0" w:color="auto"/>
                                                                            <w:left w:val="none" w:sz="0" w:space="0" w:color="auto"/>
                                                                            <w:bottom w:val="none" w:sz="0" w:space="0" w:color="auto"/>
                                                                            <w:right w:val="none" w:sz="0" w:space="0" w:color="auto"/>
                                                                          </w:divBdr>
                                                                        </w:div>
                                                                        <w:div w:id="245960867">
                                                                          <w:marLeft w:val="0"/>
                                                                          <w:marRight w:val="0"/>
                                                                          <w:marTop w:val="0"/>
                                                                          <w:marBottom w:val="0"/>
                                                                          <w:divBdr>
                                                                            <w:top w:val="none" w:sz="0" w:space="0" w:color="auto"/>
                                                                            <w:left w:val="none" w:sz="0" w:space="0" w:color="auto"/>
                                                                            <w:bottom w:val="none" w:sz="0" w:space="0" w:color="auto"/>
                                                                            <w:right w:val="none" w:sz="0" w:space="0" w:color="auto"/>
                                                                          </w:divBdr>
                                                                        </w:div>
                                                                        <w:div w:id="1285426416">
                                                                          <w:marLeft w:val="0"/>
                                                                          <w:marRight w:val="0"/>
                                                                          <w:marTop w:val="0"/>
                                                                          <w:marBottom w:val="0"/>
                                                                          <w:divBdr>
                                                                            <w:top w:val="none" w:sz="0" w:space="0" w:color="auto"/>
                                                                            <w:left w:val="none" w:sz="0" w:space="0" w:color="auto"/>
                                                                            <w:bottom w:val="none" w:sz="0" w:space="0" w:color="auto"/>
                                                                            <w:right w:val="none" w:sz="0" w:space="0" w:color="auto"/>
                                                                          </w:divBdr>
                                                                        </w:div>
                                                                        <w:div w:id="1903708928">
                                                                          <w:marLeft w:val="0"/>
                                                                          <w:marRight w:val="0"/>
                                                                          <w:marTop w:val="0"/>
                                                                          <w:marBottom w:val="0"/>
                                                                          <w:divBdr>
                                                                            <w:top w:val="none" w:sz="0" w:space="0" w:color="auto"/>
                                                                            <w:left w:val="none" w:sz="0" w:space="0" w:color="auto"/>
                                                                            <w:bottom w:val="none" w:sz="0" w:space="0" w:color="auto"/>
                                                                            <w:right w:val="none" w:sz="0" w:space="0" w:color="auto"/>
                                                                          </w:divBdr>
                                                                        </w:div>
                                                                        <w:div w:id="1876965411">
                                                                          <w:marLeft w:val="0"/>
                                                                          <w:marRight w:val="0"/>
                                                                          <w:marTop w:val="0"/>
                                                                          <w:marBottom w:val="0"/>
                                                                          <w:divBdr>
                                                                            <w:top w:val="none" w:sz="0" w:space="0" w:color="auto"/>
                                                                            <w:left w:val="none" w:sz="0" w:space="0" w:color="auto"/>
                                                                            <w:bottom w:val="none" w:sz="0" w:space="0" w:color="auto"/>
                                                                            <w:right w:val="none" w:sz="0" w:space="0" w:color="auto"/>
                                                                          </w:divBdr>
                                                                        </w:div>
                                                                        <w:div w:id="626158298">
                                                                          <w:marLeft w:val="0"/>
                                                                          <w:marRight w:val="0"/>
                                                                          <w:marTop w:val="0"/>
                                                                          <w:marBottom w:val="0"/>
                                                                          <w:divBdr>
                                                                            <w:top w:val="none" w:sz="0" w:space="0" w:color="auto"/>
                                                                            <w:left w:val="none" w:sz="0" w:space="0" w:color="auto"/>
                                                                            <w:bottom w:val="none" w:sz="0" w:space="0" w:color="auto"/>
                                                                            <w:right w:val="none" w:sz="0" w:space="0" w:color="auto"/>
                                                                          </w:divBdr>
                                                                        </w:div>
                                                                        <w:div w:id="1333413789">
                                                                          <w:marLeft w:val="0"/>
                                                                          <w:marRight w:val="0"/>
                                                                          <w:marTop w:val="0"/>
                                                                          <w:marBottom w:val="0"/>
                                                                          <w:divBdr>
                                                                            <w:top w:val="none" w:sz="0" w:space="0" w:color="auto"/>
                                                                            <w:left w:val="none" w:sz="0" w:space="0" w:color="auto"/>
                                                                            <w:bottom w:val="none" w:sz="0" w:space="0" w:color="auto"/>
                                                                            <w:right w:val="none" w:sz="0" w:space="0" w:color="auto"/>
                                                                          </w:divBdr>
                                                                        </w:div>
                                                                        <w:div w:id="1720939499">
                                                                          <w:marLeft w:val="0"/>
                                                                          <w:marRight w:val="0"/>
                                                                          <w:marTop w:val="0"/>
                                                                          <w:marBottom w:val="0"/>
                                                                          <w:divBdr>
                                                                            <w:top w:val="none" w:sz="0" w:space="0" w:color="auto"/>
                                                                            <w:left w:val="none" w:sz="0" w:space="0" w:color="auto"/>
                                                                            <w:bottom w:val="none" w:sz="0" w:space="0" w:color="auto"/>
                                                                            <w:right w:val="none" w:sz="0" w:space="0" w:color="auto"/>
                                                                          </w:divBdr>
                                                                        </w:div>
                                                                        <w:div w:id="546650715">
                                                                          <w:marLeft w:val="0"/>
                                                                          <w:marRight w:val="0"/>
                                                                          <w:marTop w:val="0"/>
                                                                          <w:marBottom w:val="0"/>
                                                                          <w:divBdr>
                                                                            <w:top w:val="none" w:sz="0" w:space="0" w:color="auto"/>
                                                                            <w:left w:val="none" w:sz="0" w:space="0" w:color="auto"/>
                                                                            <w:bottom w:val="none" w:sz="0" w:space="0" w:color="auto"/>
                                                                            <w:right w:val="none" w:sz="0" w:space="0" w:color="auto"/>
                                                                          </w:divBdr>
                                                                        </w:div>
                                                                        <w:div w:id="1373920594">
                                                                          <w:marLeft w:val="0"/>
                                                                          <w:marRight w:val="0"/>
                                                                          <w:marTop w:val="0"/>
                                                                          <w:marBottom w:val="0"/>
                                                                          <w:divBdr>
                                                                            <w:top w:val="none" w:sz="0" w:space="0" w:color="auto"/>
                                                                            <w:left w:val="none" w:sz="0" w:space="0" w:color="auto"/>
                                                                            <w:bottom w:val="none" w:sz="0" w:space="0" w:color="auto"/>
                                                                            <w:right w:val="none" w:sz="0" w:space="0" w:color="auto"/>
                                                                          </w:divBdr>
                                                                        </w:div>
                                                                        <w:div w:id="945696165">
                                                                          <w:marLeft w:val="0"/>
                                                                          <w:marRight w:val="0"/>
                                                                          <w:marTop w:val="0"/>
                                                                          <w:marBottom w:val="0"/>
                                                                          <w:divBdr>
                                                                            <w:top w:val="none" w:sz="0" w:space="0" w:color="auto"/>
                                                                            <w:left w:val="none" w:sz="0" w:space="0" w:color="auto"/>
                                                                            <w:bottom w:val="none" w:sz="0" w:space="0" w:color="auto"/>
                                                                            <w:right w:val="none" w:sz="0" w:space="0" w:color="auto"/>
                                                                          </w:divBdr>
                                                                        </w:div>
                                                                        <w:div w:id="636957632">
                                                                          <w:marLeft w:val="0"/>
                                                                          <w:marRight w:val="0"/>
                                                                          <w:marTop w:val="0"/>
                                                                          <w:marBottom w:val="0"/>
                                                                          <w:divBdr>
                                                                            <w:top w:val="none" w:sz="0" w:space="0" w:color="auto"/>
                                                                            <w:left w:val="none" w:sz="0" w:space="0" w:color="auto"/>
                                                                            <w:bottom w:val="none" w:sz="0" w:space="0" w:color="auto"/>
                                                                            <w:right w:val="none" w:sz="0" w:space="0" w:color="auto"/>
                                                                          </w:divBdr>
                                                                        </w:div>
                                                                        <w:div w:id="1767185596">
                                                                          <w:marLeft w:val="0"/>
                                                                          <w:marRight w:val="0"/>
                                                                          <w:marTop w:val="0"/>
                                                                          <w:marBottom w:val="0"/>
                                                                          <w:divBdr>
                                                                            <w:top w:val="none" w:sz="0" w:space="0" w:color="auto"/>
                                                                            <w:left w:val="none" w:sz="0" w:space="0" w:color="auto"/>
                                                                            <w:bottom w:val="none" w:sz="0" w:space="0" w:color="auto"/>
                                                                            <w:right w:val="none" w:sz="0" w:space="0" w:color="auto"/>
                                                                          </w:divBdr>
                                                                        </w:div>
                                                                        <w:div w:id="1592009888">
                                                                          <w:marLeft w:val="0"/>
                                                                          <w:marRight w:val="0"/>
                                                                          <w:marTop w:val="0"/>
                                                                          <w:marBottom w:val="0"/>
                                                                          <w:divBdr>
                                                                            <w:top w:val="none" w:sz="0" w:space="0" w:color="auto"/>
                                                                            <w:left w:val="none" w:sz="0" w:space="0" w:color="auto"/>
                                                                            <w:bottom w:val="none" w:sz="0" w:space="0" w:color="auto"/>
                                                                            <w:right w:val="none" w:sz="0" w:space="0" w:color="auto"/>
                                                                          </w:divBdr>
                                                                        </w:div>
                                                                        <w:div w:id="512106893">
                                                                          <w:marLeft w:val="0"/>
                                                                          <w:marRight w:val="0"/>
                                                                          <w:marTop w:val="0"/>
                                                                          <w:marBottom w:val="0"/>
                                                                          <w:divBdr>
                                                                            <w:top w:val="none" w:sz="0" w:space="0" w:color="auto"/>
                                                                            <w:left w:val="none" w:sz="0" w:space="0" w:color="auto"/>
                                                                            <w:bottom w:val="none" w:sz="0" w:space="0" w:color="auto"/>
                                                                            <w:right w:val="none" w:sz="0" w:space="0" w:color="auto"/>
                                                                          </w:divBdr>
                                                                        </w:div>
                                                                        <w:div w:id="1118717956">
                                                                          <w:marLeft w:val="0"/>
                                                                          <w:marRight w:val="0"/>
                                                                          <w:marTop w:val="0"/>
                                                                          <w:marBottom w:val="0"/>
                                                                          <w:divBdr>
                                                                            <w:top w:val="none" w:sz="0" w:space="0" w:color="auto"/>
                                                                            <w:left w:val="none" w:sz="0" w:space="0" w:color="auto"/>
                                                                            <w:bottom w:val="none" w:sz="0" w:space="0" w:color="auto"/>
                                                                            <w:right w:val="none" w:sz="0" w:space="0" w:color="auto"/>
                                                                          </w:divBdr>
                                                                        </w:div>
                                                                        <w:div w:id="1624339805">
                                                                          <w:marLeft w:val="0"/>
                                                                          <w:marRight w:val="0"/>
                                                                          <w:marTop w:val="0"/>
                                                                          <w:marBottom w:val="0"/>
                                                                          <w:divBdr>
                                                                            <w:top w:val="none" w:sz="0" w:space="0" w:color="auto"/>
                                                                            <w:left w:val="none" w:sz="0" w:space="0" w:color="auto"/>
                                                                            <w:bottom w:val="none" w:sz="0" w:space="0" w:color="auto"/>
                                                                            <w:right w:val="none" w:sz="0" w:space="0" w:color="auto"/>
                                                                          </w:divBdr>
                                                                        </w:div>
                                                                        <w:div w:id="309285115">
                                                                          <w:marLeft w:val="0"/>
                                                                          <w:marRight w:val="0"/>
                                                                          <w:marTop w:val="0"/>
                                                                          <w:marBottom w:val="0"/>
                                                                          <w:divBdr>
                                                                            <w:top w:val="none" w:sz="0" w:space="0" w:color="auto"/>
                                                                            <w:left w:val="none" w:sz="0" w:space="0" w:color="auto"/>
                                                                            <w:bottom w:val="none" w:sz="0" w:space="0" w:color="auto"/>
                                                                            <w:right w:val="none" w:sz="0" w:space="0" w:color="auto"/>
                                                                          </w:divBdr>
                                                                        </w:div>
                                                                        <w:div w:id="1598127219">
                                                                          <w:marLeft w:val="0"/>
                                                                          <w:marRight w:val="0"/>
                                                                          <w:marTop w:val="0"/>
                                                                          <w:marBottom w:val="0"/>
                                                                          <w:divBdr>
                                                                            <w:top w:val="none" w:sz="0" w:space="0" w:color="auto"/>
                                                                            <w:left w:val="none" w:sz="0" w:space="0" w:color="auto"/>
                                                                            <w:bottom w:val="none" w:sz="0" w:space="0" w:color="auto"/>
                                                                            <w:right w:val="none" w:sz="0" w:space="0" w:color="auto"/>
                                                                          </w:divBdr>
                                                                        </w:div>
                                                                        <w:div w:id="1640265178">
                                                                          <w:marLeft w:val="0"/>
                                                                          <w:marRight w:val="0"/>
                                                                          <w:marTop w:val="0"/>
                                                                          <w:marBottom w:val="0"/>
                                                                          <w:divBdr>
                                                                            <w:top w:val="none" w:sz="0" w:space="0" w:color="auto"/>
                                                                            <w:left w:val="none" w:sz="0" w:space="0" w:color="auto"/>
                                                                            <w:bottom w:val="none" w:sz="0" w:space="0" w:color="auto"/>
                                                                            <w:right w:val="none" w:sz="0" w:space="0" w:color="auto"/>
                                                                          </w:divBdr>
                                                                        </w:div>
                                                                        <w:div w:id="1286814633">
                                                                          <w:marLeft w:val="0"/>
                                                                          <w:marRight w:val="0"/>
                                                                          <w:marTop w:val="0"/>
                                                                          <w:marBottom w:val="0"/>
                                                                          <w:divBdr>
                                                                            <w:top w:val="none" w:sz="0" w:space="0" w:color="auto"/>
                                                                            <w:left w:val="none" w:sz="0" w:space="0" w:color="auto"/>
                                                                            <w:bottom w:val="none" w:sz="0" w:space="0" w:color="auto"/>
                                                                            <w:right w:val="none" w:sz="0" w:space="0" w:color="auto"/>
                                                                          </w:divBdr>
                                                                        </w:div>
                                                                        <w:div w:id="1257710274">
                                                                          <w:marLeft w:val="0"/>
                                                                          <w:marRight w:val="0"/>
                                                                          <w:marTop w:val="0"/>
                                                                          <w:marBottom w:val="0"/>
                                                                          <w:divBdr>
                                                                            <w:top w:val="none" w:sz="0" w:space="0" w:color="auto"/>
                                                                            <w:left w:val="none" w:sz="0" w:space="0" w:color="auto"/>
                                                                            <w:bottom w:val="none" w:sz="0" w:space="0" w:color="auto"/>
                                                                            <w:right w:val="none" w:sz="0" w:space="0" w:color="auto"/>
                                                                          </w:divBdr>
                                                                        </w:div>
                                                                        <w:div w:id="57480371">
                                                                          <w:marLeft w:val="0"/>
                                                                          <w:marRight w:val="0"/>
                                                                          <w:marTop w:val="0"/>
                                                                          <w:marBottom w:val="0"/>
                                                                          <w:divBdr>
                                                                            <w:top w:val="none" w:sz="0" w:space="0" w:color="auto"/>
                                                                            <w:left w:val="none" w:sz="0" w:space="0" w:color="auto"/>
                                                                            <w:bottom w:val="none" w:sz="0" w:space="0" w:color="auto"/>
                                                                            <w:right w:val="none" w:sz="0" w:space="0" w:color="auto"/>
                                                                          </w:divBdr>
                                                                        </w:div>
                                                                        <w:div w:id="322661058">
                                                                          <w:marLeft w:val="0"/>
                                                                          <w:marRight w:val="0"/>
                                                                          <w:marTop w:val="0"/>
                                                                          <w:marBottom w:val="0"/>
                                                                          <w:divBdr>
                                                                            <w:top w:val="none" w:sz="0" w:space="0" w:color="auto"/>
                                                                            <w:left w:val="none" w:sz="0" w:space="0" w:color="auto"/>
                                                                            <w:bottom w:val="none" w:sz="0" w:space="0" w:color="auto"/>
                                                                            <w:right w:val="none" w:sz="0" w:space="0" w:color="auto"/>
                                                                          </w:divBdr>
                                                                        </w:div>
                                                                        <w:div w:id="1212883640">
                                                                          <w:marLeft w:val="0"/>
                                                                          <w:marRight w:val="0"/>
                                                                          <w:marTop w:val="0"/>
                                                                          <w:marBottom w:val="0"/>
                                                                          <w:divBdr>
                                                                            <w:top w:val="none" w:sz="0" w:space="0" w:color="auto"/>
                                                                            <w:left w:val="none" w:sz="0" w:space="0" w:color="auto"/>
                                                                            <w:bottom w:val="none" w:sz="0" w:space="0" w:color="auto"/>
                                                                            <w:right w:val="none" w:sz="0" w:space="0" w:color="auto"/>
                                                                          </w:divBdr>
                                                                        </w:div>
                                                                        <w:div w:id="2041081416">
                                                                          <w:marLeft w:val="0"/>
                                                                          <w:marRight w:val="0"/>
                                                                          <w:marTop w:val="0"/>
                                                                          <w:marBottom w:val="0"/>
                                                                          <w:divBdr>
                                                                            <w:top w:val="none" w:sz="0" w:space="0" w:color="auto"/>
                                                                            <w:left w:val="none" w:sz="0" w:space="0" w:color="auto"/>
                                                                            <w:bottom w:val="none" w:sz="0" w:space="0" w:color="auto"/>
                                                                            <w:right w:val="none" w:sz="0" w:space="0" w:color="auto"/>
                                                                          </w:divBdr>
                                                                        </w:div>
                                                                        <w:div w:id="2030331724">
                                                                          <w:marLeft w:val="0"/>
                                                                          <w:marRight w:val="0"/>
                                                                          <w:marTop w:val="0"/>
                                                                          <w:marBottom w:val="0"/>
                                                                          <w:divBdr>
                                                                            <w:top w:val="none" w:sz="0" w:space="0" w:color="auto"/>
                                                                            <w:left w:val="none" w:sz="0" w:space="0" w:color="auto"/>
                                                                            <w:bottom w:val="none" w:sz="0" w:space="0" w:color="auto"/>
                                                                            <w:right w:val="none" w:sz="0" w:space="0" w:color="auto"/>
                                                                          </w:divBdr>
                                                                        </w:div>
                                                                        <w:div w:id="2102602790">
                                                                          <w:marLeft w:val="0"/>
                                                                          <w:marRight w:val="0"/>
                                                                          <w:marTop w:val="0"/>
                                                                          <w:marBottom w:val="0"/>
                                                                          <w:divBdr>
                                                                            <w:top w:val="none" w:sz="0" w:space="0" w:color="auto"/>
                                                                            <w:left w:val="none" w:sz="0" w:space="0" w:color="auto"/>
                                                                            <w:bottom w:val="none" w:sz="0" w:space="0" w:color="auto"/>
                                                                            <w:right w:val="none" w:sz="0" w:space="0" w:color="auto"/>
                                                                          </w:divBdr>
                                                                        </w:div>
                                                                        <w:div w:id="1341617849">
                                                                          <w:marLeft w:val="0"/>
                                                                          <w:marRight w:val="0"/>
                                                                          <w:marTop w:val="0"/>
                                                                          <w:marBottom w:val="0"/>
                                                                          <w:divBdr>
                                                                            <w:top w:val="none" w:sz="0" w:space="0" w:color="auto"/>
                                                                            <w:left w:val="none" w:sz="0" w:space="0" w:color="auto"/>
                                                                            <w:bottom w:val="none" w:sz="0" w:space="0" w:color="auto"/>
                                                                            <w:right w:val="none" w:sz="0" w:space="0" w:color="auto"/>
                                                                          </w:divBdr>
                                                                        </w:div>
                                                                        <w:div w:id="932857635">
                                                                          <w:marLeft w:val="0"/>
                                                                          <w:marRight w:val="0"/>
                                                                          <w:marTop w:val="0"/>
                                                                          <w:marBottom w:val="0"/>
                                                                          <w:divBdr>
                                                                            <w:top w:val="none" w:sz="0" w:space="0" w:color="auto"/>
                                                                            <w:left w:val="none" w:sz="0" w:space="0" w:color="auto"/>
                                                                            <w:bottom w:val="none" w:sz="0" w:space="0" w:color="auto"/>
                                                                            <w:right w:val="none" w:sz="0" w:space="0" w:color="auto"/>
                                                                          </w:divBdr>
                                                                        </w:div>
                                                                        <w:div w:id="868104289">
                                                                          <w:marLeft w:val="0"/>
                                                                          <w:marRight w:val="0"/>
                                                                          <w:marTop w:val="0"/>
                                                                          <w:marBottom w:val="0"/>
                                                                          <w:divBdr>
                                                                            <w:top w:val="none" w:sz="0" w:space="0" w:color="auto"/>
                                                                            <w:left w:val="none" w:sz="0" w:space="0" w:color="auto"/>
                                                                            <w:bottom w:val="none" w:sz="0" w:space="0" w:color="auto"/>
                                                                            <w:right w:val="none" w:sz="0" w:space="0" w:color="auto"/>
                                                                          </w:divBdr>
                                                                        </w:div>
                                                                        <w:div w:id="68619941">
                                                                          <w:marLeft w:val="0"/>
                                                                          <w:marRight w:val="0"/>
                                                                          <w:marTop w:val="0"/>
                                                                          <w:marBottom w:val="0"/>
                                                                          <w:divBdr>
                                                                            <w:top w:val="none" w:sz="0" w:space="0" w:color="auto"/>
                                                                            <w:left w:val="none" w:sz="0" w:space="0" w:color="auto"/>
                                                                            <w:bottom w:val="none" w:sz="0" w:space="0" w:color="auto"/>
                                                                            <w:right w:val="none" w:sz="0" w:space="0" w:color="auto"/>
                                                                          </w:divBdr>
                                                                        </w:div>
                                                                        <w:div w:id="1363559345">
                                                                          <w:marLeft w:val="0"/>
                                                                          <w:marRight w:val="0"/>
                                                                          <w:marTop w:val="0"/>
                                                                          <w:marBottom w:val="0"/>
                                                                          <w:divBdr>
                                                                            <w:top w:val="none" w:sz="0" w:space="0" w:color="auto"/>
                                                                            <w:left w:val="none" w:sz="0" w:space="0" w:color="auto"/>
                                                                            <w:bottom w:val="none" w:sz="0" w:space="0" w:color="auto"/>
                                                                            <w:right w:val="none" w:sz="0" w:space="0" w:color="auto"/>
                                                                          </w:divBdr>
                                                                        </w:div>
                                                                        <w:div w:id="1788811339">
                                                                          <w:marLeft w:val="0"/>
                                                                          <w:marRight w:val="0"/>
                                                                          <w:marTop w:val="0"/>
                                                                          <w:marBottom w:val="0"/>
                                                                          <w:divBdr>
                                                                            <w:top w:val="none" w:sz="0" w:space="0" w:color="auto"/>
                                                                            <w:left w:val="none" w:sz="0" w:space="0" w:color="auto"/>
                                                                            <w:bottom w:val="none" w:sz="0" w:space="0" w:color="auto"/>
                                                                            <w:right w:val="none" w:sz="0" w:space="0" w:color="auto"/>
                                                                          </w:divBdr>
                                                                        </w:div>
                                                                        <w:div w:id="1992951395">
                                                                          <w:marLeft w:val="0"/>
                                                                          <w:marRight w:val="0"/>
                                                                          <w:marTop w:val="0"/>
                                                                          <w:marBottom w:val="0"/>
                                                                          <w:divBdr>
                                                                            <w:top w:val="none" w:sz="0" w:space="0" w:color="auto"/>
                                                                            <w:left w:val="none" w:sz="0" w:space="0" w:color="auto"/>
                                                                            <w:bottom w:val="none" w:sz="0" w:space="0" w:color="auto"/>
                                                                            <w:right w:val="none" w:sz="0" w:space="0" w:color="auto"/>
                                                                          </w:divBdr>
                                                                        </w:div>
                                                                        <w:div w:id="198662044">
                                                                          <w:marLeft w:val="0"/>
                                                                          <w:marRight w:val="0"/>
                                                                          <w:marTop w:val="0"/>
                                                                          <w:marBottom w:val="0"/>
                                                                          <w:divBdr>
                                                                            <w:top w:val="none" w:sz="0" w:space="0" w:color="auto"/>
                                                                            <w:left w:val="none" w:sz="0" w:space="0" w:color="auto"/>
                                                                            <w:bottom w:val="none" w:sz="0" w:space="0" w:color="auto"/>
                                                                            <w:right w:val="none" w:sz="0" w:space="0" w:color="auto"/>
                                                                          </w:divBdr>
                                                                        </w:div>
                                                                        <w:div w:id="560478234">
                                                                          <w:marLeft w:val="0"/>
                                                                          <w:marRight w:val="0"/>
                                                                          <w:marTop w:val="0"/>
                                                                          <w:marBottom w:val="0"/>
                                                                          <w:divBdr>
                                                                            <w:top w:val="none" w:sz="0" w:space="0" w:color="auto"/>
                                                                            <w:left w:val="none" w:sz="0" w:space="0" w:color="auto"/>
                                                                            <w:bottom w:val="none" w:sz="0" w:space="0" w:color="auto"/>
                                                                            <w:right w:val="none" w:sz="0" w:space="0" w:color="auto"/>
                                                                          </w:divBdr>
                                                                        </w:div>
                                                                        <w:div w:id="1680110507">
                                                                          <w:marLeft w:val="0"/>
                                                                          <w:marRight w:val="0"/>
                                                                          <w:marTop w:val="0"/>
                                                                          <w:marBottom w:val="0"/>
                                                                          <w:divBdr>
                                                                            <w:top w:val="none" w:sz="0" w:space="0" w:color="auto"/>
                                                                            <w:left w:val="none" w:sz="0" w:space="0" w:color="auto"/>
                                                                            <w:bottom w:val="none" w:sz="0" w:space="0" w:color="auto"/>
                                                                            <w:right w:val="none" w:sz="0" w:space="0" w:color="auto"/>
                                                                          </w:divBdr>
                                                                        </w:div>
                                                                        <w:div w:id="359428711">
                                                                          <w:marLeft w:val="0"/>
                                                                          <w:marRight w:val="0"/>
                                                                          <w:marTop w:val="0"/>
                                                                          <w:marBottom w:val="0"/>
                                                                          <w:divBdr>
                                                                            <w:top w:val="none" w:sz="0" w:space="0" w:color="auto"/>
                                                                            <w:left w:val="none" w:sz="0" w:space="0" w:color="auto"/>
                                                                            <w:bottom w:val="none" w:sz="0" w:space="0" w:color="auto"/>
                                                                            <w:right w:val="none" w:sz="0" w:space="0" w:color="auto"/>
                                                                          </w:divBdr>
                                                                        </w:div>
                                                                        <w:div w:id="345795574">
                                                                          <w:marLeft w:val="0"/>
                                                                          <w:marRight w:val="0"/>
                                                                          <w:marTop w:val="0"/>
                                                                          <w:marBottom w:val="0"/>
                                                                          <w:divBdr>
                                                                            <w:top w:val="none" w:sz="0" w:space="0" w:color="auto"/>
                                                                            <w:left w:val="none" w:sz="0" w:space="0" w:color="auto"/>
                                                                            <w:bottom w:val="none" w:sz="0" w:space="0" w:color="auto"/>
                                                                            <w:right w:val="none" w:sz="0" w:space="0" w:color="auto"/>
                                                                          </w:divBdr>
                                                                        </w:div>
                                                                        <w:div w:id="1793551959">
                                                                          <w:marLeft w:val="0"/>
                                                                          <w:marRight w:val="0"/>
                                                                          <w:marTop w:val="0"/>
                                                                          <w:marBottom w:val="0"/>
                                                                          <w:divBdr>
                                                                            <w:top w:val="none" w:sz="0" w:space="0" w:color="auto"/>
                                                                            <w:left w:val="none" w:sz="0" w:space="0" w:color="auto"/>
                                                                            <w:bottom w:val="none" w:sz="0" w:space="0" w:color="auto"/>
                                                                            <w:right w:val="none" w:sz="0" w:space="0" w:color="auto"/>
                                                                          </w:divBdr>
                                                                        </w:div>
                                                                        <w:div w:id="551813978">
                                                                          <w:marLeft w:val="0"/>
                                                                          <w:marRight w:val="0"/>
                                                                          <w:marTop w:val="0"/>
                                                                          <w:marBottom w:val="0"/>
                                                                          <w:divBdr>
                                                                            <w:top w:val="none" w:sz="0" w:space="0" w:color="auto"/>
                                                                            <w:left w:val="none" w:sz="0" w:space="0" w:color="auto"/>
                                                                            <w:bottom w:val="none" w:sz="0" w:space="0" w:color="auto"/>
                                                                            <w:right w:val="none" w:sz="0" w:space="0" w:color="auto"/>
                                                                          </w:divBdr>
                                                                        </w:div>
                                                                        <w:div w:id="204219266">
                                                                          <w:marLeft w:val="0"/>
                                                                          <w:marRight w:val="0"/>
                                                                          <w:marTop w:val="0"/>
                                                                          <w:marBottom w:val="0"/>
                                                                          <w:divBdr>
                                                                            <w:top w:val="none" w:sz="0" w:space="0" w:color="auto"/>
                                                                            <w:left w:val="none" w:sz="0" w:space="0" w:color="auto"/>
                                                                            <w:bottom w:val="none" w:sz="0" w:space="0" w:color="auto"/>
                                                                            <w:right w:val="none" w:sz="0" w:space="0" w:color="auto"/>
                                                                          </w:divBdr>
                                                                        </w:div>
                                                                        <w:div w:id="1361665220">
                                                                          <w:marLeft w:val="0"/>
                                                                          <w:marRight w:val="0"/>
                                                                          <w:marTop w:val="0"/>
                                                                          <w:marBottom w:val="0"/>
                                                                          <w:divBdr>
                                                                            <w:top w:val="none" w:sz="0" w:space="0" w:color="auto"/>
                                                                            <w:left w:val="none" w:sz="0" w:space="0" w:color="auto"/>
                                                                            <w:bottom w:val="none" w:sz="0" w:space="0" w:color="auto"/>
                                                                            <w:right w:val="none" w:sz="0" w:space="0" w:color="auto"/>
                                                                          </w:divBdr>
                                                                        </w:div>
                                                                        <w:div w:id="1842308329">
                                                                          <w:marLeft w:val="0"/>
                                                                          <w:marRight w:val="0"/>
                                                                          <w:marTop w:val="0"/>
                                                                          <w:marBottom w:val="0"/>
                                                                          <w:divBdr>
                                                                            <w:top w:val="none" w:sz="0" w:space="0" w:color="auto"/>
                                                                            <w:left w:val="none" w:sz="0" w:space="0" w:color="auto"/>
                                                                            <w:bottom w:val="none" w:sz="0" w:space="0" w:color="auto"/>
                                                                            <w:right w:val="none" w:sz="0" w:space="0" w:color="auto"/>
                                                                          </w:divBdr>
                                                                        </w:div>
                                                                        <w:div w:id="1954359501">
                                                                          <w:marLeft w:val="0"/>
                                                                          <w:marRight w:val="0"/>
                                                                          <w:marTop w:val="0"/>
                                                                          <w:marBottom w:val="0"/>
                                                                          <w:divBdr>
                                                                            <w:top w:val="none" w:sz="0" w:space="0" w:color="auto"/>
                                                                            <w:left w:val="none" w:sz="0" w:space="0" w:color="auto"/>
                                                                            <w:bottom w:val="none" w:sz="0" w:space="0" w:color="auto"/>
                                                                            <w:right w:val="none" w:sz="0" w:space="0" w:color="auto"/>
                                                                          </w:divBdr>
                                                                        </w:div>
                                                                        <w:div w:id="1327052279">
                                                                          <w:marLeft w:val="0"/>
                                                                          <w:marRight w:val="0"/>
                                                                          <w:marTop w:val="0"/>
                                                                          <w:marBottom w:val="0"/>
                                                                          <w:divBdr>
                                                                            <w:top w:val="none" w:sz="0" w:space="0" w:color="auto"/>
                                                                            <w:left w:val="none" w:sz="0" w:space="0" w:color="auto"/>
                                                                            <w:bottom w:val="none" w:sz="0" w:space="0" w:color="auto"/>
                                                                            <w:right w:val="none" w:sz="0" w:space="0" w:color="auto"/>
                                                                          </w:divBdr>
                                                                        </w:div>
                                                                        <w:div w:id="1392540407">
                                                                          <w:marLeft w:val="0"/>
                                                                          <w:marRight w:val="0"/>
                                                                          <w:marTop w:val="0"/>
                                                                          <w:marBottom w:val="0"/>
                                                                          <w:divBdr>
                                                                            <w:top w:val="none" w:sz="0" w:space="0" w:color="auto"/>
                                                                            <w:left w:val="none" w:sz="0" w:space="0" w:color="auto"/>
                                                                            <w:bottom w:val="none" w:sz="0" w:space="0" w:color="auto"/>
                                                                            <w:right w:val="none" w:sz="0" w:space="0" w:color="auto"/>
                                                                          </w:divBdr>
                                                                        </w:div>
                                                                        <w:div w:id="233049917">
                                                                          <w:marLeft w:val="0"/>
                                                                          <w:marRight w:val="0"/>
                                                                          <w:marTop w:val="0"/>
                                                                          <w:marBottom w:val="0"/>
                                                                          <w:divBdr>
                                                                            <w:top w:val="none" w:sz="0" w:space="0" w:color="auto"/>
                                                                            <w:left w:val="none" w:sz="0" w:space="0" w:color="auto"/>
                                                                            <w:bottom w:val="none" w:sz="0" w:space="0" w:color="auto"/>
                                                                            <w:right w:val="none" w:sz="0" w:space="0" w:color="auto"/>
                                                                          </w:divBdr>
                                                                        </w:div>
                                                                        <w:div w:id="687951622">
                                                                          <w:marLeft w:val="0"/>
                                                                          <w:marRight w:val="0"/>
                                                                          <w:marTop w:val="0"/>
                                                                          <w:marBottom w:val="0"/>
                                                                          <w:divBdr>
                                                                            <w:top w:val="none" w:sz="0" w:space="0" w:color="auto"/>
                                                                            <w:left w:val="none" w:sz="0" w:space="0" w:color="auto"/>
                                                                            <w:bottom w:val="none" w:sz="0" w:space="0" w:color="auto"/>
                                                                            <w:right w:val="none" w:sz="0" w:space="0" w:color="auto"/>
                                                                          </w:divBdr>
                                                                        </w:div>
                                                                        <w:div w:id="928855738">
                                                                          <w:marLeft w:val="0"/>
                                                                          <w:marRight w:val="0"/>
                                                                          <w:marTop w:val="0"/>
                                                                          <w:marBottom w:val="0"/>
                                                                          <w:divBdr>
                                                                            <w:top w:val="none" w:sz="0" w:space="0" w:color="auto"/>
                                                                            <w:left w:val="none" w:sz="0" w:space="0" w:color="auto"/>
                                                                            <w:bottom w:val="none" w:sz="0" w:space="0" w:color="auto"/>
                                                                            <w:right w:val="none" w:sz="0" w:space="0" w:color="auto"/>
                                                                          </w:divBdr>
                                                                        </w:div>
                                                                        <w:div w:id="438766352">
                                                                          <w:marLeft w:val="0"/>
                                                                          <w:marRight w:val="0"/>
                                                                          <w:marTop w:val="0"/>
                                                                          <w:marBottom w:val="0"/>
                                                                          <w:divBdr>
                                                                            <w:top w:val="none" w:sz="0" w:space="0" w:color="auto"/>
                                                                            <w:left w:val="none" w:sz="0" w:space="0" w:color="auto"/>
                                                                            <w:bottom w:val="none" w:sz="0" w:space="0" w:color="auto"/>
                                                                            <w:right w:val="none" w:sz="0" w:space="0" w:color="auto"/>
                                                                          </w:divBdr>
                                                                        </w:div>
                                                                        <w:div w:id="210980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508473">
                                                              <w:marLeft w:val="0"/>
                                                              <w:marRight w:val="0"/>
                                                              <w:marTop w:val="0"/>
                                                              <w:marBottom w:val="0"/>
                                                              <w:divBdr>
                                                                <w:top w:val="none" w:sz="0" w:space="0" w:color="auto"/>
                                                                <w:left w:val="none" w:sz="0" w:space="0" w:color="auto"/>
                                                                <w:bottom w:val="none" w:sz="0" w:space="0" w:color="auto"/>
                                                                <w:right w:val="none" w:sz="0" w:space="0" w:color="auto"/>
                                                              </w:divBdr>
                                                              <w:divsChild>
                                                                <w:div w:id="195582523">
                                                                  <w:marLeft w:val="0"/>
                                                                  <w:marRight w:val="0"/>
                                                                  <w:marTop w:val="0"/>
                                                                  <w:marBottom w:val="0"/>
                                                                  <w:divBdr>
                                                                    <w:top w:val="none" w:sz="0" w:space="0" w:color="auto"/>
                                                                    <w:left w:val="none" w:sz="0" w:space="0" w:color="auto"/>
                                                                    <w:bottom w:val="none" w:sz="0" w:space="0" w:color="auto"/>
                                                                    <w:right w:val="none" w:sz="0" w:space="0" w:color="auto"/>
                                                                  </w:divBdr>
                                                                  <w:divsChild>
                                                                    <w:div w:id="346640296">
                                                                      <w:marLeft w:val="0"/>
                                                                      <w:marRight w:val="0"/>
                                                                      <w:marTop w:val="0"/>
                                                                      <w:marBottom w:val="0"/>
                                                                      <w:divBdr>
                                                                        <w:top w:val="none" w:sz="0" w:space="0" w:color="auto"/>
                                                                        <w:left w:val="none" w:sz="0" w:space="0" w:color="auto"/>
                                                                        <w:bottom w:val="none" w:sz="0" w:space="0" w:color="auto"/>
                                                                        <w:right w:val="none" w:sz="0" w:space="0" w:color="auto"/>
                                                                      </w:divBdr>
                                                                      <w:divsChild>
                                                                        <w:div w:id="1267616270">
                                                                          <w:marLeft w:val="0"/>
                                                                          <w:marRight w:val="0"/>
                                                                          <w:marTop w:val="0"/>
                                                                          <w:marBottom w:val="0"/>
                                                                          <w:divBdr>
                                                                            <w:top w:val="none" w:sz="0" w:space="0" w:color="auto"/>
                                                                            <w:left w:val="none" w:sz="0" w:space="0" w:color="auto"/>
                                                                            <w:bottom w:val="none" w:sz="0" w:space="0" w:color="auto"/>
                                                                            <w:right w:val="none" w:sz="0" w:space="0" w:color="auto"/>
                                                                          </w:divBdr>
                                                                        </w:div>
                                                                        <w:div w:id="639962420">
                                                                          <w:marLeft w:val="0"/>
                                                                          <w:marRight w:val="0"/>
                                                                          <w:marTop w:val="0"/>
                                                                          <w:marBottom w:val="0"/>
                                                                          <w:divBdr>
                                                                            <w:top w:val="none" w:sz="0" w:space="0" w:color="auto"/>
                                                                            <w:left w:val="none" w:sz="0" w:space="0" w:color="auto"/>
                                                                            <w:bottom w:val="none" w:sz="0" w:space="0" w:color="auto"/>
                                                                            <w:right w:val="none" w:sz="0" w:space="0" w:color="auto"/>
                                                                          </w:divBdr>
                                                                        </w:div>
                                                                        <w:div w:id="2101682771">
                                                                          <w:marLeft w:val="0"/>
                                                                          <w:marRight w:val="0"/>
                                                                          <w:marTop w:val="0"/>
                                                                          <w:marBottom w:val="0"/>
                                                                          <w:divBdr>
                                                                            <w:top w:val="none" w:sz="0" w:space="0" w:color="auto"/>
                                                                            <w:left w:val="none" w:sz="0" w:space="0" w:color="auto"/>
                                                                            <w:bottom w:val="none" w:sz="0" w:space="0" w:color="auto"/>
                                                                            <w:right w:val="none" w:sz="0" w:space="0" w:color="auto"/>
                                                                          </w:divBdr>
                                                                        </w:div>
                                                                        <w:div w:id="1690644885">
                                                                          <w:marLeft w:val="0"/>
                                                                          <w:marRight w:val="0"/>
                                                                          <w:marTop w:val="0"/>
                                                                          <w:marBottom w:val="0"/>
                                                                          <w:divBdr>
                                                                            <w:top w:val="none" w:sz="0" w:space="0" w:color="auto"/>
                                                                            <w:left w:val="none" w:sz="0" w:space="0" w:color="auto"/>
                                                                            <w:bottom w:val="none" w:sz="0" w:space="0" w:color="auto"/>
                                                                            <w:right w:val="none" w:sz="0" w:space="0" w:color="auto"/>
                                                                          </w:divBdr>
                                                                        </w:div>
                                                                        <w:div w:id="659233053">
                                                                          <w:marLeft w:val="0"/>
                                                                          <w:marRight w:val="0"/>
                                                                          <w:marTop w:val="0"/>
                                                                          <w:marBottom w:val="0"/>
                                                                          <w:divBdr>
                                                                            <w:top w:val="none" w:sz="0" w:space="0" w:color="auto"/>
                                                                            <w:left w:val="none" w:sz="0" w:space="0" w:color="auto"/>
                                                                            <w:bottom w:val="none" w:sz="0" w:space="0" w:color="auto"/>
                                                                            <w:right w:val="none" w:sz="0" w:space="0" w:color="auto"/>
                                                                          </w:divBdr>
                                                                        </w:div>
                                                                        <w:div w:id="1827015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3854705">
                                                      <w:marLeft w:val="0"/>
                                                      <w:marRight w:val="0"/>
                                                      <w:marTop w:val="0"/>
                                                      <w:marBottom w:val="0"/>
                                                      <w:divBdr>
                                                        <w:top w:val="none" w:sz="0" w:space="0" w:color="auto"/>
                                                        <w:left w:val="none" w:sz="0" w:space="0" w:color="auto"/>
                                                        <w:bottom w:val="none" w:sz="0" w:space="0" w:color="auto"/>
                                                        <w:right w:val="none" w:sz="0" w:space="0" w:color="auto"/>
                                                      </w:divBdr>
                                                      <w:divsChild>
                                                        <w:div w:id="1574856654">
                                                          <w:marLeft w:val="0"/>
                                                          <w:marRight w:val="0"/>
                                                          <w:marTop w:val="0"/>
                                                          <w:marBottom w:val="0"/>
                                                          <w:divBdr>
                                                            <w:top w:val="none" w:sz="0" w:space="0" w:color="auto"/>
                                                            <w:left w:val="none" w:sz="0" w:space="0" w:color="auto"/>
                                                            <w:bottom w:val="none" w:sz="0" w:space="0" w:color="auto"/>
                                                            <w:right w:val="none" w:sz="0" w:space="0" w:color="auto"/>
                                                          </w:divBdr>
                                                          <w:divsChild>
                                                            <w:div w:id="37277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44779230">
      <w:bodyDiv w:val="1"/>
      <w:marLeft w:val="0"/>
      <w:marRight w:val="0"/>
      <w:marTop w:val="0"/>
      <w:marBottom w:val="0"/>
      <w:divBdr>
        <w:top w:val="none" w:sz="0" w:space="0" w:color="auto"/>
        <w:left w:val="none" w:sz="0" w:space="0" w:color="auto"/>
        <w:bottom w:val="none" w:sz="0" w:space="0" w:color="auto"/>
        <w:right w:val="none" w:sz="0" w:space="0" w:color="auto"/>
      </w:divBdr>
    </w:div>
    <w:div w:id="1857692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msdn.microsoft.com/en-us/subscriptions/cc150618.aspx" TargetMode="External"/><Relationship Id="rId13" Type="http://schemas.openxmlformats.org/officeDocument/2006/relationships/hyperlink" Target="http://technet.microsoft.com/en-us/library/ee355153.aspx" TargetMode="External"/><Relationship Id="rId18" Type="http://schemas.openxmlformats.org/officeDocument/2006/relationships/hyperlink" Target="http://www.technet.com/volumeactivation"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microsoft.com/licensing/default.aspx" TargetMode="External"/><Relationship Id="rId17"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image" Target="media/image1.emf"/><Relationship Id="rId20" Type="http://schemas.openxmlformats.org/officeDocument/2006/relationships/hyperlink" Target="http://download.microsoft.com/download/3/2/C/32C1F191-8205-4E97-BF0F-F1675BB6B160/Windows%20Activation%20in%20Dev%20and%20Test%20Environments.doc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go.microsoft.com/fwlink/?LinkId=155926" TargetMode="External"/><Relationship Id="rId24"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hyperlink" Target="http://technet.microsoft.com/en-us/library/cc303280.aspx" TargetMode="External"/><Relationship Id="rId23" Type="http://schemas.openxmlformats.org/officeDocument/2006/relationships/theme" Target="theme/theme1.xml"/><Relationship Id="rId10" Type="http://schemas.openxmlformats.org/officeDocument/2006/relationships/hyperlink" Target="http://technet.microsoft.com/volumeactivation" TargetMode="External"/><Relationship Id="rId19" Type="http://schemas.openxmlformats.org/officeDocument/2006/relationships/hyperlink" Target="http://go.microsoft.com/fwlink/?LinkId=155223" TargetMode="External"/><Relationship Id="rId4" Type="http://schemas.openxmlformats.org/officeDocument/2006/relationships/settings" Target="settings.xml"/><Relationship Id="rId9" Type="http://schemas.openxmlformats.org/officeDocument/2006/relationships/hyperlink" Target="http://www.microsoft.com/licensing/default.aspx" TargetMode="External"/><Relationship Id="rId14" Type="http://schemas.openxmlformats.org/officeDocument/2006/relationships/hyperlink" Target="http://technet.microsoft.com/en-us/library/cc303280.aspx" TargetMode="External"/><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go.microsoft.com/fwlink/?LinkId=183042" TargetMode="External"/><Relationship Id="rId2" Type="http://schemas.openxmlformats.org/officeDocument/2006/relationships/hyperlink" Target="http://www.microsoft.com/downloads/details.aspx?familyid=696DD665-9F76-4177-A811-39C26D3B3B34&amp;displaylang=en" TargetMode="External"/><Relationship Id="rId1" Type="http://schemas.openxmlformats.org/officeDocument/2006/relationships/hyperlink" Target="http://msdn.microsoft.com/en-us/academic/bb250625.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43D342-1544-4FDF-A266-25C605FEA3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TotalTime>
  <Pages>3</Pages>
  <Words>689</Words>
  <Characters>3932</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4612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v-leslge</dc:creator>
  <cp:lastModifiedBy>Leslie Geller</cp:lastModifiedBy>
  <cp:revision>6</cp:revision>
  <cp:lastPrinted>2010-02-22T18:43:00Z</cp:lastPrinted>
  <dcterms:created xsi:type="dcterms:W3CDTF">2010-03-12T18:19:00Z</dcterms:created>
  <dcterms:modified xsi:type="dcterms:W3CDTF">2010-03-18T21:00:00Z</dcterms:modified>
</cp:coreProperties>
</file>