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36E" w:rsidRDefault="00BC3F2D" w:rsidP="009006F8">
      <w:pPr>
        <w:pStyle w:val="Title"/>
        <w:rPr>
          <w:rFonts w:eastAsia="Times New Roman"/>
        </w:rPr>
      </w:pPr>
      <w:r>
        <w:rPr>
          <w:rFonts w:eastAsia="Times New Roman"/>
        </w:rPr>
        <w:t xml:space="preserve">Guide for </w:t>
      </w:r>
      <w:r w:rsidR="009006F8">
        <w:rPr>
          <w:rFonts w:eastAsia="Times New Roman"/>
        </w:rPr>
        <w:t>Configuring, Monitoring and Troubleshooting the Network Inspection System (NIS)</w:t>
      </w:r>
      <w:r w:rsidR="00B2375D">
        <w:rPr>
          <w:rFonts w:eastAsia="Times New Roman"/>
        </w:rPr>
        <w:t xml:space="preserve"> in </w:t>
      </w:r>
      <w:r w:rsidR="00962564">
        <w:rPr>
          <w:rFonts w:eastAsia="Times New Roman"/>
        </w:rPr>
        <w:t xml:space="preserve">Forefront </w:t>
      </w:r>
      <w:r>
        <w:rPr>
          <w:rFonts w:eastAsia="Times New Roman"/>
        </w:rPr>
        <w:t>Threat Management Gateway (</w:t>
      </w:r>
      <w:r w:rsidR="00B2375D">
        <w:rPr>
          <w:rFonts w:eastAsia="Times New Roman"/>
        </w:rPr>
        <w:t>TMG</w:t>
      </w:r>
      <w:r>
        <w:rPr>
          <w:rFonts w:eastAsia="Times New Roman"/>
        </w:rPr>
        <w:t>)</w:t>
      </w:r>
      <w:r w:rsidR="00B2375D">
        <w:rPr>
          <w:rFonts w:eastAsia="Times New Roman"/>
        </w:rPr>
        <w:t xml:space="preserve"> 2010 </w:t>
      </w:r>
    </w:p>
    <w:p w:rsidR="00657AD9" w:rsidRPr="0075437C" w:rsidRDefault="00550AFE" w:rsidP="00657AD9">
      <w:pPr>
        <w:pStyle w:val="Heading1"/>
        <w:rPr>
          <w:rFonts w:eastAsiaTheme="minorHAnsi"/>
        </w:rPr>
      </w:pPr>
      <w:bookmarkStart w:id="0" w:name="_Toc246921908"/>
      <w:r>
        <w:rPr>
          <w:rFonts w:eastAsiaTheme="minorHAnsi"/>
        </w:rPr>
        <w:t>Authors</w:t>
      </w:r>
      <w:r w:rsidR="00657AD9">
        <w:rPr>
          <w:rFonts w:eastAsiaTheme="minorHAnsi"/>
        </w:rPr>
        <w:t xml:space="preserve"> and Contributors</w:t>
      </w:r>
      <w:bookmarkEnd w:id="0"/>
    </w:p>
    <w:p w:rsidR="00550AFE" w:rsidRDefault="00657AD9" w:rsidP="00657AD9">
      <w:pPr>
        <w:pStyle w:val="Heading4"/>
        <w:rPr>
          <w:rFonts w:eastAsiaTheme="minorHAnsi"/>
        </w:rPr>
      </w:pPr>
      <w:r>
        <w:rPr>
          <w:rFonts w:eastAsiaTheme="minorHAnsi"/>
        </w:rPr>
        <w:t>Authors</w:t>
      </w:r>
    </w:p>
    <w:p w:rsidR="00550AFE" w:rsidRPr="0075437C" w:rsidRDefault="00550AFE">
      <w:pPr>
        <w:rPr>
          <w:rFonts w:eastAsiaTheme="minorHAnsi"/>
          <w:bCs/>
          <w:sz w:val="24"/>
        </w:rPr>
      </w:pPr>
      <w:r w:rsidRPr="0075437C">
        <w:rPr>
          <w:rFonts w:eastAsiaTheme="minorHAnsi"/>
          <w:bCs/>
          <w:sz w:val="24"/>
        </w:rPr>
        <w:t>Avi Ben-Menahem, Microsoft</w:t>
      </w:r>
    </w:p>
    <w:p w:rsidR="00550AFE" w:rsidRPr="0075437C" w:rsidRDefault="00550AFE">
      <w:pPr>
        <w:rPr>
          <w:rFonts w:eastAsiaTheme="minorHAnsi"/>
          <w:bCs/>
          <w:sz w:val="24"/>
        </w:rPr>
      </w:pPr>
      <w:r w:rsidRPr="0075437C">
        <w:rPr>
          <w:rFonts w:eastAsiaTheme="minorHAnsi"/>
          <w:bCs/>
          <w:sz w:val="24"/>
        </w:rPr>
        <w:t xml:space="preserve">Tanmay Ganacharya, Microsoft </w:t>
      </w:r>
    </w:p>
    <w:p w:rsidR="00550AFE" w:rsidRPr="0075437C" w:rsidRDefault="00550AFE">
      <w:pPr>
        <w:rPr>
          <w:rFonts w:eastAsiaTheme="minorHAnsi"/>
          <w:bCs/>
          <w:sz w:val="24"/>
        </w:rPr>
      </w:pPr>
      <w:r w:rsidRPr="0075437C">
        <w:rPr>
          <w:rFonts w:eastAsiaTheme="minorHAnsi"/>
          <w:bCs/>
          <w:sz w:val="24"/>
        </w:rPr>
        <w:t>Moshe Golan, Microsoft</w:t>
      </w:r>
    </w:p>
    <w:p w:rsidR="0075437C" w:rsidRPr="0075437C" w:rsidRDefault="0075437C">
      <w:pPr>
        <w:rPr>
          <w:rFonts w:eastAsiaTheme="minorHAnsi"/>
          <w:bCs/>
          <w:sz w:val="24"/>
        </w:rPr>
      </w:pPr>
      <w:r w:rsidRPr="0075437C">
        <w:rPr>
          <w:rFonts w:eastAsiaTheme="minorHAnsi"/>
          <w:bCs/>
          <w:sz w:val="24"/>
        </w:rPr>
        <w:t>Ziv Mador, Microsoft</w:t>
      </w:r>
    </w:p>
    <w:p w:rsidR="0075437C" w:rsidRDefault="0075437C">
      <w:pPr>
        <w:rPr>
          <w:rFonts w:eastAsiaTheme="minorHAnsi"/>
          <w:bCs/>
          <w:sz w:val="24"/>
        </w:rPr>
      </w:pPr>
      <w:r w:rsidRPr="0075437C">
        <w:rPr>
          <w:rFonts w:eastAsiaTheme="minorHAnsi"/>
          <w:bCs/>
          <w:sz w:val="24"/>
        </w:rPr>
        <w:t>Evgeney Ryzhyk, Microsoft</w:t>
      </w:r>
    </w:p>
    <w:p w:rsidR="00550AFE" w:rsidRDefault="00550AFE">
      <w:pPr>
        <w:rPr>
          <w:rFonts w:eastAsiaTheme="minorHAnsi"/>
          <w:b/>
          <w:bCs/>
        </w:rPr>
      </w:pPr>
    </w:p>
    <w:p w:rsidR="00657AD9" w:rsidRDefault="00657AD9" w:rsidP="00657AD9">
      <w:pPr>
        <w:pStyle w:val="Heading4"/>
        <w:rPr>
          <w:rFonts w:eastAsiaTheme="minorHAnsi"/>
        </w:rPr>
      </w:pPr>
      <w:r>
        <w:rPr>
          <w:rFonts w:eastAsiaTheme="minorHAnsi"/>
        </w:rPr>
        <w:t>Contributors</w:t>
      </w:r>
    </w:p>
    <w:p w:rsidR="009F574D" w:rsidRPr="009F574D" w:rsidRDefault="009F574D" w:rsidP="009F574D">
      <w:pPr>
        <w:rPr>
          <w:rFonts w:eastAsiaTheme="minorHAnsi"/>
          <w:bCs/>
          <w:sz w:val="24"/>
        </w:rPr>
      </w:pPr>
      <w:r w:rsidRPr="009F574D">
        <w:rPr>
          <w:rFonts w:eastAsiaTheme="minorHAnsi"/>
          <w:bCs/>
          <w:sz w:val="24"/>
        </w:rPr>
        <w:t>Tom Bolt, Microsoft (Liane Morley Marketing LLC)</w:t>
      </w:r>
    </w:p>
    <w:p w:rsidR="00052C1A" w:rsidRPr="00052C1A" w:rsidRDefault="00052C1A">
      <w:pPr>
        <w:rPr>
          <w:rFonts w:eastAsiaTheme="minorHAnsi"/>
          <w:bCs/>
          <w:sz w:val="24"/>
        </w:rPr>
      </w:pPr>
      <w:r w:rsidRPr="00052C1A">
        <w:rPr>
          <w:rFonts w:eastAsiaTheme="minorHAnsi"/>
          <w:bCs/>
          <w:sz w:val="24"/>
        </w:rPr>
        <w:t>Jim Harrison</w:t>
      </w:r>
      <w:r w:rsidRPr="0075437C">
        <w:rPr>
          <w:rFonts w:eastAsiaTheme="minorHAnsi"/>
          <w:bCs/>
          <w:sz w:val="24"/>
        </w:rPr>
        <w:t>, Microsoft</w:t>
      </w:r>
    </w:p>
    <w:p w:rsidR="001A599C" w:rsidRPr="00052C1A" w:rsidRDefault="001A599C" w:rsidP="001A599C">
      <w:pPr>
        <w:rPr>
          <w:rFonts w:eastAsiaTheme="minorHAnsi"/>
          <w:bCs/>
          <w:sz w:val="24"/>
        </w:rPr>
      </w:pPr>
      <w:r w:rsidRPr="00052C1A">
        <w:rPr>
          <w:rFonts w:eastAsiaTheme="minorHAnsi"/>
          <w:bCs/>
          <w:sz w:val="24"/>
        </w:rPr>
        <w:t>Adwa</w:t>
      </w:r>
      <w:bookmarkStart w:id="1" w:name="_GoBack"/>
      <w:r w:rsidRPr="00052C1A">
        <w:rPr>
          <w:rFonts w:eastAsiaTheme="minorHAnsi"/>
          <w:bCs/>
          <w:sz w:val="24"/>
        </w:rPr>
        <w:t>i</w:t>
      </w:r>
      <w:bookmarkEnd w:id="1"/>
      <w:r w:rsidRPr="00052C1A">
        <w:rPr>
          <w:rFonts w:eastAsiaTheme="minorHAnsi"/>
          <w:bCs/>
          <w:sz w:val="24"/>
        </w:rPr>
        <w:t>t Joshi</w:t>
      </w:r>
      <w:r w:rsidRPr="0075437C">
        <w:rPr>
          <w:rFonts w:eastAsiaTheme="minorHAnsi"/>
          <w:bCs/>
          <w:sz w:val="24"/>
        </w:rPr>
        <w:t>, Microsoft</w:t>
      </w:r>
    </w:p>
    <w:p w:rsidR="001A599C" w:rsidRPr="00052C1A" w:rsidRDefault="001A599C" w:rsidP="001A599C">
      <w:pPr>
        <w:rPr>
          <w:rFonts w:eastAsiaTheme="minorHAnsi"/>
          <w:bCs/>
          <w:sz w:val="24"/>
        </w:rPr>
      </w:pPr>
      <w:r w:rsidRPr="00052C1A">
        <w:rPr>
          <w:rFonts w:eastAsiaTheme="minorHAnsi"/>
          <w:bCs/>
          <w:sz w:val="24"/>
        </w:rPr>
        <w:t>Scott Lambert</w:t>
      </w:r>
      <w:r w:rsidRPr="0075437C">
        <w:rPr>
          <w:rFonts w:eastAsiaTheme="minorHAnsi"/>
          <w:bCs/>
          <w:sz w:val="24"/>
        </w:rPr>
        <w:t>, Microsoft</w:t>
      </w:r>
    </w:p>
    <w:p w:rsidR="00052C1A" w:rsidRPr="00052C1A" w:rsidRDefault="00052C1A">
      <w:pPr>
        <w:rPr>
          <w:rFonts w:eastAsiaTheme="minorHAnsi"/>
          <w:bCs/>
          <w:sz w:val="24"/>
        </w:rPr>
      </w:pPr>
      <w:r w:rsidRPr="00052C1A">
        <w:rPr>
          <w:rFonts w:eastAsiaTheme="minorHAnsi"/>
          <w:bCs/>
          <w:sz w:val="24"/>
        </w:rPr>
        <w:t>Vladimir Lifliand</w:t>
      </w:r>
      <w:r w:rsidRPr="0075437C">
        <w:rPr>
          <w:rFonts w:eastAsiaTheme="minorHAnsi"/>
          <w:bCs/>
          <w:sz w:val="24"/>
        </w:rPr>
        <w:t>, Microsoft</w:t>
      </w:r>
    </w:p>
    <w:p w:rsidR="001A599C" w:rsidRPr="00052C1A" w:rsidRDefault="001A599C" w:rsidP="001A599C">
      <w:pPr>
        <w:rPr>
          <w:rFonts w:eastAsiaTheme="minorHAnsi"/>
          <w:bCs/>
          <w:sz w:val="24"/>
        </w:rPr>
      </w:pPr>
      <w:r w:rsidRPr="00052C1A">
        <w:rPr>
          <w:rFonts w:eastAsiaTheme="minorHAnsi"/>
          <w:bCs/>
          <w:sz w:val="24"/>
        </w:rPr>
        <w:t>Duane Okamoto</w:t>
      </w:r>
      <w:r w:rsidRPr="0075437C">
        <w:rPr>
          <w:rFonts w:eastAsiaTheme="minorHAnsi"/>
          <w:bCs/>
          <w:sz w:val="24"/>
        </w:rPr>
        <w:t>, Microsoft</w:t>
      </w:r>
    </w:p>
    <w:p w:rsidR="001A599C" w:rsidRDefault="001A599C" w:rsidP="001A599C">
      <w:pPr>
        <w:rPr>
          <w:rFonts w:eastAsiaTheme="minorHAnsi"/>
          <w:bCs/>
          <w:sz w:val="24"/>
        </w:rPr>
      </w:pPr>
      <w:r w:rsidRPr="00052C1A">
        <w:rPr>
          <w:rFonts w:eastAsiaTheme="minorHAnsi"/>
          <w:bCs/>
          <w:sz w:val="24"/>
        </w:rPr>
        <w:t>Eli Pozniansky</w:t>
      </w:r>
      <w:r w:rsidRPr="0075437C">
        <w:rPr>
          <w:rFonts w:eastAsiaTheme="minorHAnsi"/>
          <w:bCs/>
          <w:sz w:val="24"/>
        </w:rPr>
        <w:t>, Microsoft</w:t>
      </w:r>
      <w:r w:rsidRPr="00052C1A">
        <w:rPr>
          <w:rFonts w:eastAsiaTheme="minorHAnsi"/>
          <w:bCs/>
          <w:sz w:val="24"/>
        </w:rPr>
        <w:t xml:space="preserve"> </w:t>
      </w:r>
    </w:p>
    <w:p w:rsidR="00052C1A" w:rsidRPr="00052C1A" w:rsidRDefault="00052C1A">
      <w:pPr>
        <w:rPr>
          <w:rFonts w:eastAsiaTheme="minorHAnsi"/>
          <w:bCs/>
          <w:sz w:val="24"/>
        </w:rPr>
      </w:pPr>
      <w:r w:rsidRPr="00052C1A">
        <w:rPr>
          <w:rFonts w:eastAsiaTheme="minorHAnsi"/>
          <w:bCs/>
          <w:sz w:val="24"/>
        </w:rPr>
        <w:t>Evgeny Skarbovsky</w:t>
      </w:r>
      <w:r w:rsidRPr="0075437C">
        <w:rPr>
          <w:rFonts w:eastAsiaTheme="minorHAnsi"/>
          <w:bCs/>
          <w:sz w:val="24"/>
        </w:rPr>
        <w:t>, Microsoft</w:t>
      </w:r>
    </w:p>
    <w:p w:rsidR="006473BD" w:rsidRPr="00052C1A" w:rsidRDefault="001A599C">
      <w:pPr>
        <w:rPr>
          <w:rFonts w:eastAsiaTheme="minorHAnsi"/>
          <w:bCs/>
          <w:sz w:val="24"/>
        </w:rPr>
      </w:pPr>
      <w:r>
        <w:rPr>
          <w:rFonts w:eastAsiaTheme="minorHAnsi"/>
          <w:bCs/>
          <w:sz w:val="24"/>
        </w:rPr>
        <w:t>Jeff Williams, Microsoft</w:t>
      </w:r>
      <w:r w:rsidR="006473BD" w:rsidRPr="00052C1A">
        <w:rPr>
          <w:rFonts w:eastAsiaTheme="minorHAnsi"/>
          <w:bCs/>
          <w:sz w:val="24"/>
        </w:rPr>
        <w:br w:type="page"/>
      </w:r>
    </w:p>
    <w:p w:rsidR="006473BD" w:rsidRDefault="006473BD" w:rsidP="006473BD">
      <w:r>
        <w:lastRenderedPageBreak/>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6473BD" w:rsidRDefault="006473BD" w:rsidP="006473BD">
      <w:r>
        <w:t>This White Paper is for informational purposes only.  MICROSOFT MAKES NO WARRANTIES, EXPRESS, IMPLIED OR STATUTORY, AS TO THE INFORMATION IN THIS DOCUMENT.</w:t>
      </w:r>
    </w:p>
    <w:p w:rsidR="006473BD" w:rsidRDefault="006473BD" w:rsidP="006473BD">
      <w: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6473BD" w:rsidRPr="00AA6534" w:rsidRDefault="006473BD" w:rsidP="006473BD">
      <w:pPr>
        <w:pStyle w:val="BodyText"/>
        <w:spacing w:line="276" w:lineRule="auto"/>
        <w:rPr>
          <w:rFonts w:asciiTheme="minorHAnsi" w:hAnsiTheme="minorHAnsi" w:cstheme="minorHAnsi"/>
          <w:sz w:val="22"/>
          <w:szCs w:val="22"/>
        </w:rPr>
      </w:pPr>
      <w:r w:rsidRPr="00AA6534">
        <w:rPr>
          <w:rFonts w:asciiTheme="minorHAnsi" w:hAnsiTheme="minorHAnsi" w:cstheme="minorHAnsi"/>
          <w:sz w:val="22"/>
          <w:szCs w:val="22"/>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6473BD" w:rsidRPr="00AA6534" w:rsidRDefault="006473BD" w:rsidP="006473BD">
      <w:pPr>
        <w:pStyle w:val="BodyText"/>
        <w:spacing w:line="276" w:lineRule="auto"/>
        <w:rPr>
          <w:rFonts w:asciiTheme="minorHAnsi" w:hAnsiTheme="minorHAnsi" w:cstheme="minorHAnsi"/>
          <w:sz w:val="22"/>
          <w:szCs w:val="22"/>
        </w:rPr>
      </w:pPr>
    </w:p>
    <w:p w:rsidR="006473BD" w:rsidRDefault="006473BD" w:rsidP="006473BD">
      <w:r>
        <w:t xml:space="preserve">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  </w:t>
      </w:r>
    </w:p>
    <w:p w:rsidR="006473BD" w:rsidRDefault="006473BD" w:rsidP="006473BD">
      <w:r>
        <w:rPr>
          <w:rFonts w:ascii="Symbol" w:hAnsi="Symbol"/>
        </w:rPr>
        <w:t></w:t>
      </w:r>
      <w:r>
        <w:t xml:space="preserve"> 2009 Microsoft.  All rights reserved.</w:t>
      </w:r>
    </w:p>
    <w:p w:rsidR="006473BD" w:rsidRDefault="006473BD" w:rsidP="006473BD">
      <w:r>
        <w:t>Microsoft, the Microsoft logo, Forefront, the Internet Explorer logo, the Security Shield logo, and Windows Server are either registered trademarks or trademarks of Microsoft Corporation in the United States and/or other countries.</w:t>
      </w:r>
    </w:p>
    <w:p w:rsidR="006473BD" w:rsidRPr="006473BD" w:rsidRDefault="006473BD" w:rsidP="006473BD">
      <w:r>
        <w:t>The names of actual companies and products mentioned herein may be the trademarks of their respective owners.</w:t>
      </w:r>
    </w:p>
    <w:p w:rsidR="00A9737A" w:rsidRDefault="00A9737A">
      <w:r>
        <w:br w:type="page"/>
      </w:r>
    </w:p>
    <w:p w:rsidR="006473BD" w:rsidRPr="006473BD" w:rsidRDefault="006473BD" w:rsidP="006473BD"/>
    <w:sdt>
      <w:sdtPr>
        <w:rPr>
          <w:rFonts w:asciiTheme="minorHAnsi" w:eastAsiaTheme="minorHAnsi" w:hAnsiTheme="minorHAnsi" w:cstheme="minorBidi"/>
          <w:b w:val="0"/>
          <w:bCs w:val="0"/>
          <w:color w:val="auto"/>
          <w:sz w:val="22"/>
          <w:szCs w:val="22"/>
        </w:rPr>
        <w:id w:val="27756853"/>
        <w:docPartObj>
          <w:docPartGallery w:val="Table of Contents"/>
          <w:docPartUnique/>
        </w:docPartObj>
      </w:sdtPr>
      <w:sdtEndPr>
        <w:rPr>
          <w:rFonts w:eastAsiaTheme="minorEastAsia"/>
        </w:rPr>
      </w:sdtEndPr>
      <w:sdtContent>
        <w:p w:rsidR="007A48A2" w:rsidRDefault="007A48A2">
          <w:pPr>
            <w:pStyle w:val="TOCHeading"/>
          </w:pPr>
          <w:r>
            <w:t>Contents</w:t>
          </w:r>
        </w:p>
        <w:p w:rsidR="00013450" w:rsidRDefault="00C65062">
          <w:pPr>
            <w:pStyle w:val="TOC1"/>
            <w:tabs>
              <w:tab w:val="right" w:leader="dot" w:pos="9350"/>
            </w:tabs>
            <w:rPr>
              <w:noProof/>
            </w:rPr>
          </w:pPr>
          <w:r>
            <w:fldChar w:fldCharType="begin"/>
          </w:r>
          <w:r w:rsidR="007A48A2">
            <w:instrText xml:space="preserve"> TOC \o "1-3" \h \z \u </w:instrText>
          </w:r>
          <w:r>
            <w:fldChar w:fldCharType="separate"/>
          </w:r>
          <w:hyperlink w:anchor="_Toc246921908" w:history="1">
            <w:r w:rsidR="00013450" w:rsidRPr="009A08AD">
              <w:rPr>
                <w:rStyle w:val="Hyperlink"/>
                <w:rFonts w:eastAsiaTheme="minorHAnsi"/>
                <w:noProof/>
              </w:rPr>
              <w:t>Authors and Contributors</w:t>
            </w:r>
            <w:r w:rsidR="00013450">
              <w:rPr>
                <w:noProof/>
                <w:webHidden/>
              </w:rPr>
              <w:tab/>
            </w:r>
            <w:r>
              <w:rPr>
                <w:noProof/>
                <w:webHidden/>
              </w:rPr>
              <w:fldChar w:fldCharType="begin"/>
            </w:r>
            <w:r w:rsidR="00013450">
              <w:rPr>
                <w:noProof/>
                <w:webHidden/>
              </w:rPr>
              <w:instrText xml:space="preserve"> PAGEREF _Toc246921908 \h </w:instrText>
            </w:r>
            <w:r>
              <w:rPr>
                <w:noProof/>
                <w:webHidden/>
              </w:rPr>
            </w:r>
            <w:r>
              <w:rPr>
                <w:noProof/>
                <w:webHidden/>
              </w:rPr>
              <w:fldChar w:fldCharType="separate"/>
            </w:r>
            <w:r w:rsidR="00013450">
              <w:rPr>
                <w:noProof/>
                <w:webHidden/>
              </w:rPr>
              <w:t>1</w:t>
            </w:r>
            <w:r>
              <w:rPr>
                <w:noProof/>
                <w:webHidden/>
              </w:rPr>
              <w:fldChar w:fldCharType="end"/>
            </w:r>
          </w:hyperlink>
        </w:p>
        <w:p w:rsidR="00013450" w:rsidRDefault="00C65062">
          <w:pPr>
            <w:pStyle w:val="TOC1"/>
            <w:tabs>
              <w:tab w:val="right" w:leader="dot" w:pos="9350"/>
            </w:tabs>
            <w:rPr>
              <w:noProof/>
            </w:rPr>
          </w:pPr>
          <w:hyperlink w:anchor="_Toc246921909" w:history="1">
            <w:r w:rsidR="00013450" w:rsidRPr="009A08AD">
              <w:rPr>
                <w:rStyle w:val="Hyperlink"/>
                <w:rFonts w:eastAsia="Times New Roman"/>
                <w:noProof/>
              </w:rPr>
              <w:t>Overview</w:t>
            </w:r>
            <w:r w:rsidR="00013450">
              <w:rPr>
                <w:noProof/>
                <w:webHidden/>
              </w:rPr>
              <w:tab/>
            </w:r>
            <w:r>
              <w:rPr>
                <w:noProof/>
                <w:webHidden/>
              </w:rPr>
              <w:fldChar w:fldCharType="begin"/>
            </w:r>
            <w:r w:rsidR="00013450">
              <w:rPr>
                <w:noProof/>
                <w:webHidden/>
              </w:rPr>
              <w:instrText xml:space="preserve"> PAGEREF _Toc246921909 \h </w:instrText>
            </w:r>
            <w:r>
              <w:rPr>
                <w:noProof/>
                <w:webHidden/>
              </w:rPr>
            </w:r>
            <w:r>
              <w:rPr>
                <w:noProof/>
                <w:webHidden/>
              </w:rPr>
              <w:fldChar w:fldCharType="separate"/>
            </w:r>
            <w:r w:rsidR="00013450">
              <w:rPr>
                <w:noProof/>
                <w:webHidden/>
              </w:rPr>
              <w:t>6</w:t>
            </w:r>
            <w:r>
              <w:rPr>
                <w:noProof/>
                <w:webHidden/>
              </w:rPr>
              <w:fldChar w:fldCharType="end"/>
            </w:r>
          </w:hyperlink>
        </w:p>
        <w:p w:rsidR="00013450" w:rsidRDefault="00C65062">
          <w:pPr>
            <w:pStyle w:val="TOC2"/>
            <w:tabs>
              <w:tab w:val="right" w:leader="dot" w:pos="9350"/>
            </w:tabs>
            <w:rPr>
              <w:noProof/>
            </w:rPr>
          </w:pPr>
          <w:hyperlink w:anchor="_Toc246921910" w:history="1">
            <w:r w:rsidR="00013450" w:rsidRPr="009A08AD">
              <w:rPr>
                <w:rStyle w:val="Hyperlink"/>
                <w:noProof/>
              </w:rPr>
              <w:t>Microsoft Threat Management Gateway 2010 Overview</w:t>
            </w:r>
            <w:r w:rsidR="00013450">
              <w:rPr>
                <w:noProof/>
                <w:webHidden/>
              </w:rPr>
              <w:tab/>
            </w:r>
            <w:r>
              <w:rPr>
                <w:noProof/>
                <w:webHidden/>
              </w:rPr>
              <w:fldChar w:fldCharType="begin"/>
            </w:r>
            <w:r w:rsidR="00013450">
              <w:rPr>
                <w:noProof/>
                <w:webHidden/>
              </w:rPr>
              <w:instrText xml:space="preserve"> PAGEREF _Toc246921910 \h </w:instrText>
            </w:r>
            <w:r>
              <w:rPr>
                <w:noProof/>
                <w:webHidden/>
              </w:rPr>
            </w:r>
            <w:r>
              <w:rPr>
                <w:noProof/>
                <w:webHidden/>
              </w:rPr>
              <w:fldChar w:fldCharType="separate"/>
            </w:r>
            <w:r w:rsidR="00013450">
              <w:rPr>
                <w:noProof/>
                <w:webHidden/>
              </w:rPr>
              <w:t>6</w:t>
            </w:r>
            <w:r>
              <w:rPr>
                <w:noProof/>
                <w:webHidden/>
              </w:rPr>
              <w:fldChar w:fldCharType="end"/>
            </w:r>
          </w:hyperlink>
        </w:p>
        <w:p w:rsidR="00013450" w:rsidRDefault="00C65062">
          <w:pPr>
            <w:pStyle w:val="TOC2"/>
            <w:tabs>
              <w:tab w:val="right" w:leader="dot" w:pos="9350"/>
            </w:tabs>
            <w:rPr>
              <w:noProof/>
            </w:rPr>
          </w:pPr>
          <w:hyperlink w:anchor="_Toc246921911" w:history="1">
            <w:r w:rsidR="00013450" w:rsidRPr="009A08AD">
              <w:rPr>
                <w:rStyle w:val="Hyperlink"/>
                <w:noProof/>
              </w:rPr>
              <w:t>Microsoft NIS Overview</w:t>
            </w:r>
            <w:r w:rsidR="00013450">
              <w:rPr>
                <w:noProof/>
                <w:webHidden/>
              </w:rPr>
              <w:tab/>
            </w:r>
            <w:r>
              <w:rPr>
                <w:noProof/>
                <w:webHidden/>
              </w:rPr>
              <w:fldChar w:fldCharType="begin"/>
            </w:r>
            <w:r w:rsidR="00013450">
              <w:rPr>
                <w:noProof/>
                <w:webHidden/>
              </w:rPr>
              <w:instrText xml:space="preserve"> PAGEREF _Toc246921911 \h </w:instrText>
            </w:r>
            <w:r>
              <w:rPr>
                <w:noProof/>
                <w:webHidden/>
              </w:rPr>
            </w:r>
            <w:r>
              <w:rPr>
                <w:noProof/>
                <w:webHidden/>
              </w:rPr>
              <w:fldChar w:fldCharType="separate"/>
            </w:r>
            <w:r w:rsidR="00013450">
              <w:rPr>
                <w:noProof/>
                <w:webHidden/>
              </w:rPr>
              <w:t>7</w:t>
            </w:r>
            <w:r>
              <w:rPr>
                <w:noProof/>
                <w:webHidden/>
              </w:rPr>
              <w:fldChar w:fldCharType="end"/>
            </w:r>
          </w:hyperlink>
        </w:p>
        <w:p w:rsidR="00013450" w:rsidRDefault="00C65062">
          <w:pPr>
            <w:pStyle w:val="TOC3"/>
            <w:tabs>
              <w:tab w:val="right" w:leader="dot" w:pos="9350"/>
            </w:tabs>
            <w:rPr>
              <w:noProof/>
            </w:rPr>
          </w:pPr>
          <w:hyperlink w:anchor="_Toc246921912" w:history="1">
            <w:r w:rsidR="00013450" w:rsidRPr="009A08AD">
              <w:rPr>
                <w:rStyle w:val="Hyperlink"/>
                <w:noProof/>
              </w:rPr>
              <w:t>NIS Signature Types</w:t>
            </w:r>
            <w:r w:rsidR="00013450">
              <w:rPr>
                <w:noProof/>
                <w:webHidden/>
              </w:rPr>
              <w:tab/>
            </w:r>
            <w:r>
              <w:rPr>
                <w:noProof/>
                <w:webHidden/>
              </w:rPr>
              <w:fldChar w:fldCharType="begin"/>
            </w:r>
            <w:r w:rsidR="00013450">
              <w:rPr>
                <w:noProof/>
                <w:webHidden/>
              </w:rPr>
              <w:instrText xml:space="preserve"> PAGEREF _Toc246921912 \h </w:instrText>
            </w:r>
            <w:r>
              <w:rPr>
                <w:noProof/>
                <w:webHidden/>
              </w:rPr>
            </w:r>
            <w:r>
              <w:rPr>
                <w:noProof/>
                <w:webHidden/>
              </w:rPr>
              <w:fldChar w:fldCharType="separate"/>
            </w:r>
            <w:r w:rsidR="00013450">
              <w:rPr>
                <w:noProof/>
                <w:webHidden/>
              </w:rPr>
              <w:t>9</w:t>
            </w:r>
            <w:r>
              <w:rPr>
                <w:noProof/>
                <w:webHidden/>
              </w:rPr>
              <w:fldChar w:fldCharType="end"/>
            </w:r>
          </w:hyperlink>
        </w:p>
        <w:p w:rsidR="00013450" w:rsidRDefault="00C65062">
          <w:pPr>
            <w:pStyle w:val="TOC1"/>
            <w:tabs>
              <w:tab w:val="right" w:leader="dot" w:pos="9350"/>
            </w:tabs>
            <w:rPr>
              <w:noProof/>
            </w:rPr>
          </w:pPr>
          <w:hyperlink w:anchor="_Toc246921913" w:history="1">
            <w:r w:rsidR="00013450" w:rsidRPr="009A08AD">
              <w:rPr>
                <w:rStyle w:val="Hyperlink"/>
                <w:rFonts w:eastAsia="Times New Roman"/>
                <w:noProof/>
              </w:rPr>
              <w:t>Exploring NIS Components</w:t>
            </w:r>
            <w:r w:rsidR="00013450">
              <w:rPr>
                <w:noProof/>
                <w:webHidden/>
              </w:rPr>
              <w:tab/>
            </w:r>
            <w:r>
              <w:rPr>
                <w:noProof/>
                <w:webHidden/>
              </w:rPr>
              <w:fldChar w:fldCharType="begin"/>
            </w:r>
            <w:r w:rsidR="00013450">
              <w:rPr>
                <w:noProof/>
                <w:webHidden/>
              </w:rPr>
              <w:instrText xml:space="preserve"> PAGEREF _Toc246921913 \h </w:instrText>
            </w:r>
            <w:r>
              <w:rPr>
                <w:noProof/>
                <w:webHidden/>
              </w:rPr>
            </w:r>
            <w:r>
              <w:rPr>
                <w:noProof/>
                <w:webHidden/>
              </w:rPr>
              <w:fldChar w:fldCharType="separate"/>
            </w:r>
            <w:r w:rsidR="00013450">
              <w:rPr>
                <w:noProof/>
                <w:webHidden/>
              </w:rPr>
              <w:t>10</w:t>
            </w:r>
            <w:r>
              <w:rPr>
                <w:noProof/>
                <w:webHidden/>
              </w:rPr>
              <w:fldChar w:fldCharType="end"/>
            </w:r>
          </w:hyperlink>
        </w:p>
        <w:p w:rsidR="00013450" w:rsidRDefault="00C65062">
          <w:pPr>
            <w:pStyle w:val="TOC2"/>
            <w:tabs>
              <w:tab w:val="right" w:leader="dot" w:pos="9350"/>
            </w:tabs>
            <w:rPr>
              <w:noProof/>
            </w:rPr>
          </w:pPr>
          <w:hyperlink w:anchor="_Toc246921914" w:history="1">
            <w:r w:rsidR="00013450" w:rsidRPr="009A08AD">
              <w:rPr>
                <w:rStyle w:val="Hyperlink"/>
                <w:noProof/>
              </w:rPr>
              <w:t>General Architecture</w:t>
            </w:r>
            <w:r w:rsidR="00013450">
              <w:rPr>
                <w:noProof/>
                <w:webHidden/>
              </w:rPr>
              <w:tab/>
            </w:r>
            <w:r>
              <w:rPr>
                <w:noProof/>
                <w:webHidden/>
              </w:rPr>
              <w:fldChar w:fldCharType="begin"/>
            </w:r>
            <w:r w:rsidR="00013450">
              <w:rPr>
                <w:noProof/>
                <w:webHidden/>
              </w:rPr>
              <w:instrText xml:space="preserve"> PAGEREF _Toc246921914 \h </w:instrText>
            </w:r>
            <w:r>
              <w:rPr>
                <w:noProof/>
                <w:webHidden/>
              </w:rPr>
            </w:r>
            <w:r>
              <w:rPr>
                <w:noProof/>
                <w:webHidden/>
              </w:rPr>
              <w:fldChar w:fldCharType="separate"/>
            </w:r>
            <w:r w:rsidR="00013450">
              <w:rPr>
                <w:noProof/>
                <w:webHidden/>
              </w:rPr>
              <w:t>10</w:t>
            </w:r>
            <w:r>
              <w:rPr>
                <w:noProof/>
                <w:webHidden/>
              </w:rPr>
              <w:fldChar w:fldCharType="end"/>
            </w:r>
          </w:hyperlink>
        </w:p>
        <w:p w:rsidR="00013450" w:rsidRDefault="00C65062">
          <w:pPr>
            <w:pStyle w:val="TOC3"/>
            <w:tabs>
              <w:tab w:val="right" w:leader="dot" w:pos="9350"/>
            </w:tabs>
            <w:rPr>
              <w:noProof/>
            </w:rPr>
          </w:pPr>
          <w:hyperlink w:anchor="_Toc246921915" w:history="1">
            <w:r w:rsidR="00013450" w:rsidRPr="009A08AD">
              <w:rPr>
                <w:rStyle w:val="Hyperlink"/>
                <w:noProof/>
              </w:rPr>
              <w:t>GAPA Language (GAPAL) and Compiler</w:t>
            </w:r>
            <w:r w:rsidR="00013450">
              <w:rPr>
                <w:noProof/>
                <w:webHidden/>
              </w:rPr>
              <w:tab/>
            </w:r>
            <w:r>
              <w:rPr>
                <w:noProof/>
                <w:webHidden/>
              </w:rPr>
              <w:fldChar w:fldCharType="begin"/>
            </w:r>
            <w:r w:rsidR="00013450">
              <w:rPr>
                <w:noProof/>
                <w:webHidden/>
              </w:rPr>
              <w:instrText xml:space="preserve"> PAGEREF _Toc246921915 \h </w:instrText>
            </w:r>
            <w:r>
              <w:rPr>
                <w:noProof/>
                <w:webHidden/>
              </w:rPr>
            </w:r>
            <w:r>
              <w:rPr>
                <w:noProof/>
                <w:webHidden/>
              </w:rPr>
              <w:fldChar w:fldCharType="separate"/>
            </w:r>
            <w:r w:rsidR="00013450">
              <w:rPr>
                <w:noProof/>
                <w:webHidden/>
              </w:rPr>
              <w:t>10</w:t>
            </w:r>
            <w:r>
              <w:rPr>
                <w:noProof/>
                <w:webHidden/>
              </w:rPr>
              <w:fldChar w:fldCharType="end"/>
            </w:r>
          </w:hyperlink>
        </w:p>
        <w:p w:rsidR="00013450" w:rsidRDefault="00C65062">
          <w:pPr>
            <w:pStyle w:val="TOC2"/>
            <w:tabs>
              <w:tab w:val="right" w:leader="dot" w:pos="9350"/>
            </w:tabs>
            <w:rPr>
              <w:noProof/>
            </w:rPr>
          </w:pPr>
          <w:hyperlink w:anchor="_Toc246921916" w:history="1">
            <w:r w:rsidR="00013450" w:rsidRPr="009A08AD">
              <w:rPr>
                <w:rStyle w:val="Hyperlink"/>
                <w:noProof/>
              </w:rPr>
              <w:t>Run Time Architecture</w:t>
            </w:r>
            <w:r w:rsidR="00013450">
              <w:rPr>
                <w:noProof/>
                <w:webHidden/>
              </w:rPr>
              <w:tab/>
            </w:r>
            <w:r>
              <w:rPr>
                <w:noProof/>
                <w:webHidden/>
              </w:rPr>
              <w:fldChar w:fldCharType="begin"/>
            </w:r>
            <w:r w:rsidR="00013450">
              <w:rPr>
                <w:noProof/>
                <w:webHidden/>
              </w:rPr>
              <w:instrText xml:space="preserve"> PAGEREF _Toc246921916 \h </w:instrText>
            </w:r>
            <w:r>
              <w:rPr>
                <w:noProof/>
                <w:webHidden/>
              </w:rPr>
            </w:r>
            <w:r>
              <w:rPr>
                <w:noProof/>
                <w:webHidden/>
              </w:rPr>
              <w:fldChar w:fldCharType="separate"/>
            </w:r>
            <w:r w:rsidR="00013450">
              <w:rPr>
                <w:noProof/>
                <w:webHidden/>
              </w:rPr>
              <w:t>12</w:t>
            </w:r>
            <w:r>
              <w:rPr>
                <w:noProof/>
                <w:webHidden/>
              </w:rPr>
              <w:fldChar w:fldCharType="end"/>
            </w:r>
          </w:hyperlink>
        </w:p>
        <w:p w:rsidR="00013450" w:rsidRDefault="00C65062">
          <w:pPr>
            <w:pStyle w:val="TOC3"/>
            <w:tabs>
              <w:tab w:val="right" w:leader="dot" w:pos="9350"/>
            </w:tabs>
            <w:rPr>
              <w:noProof/>
            </w:rPr>
          </w:pPr>
          <w:hyperlink w:anchor="_Toc246921917" w:history="1">
            <w:r w:rsidR="00013450" w:rsidRPr="009A08AD">
              <w:rPr>
                <w:rStyle w:val="Hyperlink"/>
                <w:noProof/>
              </w:rPr>
              <w:t>GAPA Inspection Engine</w:t>
            </w:r>
            <w:r w:rsidR="00013450">
              <w:rPr>
                <w:noProof/>
                <w:webHidden/>
              </w:rPr>
              <w:tab/>
            </w:r>
            <w:r>
              <w:rPr>
                <w:noProof/>
                <w:webHidden/>
              </w:rPr>
              <w:fldChar w:fldCharType="begin"/>
            </w:r>
            <w:r w:rsidR="00013450">
              <w:rPr>
                <w:noProof/>
                <w:webHidden/>
              </w:rPr>
              <w:instrText xml:space="preserve"> PAGEREF _Toc246921917 \h </w:instrText>
            </w:r>
            <w:r>
              <w:rPr>
                <w:noProof/>
                <w:webHidden/>
              </w:rPr>
            </w:r>
            <w:r>
              <w:rPr>
                <w:noProof/>
                <w:webHidden/>
              </w:rPr>
              <w:fldChar w:fldCharType="separate"/>
            </w:r>
            <w:r w:rsidR="00013450">
              <w:rPr>
                <w:noProof/>
                <w:webHidden/>
              </w:rPr>
              <w:t>13</w:t>
            </w:r>
            <w:r>
              <w:rPr>
                <w:noProof/>
                <w:webHidden/>
              </w:rPr>
              <w:fldChar w:fldCharType="end"/>
            </w:r>
          </w:hyperlink>
        </w:p>
        <w:p w:rsidR="00013450" w:rsidRDefault="00C65062">
          <w:pPr>
            <w:pStyle w:val="TOC3"/>
            <w:tabs>
              <w:tab w:val="right" w:leader="dot" w:pos="9350"/>
            </w:tabs>
            <w:rPr>
              <w:noProof/>
            </w:rPr>
          </w:pPr>
          <w:hyperlink w:anchor="_Toc246921918" w:history="1">
            <w:r w:rsidR="00013450" w:rsidRPr="009A08AD">
              <w:rPr>
                <w:rStyle w:val="Hyperlink"/>
                <w:noProof/>
              </w:rPr>
              <w:t>Supported Protocols</w:t>
            </w:r>
            <w:r w:rsidR="00013450">
              <w:rPr>
                <w:noProof/>
                <w:webHidden/>
              </w:rPr>
              <w:tab/>
            </w:r>
            <w:r>
              <w:rPr>
                <w:noProof/>
                <w:webHidden/>
              </w:rPr>
              <w:fldChar w:fldCharType="begin"/>
            </w:r>
            <w:r w:rsidR="00013450">
              <w:rPr>
                <w:noProof/>
                <w:webHidden/>
              </w:rPr>
              <w:instrText xml:space="preserve"> PAGEREF _Toc246921918 \h </w:instrText>
            </w:r>
            <w:r>
              <w:rPr>
                <w:noProof/>
                <w:webHidden/>
              </w:rPr>
            </w:r>
            <w:r>
              <w:rPr>
                <w:noProof/>
                <w:webHidden/>
              </w:rPr>
              <w:fldChar w:fldCharType="separate"/>
            </w:r>
            <w:r w:rsidR="00013450">
              <w:rPr>
                <w:noProof/>
                <w:webHidden/>
              </w:rPr>
              <w:t>14</w:t>
            </w:r>
            <w:r>
              <w:rPr>
                <w:noProof/>
                <w:webHidden/>
              </w:rPr>
              <w:fldChar w:fldCharType="end"/>
            </w:r>
          </w:hyperlink>
        </w:p>
        <w:p w:rsidR="00013450" w:rsidRDefault="00C65062">
          <w:pPr>
            <w:pStyle w:val="TOC3"/>
            <w:tabs>
              <w:tab w:val="right" w:leader="dot" w:pos="9350"/>
            </w:tabs>
            <w:rPr>
              <w:noProof/>
            </w:rPr>
          </w:pPr>
          <w:hyperlink w:anchor="_Toc246921919" w:history="1">
            <w:r w:rsidR="00013450" w:rsidRPr="009A08AD">
              <w:rPr>
                <w:rStyle w:val="Hyperlink"/>
                <w:noProof/>
              </w:rPr>
              <w:t>Signature and Engine Updates</w:t>
            </w:r>
            <w:r w:rsidR="00013450">
              <w:rPr>
                <w:noProof/>
                <w:webHidden/>
              </w:rPr>
              <w:tab/>
            </w:r>
            <w:r>
              <w:rPr>
                <w:noProof/>
                <w:webHidden/>
              </w:rPr>
              <w:fldChar w:fldCharType="begin"/>
            </w:r>
            <w:r w:rsidR="00013450">
              <w:rPr>
                <w:noProof/>
                <w:webHidden/>
              </w:rPr>
              <w:instrText xml:space="preserve"> PAGEREF _Toc246921919 \h </w:instrText>
            </w:r>
            <w:r>
              <w:rPr>
                <w:noProof/>
                <w:webHidden/>
              </w:rPr>
            </w:r>
            <w:r>
              <w:rPr>
                <w:noProof/>
                <w:webHidden/>
              </w:rPr>
              <w:fldChar w:fldCharType="separate"/>
            </w:r>
            <w:r w:rsidR="00013450">
              <w:rPr>
                <w:noProof/>
                <w:webHidden/>
              </w:rPr>
              <w:t>15</w:t>
            </w:r>
            <w:r>
              <w:rPr>
                <w:noProof/>
                <w:webHidden/>
              </w:rPr>
              <w:fldChar w:fldCharType="end"/>
            </w:r>
          </w:hyperlink>
        </w:p>
        <w:p w:rsidR="00013450" w:rsidRDefault="00C65062">
          <w:pPr>
            <w:pStyle w:val="TOC3"/>
            <w:tabs>
              <w:tab w:val="right" w:leader="dot" w:pos="9350"/>
            </w:tabs>
            <w:rPr>
              <w:noProof/>
            </w:rPr>
          </w:pPr>
          <w:hyperlink w:anchor="_Toc246921920" w:history="1">
            <w:r w:rsidR="00013450" w:rsidRPr="009A08AD">
              <w:rPr>
                <w:rStyle w:val="Hyperlink"/>
                <w:noProof/>
              </w:rPr>
              <w:t>Telemetry Service</w:t>
            </w:r>
            <w:r w:rsidR="00013450">
              <w:rPr>
                <w:noProof/>
                <w:webHidden/>
              </w:rPr>
              <w:tab/>
            </w:r>
            <w:r>
              <w:rPr>
                <w:noProof/>
                <w:webHidden/>
              </w:rPr>
              <w:fldChar w:fldCharType="begin"/>
            </w:r>
            <w:r w:rsidR="00013450">
              <w:rPr>
                <w:noProof/>
                <w:webHidden/>
              </w:rPr>
              <w:instrText xml:space="preserve"> PAGEREF _Toc246921920 \h </w:instrText>
            </w:r>
            <w:r>
              <w:rPr>
                <w:noProof/>
                <w:webHidden/>
              </w:rPr>
            </w:r>
            <w:r>
              <w:rPr>
                <w:noProof/>
                <w:webHidden/>
              </w:rPr>
              <w:fldChar w:fldCharType="separate"/>
            </w:r>
            <w:r w:rsidR="00013450">
              <w:rPr>
                <w:noProof/>
                <w:webHidden/>
              </w:rPr>
              <w:t>15</w:t>
            </w:r>
            <w:r>
              <w:rPr>
                <w:noProof/>
                <w:webHidden/>
              </w:rPr>
              <w:fldChar w:fldCharType="end"/>
            </w:r>
          </w:hyperlink>
        </w:p>
        <w:p w:rsidR="00013450" w:rsidRDefault="00C65062">
          <w:pPr>
            <w:pStyle w:val="TOC2"/>
            <w:tabs>
              <w:tab w:val="right" w:leader="dot" w:pos="9350"/>
            </w:tabs>
            <w:rPr>
              <w:noProof/>
            </w:rPr>
          </w:pPr>
          <w:hyperlink w:anchor="_Toc246921921" w:history="1">
            <w:r w:rsidR="00013450" w:rsidRPr="009A08AD">
              <w:rPr>
                <w:rStyle w:val="Hyperlink"/>
                <w:noProof/>
              </w:rPr>
              <w:t>NIS Encyclopedia</w:t>
            </w:r>
            <w:r w:rsidR="00013450">
              <w:rPr>
                <w:noProof/>
                <w:webHidden/>
              </w:rPr>
              <w:tab/>
            </w:r>
            <w:r>
              <w:rPr>
                <w:noProof/>
                <w:webHidden/>
              </w:rPr>
              <w:fldChar w:fldCharType="begin"/>
            </w:r>
            <w:r w:rsidR="00013450">
              <w:rPr>
                <w:noProof/>
                <w:webHidden/>
              </w:rPr>
              <w:instrText xml:space="preserve"> PAGEREF _Toc246921921 \h </w:instrText>
            </w:r>
            <w:r>
              <w:rPr>
                <w:noProof/>
                <w:webHidden/>
              </w:rPr>
            </w:r>
            <w:r>
              <w:rPr>
                <w:noProof/>
                <w:webHidden/>
              </w:rPr>
              <w:fldChar w:fldCharType="separate"/>
            </w:r>
            <w:r w:rsidR="00013450">
              <w:rPr>
                <w:noProof/>
                <w:webHidden/>
              </w:rPr>
              <w:t>16</w:t>
            </w:r>
            <w:r>
              <w:rPr>
                <w:noProof/>
                <w:webHidden/>
              </w:rPr>
              <w:fldChar w:fldCharType="end"/>
            </w:r>
          </w:hyperlink>
        </w:p>
        <w:p w:rsidR="00013450" w:rsidRDefault="00C65062">
          <w:pPr>
            <w:pStyle w:val="TOC1"/>
            <w:tabs>
              <w:tab w:val="right" w:leader="dot" w:pos="9350"/>
            </w:tabs>
            <w:rPr>
              <w:noProof/>
            </w:rPr>
          </w:pPr>
          <w:hyperlink w:anchor="_Toc246921922" w:history="1">
            <w:r w:rsidR="00013450" w:rsidRPr="009A08AD">
              <w:rPr>
                <w:rStyle w:val="Hyperlink"/>
                <w:rFonts w:eastAsia="Times New Roman"/>
                <w:noProof/>
              </w:rPr>
              <w:t>Deploying NIS</w:t>
            </w:r>
            <w:r w:rsidR="00013450">
              <w:rPr>
                <w:noProof/>
                <w:webHidden/>
              </w:rPr>
              <w:tab/>
            </w:r>
            <w:r>
              <w:rPr>
                <w:noProof/>
                <w:webHidden/>
              </w:rPr>
              <w:fldChar w:fldCharType="begin"/>
            </w:r>
            <w:r w:rsidR="00013450">
              <w:rPr>
                <w:noProof/>
                <w:webHidden/>
              </w:rPr>
              <w:instrText xml:space="preserve"> PAGEREF _Toc246921922 \h </w:instrText>
            </w:r>
            <w:r>
              <w:rPr>
                <w:noProof/>
                <w:webHidden/>
              </w:rPr>
            </w:r>
            <w:r>
              <w:rPr>
                <w:noProof/>
                <w:webHidden/>
              </w:rPr>
              <w:fldChar w:fldCharType="separate"/>
            </w:r>
            <w:r w:rsidR="00013450">
              <w:rPr>
                <w:noProof/>
                <w:webHidden/>
              </w:rPr>
              <w:t>19</w:t>
            </w:r>
            <w:r>
              <w:rPr>
                <w:noProof/>
                <w:webHidden/>
              </w:rPr>
              <w:fldChar w:fldCharType="end"/>
            </w:r>
          </w:hyperlink>
        </w:p>
        <w:p w:rsidR="00013450" w:rsidRDefault="00C65062">
          <w:pPr>
            <w:pStyle w:val="TOC2"/>
            <w:tabs>
              <w:tab w:val="right" w:leader="dot" w:pos="9350"/>
            </w:tabs>
            <w:rPr>
              <w:noProof/>
            </w:rPr>
          </w:pPr>
          <w:hyperlink w:anchor="_Toc246921923" w:history="1">
            <w:r w:rsidR="00013450" w:rsidRPr="009A08AD">
              <w:rPr>
                <w:rStyle w:val="Hyperlink"/>
                <w:noProof/>
              </w:rPr>
              <w:t>Planning NIS Deployment</w:t>
            </w:r>
            <w:r w:rsidR="00013450">
              <w:rPr>
                <w:noProof/>
                <w:webHidden/>
              </w:rPr>
              <w:tab/>
            </w:r>
            <w:r>
              <w:rPr>
                <w:noProof/>
                <w:webHidden/>
              </w:rPr>
              <w:fldChar w:fldCharType="begin"/>
            </w:r>
            <w:r w:rsidR="00013450">
              <w:rPr>
                <w:noProof/>
                <w:webHidden/>
              </w:rPr>
              <w:instrText xml:space="preserve"> PAGEREF _Toc246921923 \h </w:instrText>
            </w:r>
            <w:r>
              <w:rPr>
                <w:noProof/>
                <w:webHidden/>
              </w:rPr>
            </w:r>
            <w:r>
              <w:rPr>
                <w:noProof/>
                <w:webHidden/>
              </w:rPr>
              <w:fldChar w:fldCharType="separate"/>
            </w:r>
            <w:r w:rsidR="00013450">
              <w:rPr>
                <w:noProof/>
                <w:webHidden/>
              </w:rPr>
              <w:t>19</w:t>
            </w:r>
            <w:r>
              <w:rPr>
                <w:noProof/>
                <w:webHidden/>
              </w:rPr>
              <w:fldChar w:fldCharType="end"/>
            </w:r>
          </w:hyperlink>
        </w:p>
        <w:p w:rsidR="00013450" w:rsidRDefault="00C65062">
          <w:pPr>
            <w:pStyle w:val="TOC2"/>
            <w:tabs>
              <w:tab w:val="right" w:leader="dot" w:pos="9350"/>
            </w:tabs>
            <w:rPr>
              <w:noProof/>
            </w:rPr>
          </w:pPr>
          <w:hyperlink w:anchor="_Toc246921924" w:history="1">
            <w:r w:rsidR="00013450" w:rsidRPr="009A08AD">
              <w:rPr>
                <w:rStyle w:val="Hyperlink"/>
                <w:noProof/>
              </w:rPr>
              <w:t>Deciding What Network Traffic to Inspect</w:t>
            </w:r>
            <w:r w:rsidR="00013450">
              <w:rPr>
                <w:noProof/>
                <w:webHidden/>
              </w:rPr>
              <w:tab/>
            </w:r>
            <w:r>
              <w:rPr>
                <w:noProof/>
                <w:webHidden/>
              </w:rPr>
              <w:fldChar w:fldCharType="begin"/>
            </w:r>
            <w:r w:rsidR="00013450">
              <w:rPr>
                <w:noProof/>
                <w:webHidden/>
              </w:rPr>
              <w:instrText xml:space="preserve"> PAGEREF _Toc246921924 \h </w:instrText>
            </w:r>
            <w:r>
              <w:rPr>
                <w:noProof/>
                <w:webHidden/>
              </w:rPr>
            </w:r>
            <w:r>
              <w:rPr>
                <w:noProof/>
                <w:webHidden/>
              </w:rPr>
              <w:fldChar w:fldCharType="separate"/>
            </w:r>
            <w:r w:rsidR="00013450">
              <w:rPr>
                <w:noProof/>
                <w:webHidden/>
              </w:rPr>
              <w:t>19</w:t>
            </w:r>
            <w:r>
              <w:rPr>
                <w:noProof/>
                <w:webHidden/>
              </w:rPr>
              <w:fldChar w:fldCharType="end"/>
            </w:r>
          </w:hyperlink>
        </w:p>
        <w:p w:rsidR="00013450" w:rsidRDefault="00C65062">
          <w:pPr>
            <w:pStyle w:val="TOC2"/>
            <w:tabs>
              <w:tab w:val="right" w:leader="dot" w:pos="9350"/>
            </w:tabs>
            <w:rPr>
              <w:noProof/>
            </w:rPr>
          </w:pPr>
          <w:hyperlink w:anchor="_Toc246921925" w:history="1">
            <w:r w:rsidR="00013450" w:rsidRPr="009A08AD">
              <w:rPr>
                <w:rStyle w:val="Hyperlink"/>
                <w:noProof/>
              </w:rPr>
              <w:t>Performing Capacity Planning</w:t>
            </w:r>
            <w:r w:rsidR="00013450">
              <w:rPr>
                <w:noProof/>
                <w:webHidden/>
              </w:rPr>
              <w:tab/>
            </w:r>
            <w:r>
              <w:rPr>
                <w:noProof/>
                <w:webHidden/>
              </w:rPr>
              <w:fldChar w:fldCharType="begin"/>
            </w:r>
            <w:r w:rsidR="00013450">
              <w:rPr>
                <w:noProof/>
                <w:webHidden/>
              </w:rPr>
              <w:instrText xml:space="preserve"> PAGEREF _Toc246921925 \h </w:instrText>
            </w:r>
            <w:r>
              <w:rPr>
                <w:noProof/>
                <w:webHidden/>
              </w:rPr>
            </w:r>
            <w:r>
              <w:rPr>
                <w:noProof/>
                <w:webHidden/>
              </w:rPr>
              <w:fldChar w:fldCharType="separate"/>
            </w:r>
            <w:r w:rsidR="00013450">
              <w:rPr>
                <w:noProof/>
                <w:webHidden/>
              </w:rPr>
              <w:t>21</w:t>
            </w:r>
            <w:r>
              <w:rPr>
                <w:noProof/>
                <w:webHidden/>
              </w:rPr>
              <w:fldChar w:fldCharType="end"/>
            </w:r>
          </w:hyperlink>
        </w:p>
        <w:p w:rsidR="00013450" w:rsidRDefault="00C65062">
          <w:pPr>
            <w:pStyle w:val="TOC1"/>
            <w:tabs>
              <w:tab w:val="right" w:leader="dot" w:pos="9350"/>
            </w:tabs>
            <w:rPr>
              <w:noProof/>
            </w:rPr>
          </w:pPr>
          <w:hyperlink w:anchor="_Toc246921926" w:history="1">
            <w:r w:rsidR="00013450" w:rsidRPr="009A08AD">
              <w:rPr>
                <w:rStyle w:val="Hyperlink"/>
                <w:rFonts w:eastAsia="Times New Roman"/>
                <w:noProof/>
              </w:rPr>
              <w:t>Configuring NIS</w:t>
            </w:r>
            <w:r w:rsidR="00013450">
              <w:rPr>
                <w:noProof/>
                <w:webHidden/>
              </w:rPr>
              <w:tab/>
            </w:r>
            <w:r>
              <w:rPr>
                <w:noProof/>
                <w:webHidden/>
              </w:rPr>
              <w:fldChar w:fldCharType="begin"/>
            </w:r>
            <w:r w:rsidR="00013450">
              <w:rPr>
                <w:noProof/>
                <w:webHidden/>
              </w:rPr>
              <w:instrText xml:space="preserve"> PAGEREF _Toc246921926 \h </w:instrText>
            </w:r>
            <w:r>
              <w:rPr>
                <w:noProof/>
                <w:webHidden/>
              </w:rPr>
            </w:r>
            <w:r>
              <w:rPr>
                <w:noProof/>
                <w:webHidden/>
              </w:rPr>
              <w:fldChar w:fldCharType="separate"/>
            </w:r>
            <w:r w:rsidR="00013450">
              <w:rPr>
                <w:noProof/>
                <w:webHidden/>
              </w:rPr>
              <w:t>21</w:t>
            </w:r>
            <w:r>
              <w:rPr>
                <w:noProof/>
                <w:webHidden/>
              </w:rPr>
              <w:fldChar w:fldCharType="end"/>
            </w:r>
          </w:hyperlink>
        </w:p>
        <w:p w:rsidR="00013450" w:rsidRDefault="00C65062">
          <w:pPr>
            <w:pStyle w:val="TOC2"/>
            <w:tabs>
              <w:tab w:val="right" w:leader="dot" w:pos="9350"/>
            </w:tabs>
            <w:rPr>
              <w:noProof/>
            </w:rPr>
          </w:pPr>
          <w:hyperlink w:anchor="_Toc246921927" w:history="1">
            <w:r w:rsidR="00013450" w:rsidRPr="009A08AD">
              <w:rPr>
                <w:rStyle w:val="Hyperlink"/>
                <w:noProof/>
              </w:rPr>
              <w:t>Enabling NIS</w:t>
            </w:r>
            <w:r w:rsidR="00013450">
              <w:rPr>
                <w:noProof/>
                <w:webHidden/>
              </w:rPr>
              <w:tab/>
            </w:r>
            <w:r>
              <w:rPr>
                <w:noProof/>
                <w:webHidden/>
              </w:rPr>
              <w:fldChar w:fldCharType="begin"/>
            </w:r>
            <w:r w:rsidR="00013450">
              <w:rPr>
                <w:noProof/>
                <w:webHidden/>
              </w:rPr>
              <w:instrText xml:space="preserve"> PAGEREF _Toc246921927 \h </w:instrText>
            </w:r>
            <w:r>
              <w:rPr>
                <w:noProof/>
                <w:webHidden/>
              </w:rPr>
            </w:r>
            <w:r>
              <w:rPr>
                <w:noProof/>
                <w:webHidden/>
              </w:rPr>
              <w:fldChar w:fldCharType="separate"/>
            </w:r>
            <w:r w:rsidR="00013450">
              <w:rPr>
                <w:noProof/>
                <w:webHidden/>
              </w:rPr>
              <w:t>21</w:t>
            </w:r>
            <w:r>
              <w:rPr>
                <w:noProof/>
                <w:webHidden/>
              </w:rPr>
              <w:fldChar w:fldCharType="end"/>
            </w:r>
          </w:hyperlink>
        </w:p>
        <w:p w:rsidR="00013450" w:rsidRDefault="00C65062">
          <w:pPr>
            <w:pStyle w:val="TOC2"/>
            <w:tabs>
              <w:tab w:val="right" w:leader="dot" w:pos="9350"/>
            </w:tabs>
            <w:rPr>
              <w:noProof/>
            </w:rPr>
          </w:pPr>
          <w:hyperlink w:anchor="_Toc246921928" w:history="1">
            <w:r w:rsidR="00013450" w:rsidRPr="009A08AD">
              <w:rPr>
                <w:rStyle w:val="Hyperlink"/>
                <w:noProof/>
              </w:rPr>
              <w:t>Configuring Signature Updates</w:t>
            </w:r>
            <w:r w:rsidR="00013450">
              <w:rPr>
                <w:noProof/>
                <w:webHidden/>
              </w:rPr>
              <w:tab/>
            </w:r>
            <w:r>
              <w:rPr>
                <w:noProof/>
                <w:webHidden/>
              </w:rPr>
              <w:fldChar w:fldCharType="begin"/>
            </w:r>
            <w:r w:rsidR="00013450">
              <w:rPr>
                <w:noProof/>
                <w:webHidden/>
              </w:rPr>
              <w:instrText xml:space="preserve"> PAGEREF _Toc246921928 \h </w:instrText>
            </w:r>
            <w:r>
              <w:rPr>
                <w:noProof/>
                <w:webHidden/>
              </w:rPr>
            </w:r>
            <w:r>
              <w:rPr>
                <w:noProof/>
                <w:webHidden/>
              </w:rPr>
              <w:fldChar w:fldCharType="separate"/>
            </w:r>
            <w:r w:rsidR="00013450">
              <w:rPr>
                <w:noProof/>
                <w:webHidden/>
              </w:rPr>
              <w:t>26</w:t>
            </w:r>
            <w:r>
              <w:rPr>
                <w:noProof/>
                <w:webHidden/>
              </w:rPr>
              <w:fldChar w:fldCharType="end"/>
            </w:r>
          </w:hyperlink>
        </w:p>
        <w:p w:rsidR="00013450" w:rsidRDefault="00C65062">
          <w:pPr>
            <w:pStyle w:val="TOC3"/>
            <w:tabs>
              <w:tab w:val="right" w:leader="dot" w:pos="9350"/>
            </w:tabs>
            <w:rPr>
              <w:noProof/>
            </w:rPr>
          </w:pPr>
          <w:hyperlink w:anchor="_Toc246921929" w:history="1">
            <w:r w:rsidR="00013450" w:rsidRPr="009A08AD">
              <w:rPr>
                <w:rStyle w:val="Hyperlink"/>
                <w:rFonts w:eastAsia="Times New Roman"/>
                <w:noProof/>
              </w:rPr>
              <w:t>Verifying that NIS is Receiving Updates</w:t>
            </w:r>
            <w:r w:rsidR="00013450">
              <w:rPr>
                <w:noProof/>
                <w:webHidden/>
              </w:rPr>
              <w:tab/>
            </w:r>
            <w:r>
              <w:rPr>
                <w:noProof/>
                <w:webHidden/>
              </w:rPr>
              <w:fldChar w:fldCharType="begin"/>
            </w:r>
            <w:r w:rsidR="00013450">
              <w:rPr>
                <w:noProof/>
                <w:webHidden/>
              </w:rPr>
              <w:instrText xml:space="preserve"> PAGEREF _Toc246921929 \h </w:instrText>
            </w:r>
            <w:r>
              <w:rPr>
                <w:noProof/>
                <w:webHidden/>
              </w:rPr>
            </w:r>
            <w:r>
              <w:rPr>
                <w:noProof/>
                <w:webHidden/>
              </w:rPr>
              <w:fldChar w:fldCharType="separate"/>
            </w:r>
            <w:r w:rsidR="00013450">
              <w:rPr>
                <w:noProof/>
                <w:webHidden/>
              </w:rPr>
              <w:t>27</w:t>
            </w:r>
            <w:r>
              <w:rPr>
                <w:noProof/>
                <w:webHidden/>
              </w:rPr>
              <w:fldChar w:fldCharType="end"/>
            </w:r>
          </w:hyperlink>
        </w:p>
        <w:p w:rsidR="00013450" w:rsidRDefault="00C65062">
          <w:pPr>
            <w:pStyle w:val="TOC3"/>
            <w:tabs>
              <w:tab w:val="right" w:leader="dot" w:pos="9350"/>
            </w:tabs>
            <w:rPr>
              <w:noProof/>
            </w:rPr>
          </w:pPr>
          <w:hyperlink w:anchor="_Toc246921930" w:history="1">
            <w:r w:rsidR="00013450" w:rsidRPr="009A08AD">
              <w:rPr>
                <w:rStyle w:val="Hyperlink"/>
                <w:rFonts w:eastAsia="Times New Roman"/>
                <w:noProof/>
              </w:rPr>
              <w:t>Selecting an Older Signature Set</w:t>
            </w:r>
            <w:r w:rsidR="00013450">
              <w:rPr>
                <w:noProof/>
                <w:webHidden/>
              </w:rPr>
              <w:tab/>
            </w:r>
            <w:r>
              <w:rPr>
                <w:noProof/>
                <w:webHidden/>
              </w:rPr>
              <w:fldChar w:fldCharType="begin"/>
            </w:r>
            <w:r w:rsidR="00013450">
              <w:rPr>
                <w:noProof/>
                <w:webHidden/>
              </w:rPr>
              <w:instrText xml:space="preserve"> PAGEREF _Toc246921930 \h </w:instrText>
            </w:r>
            <w:r>
              <w:rPr>
                <w:noProof/>
                <w:webHidden/>
              </w:rPr>
            </w:r>
            <w:r>
              <w:rPr>
                <w:noProof/>
                <w:webHidden/>
              </w:rPr>
              <w:fldChar w:fldCharType="separate"/>
            </w:r>
            <w:r w:rsidR="00013450">
              <w:rPr>
                <w:noProof/>
                <w:webHidden/>
              </w:rPr>
              <w:t>28</w:t>
            </w:r>
            <w:r>
              <w:rPr>
                <w:noProof/>
                <w:webHidden/>
              </w:rPr>
              <w:fldChar w:fldCharType="end"/>
            </w:r>
          </w:hyperlink>
        </w:p>
        <w:p w:rsidR="00013450" w:rsidRDefault="00C65062">
          <w:pPr>
            <w:pStyle w:val="TOC2"/>
            <w:tabs>
              <w:tab w:val="right" w:leader="dot" w:pos="9350"/>
            </w:tabs>
            <w:rPr>
              <w:noProof/>
            </w:rPr>
          </w:pPr>
          <w:hyperlink w:anchor="_Toc246921931" w:history="1">
            <w:r w:rsidR="00013450" w:rsidRPr="009A08AD">
              <w:rPr>
                <w:rStyle w:val="Hyperlink"/>
                <w:noProof/>
              </w:rPr>
              <w:t>Granular Configuration</w:t>
            </w:r>
            <w:r w:rsidR="00013450">
              <w:rPr>
                <w:noProof/>
                <w:webHidden/>
              </w:rPr>
              <w:tab/>
            </w:r>
            <w:r>
              <w:rPr>
                <w:noProof/>
                <w:webHidden/>
              </w:rPr>
              <w:fldChar w:fldCharType="begin"/>
            </w:r>
            <w:r w:rsidR="00013450">
              <w:rPr>
                <w:noProof/>
                <w:webHidden/>
              </w:rPr>
              <w:instrText xml:space="preserve"> PAGEREF _Toc246921931 \h </w:instrText>
            </w:r>
            <w:r>
              <w:rPr>
                <w:noProof/>
                <w:webHidden/>
              </w:rPr>
            </w:r>
            <w:r>
              <w:rPr>
                <w:noProof/>
                <w:webHidden/>
              </w:rPr>
              <w:fldChar w:fldCharType="separate"/>
            </w:r>
            <w:r w:rsidR="00013450">
              <w:rPr>
                <w:noProof/>
                <w:webHidden/>
              </w:rPr>
              <w:t>29</w:t>
            </w:r>
            <w:r>
              <w:rPr>
                <w:noProof/>
                <w:webHidden/>
              </w:rPr>
              <w:fldChar w:fldCharType="end"/>
            </w:r>
          </w:hyperlink>
        </w:p>
        <w:p w:rsidR="00013450" w:rsidRDefault="00C65062">
          <w:pPr>
            <w:pStyle w:val="TOC3"/>
            <w:tabs>
              <w:tab w:val="right" w:leader="dot" w:pos="9350"/>
            </w:tabs>
            <w:rPr>
              <w:noProof/>
            </w:rPr>
          </w:pPr>
          <w:hyperlink w:anchor="_Toc246921932" w:history="1">
            <w:r w:rsidR="00013450" w:rsidRPr="009A08AD">
              <w:rPr>
                <w:rStyle w:val="Hyperlink"/>
                <w:noProof/>
              </w:rPr>
              <w:t>Using NIS Tasks</w:t>
            </w:r>
            <w:r w:rsidR="00013450">
              <w:rPr>
                <w:noProof/>
                <w:webHidden/>
              </w:rPr>
              <w:tab/>
            </w:r>
            <w:r>
              <w:rPr>
                <w:noProof/>
                <w:webHidden/>
              </w:rPr>
              <w:fldChar w:fldCharType="begin"/>
            </w:r>
            <w:r w:rsidR="00013450">
              <w:rPr>
                <w:noProof/>
                <w:webHidden/>
              </w:rPr>
              <w:instrText xml:space="preserve"> PAGEREF _Toc246921932 \h </w:instrText>
            </w:r>
            <w:r>
              <w:rPr>
                <w:noProof/>
                <w:webHidden/>
              </w:rPr>
            </w:r>
            <w:r>
              <w:rPr>
                <w:noProof/>
                <w:webHidden/>
              </w:rPr>
              <w:fldChar w:fldCharType="separate"/>
            </w:r>
            <w:r w:rsidR="00013450">
              <w:rPr>
                <w:noProof/>
                <w:webHidden/>
              </w:rPr>
              <w:t>30</w:t>
            </w:r>
            <w:r>
              <w:rPr>
                <w:noProof/>
                <w:webHidden/>
              </w:rPr>
              <w:fldChar w:fldCharType="end"/>
            </w:r>
          </w:hyperlink>
        </w:p>
        <w:p w:rsidR="00013450" w:rsidRDefault="00C65062">
          <w:pPr>
            <w:pStyle w:val="TOC3"/>
            <w:tabs>
              <w:tab w:val="right" w:leader="dot" w:pos="9350"/>
            </w:tabs>
            <w:rPr>
              <w:noProof/>
            </w:rPr>
          </w:pPr>
          <w:hyperlink w:anchor="_Toc246921933" w:history="1">
            <w:r w:rsidR="00013450" w:rsidRPr="009A08AD">
              <w:rPr>
                <w:rStyle w:val="Hyperlink"/>
                <w:noProof/>
              </w:rPr>
              <w:t>Configuring Exceptions</w:t>
            </w:r>
            <w:r w:rsidR="00013450">
              <w:rPr>
                <w:noProof/>
                <w:webHidden/>
              </w:rPr>
              <w:tab/>
            </w:r>
            <w:r>
              <w:rPr>
                <w:noProof/>
                <w:webHidden/>
              </w:rPr>
              <w:fldChar w:fldCharType="begin"/>
            </w:r>
            <w:r w:rsidR="00013450">
              <w:rPr>
                <w:noProof/>
                <w:webHidden/>
              </w:rPr>
              <w:instrText xml:space="preserve"> PAGEREF _Toc246921933 \h </w:instrText>
            </w:r>
            <w:r>
              <w:rPr>
                <w:noProof/>
                <w:webHidden/>
              </w:rPr>
            </w:r>
            <w:r>
              <w:rPr>
                <w:noProof/>
                <w:webHidden/>
              </w:rPr>
              <w:fldChar w:fldCharType="separate"/>
            </w:r>
            <w:r w:rsidR="00013450">
              <w:rPr>
                <w:noProof/>
                <w:webHidden/>
              </w:rPr>
              <w:t>31</w:t>
            </w:r>
            <w:r>
              <w:rPr>
                <w:noProof/>
                <w:webHidden/>
              </w:rPr>
              <w:fldChar w:fldCharType="end"/>
            </w:r>
          </w:hyperlink>
        </w:p>
        <w:p w:rsidR="00013450" w:rsidRDefault="00C65062">
          <w:pPr>
            <w:pStyle w:val="TOC3"/>
            <w:tabs>
              <w:tab w:val="right" w:leader="dot" w:pos="9350"/>
            </w:tabs>
            <w:rPr>
              <w:noProof/>
            </w:rPr>
          </w:pPr>
          <w:hyperlink w:anchor="_Toc246921934" w:history="1">
            <w:r w:rsidR="00013450" w:rsidRPr="009A08AD">
              <w:rPr>
                <w:rStyle w:val="Hyperlink"/>
                <w:noProof/>
              </w:rPr>
              <w:t>Configuring Protocol Anomalies Policy</w:t>
            </w:r>
            <w:r w:rsidR="00013450">
              <w:rPr>
                <w:noProof/>
                <w:webHidden/>
              </w:rPr>
              <w:tab/>
            </w:r>
            <w:r>
              <w:rPr>
                <w:noProof/>
                <w:webHidden/>
              </w:rPr>
              <w:fldChar w:fldCharType="begin"/>
            </w:r>
            <w:r w:rsidR="00013450">
              <w:rPr>
                <w:noProof/>
                <w:webHidden/>
              </w:rPr>
              <w:instrText xml:space="preserve"> PAGEREF _Toc246921934 \h </w:instrText>
            </w:r>
            <w:r>
              <w:rPr>
                <w:noProof/>
                <w:webHidden/>
              </w:rPr>
            </w:r>
            <w:r>
              <w:rPr>
                <w:noProof/>
                <w:webHidden/>
              </w:rPr>
              <w:fldChar w:fldCharType="separate"/>
            </w:r>
            <w:r w:rsidR="00013450">
              <w:rPr>
                <w:noProof/>
                <w:webHidden/>
              </w:rPr>
              <w:t>32</w:t>
            </w:r>
            <w:r>
              <w:rPr>
                <w:noProof/>
                <w:webHidden/>
              </w:rPr>
              <w:fldChar w:fldCharType="end"/>
            </w:r>
          </w:hyperlink>
        </w:p>
        <w:p w:rsidR="00013450" w:rsidRDefault="00C65062">
          <w:pPr>
            <w:pStyle w:val="TOC3"/>
            <w:tabs>
              <w:tab w:val="right" w:leader="dot" w:pos="9350"/>
            </w:tabs>
            <w:rPr>
              <w:noProof/>
            </w:rPr>
          </w:pPr>
          <w:hyperlink w:anchor="_Toc246921935" w:history="1">
            <w:r w:rsidR="00013450" w:rsidRPr="009A08AD">
              <w:rPr>
                <w:rStyle w:val="Hyperlink"/>
                <w:noProof/>
              </w:rPr>
              <w:t>Configuring Global Response Policy Setting</w:t>
            </w:r>
            <w:r w:rsidR="00013450">
              <w:rPr>
                <w:noProof/>
                <w:webHidden/>
              </w:rPr>
              <w:tab/>
            </w:r>
            <w:r>
              <w:rPr>
                <w:noProof/>
                <w:webHidden/>
              </w:rPr>
              <w:fldChar w:fldCharType="begin"/>
            </w:r>
            <w:r w:rsidR="00013450">
              <w:rPr>
                <w:noProof/>
                <w:webHidden/>
              </w:rPr>
              <w:instrText xml:space="preserve"> PAGEREF _Toc246921935 \h </w:instrText>
            </w:r>
            <w:r>
              <w:rPr>
                <w:noProof/>
                <w:webHidden/>
              </w:rPr>
            </w:r>
            <w:r>
              <w:rPr>
                <w:noProof/>
                <w:webHidden/>
              </w:rPr>
              <w:fldChar w:fldCharType="separate"/>
            </w:r>
            <w:r w:rsidR="00013450">
              <w:rPr>
                <w:noProof/>
                <w:webHidden/>
              </w:rPr>
              <w:t>33</w:t>
            </w:r>
            <w:r>
              <w:rPr>
                <w:noProof/>
                <w:webHidden/>
              </w:rPr>
              <w:fldChar w:fldCharType="end"/>
            </w:r>
          </w:hyperlink>
        </w:p>
        <w:p w:rsidR="00013450" w:rsidRDefault="00C65062">
          <w:pPr>
            <w:pStyle w:val="TOC3"/>
            <w:tabs>
              <w:tab w:val="right" w:leader="dot" w:pos="9350"/>
            </w:tabs>
            <w:rPr>
              <w:noProof/>
            </w:rPr>
          </w:pPr>
          <w:hyperlink w:anchor="_Toc246921936" w:history="1">
            <w:r w:rsidR="00013450" w:rsidRPr="009A08AD">
              <w:rPr>
                <w:rStyle w:val="Hyperlink"/>
                <w:noProof/>
              </w:rPr>
              <w:t>Configuring Signatures Overrides</w:t>
            </w:r>
            <w:r w:rsidR="00013450">
              <w:rPr>
                <w:noProof/>
                <w:webHidden/>
              </w:rPr>
              <w:tab/>
            </w:r>
            <w:r>
              <w:rPr>
                <w:noProof/>
                <w:webHidden/>
              </w:rPr>
              <w:fldChar w:fldCharType="begin"/>
            </w:r>
            <w:r w:rsidR="00013450">
              <w:rPr>
                <w:noProof/>
                <w:webHidden/>
              </w:rPr>
              <w:instrText xml:space="preserve"> PAGEREF _Toc246921936 \h </w:instrText>
            </w:r>
            <w:r>
              <w:rPr>
                <w:noProof/>
                <w:webHidden/>
              </w:rPr>
            </w:r>
            <w:r>
              <w:rPr>
                <w:noProof/>
                <w:webHidden/>
              </w:rPr>
              <w:fldChar w:fldCharType="separate"/>
            </w:r>
            <w:r w:rsidR="00013450">
              <w:rPr>
                <w:noProof/>
                <w:webHidden/>
              </w:rPr>
              <w:t>34</w:t>
            </w:r>
            <w:r>
              <w:rPr>
                <w:noProof/>
                <w:webHidden/>
              </w:rPr>
              <w:fldChar w:fldCharType="end"/>
            </w:r>
          </w:hyperlink>
        </w:p>
        <w:p w:rsidR="00013450" w:rsidRDefault="00C65062">
          <w:pPr>
            <w:pStyle w:val="TOC3"/>
            <w:tabs>
              <w:tab w:val="right" w:leader="dot" w:pos="9350"/>
            </w:tabs>
            <w:rPr>
              <w:noProof/>
            </w:rPr>
          </w:pPr>
          <w:hyperlink w:anchor="_Toc246921937" w:history="1">
            <w:r w:rsidR="00013450" w:rsidRPr="009A08AD">
              <w:rPr>
                <w:rStyle w:val="Hyperlink"/>
                <w:noProof/>
              </w:rPr>
              <w:t>Configuring Telemetry</w:t>
            </w:r>
            <w:r w:rsidR="00013450">
              <w:rPr>
                <w:noProof/>
                <w:webHidden/>
              </w:rPr>
              <w:tab/>
            </w:r>
            <w:r>
              <w:rPr>
                <w:noProof/>
                <w:webHidden/>
              </w:rPr>
              <w:fldChar w:fldCharType="begin"/>
            </w:r>
            <w:r w:rsidR="00013450">
              <w:rPr>
                <w:noProof/>
                <w:webHidden/>
              </w:rPr>
              <w:instrText xml:space="preserve"> PAGEREF _Toc246921937 \h </w:instrText>
            </w:r>
            <w:r>
              <w:rPr>
                <w:noProof/>
                <w:webHidden/>
              </w:rPr>
            </w:r>
            <w:r>
              <w:rPr>
                <w:noProof/>
                <w:webHidden/>
              </w:rPr>
              <w:fldChar w:fldCharType="separate"/>
            </w:r>
            <w:r w:rsidR="00013450">
              <w:rPr>
                <w:noProof/>
                <w:webHidden/>
              </w:rPr>
              <w:t>36</w:t>
            </w:r>
            <w:r>
              <w:rPr>
                <w:noProof/>
                <w:webHidden/>
              </w:rPr>
              <w:fldChar w:fldCharType="end"/>
            </w:r>
          </w:hyperlink>
        </w:p>
        <w:p w:rsidR="00013450" w:rsidRDefault="00C65062">
          <w:pPr>
            <w:pStyle w:val="TOC1"/>
            <w:tabs>
              <w:tab w:val="right" w:leader="dot" w:pos="9350"/>
            </w:tabs>
            <w:rPr>
              <w:noProof/>
            </w:rPr>
          </w:pPr>
          <w:hyperlink w:anchor="_Toc246921938" w:history="1">
            <w:r w:rsidR="00013450" w:rsidRPr="009A08AD">
              <w:rPr>
                <w:rStyle w:val="Hyperlink"/>
                <w:rFonts w:eastAsia="Times New Roman"/>
                <w:noProof/>
              </w:rPr>
              <w:t>Testing NIS Deployment</w:t>
            </w:r>
            <w:r w:rsidR="00013450">
              <w:rPr>
                <w:noProof/>
                <w:webHidden/>
              </w:rPr>
              <w:tab/>
            </w:r>
            <w:r>
              <w:rPr>
                <w:noProof/>
                <w:webHidden/>
              </w:rPr>
              <w:fldChar w:fldCharType="begin"/>
            </w:r>
            <w:r w:rsidR="00013450">
              <w:rPr>
                <w:noProof/>
                <w:webHidden/>
              </w:rPr>
              <w:instrText xml:space="preserve"> PAGEREF _Toc246921938 \h </w:instrText>
            </w:r>
            <w:r>
              <w:rPr>
                <w:noProof/>
                <w:webHidden/>
              </w:rPr>
            </w:r>
            <w:r>
              <w:rPr>
                <w:noProof/>
                <w:webHidden/>
              </w:rPr>
              <w:fldChar w:fldCharType="separate"/>
            </w:r>
            <w:r w:rsidR="00013450">
              <w:rPr>
                <w:noProof/>
                <w:webHidden/>
              </w:rPr>
              <w:t>37</w:t>
            </w:r>
            <w:r>
              <w:rPr>
                <w:noProof/>
                <w:webHidden/>
              </w:rPr>
              <w:fldChar w:fldCharType="end"/>
            </w:r>
          </w:hyperlink>
        </w:p>
        <w:p w:rsidR="00013450" w:rsidRDefault="00C65062">
          <w:pPr>
            <w:pStyle w:val="TOC2"/>
            <w:tabs>
              <w:tab w:val="right" w:leader="dot" w:pos="9350"/>
            </w:tabs>
            <w:rPr>
              <w:noProof/>
            </w:rPr>
          </w:pPr>
          <w:hyperlink w:anchor="_Toc246921939" w:history="1">
            <w:r w:rsidR="00013450" w:rsidRPr="009A08AD">
              <w:rPr>
                <w:rStyle w:val="Hyperlink"/>
                <w:noProof/>
              </w:rPr>
              <w:t>Testing with the HTTP test signature</w:t>
            </w:r>
            <w:r w:rsidR="00013450">
              <w:rPr>
                <w:noProof/>
                <w:webHidden/>
              </w:rPr>
              <w:tab/>
            </w:r>
            <w:r>
              <w:rPr>
                <w:noProof/>
                <w:webHidden/>
              </w:rPr>
              <w:fldChar w:fldCharType="begin"/>
            </w:r>
            <w:r w:rsidR="00013450">
              <w:rPr>
                <w:noProof/>
                <w:webHidden/>
              </w:rPr>
              <w:instrText xml:space="preserve"> PAGEREF _Toc246921939 \h </w:instrText>
            </w:r>
            <w:r>
              <w:rPr>
                <w:noProof/>
                <w:webHidden/>
              </w:rPr>
            </w:r>
            <w:r>
              <w:rPr>
                <w:noProof/>
                <w:webHidden/>
              </w:rPr>
              <w:fldChar w:fldCharType="separate"/>
            </w:r>
            <w:r w:rsidR="00013450">
              <w:rPr>
                <w:noProof/>
                <w:webHidden/>
              </w:rPr>
              <w:t>37</w:t>
            </w:r>
            <w:r>
              <w:rPr>
                <w:noProof/>
                <w:webHidden/>
              </w:rPr>
              <w:fldChar w:fldCharType="end"/>
            </w:r>
          </w:hyperlink>
        </w:p>
        <w:p w:rsidR="00013450" w:rsidRDefault="00C65062">
          <w:pPr>
            <w:pStyle w:val="TOC2"/>
            <w:tabs>
              <w:tab w:val="right" w:leader="dot" w:pos="9350"/>
            </w:tabs>
            <w:rPr>
              <w:noProof/>
            </w:rPr>
          </w:pPr>
          <w:hyperlink w:anchor="_Toc246921940" w:history="1">
            <w:r w:rsidR="00013450" w:rsidRPr="009A08AD">
              <w:rPr>
                <w:rStyle w:val="Hyperlink"/>
                <w:noProof/>
              </w:rPr>
              <w:t>Testing with the SMB test signature</w:t>
            </w:r>
            <w:r w:rsidR="00013450">
              <w:rPr>
                <w:noProof/>
                <w:webHidden/>
              </w:rPr>
              <w:tab/>
            </w:r>
            <w:r>
              <w:rPr>
                <w:noProof/>
                <w:webHidden/>
              </w:rPr>
              <w:fldChar w:fldCharType="begin"/>
            </w:r>
            <w:r w:rsidR="00013450">
              <w:rPr>
                <w:noProof/>
                <w:webHidden/>
              </w:rPr>
              <w:instrText xml:space="preserve"> PAGEREF _Toc246921940 \h </w:instrText>
            </w:r>
            <w:r>
              <w:rPr>
                <w:noProof/>
                <w:webHidden/>
              </w:rPr>
            </w:r>
            <w:r>
              <w:rPr>
                <w:noProof/>
                <w:webHidden/>
              </w:rPr>
              <w:fldChar w:fldCharType="separate"/>
            </w:r>
            <w:r w:rsidR="00013450">
              <w:rPr>
                <w:noProof/>
                <w:webHidden/>
              </w:rPr>
              <w:t>42</w:t>
            </w:r>
            <w:r>
              <w:rPr>
                <w:noProof/>
                <w:webHidden/>
              </w:rPr>
              <w:fldChar w:fldCharType="end"/>
            </w:r>
          </w:hyperlink>
        </w:p>
        <w:p w:rsidR="00013450" w:rsidRDefault="00C65062">
          <w:pPr>
            <w:pStyle w:val="TOC1"/>
            <w:tabs>
              <w:tab w:val="right" w:leader="dot" w:pos="9350"/>
            </w:tabs>
            <w:rPr>
              <w:noProof/>
            </w:rPr>
          </w:pPr>
          <w:hyperlink w:anchor="_Toc246921941" w:history="1">
            <w:r w:rsidR="00013450" w:rsidRPr="009A08AD">
              <w:rPr>
                <w:rStyle w:val="Hyperlink"/>
                <w:rFonts w:eastAsia="Times New Roman"/>
                <w:noProof/>
              </w:rPr>
              <w:t>Monitoring NIS</w:t>
            </w:r>
            <w:r w:rsidR="00013450">
              <w:rPr>
                <w:noProof/>
                <w:webHidden/>
              </w:rPr>
              <w:tab/>
            </w:r>
            <w:r>
              <w:rPr>
                <w:noProof/>
                <w:webHidden/>
              </w:rPr>
              <w:fldChar w:fldCharType="begin"/>
            </w:r>
            <w:r w:rsidR="00013450">
              <w:rPr>
                <w:noProof/>
                <w:webHidden/>
              </w:rPr>
              <w:instrText xml:space="preserve"> PAGEREF _Toc246921941 \h </w:instrText>
            </w:r>
            <w:r>
              <w:rPr>
                <w:noProof/>
                <w:webHidden/>
              </w:rPr>
            </w:r>
            <w:r>
              <w:rPr>
                <w:noProof/>
                <w:webHidden/>
              </w:rPr>
              <w:fldChar w:fldCharType="separate"/>
            </w:r>
            <w:r w:rsidR="00013450">
              <w:rPr>
                <w:noProof/>
                <w:webHidden/>
              </w:rPr>
              <w:t>42</w:t>
            </w:r>
            <w:r>
              <w:rPr>
                <w:noProof/>
                <w:webHidden/>
              </w:rPr>
              <w:fldChar w:fldCharType="end"/>
            </w:r>
          </w:hyperlink>
        </w:p>
        <w:p w:rsidR="00013450" w:rsidRDefault="00C65062">
          <w:pPr>
            <w:pStyle w:val="TOC2"/>
            <w:tabs>
              <w:tab w:val="right" w:leader="dot" w:pos="9350"/>
            </w:tabs>
            <w:rPr>
              <w:noProof/>
            </w:rPr>
          </w:pPr>
          <w:hyperlink w:anchor="_Toc246921942" w:history="1">
            <w:r w:rsidR="00013450" w:rsidRPr="009A08AD">
              <w:rPr>
                <w:rStyle w:val="Hyperlink"/>
                <w:rFonts w:eastAsia="Times New Roman"/>
                <w:noProof/>
              </w:rPr>
              <w:t>Monitoring NIS Signatures</w:t>
            </w:r>
            <w:r w:rsidR="00013450">
              <w:rPr>
                <w:noProof/>
                <w:webHidden/>
              </w:rPr>
              <w:tab/>
            </w:r>
            <w:r>
              <w:rPr>
                <w:noProof/>
                <w:webHidden/>
              </w:rPr>
              <w:fldChar w:fldCharType="begin"/>
            </w:r>
            <w:r w:rsidR="00013450">
              <w:rPr>
                <w:noProof/>
                <w:webHidden/>
              </w:rPr>
              <w:instrText xml:space="preserve"> PAGEREF _Toc246921942 \h </w:instrText>
            </w:r>
            <w:r>
              <w:rPr>
                <w:noProof/>
                <w:webHidden/>
              </w:rPr>
            </w:r>
            <w:r>
              <w:rPr>
                <w:noProof/>
                <w:webHidden/>
              </w:rPr>
              <w:fldChar w:fldCharType="separate"/>
            </w:r>
            <w:r w:rsidR="00013450">
              <w:rPr>
                <w:noProof/>
                <w:webHidden/>
              </w:rPr>
              <w:t>43</w:t>
            </w:r>
            <w:r>
              <w:rPr>
                <w:noProof/>
                <w:webHidden/>
              </w:rPr>
              <w:fldChar w:fldCharType="end"/>
            </w:r>
          </w:hyperlink>
        </w:p>
        <w:p w:rsidR="00013450" w:rsidRDefault="00C65062">
          <w:pPr>
            <w:pStyle w:val="TOC3"/>
            <w:tabs>
              <w:tab w:val="right" w:leader="dot" w:pos="9350"/>
            </w:tabs>
            <w:rPr>
              <w:noProof/>
            </w:rPr>
          </w:pPr>
          <w:hyperlink w:anchor="_Toc246921943" w:history="1">
            <w:r w:rsidR="00013450" w:rsidRPr="009A08AD">
              <w:rPr>
                <w:rStyle w:val="Hyperlink"/>
                <w:noProof/>
              </w:rPr>
              <w:t>Manual Flagging for Attention</w:t>
            </w:r>
            <w:r w:rsidR="00013450">
              <w:rPr>
                <w:noProof/>
                <w:webHidden/>
              </w:rPr>
              <w:tab/>
            </w:r>
            <w:r>
              <w:rPr>
                <w:noProof/>
                <w:webHidden/>
              </w:rPr>
              <w:fldChar w:fldCharType="begin"/>
            </w:r>
            <w:r w:rsidR="00013450">
              <w:rPr>
                <w:noProof/>
                <w:webHidden/>
              </w:rPr>
              <w:instrText xml:space="preserve"> PAGEREF _Toc246921943 \h </w:instrText>
            </w:r>
            <w:r>
              <w:rPr>
                <w:noProof/>
                <w:webHidden/>
              </w:rPr>
            </w:r>
            <w:r>
              <w:rPr>
                <w:noProof/>
                <w:webHidden/>
              </w:rPr>
              <w:fldChar w:fldCharType="separate"/>
            </w:r>
            <w:r w:rsidR="00013450">
              <w:rPr>
                <w:noProof/>
                <w:webHidden/>
              </w:rPr>
              <w:t>43</w:t>
            </w:r>
            <w:r>
              <w:rPr>
                <w:noProof/>
                <w:webHidden/>
              </w:rPr>
              <w:fldChar w:fldCharType="end"/>
            </w:r>
          </w:hyperlink>
        </w:p>
        <w:p w:rsidR="00013450" w:rsidRDefault="00C65062">
          <w:pPr>
            <w:pStyle w:val="TOC3"/>
            <w:tabs>
              <w:tab w:val="right" w:leader="dot" w:pos="9350"/>
            </w:tabs>
            <w:rPr>
              <w:noProof/>
            </w:rPr>
          </w:pPr>
          <w:hyperlink w:anchor="_Toc246921944" w:history="1">
            <w:r w:rsidR="00013450" w:rsidRPr="009A08AD">
              <w:rPr>
                <w:rStyle w:val="Hyperlink"/>
                <w:noProof/>
              </w:rPr>
              <w:t>Automatic Flagging for Attention</w:t>
            </w:r>
            <w:r w:rsidR="00013450">
              <w:rPr>
                <w:noProof/>
                <w:webHidden/>
              </w:rPr>
              <w:tab/>
            </w:r>
            <w:r>
              <w:rPr>
                <w:noProof/>
                <w:webHidden/>
              </w:rPr>
              <w:fldChar w:fldCharType="begin"/>
            </w:r>
            <w:r w:rsidR="00013450">
              <w:rPr>
                <w:noProof/>
                <w:webHidden/>
              </w:rPr>
              <w:instrText xml:space="preserve"> PAGEREF _Toc246921944 \h </w:instrText>
            </w:r>
            <w:r>
              <w:rPr>
                <w:noProof/>
                <w:webHidden/>
              </w:rPr>
            </w:r>
            <w:r>
              <w:rPr>
                <w:noProof/>
                <w:webHidden/>
              </w:rPr>
              <w:fldChar w:fldCharType="separate"/>
            </w:r>
            <w:r w:rsidR="00013450">
              <w:rPr>
                <w:noProof/>
                <w:webHidden/>
              </w:rPr>
              <w:t>44</w:t>
            </w:r>
            <w:r>
              <w:rPr>
                <w:noProof/>
                <w:webHidden/>
              </w:rPr>
              <w:fldChar w:fldCharType="end"/>
            </w:r>
          </w:hyperlink>
        </w:p>
        <w:p w:rsidR="00013450" w:rsidRDefault="00C65062">
          <w:pPr>
            <w:pStyle w:val="TOC3"/>
            <w:tabs>
              <w:tab w:val="right" w:leader="dot" w:pos="9350"/>
            </w:tabs>
            <w:rPr>
              <w:noProof/>
            </w:rPr>
          </w:pPr>
          <w:hyperlink w:anchor="_Toc246921945" w:history="1">
            <w:r w:rsidR="00013450" w:rsidRPr="009A08AD">
              <w:rPr>
                <w:rStyle w:val="Hyperlink"/>
                <w:noProof/>
              </w:rPr>
              <w:t>Using Automatic Flagging for Staging</w:t>
            </w:r>
            <w:r w:rsidR="00013450">
              <w:rPr>
                <w:noProof/>
                <w:webHidden/>
              </w:rPr>
              <w:tab/>
            </w:r>
            <w:r>
              <w:rPr>
                <w:noProof/>
                <w:webHidden/>
              </w:rPr>
              <w:fldChar w:fldCharType="begin"/>
            </w:r>
            <w:r w:rsidR="00013450">
              <w:rPr>
                <w:noProof/>
                <w:webHidden/>
              </w:rPr>
              <w:instrText xml:space="preserve"> PAGEREF _Toc246921945 \h </w:instrText>
            </w:r>
            <w:r>
              <w:rPr>
                <w:noProof/>
                <w:webHidden/>
              </w:rPr>
            </w:r>
            <w:r>
              <w:rPr>
                <w:noProof/>
                <w:webHidden/>
              </w:rPr>
              <w:fldChar w:fldCharType="separate"/>
            </w:r>
            <w:r w:rsidR="00013450">
              <w:rPr>
                <w:noProof/>
                <w:webHidden/>
              </w:rPr>
              <w:t>44</w:t>
            </w:r>
            <w:r>
              <w:rPr>
                <w:noProof/>
                <w:webHidden/>
              </w:rPr>
              <w:fldChar w:fldCharType="end"/>
            </w:r>
          </w:hyperlink>
        </w:p>
        <w:p w:rsidR="00013450" w:rsidRDefault="00C65062">
          <w:pPr>
            <w:pStyle w:val="TOC3"/>
            <w:tabs>
              <w:tab w:val="right" w:leader="dot" w:pos="9350"/>
            </w:tabs>
            <w:rPr>
              <w:noProof/>
            </w:rPr>
          </w:pPr>
          <w:hyperlink w:anchor="_Toc246921946" w:history="1">
            <w:r w:rsidR="00013450" w:rsidRPr="009A08AD">
              <w:rPr>
                <w:rStyle w:val="Hyperlink"/>
                <w:noProof/>
              </w:rPr>
              <w:t>Automatic Flagging of Signatures with Overridden Policy</w:t>
            </w:r>
            <w:r w:rsidR="00013450">
              <w:rPr>
                <w:noProof/>
                <w:webHidden/>
              </w:rPr>
              <w:tab/>
            </w:r>
            <w:r>
              <w:rPr>
                <w:noProof/>
                <w:webHidden/>
              </w:rPr>
              <w:fldChar w:fldCharType="begin"/>
            </w:r>
            <w:r w:rsidR="00013450">
              <w:rPr>
                <w:noProof/>
                <w:webHidden/>
              </w:rPr>
              <w:instrText xml:space="preserve"> PAGEREF _Toc246921946 \h </w:instrText>
            </w:r>
            <w:r>
              <w:rPr>
                <w:noProof/>
                <w:webHidden/>
              </w:rPr>
            </w:r>
            <w:r>
              <w:rPr>
                <w:noProof/>
                <w:webHidden/>
              </w:rPr>
              <w:fldChar w:fldCharType="separate"/>
            </w:r>
            <w:r w:rsidR="00013450">
              <w:rPr>
                <w:noProof/>
                <w:webHidden/>
              </w:rPr>
              <w:t>45</w:t>
            </w:r>
            <w:r>
              <w:rPr>
                <w:noProof/>
                <w:webHidden/>
              </w:rPr>
              <w:fldChar w:fldCharType="end"/>
            </w:r>
          </w:hyperlink>
        </w:p>
        <w:p w:rsidR="00013450" w:rsidRDefault="00C65062">
          <w:pPr>
            <w:pStyle w:val="TOC2"/>
            <w:tabs>
              <w:tab w:val="right" w:leader="dot" w:pos="9350"/>
            </w:tabs>
            <w:rPr>
              <w:noProof/>
            </w:rPr>
          </w:pPr>
          <w:hyperlink w:anchor="_Toc246921947" w:history="1">
            <w:r w:rsidR="00013450" w:rsidRPr="009A08AD">
              <w:rPr>
                <w:rStyle w:val="Hyperlink"/>
                <w:noProof/>
              </w:rPr>
              <w:t>Monitoring NIS Performance</w:t>
            </w:r>
            <w:r w:rsidR="00013450">
              <w:rPr>
                <w:noProof/>
                <w:webHidden/>
              </w:rPr>
              <w:tab/>
            </w:r>
            <w:r>
              <w:rPr>
                <w:noProof/>
                <w:webHidden/>
              </w:rPr>
              <w:fldChar w:fldCharType="begin"/>
            </w:r>
            <w:r w:rsidR="00013450">
              <w:rPr>
                <w:noProof/>
                <w:webHidden/>
              </w:rPr>
              <w:instrText xml:space="preserve"> PAGEREF _Toc246921947 \h </w:instrText>
            </w:r>
            <w:r>
              <w:rPr>
                <w:noProof/>
                <w:webHidden/>
              </w:rPr>
            </w:r>
            <w:r>
              <w:rPr>
                <w:noProof/>
                <w:webHidden/>
              </w:rPr>
              <w:fldChar w:fldCharType="separate"/>
            </w:r>
            <w:r w:rsidR="00013450">
              <w:rPr>
                <w:noProof/>
                <w:webHidden/>
              </w:rPr>
              <w:t>45</w:t>
            </w:r>
            <w:r>
              <w:rPr>
                <w:noProof/>
                <w:webHidden/>
              </w:rPr>
              <w:fldChar w:fldCharType="end"/>
            </w:r>
          </w:hyperlink>
        </w:p>
        <w:p w:rsidR="00013450" w:rsidRDefault="00C65062">
          <w:pPr>
            <w:pStyle w:val="TOC1"/>
            <w:tabs>
              <w:tab w:val="right" w:leader="dot" w:pos="9350"/>
            </w:tabs>
            <w:rPr>
              <w:noProof/>
            </w:rPr>
          </w:pPr>
          <w:hyperlink w:anchor="_Toc246921948" w:history="1">
            <w:r w:rsidR="00013450" w:rsidRPr="009A08AD">
              <w:rPr>
                <w:rStyle w:val="Hyperlink"/>
                <w:rFonts w:eastAsia="Times New Roman"/>
                <w:noProof/>
              </w:rPr>
              <w:t>Troubleshooting NIS</w:t>
            </w:r>
            <w:r w:rsidR="00013450">
              <w:rPr>
                <w:noProof/>
                <w:webHidden/>
              </w:rPr>
              <w:tab/>
            </w:r>
            <w:r>
              <w:rPr>
                <w:noProof/>
                <w:webHidden/>
              </w:rPr>
              <w:fldChar w:fldCharType="begin"/>
            </w:r>
            <w:r w:rsidR="00013450">
              <w:rPr>
                <w:noProof/>
                <w:webHidden/>
              </w:rPr>
              <w:instrText xml:space="preserve"> PAGEREF _Toc246921948 \h </w:instrText>
            </w:r>
            <w:r>
              <w:rPr>
                <w:noProof/>
                <w:webHidden/>
              </w:rPr>
            </w:r>
            <w:r>
              <w:rPr>
                <w:noProof/>
                <w:webHidden/>
              </w:rPr>
              <w:fldChar w:fldCharType="separate"/>
            </w:r>
            <w:r w:rsidR="00013450">
              <w:rPr>
                <w:noProof/>
                <w:webHidden/>
              </w:rPr>
              <w:t>46</w:t>
            </w:r>
            <w:r>
              <w:rPr>
                <w:noProof/>
                <w:webHidden/>
              </w:rPr>
              <w:fldChar w:fldCharType="end"/>
            </w:r>
          </w:hyperlink>
        </w:p>
        <w:p w:rsidR="00013450" w:rsidRDefault="00C65062">
          <w:pPr>
            <w:pStyle w:val="TOC2"/>
            <w:tabs>
              <w:tab w:val="right" w:leader="dot" w:pos="9350"/>
            </w:tabs>
            <w:rPr>
              <w:noProof/>
            </w:rPr>
          </w:pPr>
          <w:hyperlink w:anchor="_Toc246921949" w:history="1">
            <w:r w:rsidR="00013450" w:rsidRPr="009A08AD">
              <w:rPr>
                <w:rStyle w:val="Hyperlink"/>
                <w:noProof/>
              </w:rPr>
              <w:t>Signature Set Updates Failure</w:t>
            </w:r>
            <w:r w:rsidR="00013450">
              <w:rPr>
                <w:noProof/>
                <w:webHidden/>
              </w:rPr>
              <w:tab/>
            </w:r>
            <w:r>
              <w:rPr>
                <w:noProof/>
                <w:webHidden/>
              </w:rPr>
              <w:fldChar w:fldCharType="begin"/>
            </w:r>
            <w:r w:rsidR="00013450">
              <w:rPr>
                <w:noProof/>
                <w:webHidden/>
              </w:rPr>
              <w:instrText xml:space="preserve"> PAGEREF _Toc246921949 \h </w:instrText>
            </w:r>
            <w:r>
              <w:rPr>
                <w:noProof/>
                <w:webHidden/>
              </w:rPr>
            </w:r>
            <w:r>
              <w:rPr>
                <w:noProof/>
                <w:webHidden/>
              </w:rPr>
              <w:fldChar w:fldCharType="separate"/>
            </w:r>
            <w:r w:rsidR="00013450">
              <w:rPr>
                <w:noProof/>
                <w:webHidden/>
              </w:rPr>
              <w:t>46</w:t>
            </w:r>
            <w:r>
              <w:rPr>
                <w:noProof/>
                <w:webHidden/>
              </w:rPr>
              <w:fldChar w:fldCharType="end"/>
            </w:r>
          </w:hyperlink>
        </w:p>
        <w:p w:rsidR="00013450" w:rsidRDefault="00C65062">
          <w:pPr>
            <w:pStyle w:val="TOC2"/>
            <w:tabs>
              <w:tab w:val="right" w:leader="dot" w:pos="9350"/>
            </w:tabs>
            <w:rPr>
              <w:noProof/>
            </w:rPr>
          </w:pPr>
          <w:hyperlink w:anchor="_Toc246921950" w:history="1">
            <w:r w:rsidR="00013450" w:rsidRPr="009A08AD">
              <w:rPr>
                <w:rStyle w:val="Hyperlink"/>
                <w:noProof/>
              </w:rPr>
              <w:t>Potentially Incorrect Detections</w:t>
            </w:r>
            <w:r w:rsidR="00013450">
              <w:rPr>
                <w:noProof/>
                <w:webHidden/>
              </w:rPr>
              <w:tab/>
            </w:r>
            <w:r>
              <w:rPr>
                <w:noProof/>
                <w:webHidden/>
              </w:rPr>
              <w:fldChar w:fldCharType="begin"/>
            </w:r>
            <w:r w:rsidR="00013450">
              <w:rPr>
                <w:noProof/>
                <w:webHidden/>
              </w:rPr>
              <w:instrText xml:space="preserve"> PAGEREF _Toc246921950 \h </w:instrText>
            </w:r>
            <w:r>
              <w:rPr>
                <w:noProof/>
                <w:webHidden/>
              </w:rPr>
            </w:r>
            <w:r>
              <w:rPr>
                <w:noProof/>
                <w:webHidden/>
              </w:rPr>
              <w:fldChar w:fldCharType="separate"/>
            </w:r>
            <w:r w:rsidR="00013450">
              <w:rPr>
                <w:noProof/>
                <w:webHidden/>
              </w:rPr>
              <w:t>50</w:t>
            </w:r>
            <w:r>
              <w:rPr>
                <w:noProof/>
                <w:webHidden/>
              </w:rPr>
              <w:fldChar w:fldCharType="end"/>
            </w:r>
          </w:hyperlink>
        </w:p>
        <w:p w:rsidR="00013450" w:rsidRDefault="00C65062">
          <w:pPr>
            <w:pStyle w:val="TOC2"/>
            <w:tabs>
              <w:tab w:val="right" w:leader="dot" w:pos="9350"/>
            </w:tabs>
            <w:rPr>
              <w:noProof/>
            </w:rPr>
          </w:pPr>
          <w:hyperlink w:anchor="_Toc246921951" w:history="1">
            <w:r w:rsidR="00013450" w:rsidRPr="009A08AD">
              <w:rPr>
                <w:rStyle w:val="Hyperlink"/>
                <w:noProof/>
              </w:rPr>
              <w:t>Potentially Incorrect Protocol Anomaly Detection</w:t>
            </w:r>
            <w:r w:rsidR="00013450">
              <w:rPr>
                <w:noProof/>
                <w:webHidden/>
              </w:rPr>
              <w:tab/>
            </w:r>
            <w:r>
              <w:rPr>
                <w:noProof/>
                <w:webHidden/>
              </w:rPr>
              <w:fldChar w:fldCharType="begin"/>
            </w:r>
            <w:r w:rsidR="00013450">
              <w:rPr>
                <w:noProof/>
                <w:webHidden/>
              </w:rPr>
              <w:instrText xml:space="preserve"> PAGEREF _Toc246921951 \h </w:instrText>
            </w:r>
            <w:r>
              <w:rPr>
                <w:noProof/>
                <w:webHidden/>
              </w:rPr>
            </w:r>
            <w:r>
              <w:rPr>
                <w:noProof/>
                <w:webHidden/>
              </w:rPr>
              <w:fldChar w:fldCharType="separate"/>
            </w:r>
            <w:r w:rsidR="00013450">
              <w:rPr>
                <w:noProof/>
                <w:webHidden/>
              </w:rPr>
              <w:t>50</w:t>
            </w:r>
            <w:r>
              <w:rPr>
                <w:noProof/>
                <w:webHidden/>
              </w:rPr>
              <w:fldChar w:fldCharType="end"/>
            </w:r>
          </w:hyperlink>
        </w:p>
        <w:p w:rsidR="00013450" w:rsidRDefault="00C65062">
          <w:pPr>
            <w:pStyle w:val="TOC2"/>
            <w:tabs>
              <w:tab w:val="right" w:leader="dot" w:pos="9350"/>
            </w:tabs>
            <w:rPr>
              <w:noProof/>
            </w:rPr>
          </w:pPr>
          <w:hyperlink w:anchor="_Toc246921952" w:history="1">
            <w:r w:rsidR="00013450" w:rsidRPr="009A08AD">
              <w:rPr>
                <w:rStyle w:val="Hyperlink"/>
                <w:noProof/>
              </w:rPr>
              <w:t>Potentially Missing Detection</w:t>
            </w:r>
            <w:r w:rsidR="00013450">
              <w:rPr>
                <w:noProof/>
                <w:webHidden/>
              </w:rPr>
              <w:tab/>
            </w:r>
            <w:r>
              <w:rPr>
                <w:noProof/>
                <w:webHidden/>
              </w:rPr>
              <w:fldChar w:fldCharType="begin"/>
            </w:r>
            <w:r w:rsidR="00013450">
              <w:rPr>
                <w:noProof/>
                <w:webHidden/>
              </w:rPr>
              <w:instrText xml:space="preserve"> PAGEREF _Toc246921952 \h </w:instrText>
            </w:r>
            <w:r>
              <w:rPr>
                <w:noProof/>
                <w:webHidden/>
              </w:rPr>
            </w:r>
            <w:r>
              <w:rPr>
                <w:noProof/>
                <w:webHidden/>
              </w:rPr>
              <w:fldChar w:fldCharType="separate"/>
            </w:r>
            <w:r w:rsidR="00013450">
              <w:rPr>
                <w:noProof/>
                <w:webHidden/>
              </w:rPr>
              <w:t>51</w:t>
            </w:r>
            <w:r>
              <w:rPr>
                <w:noProof/>
                <w:webHidden/>
              </w:rPr>
              <w:fldChar w:fldCharType="end"/>
            </w:r>
          </w:hyperlink>
        </w:p>
        <w:p w:rsidR="00013450" w:rsidRDefault="00C65062">
          <w:pPr>
            <w:pStyle w:val="TOC3"/>
            <w:tabs>
              <w:tab w:val="right" w:leader="dot" w:pos="9350"/>
            </w:tabs>
            <w:rPr>
              <w:noProof/>
            </w:rPr>
          </w:pPr>
          <w:hyperlink w:anchor="_Toc246921953" w:history="1">
            <w:r w:rsidR="00013450" w:rsidRPr="009A08AD">
              <w:rPr>
                <w:rStyle w:val="Hyperlink"/>
                <w:noProof/>
              </w:rPr>
              <w:t>File Based Exploits</w:t>
            </w:r>
            <w:r w:rsidR="00013450">
              <w:rPr>
                <w:noProof/>
                <w:webHidden/>
              </w:rPr>
              <w:tab/>
            </w:r>
            <w:r>
              <w:rPr>
                <w:noProof/>
                <w:webHidden/>
              </w:rPr>
              <w:fldChar w:fldCharType="begin"/>
            </w:r>
            <w:r w:rsidR="00013450">
              <w:rPr>
                <w:noProof/>
                <w:webHidden/>
              </w:rPr>
              <w:instrText xml:space="preserve"> PAGEREF _Toc246921953 \h </w:instrText>
            </w:r>
            <w:r>
              <w:rPr>
                <w:noProof/>
                <w:webHidden/>
              </w:rPr>
            </w:r>
            <w:r>
              <w:rPr>
                <w:noProof/>
                <w:webHidden/>
              </w:rPr>
              <w:fldChar w:fldCharType="separate"/>
            </w:r>
            <w:r w:rsidR="00013450">
              <w:rPr>
                <w:noProof/>
                <w:webHidden/>
              </w:rPr>
              <w:t>51</w:t>
            </w:r>
            <w:r>
              <w:rPr>
                <w:noProof/>
                <w:webHidden/>
              </w:rPr>
              <w:fldChar w:fldCharType="end"/>
            </w:r>
          </w:hyperlink>
        </w:p>
        <w:p w:rsidR="00013450" w:rsidRDefault="00C65062">
          <w:pPr>
            <w:pStyle w:val="TOC3"/>
            <w:tabs>
              <w:tab w:val="right" w:leader="dot" w:pos="9350"/>
            </w:tabs>
            <w:rPr>
              <w:noProof/>
            </w:rPr>
          </w:pPr>
          <w:hyperlink w:anchor="_Toc246921954" w:history="1">
            <w:r w:rsidR="00013450" w:rsidRPr="009A08AD">
              <w:rPr>
                <w:rStyle w:val="Hyperlink"/>
                <w:noProof/>
              </w:rPr>
              <w:t>Signature Policy Configuration</w:t>
            </w:r>
            <w:r w:rsidR="00013450">
              <w:rPr>
                <w:noProof/>
                <w:webHidden/>
              </w:rPr>
              <w:tab/>
            </w:r>
            <w:r>
              <w:rPr>
                <w:noProof/>
                <w:webHidden/>
              </w:rPr>
              <w:fldChar w:fldCharType="begin"/>
            </w:r>
            <w:r w:rsidR="00013450">
              <w:rPr>
                <w:noProof/>
                <w:webHidden/>
              </w:rPr>
              <w:instrText xml:space="preserve"> PAGEREF _Toc246921954 \h </w:instrText>
            </w:r>
            <w:r>
              <w:rPr>
                <w:noProof/>
                <w:webHidden/>
              </w:rPr>
            </w:r>
            <w:r>
              <w:rPr>
                <w:noProof/>
                <w:webHidden/>
              </w:rPr>
              <w:fldChar w:fldCharType="separate"/>
            </w:r>
            <w:r w:rsidR="00013450">
              <w:rPr>
                <w:noProof/>
                <w:webHidden/>
              </w:rPr>
              <w:t>52</w:t>
            </w:r>
            <w:r>
              <w:rPr>
                <w:noProof/>
                <w:webHidden/>
              </w:rPr>
              <w:fldChar w:fldCharType="end"/>
            </w:r>
          </w:hyperlink>
        </w:p>
        <w:p w:rsidR="00013450" w:rsidRDefault="00C65062">
          <w:pPr>
            <w:pStyle w:val="TOC3"/>
            <w:tabs>
              <w:tab w:val="right" w:leader="dot" w:pos="9350"/>
            </w:tabs>
            <w:rPr>
              <w:noProof/>
            </w:rPr>
          </w:pPr>
          <w:hyperlink w:anchor="_Toc246921955" w:history="1">
            <w:r w:rsidR="00013450" w:rsidRPr="009A08AD">
              <w:rPr>
                <w:rStyle w:val="Hyperlink"/>
                <w:noProof/>
              </w:rPr>
              <w:t>Network Object Exception</w:t>
            </w:r>
            <w:r w:rsidR="00013450">
              <w:rPr>
                <w:noProof/>
                <w:webHidden/>
              </w:rPr>
              <w:tab/>
            </w:r>
            <w:r>
              <w:rPr>
                <w:noProof/>
                <w:webHidden/>
              </w:rPr>
              <w:fldChar w:fldCharType="begin"/>
            </w:r>
            <w:r w:rsidR="00013450">
              <w:rPr>
                <w:noProof/>
                <w:webHidden/>
              </w:rPr>
              <w:instrText xml:space="preserve"> PAGEREF _Toc246921955 \h </w:instrText>
            </w:r>
            <w:r>
              <w:rPr>
                <w:noProof/>
                <w:webHidden/>
              </w:rPr>
            </w:r>
            <w:r>
              <w:rPr>
                <w:noProof/>
                <w:webHidden/>
              </w:rPr>
              <w:fldChar w:fldCharType="separate"/>
            </w:r>
            <w:r w:rsidR="00013450">
              <w:rPr>
                <w:noProof/>
                <w:webHidden/>
              </w:rPr>
              <w:t>52</w:t>
            </w:r>
            <w:r>
              <w:rPr>
                <w:noProof/>
                <w:webHidden/>
              </w:rPr>
              <w:fldChar w:fldCharType="end"/>
            </w:r>
          </w:hyperlink>
        </w:p>
        <w:p w:rsidR="00013450" w:rsidRDefault="00C65062">
          <w:pPr>
            <w:pStyle w:val="TOC3"/>
            <w:tabs>
              <w:tab w:val="right" w:leader="dot" w:pos="9350"/>
            </w:tabs>
            <w:rPr>
              <w:noProof/>
            </w:rPr>
          </w:pPr>
          <w:hyperlink w:anchor="_Toc246921956" w:history="1">
            <w:r w:rsidR="00013450" w:rsidRPr="009A08AD">
              <w:rPr>
                <w:rStyle w:val="Hyperlink"/>
                <w:noProof/>
              </w:rPr>
              <w:t>Signature Set Version is not Up-to-date</w:t>
            </w:r>
            <w:r w:rsidR="00013450">
              <w:rPr>
                <w:noProof/>
                <w:webHidden/>
              </w:rPr>
              <w:tab/>
            </w:r>
            <w:r>
              <w:rPr>
                <w:noProof/>
                <w:webHidden/>
              </w:rPr>
              <w:fldChar w:fldCharType="begin"/>
            </w:r>
            <w:r w:rsidR="00013450">
              <w:rPr>
                <w:noProof/>
                <w:webHidden/>
              </w:rPr>
              <w:instrText xml:space="preserve"> PAGEREF _Toc246921956 \h </w:instrText>
            </w:r>
            <w:r>
              <w:rPr>
                <w:noProof/>
                <w:webHidden/>
              </w:rPr>
            </w:r>
            <w:r>
              <w:rPr>
                <w:noProof/>
                <w:webHidden/>
              </w:rPr>
              <w:fldChar w:fldCharType="separate"/>
            </w:r>
            <w:r w:rsidR="00013450">
              <w:rPr>
                <w:noProof/>
                <w:webHidden/>
              </w:rPr>
              <w:t>52</w:t>
            </w:r>
            <w:r>
              <w:rPr>
                <w:noProof/>
                <w:webHidden/>
              </w:rPr>
              <w:fldChar w:fldCharType="end"/>
            </w:r>
          </w:hyperlink>
        </w:p>
        <w:p w:rsidR="00013450" w:rsidRDefault="00C65062">
          <w:pPr>
            <w:pStyle w:val="TOC3"/>
            <w:tabs>
              <w:tab w:val="right" w:leader="dot" w:pos="9350"/>
            </w:tabs>
            <w:rPr>
              <w:noProof/>
            </w:rPr>
          </w:pPr>
          <w:hyperlink w:anchor="_Toc246921957" w:history="1">
            <w:r w:rsidR="00013450" w:rsidRPr="009A08AD">
              <w:rPr>
                <w:rStyle w:val="Hyperlink"/>
                <w:noProof/>
              </w:rPr>
              <w:t>User Defined Protocols</w:t>
            </w:r>
            <w:r w:rsidR="00013450">
              <w:rPr>
                <w:noProof/>
                <w:webHidden/>
              </w:rPr>
              <w:tab/>
            </w:r>
            <w:r>
              <w:rPr>
                <w:noProof/>
                <w:webHidden/>
              </w:rPr>
              <w:fldChar w:fldCharType="begin"/>
            </w:r>
            <w:r w:rsidR="00013450">
              <w:rPr>
                <w:noProof/>
                <w:webHidden/>
              </w:rPr>
              <w:instrText xml:space="preserve"> PAGEREF _Toc246921957 \h </w:instrText>
            </w:r>
            <w:r>
              <w:rPr>
                <w:noProof/>
                <w:webHidden/>
              </w:rPr>
            </w:r>
            <w:r>
              <w:rPr>
                <w:noProof/>
                <w:webHidden/>
              </w:rPr>
              <w:fldChar w:fldCharType="separate"/>
            </w:r>
            <w:r w:rsidR="00013450">
              <w:rPr>
                <w:noProof/>
                <w:webHidden/>
              </w:rPr>
              <w:t>52</w:t>
            </w:r>
            <w:r>
              <w:rPr>
                <w:noProof/>
                <w:webHidden/>
              </w:rPr>
              <w:fldChar w:fldCharType="end"/>
            </w:r>
          </w:hyperlink>
        </w:p>
        <w:p w:rsidR="00013450" w:rsidRDefault="00C65062">
          <w:pPr>
            <w:pStyle w:val="TOC2"/>
            <w:tabs>
              <w:tab w:val="right" w:leader="dot" w:pos="9350"/>
            </w:tabs>
            <w:rPr>
              <w:noProof/>
            </w:rPr>
          </w:pPr>
          <w:hyperlink w:anchor="_Toc246921958" w:history="1">
            <w:r w:rsidR="00013450" w:rsidRPr="009A08AD">
              <w:rPr>
                <w:rStyle w:val="Hyperlink"/>
                <w:noProof/>
              </w:rPr>
              <w:t>Detection Related NIS Alerts</w:t>
            </w:r>
            <w:r w:rsidR="00013450">
              <w:rPr>
                <w:noProof/>
                <w:webHidden/>
              </w:rPr>
              <w:tab/>
            </w:r>
            <w:r>
              <w:rPr>
                <w:noProof/>
                <w:webHidden/>
              </w:rPr>
              <w:fldChar w:fldCharType="begin"/>
            </w:r>
            <w:r w:rsidR="00013450">
              <w:rPr>
                <w:noProof/>
                <w:webHidden/>
              </w:rPr>
              <w:instrText xml:space="preserve"> PAGEREF _Toc246921958 \h </w:instrText>
            </w:r>
            <w:r>
              <w:rPr>
                <w:noProof/>
                <w:webHidden/>
              </w:rPr>
            </w:r>
            <w:r>
              <w:rPr>
                <w:noProof/>
                <w:webHidden/>
              </w:rPr>
              <w:fldChar w:fldCharType="separate"/>
            </w:r>
            <w:r w:rsidR="00013450">
              <w:rPr>
                <w:noProof/>
                <w:webHidden/>
              </w:rPr>
              <w:t>54</w:t>
            </w:r>
            <w:r>
              <w:rPr>
                <w:noProof/>
                <w:webHidden/>
              </w:rPr>
              <w:fldChar w:fldCharType="end"/>
            </w:r>
          </w:hyperlink>
        </w:p>
        <w:p w:rsidR="00013450" w:rsidRDefault="00C65062">
          <w:pPr>
            <w:pStyle w:val="TOC2"/>
            <w:tabs>
              <w:tab w:val="right" w:leader="dot" w:pos="9350"/>
            </w:tabs>
            <w:rPr>
              <w:noProof/>
            </w:rPr>
          </w:pPr>
          <w:hyperlink w:anchor="_Toc246921959" w:history="1">
            <w:r w:rsidR="00013450" w:rsidRPr="009A08AD">
              <w:rPr>
                <w:rStyle w:val="Hyperlink"/>
                <w:noProof/>
              </w:rPr>
              <w:t>Tools and Tips</w:t>
            </w:r>
            <w:r w:rsidR="00013450">
              <w:rPr>
                <w:noProof/>
                <w:webHidden/>
              </w:rPr>
              <w:tab/>
            </w:r>
            <w:r>
              <w:rPr>
                <w:noProof/>
                <w:webHidden/>
              </w:rPr>
              <w:fldChar w:fldCharType="begin"/>
            </w:r>
            <w:r w:rsidR="00013450">
              <w:rPr>
                <w:noProof/>
                <w:webHidden/>
              </w:rPr>
              <w:instrText xml:space="preserve"> PAGEREF _Toc246921959 \h </w:instrText>
            </w:r>
            <w:r>
              <w:rPr>
                <w:noProof/>
                <w:webHidden/>
              </w:rPr>
            </w:r>
            <w:r>
              <w:rPr>
                <w:noProof/>
                <w:webHidden/>
              </w:rPr>
              <w:fldChar w:fldCharType="separate"/>
            </w:r>
            <w:r w:rsidR="00013450">
              <w:rPr>
                <w:noProof/>
                <w:webHidden/>
              </w:rPr>
              <w:t>56</w:t>
            </w:r>
            <w:r>
              <w:rPr>
                <w:noProof/>
                <w:webHidden/>
              </w:rPr>
              <w:fldChar w:fldCharType="end"/>
            </w:r>
          </w:hyperlink>
        </w:p>
        <w:p w:rsidR="00013450" w:rsidRDefault="00C65062">
          <w:pPr>
            <w:pStyle w:val="TOC2"/>
            <w:tabs>
              <w:tab w:val="right" w:leader="dot" w:pos="9350"/>
            </w:tabs>
            <w:rPr>
              <w:noProof/>
            </w:rPr>
          </w:pPr>
          <w:hyperlink w:anchor="_Toc246921960" w:history="1">
            <w:r w:rsidR="00013450" w:rsidRPr="009A08AD">
              <w:rPr>
                <w:rStyle w:val="Hyperlink"/>
                <w:noProof/>
              </w:rPr>
              <w:t>Viewing History of Configuration Changes</w:t>
            </w:r>
            <w:r w:rsidR="00013450">
              <w:rPr>
                <w:noProof/>
                <w:webHidden/>
              </w:rPr>
              <w:tab/>
            </w:r>
            <w:r>
              <w:rPr>
                <w:noProof/>
                <w:webHidden/>
              </w:rPr>
              <w:fldChar w:fldCharType="begin"/>
            </w:r>
            <w:r w:rsidR="00013450">
              <w:rPr>
                <w:noProof/>
                <w:webHidden/>
              </w:rPr>
              <w:instrText xml:space="preserve"> PAGEREF _Toc246921960 \h </w:instrText>
            </w:r>
            <w:r>
              <w:rPr>
                <w:noProof/>
                <w:webHidden/>
              </w:rPr>
            </w:r>
            <w:r>
              <w:rPr>
                <w:noProof/>
                <w:webHidden/>
              </w:rPr>
              <w:fldChar w:fldCharType="separate"/>
            </w:r>
            <w:r w:rsidR="00013450">
              <w:rPr>
                <w:noProof/>
                <w:webHidden/>
              </w:rPr>
              <w:t>56</w:t>
            </w:r>
            <w:r>
              <w:rPr>
                <w:noProof/>
                <w:webHidden/>
              </w:rPr>
              <w:fldChar w:fldCharType="end"/>
            </w:r>
          </w:hyperlink>
        </w:p>
        <w:p w:rsidR="00013450" w:rsidRDefault="00C65062">
          <w:pPr>
            <w:pStyle w:val="TOC3"/>
            <w:tabs>
              <w:tab w:val="right" w:leader="dot" w:pos="9350"/>
            </w:tabs>
            <w:rPr>
              <w:noProof/>
            </w:rPr>
          </w:pPr>
          <w:hyperlink w:anchor="_Toc246921961" w:history="1">
            <w:r w:rsidR="00013450" w:rsidRPr="009A08AD">
              <w:rPr>
                <w:rStyle w:val="Hyperlink"/>
                <w:noProof/>
              </w:rPr>
              <w:t>Using Windows Event Viewer:</w:t>
            </w:r>
            <w:r w:rsidR="00013450">
              <w:rPr>
                <w:noProof/>
                <w:webHidden/>
              </w:rPr>
              <w:tab/>
            </w:r>
            <w:r>
              <w:rPr>
                <w:noProof/>
                <w:webHidden/>
              </w:rPr>
              <w:fldChar w:fldCharType="begin"/>
            </w:r>
            <w:r w:rsidR="00013450">
              <w:rPr>
                <w:noProof/>
                <w:webHidden/>
              </w:rPr>
              <w:instrText xml:space="preserve"> PAGEREF _Toc246921961 \h </w:instrText>
            </w:r>
            <w:r>
              <w:rPr>
                <w:noProof/>
                <w:webHidden/>
              </w:rPr>
            </w:r>
            <w:r>
              <w:rPr>
                <w:noProof/>
                <w:webHidden/>
              </w:rPr>
              <w:fldChar w:fldCharType="separate"/>
            </w:r>
            <w:r w:rsidR="00013450">
              <w:rPr>
                <w:noProof/>
                <w:webHidden/>
              </w:rPr>
              <w:t>56</w:t>
            </w:r>
            <w:r>
              <w:rPr>
                <w:noProof/>
                <w:webHidden/>
              </w:rPr>
              <w:fldChar w:fldCharType="end"/>
            </w:r>
          </w:hyperlink>
        </w:p>
        <w:p w:rsidR="00013450" w:rsidRDefault="00C65062">
          <w:pPr>
            <w:pStyle w:val="TOC3"/>
            <w:tabs>
              <w:tab w:val="right" w:leader="dot" w:pos="9350"/>
            </w:tabs>
            <w:rPr>
              <w:noProof/>
            </w:rPr>
          </w:pPr>
          <w:hyperlink w:anchor="_Toc246921962" w:history="1">
            <w:r w:rsidR="00013450" w:rsidRPr="009A08AD">
              <w:rPr>
                <w:rStyle w:val="Hyperlink"/>
                <w:noProof/>
              </w:rPr>
              <w:t>Using Forefront TMG Logs</w:t>
            </w:r>
            <w:r w:rsidR="00013450">
              <w:rPr>
                <w:noProof/>
                <w:webHidden/>
              </w:rPr>
              <w:tab/>
            </w:r>
            <w:r>
              <w:rPr>
                <w:noProof/>
                <w:webHidden/>
              </w:rPr>
              <w:fldChar w:fldCharType="begin"/>
            </w:r>
            <w:r w:rsidR="00013450">
              <w:rPr>
                <w:noProof/>
                <w:webHidden/>
              </w:rPr>
              <w:instrText xml:space="preserve"> PAGEREF _Toc246921962 \h </w:instrText>
            </w:r>
            <w:r>
              <w:rPr>
                <w:noProof/>
                <w:webHidden/>
              </w:rPr>
            </w:r>
            <w:r>
              <w:rPr>
                <w:noProof/>
                <w:webHidden/>
              </w:rPr>
              <w:fldChar w:fldCharType="separate"/>
            </w:r>
            <w:r w:rsidR="00013450">
              <w:rPr>
                <w:noProof/>
                <w:webHidden/>
              </w:rPr>
              <w:t>57</w:t>
            </w:r>
            <w:r>
              <w:rPr>
                <w:noProof/>
                <w:webHidden/>
              </w:rPr>
              <w:fldChar w:fldCharType="end"/>
            </w:r>
          </w:hyperlink>
        </w:p>
        <w:p w:rsidR="00013450" w:rsidRDefault="00C65062">
          <w:pPr>
            <w:pStyle w:val="TOC1"/>
            <w:tabs>
              <w:tab w:val="right" w:leader="dot" w:pos="9350"/>
            </w:tabs>
            <w:rPr>
              <w:noProof/>
            </w:rPr>
          </w:pPr>
          <w:hyperlink w:anchor="_Toc246921963" w:history="1">
            <w:r w:rsidR="00013450" w:rsidRPr="009A08AD">
              <w:rPr>
                <w:rStyle w:val="Hyperlink"/>
                <w:noProof/>
              </w:rPr>
              <w:t>Understanding the Research and Response for NIS</w:t>
            </w:r>
            <w:r w:rsidR="00013450">
              <w:rPr>
                <w:noProof/>
                <w:webHidden/>
              </w:rPr>
              <w:tab/>
            </w:r>
            <w:r>
              <w:rPr>
                <w:noProof/>
                <w:webHidden/>
              </w:rPr>
              <w:fldChar w:fldCharType="begin"/>
            </w:r>
            <w:r w:rsidR="00013450">
              <w:rPr>
                <w:noProof/>
                <w:webHidden/>
              </w:rPr>
              <w:instrText xml:space="preserve"> PAGEREF _Toc246921963 \h </w:instrText>
            </w:r>
            <w:r>
              <w:rPr>
                <w:noProof/>
                <w:webHidden/>
              </w:rPr>
            </w:r>
            <w:r>
              <w:rPr>
                <w:noProof/>
                <w:webHidden/>
              </w:rPr>
              <w:fldChar w:fldCharType="separate"/>
            </w:r>
            <w:r w:rsidR="00013450">
              <w:rPr>
                <w:noProof/>
                <w:webHidden/>
              </w:rPr>
              <w:t>57</w:t>
            </w:r>
            <w:r>
              <w:rPr>
                <w:noProof/>
                <w:webHidden/>
              </w:rPr>
              <w:fldChar w:fldCharType="end"/>
            </w:r>
          </w:hyperlink>
        </w:p>
        <w:p w:rsidR="00013450" w:rsidRDefault="00C65062">
          <w:pPr>
            <w:pStyle w:val="TOC2"/>
            <w:tabs>
              <w:tab w:val="right" w:leader="dot" w:pos="9350"/>
            </w:tabs>
            <w:rPr>
              <w:noProof/>
            </w:rPr>
          </w:pPr>
          <w:hyperlink w:anchor="_Toc246921964" w:history="1">
            <w:r w:rsidR="00013450" w:rsidRPr="009A08AD">
              <w:rPr>
                <w:rStyle w:val="Hyperlink"/>
                <w:noProof/>
              </w:rPr>
              <w:t>Threat Identification</w:t>
            </w:r>
            <w:r w:rsidR="00013450">
              <w:rPr>
                <w:noProof/>
                <w:webHidden/>
              </w:rPr>
              <w:tab/>
            </w:r>
            <w:r>
              <w:rPr>
                <w:noProof/>
                <w:webHidden/>
              </w:rPr>
              <w:fldChar w:fldCharType="begin"/>
            </w:r>
            <w:r w:rsidR="00013450">
              <w:rPr>
                <w:noProof/>
                <w:webHidden/>
              </w:rPr>
              <w:instrText xml:space="preserve"> PAGEREF _Toc246921964 \h </w:instrText>
            </w:r>
            <w:r>
              <w:rPr>
                <w:noProof/>
                <w:webHidden/>
              </w:rPr>
            </w:r>
            <w:r>
              <w:rPr>
                <w:noProof/>
                <w:webHidden/>
              </w:rPr>
              <w:fldChar w:fldCharType="separate"/>
            </w:r>
            <w:r w:rsidR="00013450">
              <w:rPr>
                <w:noProof/>
                <w:webHidden/>
              </w:rPr>
              <w:t>58</w:t>
            </w:r>
            <w:r>
              <w:rPr>
                <w:noProof/>
                <w:webHidden/>
              </w:rPr>
              <w:fldChar w:fldCharType="end"/>
            </w:r>
          </w:hyperlink>
        </w:p>
        <w:p w:rsidR="00013450" w:rsidRDefault="00C65062">
          <w:pPr>
            <w:pStyle w:val="TOC2"/>
            <w:tabs>
              <w:tab w:val="right" w:leader="dot" w:pos="9350"/>
            </w:tabs>
            <w:rPr>
              <w:noProof/>
            </w:rPr>
          </w:pPr>
          <w:hyperlink w:anchor="_Toc246921965" w:history="1">
            <w:r w:rsidR="00013450" w:rsidRPr="009A08AD">
              <w:rPr>
                <w:rStyle w:val="Hyperlink"/>
                <w:noProof/>
              </w:rPr>
              <w:t>Threat Research</w:t>
            </w:r>
            <w:r w:rsidR="00013450">
              <w:rPr>
                <w:noProof/>
                <w:webHidden/>
              </w:rPr>
              <w:tab/>
            </w:r>
            <w:r>
              <w:rPr>
                <w:noProof/>
                <w:webHidden/>
              </w:rPr>
              <w:fldChar w:fldCharType="begin"/>
            </w:r>
            <w:r w:rsidR="00013450">
              <w:rPr>
                <w:noProof/>
                <w:webHidden/>
              </w:rPr>
              <w:instrText xml:space="preserve"> PAGEREF _Toc246921965 \h </w:instrText>
            </w:r>
            <w:r>
              <w:rPr>
                <w:noProof/>
                <w:webHidden/>
              </w:rPr>
            </w:r>
            <w:r>
              <w:rPr>
                <w:noProof/>
                <w:webHidden/>
              </w:rPr>
              <w:fldChar w:fldCharType="separate"/>
            </w:r>
            <w:r w:rsidR="00013450">
              <w:rPr>
                <w:noProof/>
                <w:webHidden/>
              </w:rPr>
              <w:t>59</w:t>
            </w:r>
            <w:r>
              <w:rPr>
                <w:noProof/>
                <w:webHidden/>
              </w:rPr>
              <w:fldChar w:fldCharType="end"/>
            </w:r>
          </w:hyperlink>
        </w:p>
        <w:p w:rsidR="00013450" w:rsidRDefault="00C65062">
          <w:pPr>
            <w:pStyle w:val="TOC2"/>
            <w:tabs>
              <w:tab w:val="right" w:leader="dot" w:pos="9350"/>
            </w:tabs>
            <w:rPr>
              <w:noProof/>
            </w:rPr>
          </w:pPr>
          <w:hyperlink w:anchor="_Toc246921966" w:history="1">
            <w:r w:rsidR="00013450" w:rsidRPr="009A08AD">
              <w:rPr>
                <w:rStyle w:val="Hyperlink"/>
                <w:noProof/>
              </w:rPr>
              <w:t>Signature Development</w:t>
            </w:r>
            <w:r w:rsidR="00013450">
              <w:rPr>
                <w:noProof/>
                <w:webHidden/>
              </w:rPr>
              <w:tab/>
            </w:r>
            <w:r>
              <w:rPr>
                <w:noProof/>
                <w:webHidden/>
              </w:rPr>
              <w:fldChar w:fldCharType="begin"/>
            </w:r>
            <w:r w:rsidR="00013450">
              <w:rPr>
                <w:noProof/>
                <w:webHidden/>
              </w:rPr>
              <w:instrText xml:space="preserve"> PAGEREF _Toc246921966 \h </w:instrText>
            </w:r>
            <w:r>
              <w:rPr>
                <w:noProof/>
                <w:webHidden/>
              </w:rPr>
            </w:r>
            <w:r>
              <w:rPr>
                <w:noProof/>
                <w:webHidden/>
              </w:rPr>
              <w:fldChar w:fldCharType="separate"/>
            </w:r>
            <w:r w:rsidR="00013450">
              <w:rPr>
                <w:noProof/>
                <w:webHidden/>
              </w:rPr>
              <w:t>59</w:t>
            </w:r>
            <w:r>
              <w:rPr>
                <w:noProof/>
                <w:webHidden/>
              </w:rPr>
              <w:fldChar w:fldCharType="end"/>
            </w:r>
          </w:hyperlink>
        </w:p>
        <w:p w:rsidR="00013450" w:rsidRDefault="00C65062">
          <w:pPr>
            <w:pStyle w:val="TOC2"/>
            <w:tabs>
              <w:tab w:val="right" w:leader="dot" w:pos="9350"/>
            </w:tabs>
            <w:rPr>
              <w:noProof/>
            </w:rPr>
          </w:pPr>
          <w:hyperlink w:anchor="_Toc246921967" w:history="1">
            <w:r w:rsidR="00013450" w:rsidRPr="009A08AD">
              <w:rPr>
                <w:rStyle w:val="Hyperlink"/>
                <w:noProof/>
              </w:rPr>
              <w:t>Signature Testing</w:t>
            </w:r>
            <w:r w:rsidR="00013450">
              <w:rPr>
                <w:noProof/>
                <w:webHidden/>
              </w:rPr>
              <w:tab/>
            </w:r>
            <w:r>
              <w:rPr>
                <w:noProof/>
                <w:webHidden/>
              </w:rPr>
              <w:fldChar w:fldCharType="begin"/>
            </w:r>
            <w:r w:rsidR="00013450">
              <w:rPr>
                <w:noProof/>
                <w:webHidden/>
              </w:rPr>
              <w:instrText xml:space="preserve"> PAGEREF _Toc246921967 \h </w:instrText>
            </w:r>
            <w:r>
              <w:rPr>
                <w:noProof/>
                <w:webHidden/>
              </w:rPr>
            </w:r>
            <w:r>
              <w:rPr>
                <w:noProof/>
                <w:webHidden/>
              </w:rPr>
              <w:fldChar w:fldCharType="separate"/>
            </w:r>
            <w:r w:rsidR="00013450">
              <w:rPr>
                <w:noProof/>
                <w:webHidden/>
              </w:rPr>
              <w:t>59</w:t>
            </w:r>
            <w:r>
              <w:rPr>
                <w:noProof/>
                <w:webHidden/>
              </w:rPr>
              <w:fldChar w:fldCharType="end"/>
            </w:r>
          </w:hyperlink>
        </w:p>
        <w:p w:rsidR="00013450" w:rsidRDefault="00C65062">
          <w:pPr>
            <w:pStyle w:val="TOC2"/>
            <w:tabs>
              <w:tab w:val="right" w:leader="dot" w:pos="9350"/>
            </w:tabs>
            <w:rPr>
              <w:noProof/>
            </w:rPr>
          </w:pPr>
          <w:hyperlink w:anchor="_Toc246921968" w:history="1">
            <w:r w:rsidR="00013450" w:rsidRPr="009A08AD">
              <w:rPr>
                <w:rStyle w:val="Hyperlink"/>
                <w:noProof/>
              </w:rPr>
              <w:t>Signature Release</w:t>
            </w:r>
            <w:r w:rsidR="00013450">
              <w:rPr>
                <w:noProof/>
                <w:webHidden/>
              </w:rPr>
              <w:tab/>
            </w:r>
            <w:r>
              <w:rPr>
                <w:noProof/>
                <w:webHidden/>
              </w:rPr>
              <w:fldChar w:fldCharType="begin"/>
            </w:r>
            <w:r w:rsidR="00013450">
              <w:rPr>
                <w:noProof/>
                <w:webHidden/>
              </w:rPr>
              <w:instrText xml:space="preserve"> PAGEREF _Toc246921968 \h </w:instrText>
            </w:r>
            <w:r>
              <w:rPr>
                <w:noProof/>
                <w:webHidden/>
              </w:rPr>
            </w:r>
            <w:r>
              <w:rPr>
                <w:noProof/>
                <w:webHidden/>
              </w:rPr>
              <w:fldChar w:fldCharType="separate"/>
            </w:r>
            <w:r w:rsidR="00013450">
              <w:rPr>
                <w:noProof/>
                <w:webHidden/>
              </w:rPr>
              <w:t>59</w:t>
            </w:r>
            <w:r>
              <w:rPr>
                <w:noProof/>
                <w:webHidden/>
              </w:rPr>
              <w:fldChar w:fldCharType="end"/>
            </w:r>
          </w:hyperlink>
        </w:p>
        <w:p w:rsidR="00013450" w:rsidRDefault="00C65062">
          <w:pPr>
            <w:pStyle w:val="TOC2"/>
            <w:tabs>
              <w:tab w:val="right" w:leader="dot" w:pos="9350"/>
            </w:tabs>
            <w:rPr>
              <w:noProof/>
            </w:rPr>
          </w:pPr>
          <w:hyperlink w:anchor="_Toc246921969" w:history="1">
            <w:r w:rsidR="00013450" w:rsidRPr="009A08AD">
              <w:rPr>
                <w:rStyle w:val="Hyperlink"/>
                <w:noProof/>
              </w:rPr>
              <w:t>Rapid Response</w:t>
            </w:r>
            <w:r w:rsidR="00013450">
              <w:rPr>
                <w:noProof/>
                <w:webHidden/>
              </w:rPr>
              <w:tab/>
            </w:r>
            <w:r>
              <w:rPr>
                <w:noProof/>
                <w:webHidden/>
              </w:rPr>
              <w:fldChar w:fldCharType="begin"/>
            </w:r>
            <w:r w:rsidR="00013450">
              <w:rPr>
                <w:noProof/>
                <w:webHidden/>
              </w:rPr>
              <w:instrText xml:space="preserve"> PAGEREF _Toc246921969 \h </w:instrText>
            </w:r>
            <w:r>
              <w:rPr>
                <w:noProof/>
                <w:webHidden/>
              </w:rPr>
            </w:r>
            <w:r>
              <w:rPr>
                <w:noProof/>
                <w:webHidden/>
              </w:rPr>
              <w:fldChar w:fldCharType="separate"/>
            </w:r>
            <w:r w:rsidR="00013450">
              <w:rPr>
                <w:noProof/>
                <w:webHidden/>
              </w:rPr>
              <w:t>60</w:t>
            </w:r>
            <w:r>
              <w:rPr>
                <w:noProof/>
                <w:webHidden/>
              </w:rPr>
              <w:fldChar w:fldCharType="end"/>
            </w:r>
          </w:hyperlink>
        </w:p>
        <w:p w:rsidR="00013450" w:rsidRDefault="00C65062">
          <w:pPr>
            <w:pStyle w:val="TOC2"/>
            <w:tabs>
              <w:tab w:val="right" w:leader="dot" w:pos="9350"/>
            </w:tabs>
            <w:rPr>
              <w:noProof/>
            </w:rPr>
          </w:pPr>
          <w:hyperlink w:anchor="_Toc246921970" w:history="1">
            <w:r w:rsidR="00013450" w:rsidRPr="009A08AD">
              <w:rPr>
                <w:rStyle w:val="Hyperlink"/>
                <w:noProof/>
              </w:rPr>
              <w:t>Concluding Thoughts</w:t>
            </w:r>
            <w:r w:rsidR="00013450">
              <w:rPr>
                <w:noProof/>
                <w:webHidden/>
              </w:rPr>
              <w:tab/>
            </w:r>
            <w:r>
              <w:rPr>
                <w:noProof/>
                <w:webHidden/>
              </w:rPr>
              <w:fldChar w:fldCharType="begin"/>
            </w:r>
            <w:r w:rsidR="00013450">
              <w:rPr>
                <w:noProof/>
                <w:webHidden/>
              </w:rPr>
              <w:instrText xml:space="preserve"> PAGEREF _Toc246921970 \h </w:instrText>
            </w:r>
            <w:r>
              <w:rPr>
                <w:noProof/>
                <w:webHidden/>
              </w:rPr>
            </w:r>
            <w:r>
              <w:rPr>
                <w:noProof/>
                <w:webHidden/>
              </w:rPr>
              <w:fldChar w:fldCharType="separate"/>
            </w:r>
            <w:r w:rsidR="00013450">
              <w:rPr>
                <w:noProof/>
                <w:webHidden/>
              </w:rPr>
              <w:t>61</w:t>
            </w:r>
            <w:r>
              <w:rPr>
                <w:noProof/>
                <w:webHidden/>
              </w:rPr>
              <w:fldChar w:fldCharType="end"/>
            </w:r>
          </w:hyperlink>
        </w:p>
        <w:p w:rsidR="007A48A2" w:rsidRDefault="00C65062">
          <w:r>
            <w:fldChar w:fldCharType="end"/>
          </w:r>
        </w:p>
      </w:sdtContent>
    </w:sdt>
    <w:p w:rsidR="00962564" w:rsidRDefault="00962564">
      <w:pPr>
        <w:rPr>
          <w:highlight w:val="yellow"/>
        </w:rPr>
      </w:pPr>
      <w:r>
        <w:rPr>
          <w:highlight w:val="yellow"/>
        </w:rPr>
        <w:br w:type="page"/>
      </w:r>
    </w:p>
    <w:p w:rsidR="00550AFE" w:rsidRDefault="00550AFE" w:rsidP="00EF2D3D">
      <w:pPr>
        <w:pStyle w:val="Heading1"/>
        <w:rPr>
          <w:rFonts w:eastAsia="Times New Roman"/>
        </w:rPr>
      </w:pPr>
    </w:p>
    <w:p w:rsidR="00EF2D3D" w:rsidRDefault="00EF2D3D" w:rsidP="00EF2D3D">
      <w:pPr>
        <w:pStyle w:val="Heading1"/>
        <w:rPr>
          <w:rFonts w:eastAsia="Times New Roman"/>
        </w:rPr>
      </w:pPr>
      <w:bookmarkStart w:id="2" w:name="_Toc246921909"/>
      <w:r>
        <w:rPr>
          <w:rFonts w:eastAsia="Times New Roman"/>
        </w:rPr>
        <w:t>Overview</w:t>
      </w:r>
      <w:bookmarkEnd w:id="2"/>
    </w:p>
    <w:p w:rsidR="00EF2D3D" w:rsidRDefault="00500020" w:rsidP="00EF2D3D">
      <w:pPr>
        <w:pStyle w:val="Heading2"/>
      </w:pPr>
      <w:bookmarkStart w:id="3" w:name="_Toc246921910"/>
      <w:r>
        <w:t xml:space="preserve">Microsoft </w:t>
      </w:r>
      <w:r w:rsidR="00EF2D3D">
        <w:t>Threat Management Gateway 2010</w:t>
      </w:r>
      <w:r w:rsidR="00C72C1A">
        <w:t xml:space="preserve"> Overview</w:t>
      </w:r>
      <w:bookmarkEnd w:id="3"/>
    </w:p>
    <w:p w:rsidR="00C06C99" w:rsidRDefault="00625FF6" w:rsidP="00C06C99">
      <w:pPr>
        <w:rPr>
          <w:color w:val="000000"/>
        </w:rPr>
      </w:pPr>
      <w:r w:rsidRPr="00A62D03">
        <w:rPr>
          <w:rStyle w:val="A3"/>
          <w:rFonts w:ascii="Calibri" w:hAnsi="Calibri" w:cs="Calibri"/>
          <w:color w:val="auto"/>
          <w:sz w:val="22"/>
          <w:szCs w:val="22"/>
        </w:rPr>
        <w:t>Microsoft</w:t>
      </w:r>
      <w:r w:rsidRPr="00A62D03">
        <w:rPr>
          <w:rFonts w:ascii="Calibri" w:hAnsi="Calibri" w:cs="Calibri"/>
          <w:bCs/>
        </w:rPr>
        <w:t xml:space="preserve">® </w:t>
      </w:r>
      <w:r w:rsidRPr="00A62D03">
        <w:rPr>
          <w:rStyle w:val="A3"/>
          <w:rFonts w:ascii="Calibri" w:hAnsi="Calibri" w:cs="Calibri"/>
          <w:color w:val="auto"/>
          <w:sz w:val="22"/>
          <w:szCs w:val="22"/>
        </w:rPr>
        <w:t>Forefront</w:t>
      </w:r>
      <w:r w:rsidRPr="00A62D03">
        <w:rPr>
          <w:rFonts w:ascii="Calibri" w:hAnsi="Calibri" w:cs="Calibri"/>
        </w:rPr>
        <w:t xml:space="preserve">™ </w:t>
      </w:r>
      <w:r w:rsidRPr="00A62D03">
        <w:rPr>
          <w:rStyle w:val="A3"/>
          <w:rFonts w:ascii="Calibri" w:hAnsi="Calibri" w:cs="Calibri"/>
          <w:color w:val="auto"/>
          <w:sz w:val="22"/>
          <w:szCs w:val="22"/>
        </w:rPr>
        <w:t>Threat Management Gateway</w:t>
      </w:r>
      <w:r w:rsidRPr="00A62D03">
        <w:rPr>
          <w:rStyle w:val="A3"/>
          <w:rFonts w:cs="Calibri"/>
          <w:color w:val="auto"/>
          <w:sz w:val="22"/>
          <w:szCs w:val="22"/>
        </w:rPr>
        <w:t xml:space="preserve"> 2010</w:t>
      </w:r>
      <w:r w:rsidRPr="00A62D03">
        <w:rPr>
          <w:rStyle w:val="A3"/>
          <w:rFonts w:ascii="Calibri" w:hAnsi="Calibri" w:cs="Calibri"/>
          <w:color w:val="auto"/>
          <w:sz w:val="22"/>
          <w:szCs w:val="22"/>
        </w:rPr>
        <w:t xml:space="preserve"> (TMG)</w:t>
      </w:r>
      <w:r w:rsidRPr="00A62D03">
        <w:rPr>
          <w:rStyle w:val="A3"/>
          <w:rFonts w:ascii="Calibri" w:hAnsi="Calibri" w:cs="Calibri"/>
          <w:b w:val="0"/>
          <w:color w:val="auto"/>
          <w:sz w:val="22"/>
          <w:szCs w:val="22"/>
        </w:rPr>
        <w:t xml:space="preserve"> </w:t>
      </w:r>
      <w:r>
        <w:t xml:space="preserve">is the next generation release of ISA Server 2006. </w:t>
      </w:r>
      <w:r w:rsidR="00C06C99" w:rsidRPr="00C06C99">
        <w:rPr>
          <w:bCs/>
          <w:color w:val="000000"/>
        </w:rPr>
        <w:t>Forefront TMG</w:t>
      </w:r>
      <w:r w:rsidR="00C06C99" w:rsidRPr="00C06C99">
        <w:rPr>
          <w:color w:val="000000"/>
        </w:rPr>
        <w:t xml:space="preserve"> allows</w:t>
      </w:r>
      <w:r w:rsidR="00C06C99">
        <w:rPr>
          <w:color w:val="000000"/>
        </w:rPr>
        <w:t xml:space="preserve"> employees to safely and productively use the Internet without worrying about malware and other threats.  It provides multiple layers of continuously updated protections against the latest Web-based threats, including URL filtering, antimalware inspection, and intrusion prevention.  These technologies are integrated with core network protection features to create a unified, easy-to-manage gateway that reduces the cost and complexity of Web security.  Forefront TMG enables organizations to perform highly accurate Web security enforcement by stopping employee access to dangerous sites based on reputation information from multiple Web security vendors and the technology that protects Internet Explorer 8 users against malware and phishing sites. Forefront TMG provides:</w:t>
      </w:r>
    </w:p>
    <w:p w:rsidR="00C06C99" w:rsidRDefault="00C06C99" w:rsidP="00C06C99">
      <w:pPr>
        <w:rPr>
          <w:b/>
          <w:bCs/>
          <w:i/>
          <w:iCs/>
          <w:color w:val="000000"/>
        </w:rPr>
      </w:pPr>
      <w:r>
        <w:rPr>
          <w:b/>
          <w:bCs/>
          <w:i/>
          <w:iCs/>
          <w:color w:val="000000"/>
        </w:rPr>
        <w:t>Comprehensive Protection:</w:t>
      </w:r>
    </w:p>
    <w:p w:rsidR="007D532E" w:rsidRPr="007D532E" w:rsidRDefault="00C06C99" w:rsidP="00BA54BD">
      <w:pPr>
        <w:pStyle w:val="ListParagraph"/>
        <w:numPr>
          <w:ilvl w:val="0"/>
          <w:numId w:val="62"/>
        </w:numPr>
        <w:rPr>
          <w:color w:val="000000"/>
        </w:rPr>
      </w:pPr>
      <w:r w:rsidRPr="007D532E">
        <w:rPr>
          <w:b/>
          <w:color w:val="000000"/>
        </w:rPr>
        <w:t>Blocks malicious sites more effectively.</w:t>
      </w:r>
      <w:r w:rsidRPr="007D532E">
        <w:rPr>
          <w:color w:val="000000"/>
        </w:rPr>
        <w:t xml:space="preserve"> Forefront Threat Management Gateway improves blocking of malicious sites using aggregated data from multiple URL filtering vendors and the antiphishing and malware technologies that also protect Internet Explorer 8 users.  </w:t>
      </w:r>
    </w:p>
    <w:p w:rsidR="007D532E" w:rsidRPr="007D532E" w:rsidRDefault="00C06C99" w:rsidP="00BA54BD">
      <w:pPr>
        <w:pStyle w:val="ListParagraph"/>
        <w:numPr>
          <w:ilvl w:val="0"/>
          <w:numId w:val="62"/>
        </w:numPr>
        <w:rPr>
          <w:color w:val="000000"/>
        </w:rPr>
      </w:pPr>
      <w:r w:rsidRPr="007D532E">
        <w:rPr>
          <w:b/>
          <w:color w:val="000000"/>
        </w:rPr>
        <w:t>Prevents exploitation of vulnerabilities.</w:t>
      </w:r>
      <w:r w:rsidRPr="007D532E">
        <w:rPr>
          <w:color w:val="000000"/>
        </w:rPr>
        <w:t xml:space="preserve"> Forefront Threat Management Gateway provides integrated intrusion prevention technology that protects against browser-based and other vulnerabilities, including browser plug-in exploits.  </w:t>
      </w:r>
    </w:p>
    <w:p w:rsidR="00C06C99" w:rsidRPr="007D532E" w:rsidRDefault="00C06C99" w:rsidP="00BA54BD">
      <w:pPr>
        <w:pStyle w:val="ListParagraph"/>
        <w:numPr>
          <w:ilvl w:val="0"/>
          <w:numId w:val="62"/>
        </w:numPr>
        <w:rPr>
          <w:color w:val="000000"/>
        </w:rPr>
      </w:pPr>
      <w:r w:rsidRPr="007D532E">
        <w:rPr>
          <w:b/>
          <w:color w:val="000000"/>
        </w:rPr>
        <w:t>Catches Web-based malware.</w:t>
      </w:r>
      <w:r w:rsidR="007D532E" w:rsidRPr="007D532E">
        <w:rPr>
          <w:color w:val="000000"/>
        </w:rPr>
        <w:t xml:space="preserve"> </w:t>
      </w:r>
      <w:r w:rsidRPr="007D532E">
        <w:rPr>
          <w:color w:val="000000"/>
        </w:rPr>
        <w:t>Forefront Threat Management Gateway provides highly accurate malware detection with a scanning engine that combines generic signatures and heuristic technologies to proactively catch variants without specific signatures.</w:t>
      </w:r>
    </w:p>
    <w:p w:rsidR="00C06C99" w:rsidRPr="007D532E" w:rsidRDefault="00C06C99" w:rsidP="00BA54BD">
      <w:pPr>
        <w:pStyle w:val="ListParagraph"/>
        <w:numPr>
          <w:ilvl w:val="0"/>
          <w:numId w:val="62"/>
        </w:numPr>
        <w:rPr>
          <w:color w:val="000000"/>
        </w:rPr>
      </w:pPr>
      <w:r w:rsidRPr="007D532E">
        <w:rPr>
          <w:b/>
          <w:color w:val="000000"/>
        </w:rPr>
        <w:t>Combines secure Web gateway with core network protection.</w:t>
      </w:r>
      <w:r w:rsidRPr="007D532E">
        <w:rPr>
          <w:color w:val="000000"/>
        </w:rPr>
        <w:t> Forefront Threat Management Gateway integrates core network protection technologies from Internet Security &amp; Acceleration Server 2006, the previous version for Forefront Threat Management Gateway 2010.  These proven technologies allow customers to also deploy a perimeter firewall or a secure gateway for applications such as Exchange,</w:t>
      </w:r>
      <w:r w:rsidR="007D532E" w:rsidRPr="007D532E">
        <w:rPr>
          <w:color w:val="000000"/>
        </w:rPr>
        <w:t xml:space="preserve"> SharePoint and Web servers. </w:t>
      </w:r>
    </w:p>
    <w:p w:rsidR="00C06C99" w:rsidRDefault="00C06C99" w:rsidP="00C06C99">
      <w:pPr>
        <w:rPr>
          <w:color w:val="000000"/>
        </w:rPr>
      </w:pPr>
      <w:r>
        <w:rPr>
          <w:b/>
          <w:bCs/>
          <w:i/>
          <w:iCs/>
          <w:color w:val="000000"/>
        </w:rPr>
        <w:t>Integrated Security</w:t>
      </w:r>
    </w:p>
    <w:p w:rsidR="00C06C99" w:rsidRPr="00823D48" w:rsidRDefault="00C06C99" w:rsidP="00BA54BD">
      <w:pPr>
        <w:pStyle w:val="ListParagraph"/>
        <w:numPr>
          <w:ilvl w:val="0"/>
          <w:numId w:val="63"/>
        </w:numPr>
        <w:rPr>
          <w:color w:val="000000"/>
        </w:rPr>
      </w:pPr>
      <w:r w:rsidRPr="00823D48">
        <w:rPr>
          <w:b/>
          <w:color w:val="000000"/>
        </w:rPr>
        <w:t>Integrates multiple Web defenses in a single solution.</w:t>
      </w:r>
      <w:r w:rsidRPr="00823D48">
        <w:rPr>
          <w:color w:val="000000"/>
        </w:rPr>
        <w:t> </w:t>
      </w:r>
      <w:r>
        <w:rPr>
          <w:color w:val="000000"/>
        </w:rPr>
        <w:t xml:space="preserve">Forefront Threat Management Gateway integrates URL filtering, reputation services, antimalware, intrusion prevention, Web proxy and HTTP/HTTPS inspection on a single server. </w:t>
      </w:r>
    </w:p>
    <w:p w:rsidR="00C06C99" w:rsidRDefault="00C06C99" w:rsidP="00BA54BD">
      <w:pPr>
        <w:pStyle w:val="ListParagraph"/>
        <w:numPr>
          <w:ilvl w:val="0"/>
          <w:numId w:val="63"/>
        </w:numPr>
        <w:rPr>
          <w:color w:val="000000"/>
        </w:rPr>
      </w:pPr>
      <w:r w:rsidRPr="00823D48">
        <w:rPr>
          <w:b/>
          <w:color w:val="000000"/>
        </w:rPr>
        <w:t>Reduces costs.</w:t>
      </w:r>
      <w:r w:rsidRPr="00823D48">
        <w:rPr>
          <w:color w:val="000000"/>
        </w:rPr>
        <w:t> </w:t>
      </w:r>
      <w:r>
        <w:rPr>
          <w:color w:val="000000"/>
        </w:rPr>
        <w:t xml:space="preserve">Customers who purchase Forefront Threat Management Gateway can save on capital expenditures by deploying the solution as a virtual machine. </w:t>
      </w:r>
    </w:p>
    <w:p w:rsidR="00C06C99" w:rsidRPr="00823D48" w:rsidRDefault="00C06C99" w:rsidP="00BA54BD">
      <w:pPr>
        <w:pStyle w:val="ListParagraph"/>
        <w:numPr>
          <w:ilvl w:val="0"/>
          <w:numId w:val="63"/>
        </w:numPr>
        <w:rPr>
          <w:color w:val="000000"/>
        </w:rPr>
      </w:pPr>
      <w:r w:rsidRPr="00823D48">
        <w:rPr>
          <w:b/>
          <w:color w:val="000000"/>
        </w:rPr>
        <w:t>Integrates with existing infrastructure.</w:t>
      </w:r>
      <w:r w:rsidRPr="00823D48">
        <w:rPr>
          <w:color w:val="000000"/>
        </w:rPr>
        <w:t> </w:t>
      </w:r>
      <w:r>
        <w:rPr>
          <w:color w:val="000000"/>
        </w:rPr>
        <w:t xml:space="preserve">Forefront Threat Management Gateway simplifies authentication and policy enforcement by integrating with Active Directory.  For example, it </w:t>
      </w:r>
      <w:r>
        <w:rPr>
          <w:color w:val="000000"/>
        </w:rPr>
        <w:lastRenderedPageBreak/>
        <w:t xml:space="preserve">simplifies HTTPS inspection by distributing its certificate via Active Directory.  It also leverages Windows Update infrastructure to enable quick distribution of new protection to all Forefront Threat Management Gateway servers. </w:t>
      </w:r>
    </w:p>
    <w:p w:rsidR="00C06C99" w:rsidRDefault="00C06C99" w:rsidP="00C06C99">
      <w:pPr>
        <w:rPr>
          <w:b/>
          <w:bCs/>
          <w:i/>
          <w:iCs/>
          <w:color w:val="000000"/>
        </w:rPr>
      </w:pPr>
      <w:r>
        <w:rPr>
          <w:b/>
          <w:bCs/>
          <w:i/>
          <w:iCs/>
          <w:color w:val="000000"/>
        </w:rPr>
        <w:t>Simplified Management</w:t>
      </w:r>
    </w:p>
    <w:p w:rsidR="00C06C99" w:rsidRPr="00BA54BD" w:rsidRDefault="00C06C99" w:rsidP="00BA54BD">
      <w:pPr>
        <w:pStyle w:val="ListParagraph"/>
        <w:numPr>
          <w:ilvl w:val="0"/>
          <w:numId w:val="64"/>
        </w:numPr>
        <w:rPr>
          <w:color w:val="000000"/>
        </w:rPr>
      </w:pPr>
      <w:r w:rsidRPr="00BA54BD">
        <w:rPr>
          <w:b/>
          <w:color w:val="000000"/>
        </w:rPr>
        <w:t>Provides centralized management.</w:t>
      </w:r>
      <w:r w:rsidRPr="00BA54BD">
        <w:rPr>
          <w:color w:val="000000"/>
        </w:rPr>
        <w:t xml:space="preserve">  </w:t>
      </w:r>
      <w:r>
        <w:rPr>
          <w:color w:val="000000"/>
        </w:rPr>
        <w:t xml:space="preserve">Forefront Threat Management Gateway allows administrators to create and manage all Web security functions across distributed environments from a single console.  </w:t>
      </w:r>
    </w:p>
    <w:p w:rsidR="00C06C99" w:rsidRPr="00BA54BD" w:rsidRDefault="00C06C99" w:rsidP="00BA54BD">
      <w:pPr>
        <w:pStyle w:val="ListParagraph"/>
        <w:numPr>
          <w:ilvl w:val="0"/>
          <w:numId w:val="64"/>
        </w:numPr>
        <w:rPr>
          <w:color w:val="000000"/>
        </w:rPr>
      </w:pPr>
      <w:r w:rsidRPr="00BA54BD">
        <w:rPr>
          <w:b/>
          <w:color w:val="000000"/>
        </w:rPr>
        <w:t>Delivers comprehensive, custom reports.</w:t>
      </w:r>
      <w:r w:rsidRPr="00BA54BD">
        <w:rPr>
          <w:color w:val="000000"/>
        </w:rPr>
        <w:t xml:space="preserve"> Forefront Threat Management Gateway generates Web security reports quickly and allows administrators to easily customize to meet business-specific reporting needs.  It also integrates with SQL Server Express or existing SQL infrastructure to create custom reports.  </w:t>
      </w:r>
    </w:p>
    <w:p w:rsidR="00625FF6" w:rsidRDefault="00625FF6" w:rsidP="00625FF6">
      <w:pPr>
        <w:rPr>
          <w:rStyle w:val="A3"/>
          <w:b w:val="0"/>
          <w:color w:val="auto"/>
          <w:sz w:val="22"/>
          <w:szCs w:val="22"/>
        </w:rPr>
      </w:pPr>
      <w:r w:rsidRPr="00057A87">
        <w:rPr>
          <w:rStyle w:val="A3"/>
          <w:b w:val="0"/>
          <w:color w:val="auto"/>
          <w:sz w:val="22"/>
          <w:szCs w:val="22"/>
        </w:rPr>
        <w:t xml:space="preserve">For more information about </w:t>
      </w:r>
      <w:r w:rsidRPr="00D213BF">
        <w:rPr>
          <w:rFonts w:cs="Calibri"/>
        </w:rPr>
        <w:t xml:space="preserve">Forefront </w:t>
      </w:r>
      <w:r w:rsidRPr="00057A87">
        <w:rPr>
          <w:rStyle w:val="A3"/>
          <w:b w:val="0"/>
          <w:color w:val="auto"/>
          <w:sz w:val="22"/>
          <w:szCs w:val="22"/>
        </w:rPr>
        <w:t xml:space="preserve">TMG, </w:t>
      </w:r>
      <w:r w:rsidR="00F913A3">
        <w:rPr>
          <w:rStyle w:val="A3"/>
          <w:b w:val="0"/>
          <w:color w:val="auto"/>
          <w:sz w:val="22"/>
          <w:szCs w:val="22"/>
        </w:rPr>
        <w:t xml:space="preserve">please </w:t>
      </w:r>
      <w:r w:rsidRPr="00057A87">
        <w:rPr>
          <w:rStyle w:val="A3"/>
          <w:b w:val="0"/>
          <w:color w:val="auto"/>
          <w:sz w:val="22"/>
          <w:szCs w:val="22"/>
        </w:rPr>
        <w:t xml:space="preserve">visit </w:t>
      </w:r>
      <w:hyperlink r:id="rId9" w:history="1">
        <w:r w:rsidRPr="00057A87">
          <w:rPr>
            <w:rStyle w:val="Hyperlink"/>
            <w:rFonts w:cs="Segoe"/>
            <w:b/>
          </w:rPr>
          <w:t>www.microsoft.com/TMG</w:t>
        </w:r>
      </w:hyperlink>
      <w:r w:rsidRPr="00057A87">
        <w:rPr>
          <w:rStyle w:val="A3"/>
          <w:b w:val="0"/>
          <w:color w:val="auto"/>
          <w:sz w:val="22"/>
          <w:szCs w:val="22"/>
        </w:rPr>
        <w:t xml:space="preserve"> </w:t>
      </w:r>
      <w:r w:rsidR="00F913A3">
        <w:rPr>
          <w:rStyle w:val="A3"/>
          <w:b w:val="0"/>
          <w:color w:val="auto"/>
          <w:sz w:val="22"/>
          <w:szCs w:val="22"/>
        </w:rPr>
        <w:t>or refer to the h</w:t>
      </w:r>
      <w:r>
        <w:rPr>
          <w:rStyle w:val="A3"/>
          <w:b w:val="0"/>
          <w:color w:val="auto"/>
          <w:sz w:val="22"/>
          <w:szCs w:val="22"/>
        </w:rPr>
        <w:t>elp file which is provided with the product.</w:t>
      </w:r>
    </w:p>
    <w:p w:rsidR="007C3BC0" w:rsidRDefault="007C3BC0" w:rsidP="007C3BC0">
      <w:pPr>
        <w:pStyle w:val="Heading2"/>
      </w:pPr>
      <w:bookmarkStart w:id="4" w:name="_Toc246921911"/>
      <w:r>
        <w:t>Microsoft NIS Overview</w:t>
      </w:r>
      <w:bookmarkEnd w:id="4"/>
    </w:p>
    <w:p w:rsidR="007C3BC0" w:rsidRPr="003A2559" w:rsidRDefault="007C3BC0" w:rsidP="007C3BC0">
      <w:r w:rsidRPr="003A2559">
        <w:t>As information worker</w:t>
      </w:r>
      <w:r w:rsidR="00714BE8">
        <w:t>s</w:t>
      </w:r>
      <w:r w:rsidRPr="003A2559">
        <w:t xml:space="preserve"> increasingly </w:t>
      </w:r>
      <w:r w:rsidR="00714BE8">
        <w:t>rely on</w:t>
      </w:r>
      <w:r w:rsidRPr="003A2559">
        <w:t xml:space="preserve"> </w:t>
      </w:r>
      <w:r w:rsidR="00AF7083">
        <w:t xml:space="preserve">Internet </w:t>
      </w:r>
      <w:r w:rsidRPr="003A2559">
        <w:t xml:space="preserve">access </w:t>
      </w:r>
      <w:r w:rsidR="00714BE8">
        <w:t>for their work</w:t>
      </w:r>
      <w:r w:rsidRPr="003A2559">
        <w:t>, ubiquitous and comprehensive protection is paramount</w:t>
      </w:r>
      <w:r w:rsidR="00AE5E65">
        <w:t xml:space="preserve">, </w:t>
      </w:r>
      <w:r w:rsidRPr="003A2559">
        <w:t xml:space="preserve">regardless of </w:t>
      </w:r>
      <w:r w:rsidR="00AE5E65">
        <w:t xml:space="preserve">what </w:t>
      </w:r>
      <w:r w:rsidRPr="003A2559">
        <w:t>application or protocol</w:t>
      </w:r>
      <w:r w:rsidR="00AE5E65">
        <w:t xml:space="preserve"> are used</w:t>
      </w:r>
      <w:r w:rsidRPr="003A2559">
        <w:t xml:space="preserve">.  End users predominately access the Internet using </w:t>
      </w:r>
      <w:r w:rsidR="00A07168">
        <w:t>Web</w:t>
      </w:r>
      <w:r w:rsidRPr="003A2559">
        <w:t xml:space="preserve"> browser</w:t>
      </w:r>
      <w:r w:rsidR="00FD601A">
        <w:t>s</w:t>
      </w:r>
      <w:r w:rsidRPr="003A2559">
        <w:t xml:space="preserve"> which creates </w:t>
      </w:r>
      <w:r w:rsidR="00A07168">
        <w:t>a common</w:t>
      </w:r>
      <w:r w:rsidRPr="003A2559">
        <w:t xml:space="preserve"> attack surface for </w:t>
      </w:r>
      <w:r w:rsidR="00FD601A">
        <w:t>hackers</w:t>
      </w:r>
      <w:r w:rsidRPr="003A2559">
        <w:t xml:space="preserve">. The nature of the </w:t>
      </w:r>
      <w:r w:rsidR="00A07168">
        <w:t>W</w:t>
      </w:r>
      <w:r w:rsidRPr="003A2559">
        <w:t xml:space="preserve">eb demands protections </w:t>
      </w:r>
      <w:r w:rsidR="00AE5E65">
        <w:t>against</w:t>
      </w:r>
      <w:r w:rsidRPr="003A2559">
        <w:t xml:space="preserve"> </w:t>
      </w:r>
      <w:r w:rsidR="00C84E3E">
        <w:t xml:space="preserve">“over the wire” </w:t>
      </w:r>
      <w:r w:rsidR="00AE5E65">
        <w:t xml:space="preserve">exploits </w:t>
      </w:r>
      <w:r w:rsidR="00C84E3E">
        <w:t>using</w:t>
      </w:r>
      <w:r w:rsidRPr="003A2559">
        <w:t xml:space="preserve"> the frequently used HTTP protocol as well as other protocols </w:t>
      </w:r>
      <w:r w:rsidR="00C84E3E">
        <w:t xml:space="preserve">that various applications may use </w:t>
      </w:r>
      <w:r w:rsidRPr="003A2559">
        <w:t xml:space="preserve">such as RPC, SMB and </w:t>
      </w:r>
      <w:r w:rsidR="00AE5E65">
        <w:t>several</w:t>
      </w:r>
      <w:r w:rsidRPr="003A2559">
        <w:t xml:space="preserve"> </w:t>
      </w:r>
      <w:r w:rsidR="00C84E3E">
        <w:t>e</w:t>
      </w:r>
      <w:r w:rsidRPr="003A2559">
        <w:t xml:space="preserve">mail protocols. This protection </w:t>
      </w:r>
      <w:r w:rsidR="00FD601A">
        <w:t>helps</w:t>
      </w:r>
      <w:r w:rsidR="00FD601A" w:rsidRPr="003A2559">
        <w:t xml:space="preserve"> optimize the </w:t>
      </w:r>
      <w:r w:rsidR="00FD601A">
        <w:t>user</w:t>
      </w:r>
      <w:r w:rsidR="00FD601A" w:rsidRPr="003A2559">
        <w:t xml:space="preserve"> experience</w:t>
      </w:r>
      <w:r w:rsidR="00FD601A">
        <w:t xml:space="preserve"> </w:t>
      </w:r>
      <w:r w:rsidR="00AE5E65">
        <w:t>when provided by the</w:t>
      </w:r>
      <w:r w:rsidRPr="003A2559">
        <w:t xml:space="preserve"> gateway</w:t>
      </w:r>
      <w:r w:rsidR="00FD601A">
        <w:t xml:space="preserve"> on the network edge or between network segments</w:t>
      </w:r>
      <w:r w:rsidRPr="003A2559">
        <w:t xml:space="preserve">. Network Inspection System (NIS) is Microsoft’s response to this new and growing IT concern. In its first release, NIS is integrated </w:t>
      </w:r>
      <w:r w:rsidR="00B31CDB">
        <w:t>in</w:t>
      </w:r>
      <w:r w:rsidRPr="003A2559">
        <w:t xml:space="preserve"> </w:t>
      </w:r>
      <w:r w:rsidR="003E68D2">
        <w:rPr>
          <w:rFonts w:eastAsia="Times New Roman" w:cstheme="minorHAnsi"/>
        </w:rPr>
        <w:t xml:space="preserve">Forefront </w:t>
      </w:r>
      <w:r w:rsidRPr="003A2559">
        <w:t xml:space="preserve">TMG as a component of its Intrusion Prevention System (IPS) offering. </w:t>
      </w:r>
    </w:p>
    <w:p w:rsidR="007C3BC0" w:rsidRPr="003A2559" w:rsidRDefault="00573F24" w:rsidP="007C3BC0">
      <w:r>
        <w:t>Given</w:t>
      </w:r>
      <w:r w:rsidR="007C3BC0" w:rsidRPr="003A2559">
        <w:t xml:space="preserve"> the large number of application-level protocols and new ones constantly emerging, Microsoft Research (MSR) architected Generic Application-level Protocol Analyzer (GAPA), consisting of a protocol specification language (</w:t>
      </w:r>
      <w:r w:rsidR="00D047F7">
        <w:t xml:space="preserve">GAPA Language: a.k.a. </w:t>
      </w:r>
      <w:r w:rsidR="007C3BC0" w:rsidRPr="003A2559">
        <w:t xml:space="preserve">GAPAL) and an analysis engine that operates on network streams and </w:t>
      </w:r>
      <w:r w:rsidR="00AF7083">
        <w:t>captures</w:t>
      </w:r>
      <w:r w:rsidR="00B31CDB">
        <w:rPr>
          <w:rStyle w:val="FootnoteReference"/>
        </w:rPr>
        <w:footnoteReference w:id="1"/>
      </w:r>
      <w:r w:rsidR="007C3BC0" w:rsidRPr="003A2559">
        <w:t xml:space="preserve">. GAPA allows rapid creation of protocol </w:t>
      </w:r>
      <w:r w:rsidR="00B31CDB">
        <w:t>parsers</w:t>
      </w:r>
      <w:r w:rsidR="007C3BC0" w:rsidRPr="003A2559">
        <w:t xml:space="preserve">, greatly reducing the development time needed. In </w:t>
      </w:r>
      <w:r w:rsidR="003E68D2">
        <w:rPr>
          <w:rFonts w:eastAsia="Times New Roman" w:cstheme="minorHAnsi"/>
        </w:rPr>
        <w:t xml:space="preserve">Forefront </w:t>
      </w:r>
      <w:r w:rsidR="007C3BC0" w:rsidRPr="003A2559">
        <w:t>TMG, we have implemented NIS</w:t>
      </w:r>
      <w:r w:rsidR="00B31CDB">
        <w:t>,</w:t>
      </w:r>
      <w:r w:rsidR="007C3BC0" w:rsidRPr="003A2559">
        <w:t xml:space="preserve"> based on the GAPA research</w:t>
      </w:r>
      <w:r w:rsidR="00B31CDB">
        <w:t>,</w:t>
      </w:r>
      <w:r w:rsidR="007C3BC0" w:rsidRPr="003A2559">
        <w:t xml:space="preserve"> as a signature-based</w:t>
      </w:r>
      <w:r w:rsidR="00193F28">
        <w:t xml:space="preserve"> network</w:t>
      </w:r>
      <w:r w:rsidR="007C3BC0" w:rsidRPr="003A2559">
        <w:t xml:space="preserve"> Intrusion Prevention System (IPS).</w:t>
      </w:r>
    </w:p>
    <w:p w:rsidR="007C3BC0" w:rsidRPr="003A2559" w:rsidRDefault="00D047F7" w:rsidP="007C3BC0">
      <w:r>
        <w:t xml:space="preserve">With continuous </w:t>
      </w:r>
      <w:r w:rsidR="007C3BC0" w:rsidRPr="003A2559">
        <w:t xml:space="preserve">zero-day attacks </w:t>
      </w:r>
      <w:r w:rsidR="00E25D03">
        <w:t xml:space="preserve">that </w:t>
      </w:r>
      <w:r w:rsidR="00193F28">
        <w:t>are carried out over</w:t>
      </w:r>
      <w:r w:rsidR="007C3BC0" w:rsidRPr="003A2559">
        <w:t xml:space="preserve"> the network, </w:t>
      </w:r>
      <w:r>
        <w:t>Microsoft</w:t>
      </w:r>
      <w:r w:rsidR="007C3BC0" w:rsidRPr="003A2559">
        <w:t xml:space="preserve"> constantly </w:t>
      </w:r>
      <w:r>
        <w:t>looks</w:t>
      </w:r>
      <w:r w:rsidR="007C3BC0" w:rsidRPr="003A2559">
        <w:t xml:space="preserve"> for ways to protect networks against exploitation of the discovered vulnerabilities. One of the key problems is that attackers can usually develop and use exploits for the disclosed vulnerabilities faster than software vendors can develop security updates and customers can </w:t>
      </w:r>
      <w:r w:rsidR="00B31CDB">
        <w:t xml:space="preserve">test and </w:t>
      </w:r>
      <w:r w:rsidR="007C3BC0" w:rsidRPr="003A2559">
        <w:t xml:space="preserve">deploy those updates. Reviewing past vulnerabilities shows that it </w:t>
      </w:r>
      <w:r w:rsidR="006B3AB9">
        <w:t>often</w:t>
      </w:r>
      <w:r w:rsidR="007C3BC0" w:rsidRPr="003A2559">
        <w:t xml:space="preserve"> take</w:t>
      </w:r>
      <w:r w:rsidR="006B3AB9">
        <w:t>s</w:t>
      </w:r>
      <w:r w:rsidR="007C3BC0" w:rsidRPr="003A2559">
        <w:t xml:space="preserve"> a month or longer from the initial attacks reports to develop and release the security update, and on top of th</w:t>
      </w:r>
      <w:r w:rsidR="006B3AB9">
        <w:t>at</w:t>
      </w:r>
      <w:r w:rsidR="00B31CDB">
        <w:t>,</w:t>
      </w:r>
      <w:r w:rsidR="007C3BC0" w:rsidRPr="003A2559">
        <w:t xml:space="preserve"> several days or weeks</w:t>
      </w:r>
      <w:r w:rsidR="006B3AB9">
        <w:t xml:space="preserve"> (or even longer)</w:t>
      </w:r>
      <w:r w:rsidR="007C3BC0" w:rsidRPr="003A2559">
        <w:t xml:space="preserve"> for customer</w:t>
      </w:r>
      <w:r w:rsidR="006B3AB9">
        <w:t>s</w:t>
      </w:r>
      <w:r w:rsidR="007C3BC0" w:rsidRPr="003A2559">
        <w:t xml:space="preserve"> to </w:t>
      </w:r>
      <w:r w:rsidR="00B31CDB">
        <w:t xml:space="preserve">test and </w:t>
      </w:r>
      <w:r w:rsidR="007C3BC0" w:rsidRPr="003A2559">
        <w:t xml:space="preserve">deploy the update across </w:t>
      </w:r>
      <w:r w:rsidR="006B3AB9">
        <w:t>their</w:t>
      </w:r>
      <w:r w:rsidR="00B31CDB">
        <w:t xml:space="preserve"> networks</w:t>
      </w:r>
      <w:r w:rsidR="007C3BC0" w:rsidRPr="003A2559">
        <w:t xml:space="preserve">. This leaves computers vulnerable to </w:t>
      </w:r>
      <w:r w:rsidR="007C3BC0" w:rsidRPr="003A2559">
        <w:lastRenderedPageBreak/>
        <w:t xml:space="preserve">attacks and exploitation for </w:t>
      </w:r>
      <w:r w:rsidR="00AF7083">
        <w:t xml:space="preserve">a </w:t>
      </w:r>
      <w:r w:rsidR="007C3BC0" w:rsidRPr="003A2559">
        <w:t xml:space="preserve">substantial period.  The main purpose and value proposition of NIS is to </w:t>
      </w:r>
      <w:r w:rsidR="005B2265">
        <w:t>greatly reduce</w:t>
      </w:r>
      <w:r w:rsidR="005B2265" w:rsidRPr="003A2559">
        <w:t xml:space="preserve"> </w:t>
      </w:r>
      <w:r w:rsidR="007C3BC0" w:rsidRPr="003A2559">
        <w:t>the vulnerability window between vulnerability disclosures and patch deployment from weeks to a few hours</w:t>
      </w:r>
      <w:r w:rsidR="00F705BE">
        <w:t xml:space="preserve">. </w:t>
      </w:r>
      <w:r w:rsidR="001A1290">
        <w:t>The vulnerability research and the signature development are done by the world-class Microsoft Malware Protection Center (MMPC).</w:t>
      </w:r>
      <w:r w:rsidR="00F705BE">
        <w:t xml:space="preserve"> The MMPC releases NIS signatures for newly released Microsoft bulletins when applicable, on the day the bulletins are released</w:t>
      </w:r>
      <w:r w:rsidR="00595BAE">
        <w:t xml:space="preserve"> as well as for various zero day issues</w:t>
      </w:r>
      <w:r w:rsidR="00F705BE">
        <w:t>. For those bulletins that fix publicly-unknown vulnerabilit</w:t>
      </w:r>
      <w:r w:rsidR="00595BAE">
        <w:t>ies</w:t>
      </w:r>
      <w:r w:rsidR="00F705BE">
        <w:t xml:space="preserve">, NIS helps provide a nearly-immediate protection </w:t>
      </w:r>
      <w:r w:rsidR="005B2265">
        <w:t>shortly after</w:t>
      </w:r>
      <w:r w:rsidR="00F705BE">
        <w:t xml:space="preserve"> the details of the vulnerability become publi</w:t>
      </w:r>
      <w:r w:rsidR="00595BAE">
        <w:t>cly</w:t>
      </w:r>
      <w:r w:rsidR="00F705BE">
        <w:t xml:space="preserve"> known</w:t>
      </w:r>
      <w:r w:rsidR="00B31CDB">
        <w:t xml:space="preserve"> </w:t>
      </w:r>
      <w:r w:rsidR="005545AF">
        <w:t>through</w:t>
      </w:r>
      <w:r w:rsidR="00B31CDB">
        <w:t xml:space="preserve"> the bulletin release</w:t>
      </w:r>
      <w:r w:rsidR="00F705BE">
        <w:t xml:space="preserve">. </w:t>
      </w:r>
      <w:r w:rsidR="00802643">
        <w:t>MMPC also provides fast response to zero day incidents by releasing NIS signatures for these issues</w:t>
      </w:r>
      <w:r w:rsidR="0045060D">
        <w:t xml:space="preserve"> as soon as they become known</w:t>
      </w:r>
      <w:r w:rsidR="00802643">
        <w:t xml:space="preserve">. </w:t>
      </w:r>
      <w:r w:rsidR="001A1290">
        <w:t xml:space="preserve"> </w:t>
      </w:r>
      <w:r w:rsidR="00802643">
        <w:t>At</w:t>
      </w:r>
      <w:r w:rsidR="00A86092">
        <w:t xml:space="preserve"> th</w:t>
      </w:r>
      <w:r w:rsidR="00802643">
        <w:t>is</w:t>
      </w:r>
      <w:r w:rsidR="00A86092">
        <w:t xml:space="preserve"> time</w:t>
      </w:r>
      <w:r w:rsidR="00802643">
        <w:t>,</w:t>
      </w:r>
      <w:r w:rsidR="00A86092">
        <w:t xml:space="preserve"> NIS signatures help detect exploits of vulnerabilities in Microsoft products</w:t>
      </w:r>
      <w:r w:rsidR="00802643" w:rsidRPr="00802643">
        <w:t xml:space="preserve"> </w:t>
      </w:r>
      <w:r w:rsidR="00802643">
        <w:t>only</w:t>
      </w:r>
      <w:r w:rsidR="00A86092">
        <w:t>.</w:t>
      </w:r>
    </w:p>
    <w:p w:rsidR="007C3BC0" w:rsidRPr="003A2559" w:rsidRDefault="007C3BC0" w:rsidP="007C3BC0">
      <w:r w:rsidRPr="003A2559">
        <w:t>Let’s review a common vulnerability discovery scenario, regard</w:t>
      </w:r>
      <w:r w:rsidR="00595BAE">
        <w:t xml:space="preserve">less whether it was part of a zero </w:t>
      </w:r>
      <w:r w:rsidRPr="003A2559">
        <w:t xml:space="preserve">day incident or </w:t>
      </w:r>
      <w:r w:rsidR="009C28D1">
        <w:t>a bulletin release</w:t>
      </w:r>
      <w:r w:rsidRPr="003A2559">
        <w:t>.</w:t>
      </w:r>
    </w:p>
    <w:p w:rsidR="007C3BC0" w:rsidRPr="003A2559" w:rsidRDefault="007C3BC0" w:rsidP="007C3BC0">
      <w:pPr>
        <w:keepNext/>
      </w:pPr>
      <w:r w:rsidRPr="003A2559">
        <w:rPr>
          <w:noProof/>
        </w:rPr>
        <w:drawing>
          <wp:inline distT="0" distB="0" distL="0" distR="0">
            <wp:extent cx="5943600" cy="2667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67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7C3BC0" w:rsidRPr="003A2559" w:rsidRDefault="007C3BC0" w:rsidP="007C3BC0">
      <w:pPr>
        <w:pStyle w:val="Caption"/>
        <w:rPr>
          <w:szCs w:val="22"/>
        </w:rPr>
      </w:pPr>
      <w:r w:rsidRPr="003A2559">
        <w:rPr>
          <w:szCs w:val="22"/>
        </w:rPr>
        <w:t xml:space="preserve">Figure </w:t>
      </w:r>
      <w:r w:rsidR="00C65062" w:rsidRPr="003A2559">
        <w:rPr>
          <w:szCs w:val="22"/>
        </w:rPr>
        <w:fldChar w:fldCharType="begin"/>
      </w:r>
      <w:r w:rsidRPr="003A2559">
        <w:rPr>
          <w:szCs w:val="22"/>
        </w:rPr>
        <w:instrText xml:space="preserve"> SEQ Figure \* ARABIC </w:instrText>
      </w:r>
      <w:r w:rsidR="00C65062" w:rsidRPr="003A2559">
        <w:rPr>
          <w:szCs w:val="22"/>
        </w:rPr>
        <w:fldChar w:fldCharType="separate"/>
      </w:r>
      <w:r w:rsidR="00C345B8">
        <w:rPr>
          <w:noProof/>
          <w:szCs w:val="22"/>
        </w:rPr>
        <w:t>1</w:t>
      </w:r>
      <w:r w:rsidR="00C65062" w:rsidRPr="003A2559">
        <w:rPr>
          <w:noProof/>
          <w:szCs w:val="22"/>
        </w:rPr>
        <w:fldChar w:fldCharType="end"/>
      </w:r>
      <w:r w:rsidRPr="003A2559">
        <w:rPr>
          <w:szCs w:val="22"/>
        </w:rPr>
        <w:t>: NIS protecting organizations from exploits of discovered vulnerabilities</w:t>
      </w:r>
    </w:p>
    <w:p w:rsidR="007C3BC0" w:rsidRPr="003A2559" w:rsidRDefault="009C28D1" w:rsidP="007C3BC0">
      <w:pPr>
        <w:pStyle w:val="ListParagraph"/>
        <w:numPr>
          <w:ilvl w:val="0"/>
          <w:numId w:val="1"/>
        </w:numPr>
      </w:pPr>
      <w:r>
        <w:t>Vulnerability discovery:</w:t>
      </w:r>
      <w:r w:rsidR="007C3BC0" w:rsidRPr="003A2559">
        <w:t xml:space="preserve"> The MMPC leverages a variety of tools and technologies to monitor and search for new exploits for known and unknown vulnerabilities.</w:t>
      </w:r>
    </w:p>
    <w:p w:rsidR="007C3BC0" w:rsidRPr="003A2559" w:rsidRDefault="007C3BC0" w:rsidP="007C3BC0">
      <w:pPr>
        <w:pStyle w:val="ListParagraph"/>
        <w:numPr>
          <w:ilvl w:val="0"/>
          <w:numId w:val="1"/>
        </w:numPr>
      </w:pPr>
      <w:r w:rsidRPr="003A2559">
        <w:t>Once such vulnerability discovered, MMPC researchers begin the analysis and the signature development. The signature also passes through rigorous automated testing.</w:t>
      </w:r>
    </w:p>
    <w:p w:rsidR="007C3BC0" w:rsidRPr="003A2559" w:rsidRDefault="007C3BC0" w:rsidP="007C3BC0">
      <w:pPr>
        <w:pStyle w:val="ListParagraph"/>
        <w:numPr>
          <w:ilvl w:val="0"/>
          <w:numId w:val="1"/>
        </w:numPr>
      </w:pPr>
      <w:r w:rsidRPr="003A2559">
        <w:t>When the research team completes the signature development and testing, it is published through the Microsoft Update service.</w:t>
      </w:r>
      <w:r w:rsidR="009C28D1">
        <w:t xml:space="preserve"> Customers </w:t>
      </w:r>
      <w:r w:rsidR="006A6A8D">
        <w:t xml:space="preserve">can also </w:t>
      </w:r>
      <w:r w:rsidR="009C28D1">
        <w:t xml:space="preserve">use </w:t>
      </w:r>
      <w:r w:rsidR="009C28D1">
        <w:rPr>
          <w:rFonts w:eastAsia="Times New Roman" w:cstheme="minorHAnsi"/>
        </w:rPr>
        <w:t>Windows Server Update Services</w:t>
      </w:r>
      <w:r w:rsidR="009C28D1">
        <w:t xml:space="preserve"> (WSUS) to distribute these updates </w:t>
      </w:r>
      <w:r w:rsidR="006A6A8D">
        <w:t>to their TMG servers</w:t>
      </w:r>
      <w:r w:rsidR="009C28D1">
        <w:t>.</w:t>
      </w:r>
    </w:p>
    <w:p w:rsidR="007C3BC0" w:rsidRPr="003A2559" w:rsidRDefault="00123BF7" w:rsidP="007C3BC0">
      <w:pPr>
        <w:pStyle w:val="ListParagraph"/>
        <w:numPr>
          <w:ilvl w:val="0"/>
          <w:numId w:val="1"/>
        </w:numPr>
      </w:pPr>
      <w:r>
        <w:rPr>
          <w:rFonts w:eastAsia="Times New Roman" w:cstheme="minorHAnsi"/>
        </w:rPr>
        <w:t xml:space="preserve">Forefront </w:t>
      </w:r>
      <w:r w:rsidR="007C3BC0" w:rsidRPr="003A2559">
        <w:t xml:space="preserve">TMG </w:t>
      </w:r>
      <w:r w:rsidR="009C28D1" w:rsidRPr="003A2559">
        <w:t>automat</w:t>
      </w:r>
      <w:r w:rsidR="009C28D1">
        <w:t>ically</w:t>
      </w:r>
      <w:r w:rsidR="007C3BC0" w:rsidRPr="003A2559">
        <w:t xml:space="preserve"> download</w:t>
      </w:r>
      <w:r w:rsidR="009C28D1">
        <w:t>s</w:t>
      </w:r>
      <w:r w:rsidR="007C3BC0" w:rsidRPr="003A2559">
        <w:t xml:space="preserve"> and install</w:t>
      </w:r>
      <w:r w:rsidR="009C28D1">
        <w:t>s the new signatures, if configured so.</w:t>
      </w:r>
    </w:p>
    <w:p w:rsidR="007C3BC0" w:rsidRPr="003A2559" w:rsidRDefault="009C28D1" w:rsidP="007C3BC0">
      <w:r>
        <w:t xml:space="preserve">Please refer to </w:t>
      </w:r>
      <w:r w:rsidR="007C3BC0" w:rsidRPr="003A2559">
        <w:t xml:space="preserve">the </w:t>
      </w:r>
      <w:hyperlink w:anchor="_Understanding_the_Research" w:history="1">
        <w:r w:rsidR="007C3BC0" w:rsidRPr="00512EA2">
          <w:rPr>
            <w:rStyle w:val="Hyperlink"/>
          </w:rPr>
          <w:t xml:space="preserve">Understanding the Research and </w:t>
        </w:r>
        <w:r w:rsidR="00CC2FB8">
          <w:rPr>
            <w:rStyle w:val="Hyperlink"/>
          </w:rPr>
          <w:t>Response for</w:t>
        </w:r>
        <w:r w:rsidR="007C3BC0" w:rsidRPr="00512EA2">
          <w:rPr>
            <w:rStyle w:val="Hyperlink"/>
          </w:rPr>
          <w:t xml:space="preserve"> NIS</w:t>
        </w:r>
      </w:hyperlink>
      <w:r w:rsidR="007C3BC0" w:rsidRPr="003A2559">
        <w:t xml:space="preserve"> section for more details about </w:t>
      </w:r>
      <w:r w:rsidR="00821022">
        <w:t>how</w:t>
      </w:r>
      <w:r w:rsidR="007C3BC0" w:rsidRPr="003A2559">
        <w:t xml:space="preserve"> the MMPC analyzes and respond</w:t>
      </w:r>
      <w:r w:rsidR="005E03BF">
        <w:t>s</w:t>
      </w:r>
      <w:r w:rsidR="007C3BC0" w:rsidRPr="003A2559">
        <w:t xml:space="preserve"> to emerging threats.</w:t>
      </w:r>
    </w:p>
    <w:p w:rsidR="007C3BC0" w:rsidRPr="003E0371" w:rsidRDefault="007C3BC0" w:rsidP="007C3BC0">
      <w:pPr>
        <w:pStyle w:val="Heading3"/>
      </w:pPr>
      <w:bookmarkStart w:id="5" w:name="_Toc246921912"/>
      <w:r w:rsidRPr="003E0371">
        <w:lastRenderedPageBreak/>
        <w:t xml:space="preserve">NIS </w:t>
      </w:r>
      <w:r w:rsidRPr="003E0371">
        <w:rPr>
          <w:rStyle w:val="Heading3Char"/>
          <w:b/>
        </w:rPr>
        <w:t>Signature</w:t>
      </w:r>
      <w:r w:rsidRPr="003E0371">
        <w:t xml:space="preserve"> Types</w:t>
      </w:r>
      <w:bookmarkEnd w:id="5"/>
    </w:p>
    <w:p w:rsidR="007C3BC0" w:rsidRDefault="007C3BC0" w:rsidP="007C3BC0">
      <w:pPr>
        <w:spacing w:after="0" w:line="240" w:lineRule="auto"/>
      </w:pPr>
      <w:r>
        <w:t>NIS provides protection by using three different types of signatures:</w:t>
      </w:r>
    </w:p>
    <w:p w:rsidR="00585101" w:rsidRPr="004B592D" w:rsidRDefault="00585101" w:rsidP="004601EE">
      <w:pPr>
        <w:pStyle w:val="contenttop1"/>
        <w:numPr>
          <w:ilvl w:val="0"/>
          <w:numId w:val="41"/>
        </w:numPr>
        <w:rPr>
          <w:rFonts w:asciiTheme="minorHAnsi" w:hAnsiTheme="minorHAnsi" w:cstheme="minorHAnsi"/>
          <w:color w:val="000000" w:themeColor="text1"/>
          <w:sz w:val="22"/>
          <w:szCs w:val="22"/>
        </w:rPr>
      </w:pPr>
      <w:r w:rsidRPr="004B592D">
        <w:rPr>
          <w:rStyle w:val="Strong"/>
          <w:rFonts w:asciiTheme="minorHAnsi" w:hAnsiTheme="minorHAnsi" w:cstheme="minorHAnsi"/>
          <w:color w:val="000000" w:themeColor="text1"/>
          <w:sz w:val="22"/>
          <w:szCs w:val="22"/>
        </w:rPr>
        <w:t>Vulnerability-based</w:t>
      </w:r>
      <w:r w:rsidRPr="004B592D">
        <w:rPr>
          <w:rFonts w:asciiTheme="minorHAnsi" w:hAnsiTheme="minorHAnsi" w:cstheme="minorHAnsi"/>
          <w:b/>
          <w:color w:val="000000" w:themeColor="text1"/>
          <w:sz w:val="22"/>
          <w:szCs w:val="22"/>
        </w:rPr>
        <w:t>:</w:t>
      </w:r>
      <w:r w:rsidR="004B592D">
        <w:rPr>
          <w:rFonts w:asciiTheme="minorHAnsi" w:hAnsiTheme="minorHAnsi" w:cstheme="minorHAnsi"/>
          <w:color w:val="000000" w:themeColor="text1"/>
          <w:sz w:val="22"/>
          <w:szCs w:val="22"/>
        </w:rPr>
        <w:t xml:space="preserve"> The</w:t>
      </w:r>
      <w:r w:rsidRPr="004B592D">
        <w:rPr>
          <w:rFonts w:asciiTheme="minorHAnsi" w:hAnsiTheme="minorHAnsi" w:cstheme="minorHAnsi"/>
          <w:color w:val="000000" w:themeColor="text1"/>
          <w:sz w:val="22"/>
          <w:szCs w:val="22"/>
        </w:rPr>
        <w:t xml:space="preserve">se signatures will detect </w:t>
      </w:r>
      <w:r w:rsidR="004F267A" w:rsidRPr="004F267A">
        <w:rPr>
          <w:rFonts w:asciiTheme="minorHAnsi" w:hAnsiTheme="minorHAnsi" w:cstheme="minorHAnsi"/>
          <w:color w:val="000000" w:themeColor="text1"/>
          <w:sz w:val="22"/>
          <w:szCs w:val="22"/>
        </w:rPr>
        <w:t>most variants of exploits against a given vulnerability</w:t>
      </w:r>
      <w:r w:rsidRPr="004B592D">
        <w:rPr>
          <w:rFonts w:asciiTheme="minorHAnsi" w:hAnsiTheme="minorHAnsi" w:cstheme="minorHAnsi"/>
          <w:color w:val="000000" w:themeColor="text1"/>
          <w:sz w:val="22"/>
          <w:szCs w:val="22"/>
        </w:rPr>
        <w:t xml:space="preserve">. </w:t>
      </w:r>
    </w:p>
    <w:p w:rsidR="00585101" w:rsidRPr="004B592D" w:rsidRDefault="00585101" w:rsidP="004601EE">
      <w:pPr>
        <w:pStyle w:val="contenttop1"/>
        <w:numPr>
          <w:ilvl w:val="0"/>
          <w:numId w:val="41"/>
        </w:numPr>
        <w:rPr>
          <w:rFonts w:asciiTheme="minorHAnsi" w:hAnsiTheme="minorHAnsi" w:cstheme="minorHAnsi"/>
          <w:color w:val="000000" w:themeColor="text1"/>
          <w:sz w:val="22"/>
          <w:szCs w:val="22"/>
        </w:rPr>
      </w:pPr>
      <w:r w:rsidRPr="004B592D">
        <w:rPr>
          <w:rStyle w:val="Strong"/>
          <w:rFonts w:asciiTheme="minorHAnsi" w:hAnsiTheme="minorHAnsi" w:cstheme="minorHAnsi"/>
          <w:color w:val="000000" w:themeColor="text1"/>
          <w:sz w:val="22"/>
          <w:szCs w:val="22"/>
        </w:rPr>
        <w:t>Exploit</w:t>
      </w:r>
      <w:r w:rsidR="004B592D" w:rsidRPr="004B592D">
        <w:rPr>
          <w:rFonts w:asciiTheme="minorHAnsi" w:hAnsiTheme="minorHAnsi" w:cstheme="minorHAnsi"/>
          <w:b/>
          <w:bCs/>
          <w:sz w:val="22"/>
          <w:szCs w:val="22"/>
        </w:rPr>
        <w:t>-based</w:t>
      </w:r>
      <w:r w:rsidR="004B592D">
        <w:rPr>
          <w:rFonts w:asciiTheme="minorHAnsi" w:hAnsiTheme="minorHAnsi" w:cstheme="minorHAnsi"/>
          <w:b/>
          <w:bCs/>
          <w:sz w:val="22"/>
          <w:szCs w:val="22"/>
        </w:rPr>
        <w:t>:</w:t>
      </w:r>
      <w:r w:rsidRPr="004B592D">
        <w:rPr>
          <w:rFonts w:asciiTheme="minorHAnsi" w:hAnsiTheme="minorHAnsi" w:cstheme="minorHAnsi"/>
          <w:color w:val="000000" w:themeColor="text1"/>
          <w:sz w:val="22"/>
          <w:szCs w:val="22"/>
        </w:rPr>
        <w:t xml:space="preserve"> Th</w:t>
      </w:r>
      <w:r w:rsidR="004B592D">
        <w:rPr>
          <w:rFonts w:asciiTheme="minorHAnsi" w:hAnsiTheme="minorHAnsi" w:cstheme="minorHAnsi"/>
          <w:color w:val="000000" w:themeColor="text1"/>
          <w:sz w:val="22"/>
          <w:szCs w:val="22"/>
        </w:rPr>
        <w:t>e</w:t>
      </w:r>
      <w:r w:rsidRPr="004B592D">
        <w:rPr>
          <w:rFonts w:asciiTheme="minorHAnsi" w:hAnsiTheme="minorHAnsi" w:cstheme="minorHAnsi"/>
          <w:color w:val="000000" w:themeColor="text1"/>
          <w:sz w:val="22"/>
          <w:szCs w:val="22"/>
        </w:rPr>
        <w:t xml:space="preserve">se signatures will detect a specific exploit of a given vulnerability. </w:t>
      </w:r>
    </w:p>
    <w:p w:rsidR="00585101" w:rsidRPr="004B592D" w:rsidRDefault="00585101" w:rsidP="004601EE">
      <w:pPr>
        <w:pStyle w:val="contenttop1"/>
        <w:numPr>
          <w:ilvl w:val="0"/>
          <w:numId w:val="41"/>
        </w:numPr>
        <w:rPr>
          <w:rFonts w:asciiTheme="minorHAnsi" w:hAnsiTheme="minorHAnsi" w:cstheme="minorHAnsi"/>
          <w:color w:val="000000" w:themeColor="text1"/>
          <w:sz w:val="22"/>
          <w:szCs w:val="22"/>
        </w:rPr>
      </w:pPr>
      <w:r w:rsidRPr="004B592D">
        <w:rPr>
          <w:rStyle w:val="Strong"/>
          <w:rFonts w:asciiTheme="minorHAnsi" w:hAnsiTheme="minorHAnsi" w:cstheme="minorHAnsi"/>
          <w:color w:val="000000" w:themeColor="text1"/>
          <w:sz w:val="22"/>
          <w:szCs w:val="22"/>
        </w:rPr>
        <w:t>Policy-based</w:t>
      </w:r>
      <w:r w:rsidR="004B592D">
        <w:rPr>
          <w:rFonts w:asciiTheme="minorHAnsi" w:hAnsiTheme="minorHAnsi" w:cstheme="minorHAnsi"/>
          <w:color w:val="000000" w:themeColor="text1"/>
          <w:sz w:val="22"/>
          <w:szCs w:val="22"/>
        </w:rPr>
        <w:t>:</w:t>
      </w:r>
      <w:r w:rsidRPr="004B592D">
        <w:rPr>
          <w:rFonts w:asciiTheme="minorHAnsi" w:hAnsiTheme="minorHAnsi" w:cstheme="minorHAnsi"/>
          <w:color w:val="000000" w:themeColor="text1"/>
          <w:sz w:val="22"/>
          <w:szCs w:val="22"/>
        </w:rPr>
        <w:t xml:space="preserve"> </w:t>
      </w:r>
      <w:r w:rsidR="004B592D">
        <w:rPr>
          <w:rFonts w:asciiTheme="minorHAnsi" w:hAnsiTheme="minorHAnsi" w:cstheme="minorHAnsi"/>
          <w:color w:val="000000" w:themeColor="text1"/>
          <w:sz w:val="22"/>
          <w:szCs w:val="22"/>
        </w:rPr>
        <w:t>These</w:t>
      </w:r>
      <w:r w:rsidRPr="004B592D">
        <w:rPr>
          <w:rFonts w:asciiTheme="minorHAnsi" w:hAnsiTheme="minorHAnsi" w:cstheme="minorHAnsi"/>
          <w:color w:val="000000" w:themeColor="text1"/>
          <w:sz w:val="22"/>
          <w:szCs w:val="22"/>
        </w:rPr>
        <w:t xml:space="preserve"> signatures that are generally used for auditing purposes </w:t>
      </w:r>
      <w:r w:rsidR="004B592D">
        <w:rPr>
          <w:rFonts w:asciiTheme="minorHAnsi" w:hAnsiTheme="minorHAnsi" w:cstheme="minorHAnsi"/>
          <w:color w:val="000000" w:themeColor="text1"/>
          <w:sz w:val="22"/>
          <w:szCs w:val="22"/>
        </w:rPr>
        <w:t xml:space="preserve">and are developed when neither </w:t>
      </w:r>
      <w:r w:rsidR="004B592D" w:rsidRPr="004B592D">
        <w:rPr>
          <w:rFonts w:asciiTheme="minorHAnsi" w:hAnsiTheme="minorHAnsi" w:cstheme="minorHAnsi"/>
          <w:color w:val="000000" w:themeColor="text1"/>
          <w:sz w:val="22"/>
          <w:szCs w:val="22"/>
        </w:rPr>
        <w:t xml:space="preserve">vulnerability nor </w:t>
      </w:r>
      <w:r w:rsidR="004B592D">
        <w:rPr>
          <w:rFonts w:asciiTheme="minorHAnsi" w:hAnsiTheme="minorHAnsi" w:cstheme="minorHAnsi"/>
          <w:color w:val="000000" w:themeColor="text1"/>
          <w:sz w:val="22"/>
          <w:szCs w:val="22"/>
        </w:rPr>
        <w:t xml:space="preserve">an </w:t>
      </w:r>
      <w:r w:rsidRPr="004B592D">
        <w:rPr>
          <w:rFonts w:asciiTheme="minorHAnsi" w:hAnsiTheme="minorHAnsi" w:cstheme="minorHAnsi"/>
          <w:color w:val="000000" w:themeColor="text1"/>
          <w:sz w:val="22"/>
          <w:szCs w:val="22"/>
        </w:rPr>
        <w:t>exploit</w:t>
      </w:r>
      <w:r w:rsidR="004B592D">
        <w:rPr>
          <w:rFonts w:asciiTheme="minorHAnsi" w:hAnsiTheme="minorHAnsi" w:cstheme="minorHAnsi"/>
          <w:color w:val="000000" w:themeColor="text1"/>
          <w:sz w:val="22"/>
          <w:szCs w:val="22"/>
        </w:rPr>
        <w:t>-based</w:t>
      </w:r>
      <w:r w:rsidRPr="004B592D">
        <w:rPr>
          <w:rFonts w:asciiTheme="minorHAnsi" w:hAnsiTheme="minorHAnsi" w:cstheme="minorHAnsi"/>
          <w:color w:val="000000" w:themeColor="text1"/>
          <w:sz w:val="22"/>
          <w:szCs w:val="22"/>
        </w:rPr>
        <w:t xml:space="preserve"> signature can be written. </w:t>
      </w:r>
    </w:p>
    <w:p w:rsidR="00585101" w:rsidRPr="00D333D8" w:rsidRDefault="00585101" w:rsidP="004B592D">
      <w:pPr>
        <w:spacing w:after="0" w:line="240" w:lineRule="auto"/>
        <w:ind w:left="360"/>
      </w:pPr>
    </w:p>
    <w:p w:rsidR="00EF2D3D" w:rsidRDefault="00EF2D3D" w:rsidP="00EF2D3D">
      <w:pPr>
        <w:pStyle w:val="Heading1"/>
        <w:rPr>
          <w:rFonts w:eastAsia="Times New Roman"/>
        </w:rPr>
      </w:pPr>
      <w:bookmarkStart w:id="6" w:name="_Toc246921913"/>
      <w:r>
        <w:rPr>
          <w:rFonts w:eastAsia="Times New Roman"/>
        </w:rPr>
        <w:t>Exploring NIS Components</w:t>
      </w:r>
      <w:bookmarkEnd w:id="6"/>
      <w:r>
        <w:rPr>
          <w:rFonts w:eastAsia="Times New Roman"/>
        </w:rPr>
        <w:t xml:space="preserve"> </w:t>
      </w:r>
    </w:p>
    <w:p w:rsidR="001571B2" w:rsidRDefault="005D4DC2" w:rsidP="00F64EA1">
      <w:pPr>
        <w:pStyle w:val="Heading2"/>
      </w:pPr>
      <w:bookmarkStart w:id="7" w:name="_Toc246921914"/>
      <w:r>
        <w:t xml:space="preserve">General </w:t>
      </w:r>
      <w:r w:rsidR="001571B2">
        <w:t>Architecture</w:t>
      </w:r>
      <w:bookmarkEnd w:id="7"/>
    </w:p>
    <w:p w:rsidR="00565EBE" w:rsidRPr="00D333D8" w:rsidRDefault="00D333D8" w:rsidP="00D333D8">
      <w:r>
        <w:t xml:space="preserve">NIS is a multi-component system </w:t>
      </w:r>
      <w:r w:rsidR="00F54468">
        <w:t>that</w:t>
      </w:r>
      <w:r>
        <w:t xml:space="preserve"> help</w:t>
      </w:r>
      <w:r w:rsidR="00F54468">
        <w:t>s</w:t>
      </w:r>
      <w:r>
        <w:t xml:space="preserve"> detect many attacks which </w:t>
      </w:r>
      <w:r w:rsidR="00F54468">
        <w:t xml:space="preserve">involve </w:t>
      </w:r>
      <w:r>
        <w:t>exploit</w:t>
      </w:r>
      <w:r w:rsidR="00F54468">
        <w:t>s of</w:t>
      </w:r>
      <w:r>
        <w:t xml:space="preserve"> software vulnerabilities. </w:t>
      </w:r>
      <w:r w:rsidRPr="00D333D8">
        <w:t xml:space="preserve"> </w:t>
      </w:r>
      <w:r>
        <w:t>The following section provides details about the architecture of NIS.</w:t>
      </w:r>
    </w:p>
    <w:p w:rsidR="00872017" w:rsidRDefault="00595BAE" w:rsidP="00872017">
      <w:pPr>
        <w:keepNext/>
      </w:pPr>
      <w:r>
        <w:rPr>
          <w:noProof/>
        </w:rPr>
        <w:drawing>
          <wp:inline distT="0" distB="0" distL="0" distR="0">
            <wp:extent cx="5936615" cy="36855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6615" cy="368554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8F04D4" w:rsidRPr="003A2559" w:rsidRDefault="00872017" w:rsidP="00872017">
      <w:pPr>
        <w:pStyle w:val="Caption"/>
        <w:rPr>
          <w:szCs w:val="22"/>
        </w:rPr>
      </w:pPr>
      <w:r w:rsidRPr="003A2559">
        <w:rPr>
          <w:szCs w:val="22"/>
        </w:rPr>
        <w:t xml:space="preserve">Figure </w:t>
      </w:r>
      <w:r w:rsidR="00C65062" w:rsidRPr="003A2559">
        <w:rPr>
          <w:szCs w:val="22"/>
        </w:rPr>
        <w:fldChar w:fldCharType="begin"/>
      </w:r>
      <w:r w:rsidR="00F92432" w:rsidRPr="003A2559">
        <w:rPr>
          <w:szCs w:val="22"/>
        </w:rPr>
        <w:instrText xml:space="preserve"> SEQ Figure \* ARABIC </w:instrText>
      </w:r>
      <w:r w:rsidR="00C65062" w:rsidRPr="003A2559">
        <w:rPr>
          <w:szCs w:val="22"/>
        </w:rPr>
        <w:fldChar w:fldCharType="separate"/>
      </w:r>
      <w:r w:rsidR="00C345B8">
        <w:rPr>
          <w:noProof/>
          <w:szCs w:val="22"/>
        </w:rPr>
        <w:t>2</w:t>
      </w:r>
      <w:r w:rsidR="00C65062" w:rsidRPr="003A2559">
        <w:rPr>
          <w:noProof/>
          <w:szCs w:val="22"/>
        </w:rPr>
        <w:fldChar w:fldCharType="end"/>
      </w:r>
      <w:r w:rsidR="00FD0013" w:rsidRPr="003A2559">
        <w:rPr>
          <w:szCs w:val="22"/>
        </w:rPr>
        <w:t xml:space="preserve">: NIS </w:t>
      </w:r>
      <w:r w:rsidR="000C5ED7">
        <w:rPr>
          <w:szCs w:val="22"/>
        </w:rPr>
        <w:t>conceptual</w:t>
      </w:r>
      <w:r w:rsidR="00FD0013" w:rsidRPr="003A2559">
        <w:rPr>
          <w:szCs w:val="22"/>
        </w:rPr>
        <w:t xml:space="preserve"> a</w:t>
      </w:r>
      <w:r w:rsidRPr="003A2559">
        <w:rPr>
          <w:szCs w:val="22"/>
        </w:rPr>
        <w:t>rchitecture</w:t>
      </w:r>
    </w:p>
    <w:p w:rsidR="00565EBE" w:rsidRPr="00F55B60" w:rsidRDefault="00565EBE" w:rsidP="00F55B60">
      <w:pPr>
        <w:pStyle w:val="Heading3"/>
      </w:pPr>
      <w:bookmarkStart w:id="8" w:name="_Toc246921915"/>
      <w:r w:rsidRPr="00F55B60">
        <w:t>GAPA Language</w:t>
      </w:r>
      <w:r w:rsidR="002F6577" w:rsidRPr="00F55B60">
        <w:t xml:space="preserve"> (GAPAL) and Compiler</w:t>
      </w:r>
      <w:bookmarkEnd w:id="8"/>
    </w:p>
    <w:p w:rsidR="002F6577" w:rsidRDefault="002F6577" w:rsidP="002F6577">
      <w:r>
        <w:t xml:space="preserve">Traditional network protocol parsers are coded using </w:t>
      </w:r>
      <w:r w:rsidR="00E82BB5">
        <w:t>certain</w:t>
      </w:r>
      <w:r>
        <w:t xml:space="preserve"> imperative language </w:t>
      </w:r>
      <w:r w:rsidR="008F6AC9">
        <w:t xml:space="preserve">such as </w:t>
      </w:r>
      <w:r>
        <w:t>C</w:t>
      </w:r>
      <w:r w:rsidR="008F6AC9">
        <w:t xml:space="preserve"> or</w:t>
      </w:r>
      <w:r>
        <w:t xml:space="preserve"> C++</w:t>
      </w:r>
      <w:r w:rsidR="008F6AC9">
        <w:t>.</w:t>
      </w:r>
      <w:r>
        <w:t xml:space="preserve"> These parsers usually read the packet bytes in a sequential manner, executing some logic in-between to determine the </w:t>
      </w:r>
      <w:r w:rsidR="00A60A75">
        <w:t>required</w:t>
      </w:r>
      <w:r>
        <w:t xml:space="preserve"> actions.</w:t>
      </w:r>
      <w:r w:rsidR="008F6AC9">
        <w:t xml:space="preserve"> </w:t>
      </w:r>
      <w:r>
        <w:t xml:space="preserve">At the heart of GAPA lies the GAPA Language (GAPAL) – a declarative language with imperative elements, designed for protocol parser development. The language has </w:t>
      </w:r>
      <w:r>
        <w:lastRenderedPageBreak/>
        <w:t>constructs and concepts specific to the domain of network and application protocol parsing.</w:t>
      </w:r>
      <w:r w:rsidR="00F6333D">
        <w:t xml:space="preserve"> G</w:t>
      </w:r>
      <w:r>
        <w:t>APA’s approach is to combine imperative and declarative styles, while shifting as much protocol parsing logic as possible to the declarative part.</w:t>
      </w:r>
    </w:p>
    <w:p w:rsidR="002F6577" w:rsidRDefault="004472CD" w:rsidP="002F6577">
      <w:r>
        <w:t>A t</w:t>
      </w:r>
      <w:r w:rsidR="002F6577">
        <w:t xml:space="preserve">ypical network protocol is described </w:t>
      </w:r>
      <w:r>
        <w:t xml:space="preserve">using </w:t>
      </w:r>
      <w:r w:rsidR="002F6577">
        <w:t>the format of various messages passed between the client and the server, and by the semantic relations between those messages. GAPA</w:t>
      </w:r>
      <w:r w:rsidR="003702D0">
        <w:t>L</w:t>
      </w:r>
      <w:r w:rsidR="002F6577">
        <w:t xml:space="preserve"> provides </w:t>
      </w:r>
      <w:r>
        <w:t xml:space="preserve">the </w:t>
      </w:r>
      <w:r w:rsidR="002F6577">
        <w:t xml:space="preserve">means to specify both the protocol “grammar” – that is, the message format, </w:t>
      </w:r>
      <w:r w:rsidR="00E85A3A">
        <w:t>as well as</w:t>
      </w:r>
      <w:r w:rsidR="002F6577">
        <w:t xml:space="preserve"> the protocol “state machine” – the expected sequence of messages as seen by the man-in-the-middle inspecting the traffic.</w:t>
      </w:r>
    </w:p>
    <w:p w:rsidR="00C62039" w:rsidRDefault="003702D0" w:rsidP="00C62039">
      <w:r>
        <w:t xml:space="preserve">NIS functionality is defined by a signature. A </w:t>
      </w:r>
      <w:r w:rsidR="00C62039" w:rsidRPr="00367AAD">
        <w:rPr>
          <w:bCs/>
        </w:rPr>
        <w:t>NIS signature</w:t>
      </w:r>
      <w:r w:rsidR="00C62039">
        <w:t xml:space="preserve"> is a collection of code blocks attached to the protocol parser that </w:t>
      </w:r>
      <w:r w:rsidR="003F7167">
        <w:t xml:space="preserve">detect attempts to exploit known vulnerabilities “over the wire” by </w:t>
      </w:r>
      <w:r w:rsidR="00C62039">
        <w:t>react</w:t>
      </w:r>
      <w:r w:rsidR="003F7167">
        <w:t>ing</w:t>
      </w:r>
      <w:r w:rsidR="00C62039">
        <w:t xml:space="preserve"> to various parsing events</w:t>
      </w:r>
      <w:r w:rsidR="003F7167">
        <w:t xml:space="preserve"> and</w:t>
      </w:r>
      <w:r w:rsidR="00C62039">
        <w:t xml:space="preserve"> examin</w:t>
      </w:r>
      <w:r w:rsidR="003F7167">
        <w:t>ing</w:t>
      </w:r>
      <w:r w:rsidR="00C62039">
        <w:t xml:space="preserve"> the parser state </w:t>
      </w:r>
    </w:p>
    <w:p w:rsidR="002F6577" w:rsidRDefault="0081550E" w:rsidP="002F6577">
      <w:r>
        <w:t>As an example, h</w:t>
      </w:r>
      <w:r w:rsidR="002F6577">
        <w:t>ere’s the simplified HTTP protocol definition in GAPAL:</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protocol Http</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set parentid = TCP;</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set InterceptionType = "Network";</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set ConnectionType = "TCP";</w:t>
      </w:r>
    </w:p>
    <w:p w:rsidR="002F6577"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set PortsRange = "80";</w:t>
      </w:r>
    </w:p>
    <w:p w:rsidR="002F6577" w:rsidRPr="00E77F14" w:rsidRDefault="002F6577" w:rsidP="002F6577">
      <w:pPr>
        <w:spacing w:after="0"/>
        <w:rPr>
          <w:rFonts w:ascii="Courier New" w:hAnsi="Courier New" w:cs="Courier New"/>
          <w:color w:val="365F91" w:themeColor="accent1" w:themeShade="BF"/>
          <w:sz w:val="18"/>
          <w:szCs w:val="18"/>
        </w:rPr>
      </w:pP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grammar</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string RequestUrl;</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uint32 ContentLength;</w:t>
      </w:r>
    </w:p>
    <w:p w:rsidR="002F6577" w:rsidRDefault="002F6577" w:rsidP="002F6577">
      <w:pPr>
        <w:spacing w:after="0"/>
        <w:rPr>
          <w:rFonts w:ascii="Courier New" w:hAnsi="Courier New" w:cs="Courier New"/>
          <w:color w:val="365F91" w:themeColor="accent1" w:themeShade="BF"/>
          <w:sz w:val="18"/>
          <w:szCs w:val="18"/>
        </w:rPr>
      </w:pPr>
      <w:r>
        <w:rPr>
          <w:rFonts w:ascii="Courier New" w:hAnsi="Courier New" w:cs="Courier New"/>
          <w:color w:val="365F91" w:themeColor="accent1" w:themeShade="BF"/>
          <w:sz w:val="18"/>
          <w:szCs w:val="18"/>
        </w:rPr>
        <w:t xml:space="preserve">        }</w:t>
      </w:r>
    </w:p>
    <w:p w:rsidR="002F6577" w:rsidRPr="00E77F14" w:rsidRDefault="002F6577" w:rsidP="002F6577">
      <w:pPr>
        <w:spacing w:after="0"/>
        <w:rPr>
          <w:rFonts w:ascii="Courier New" w:hAnsi="Courier New" w:cs="Courier New"/>
          <w:color w:val="365F91" w:themeColor="accent1" w:themeShade="BF"/>
          <w:sz w:val="18"/>
          <w:szCs w:val="18"/>
        </w:rPr>
      </w:pPr>
    </w:p>
    <w:p w:rsidR="002F6577"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w:t>
      </w:r>
    </w:p>
    <w:p w:rsidR="002F6577" w:rsidRPr="00E77F14" w:rsidRDefault="002F6577" w:rsidP="002F6577">
      <w:pPr>
        <w:spacing w:after="0"/>
        <w:rPr>
          <w:rFonts w:ascii="Courier New" w:hAnsi="Courier New" w:cs="Courier New"/>
          <w:color w:val="365F91" w:themeColor="accent1" w:themeShade="BF"/>
          <w:sz w:val="18"/>
          <w:szCs w:val="18"/>
        </w:rPr>
      </w:pP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HttpMessage -&gt; Request | Response;</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Request -&gt; RequestLine HeadersAndBody;</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Response -&gt; ResponseLine HeadersAndBody;</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RequestLine -&gt;</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Method</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uri:"[^ \t\r\n]+"</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RequestUrl.Set(uri);</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"HTTP/1.1\r\n";</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Method -&gt; "GET" | "POST" | ...;</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ResponseLine -&gt; "HTTP/1.1 " statusMessage:".*\n";</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HeadersAndBody -&gt; Headers Body; </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Headers -&gt; Header Headers | "(\r\n)";</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Header -&gt; ContentLengthHeader | ... ;</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ContentLengthHeader -&gt; </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"Content-Length:[ \t]*"</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lengthStr:"[0-9]+"</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ContentLength = lengthStr.ParseNumber();</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lastRenderedPageBreak/>
        <w:t xml:space="preserve">            ".*\n”;</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Body -&gt; uint8&lt;ContentLength&gt;;</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w:t>
      </w:r>
    </w:p>
    <w:p w:rsidR="002F6577" w:rsidRDefault="002F6577" w:rsidP="002F6577"/>
    <w:p w:rsidR="002F6577" w:rsidRDefault="00883F42" w:rsidP="002F6577">
      <w:r>
        <w:t>H</w:t>
      </w:r>
      <w:r w:rsidR="0081550E">
        <w:t xml:space="preserve">ere is an example for a simplified </w:t>
      </w:r>
      <w:r w:rsidR="002F6577">
        <w:t xml:space="preserve">signature </w:t>
      </w:r>
      <w:r w:rsidR="0081550E">
        <w:t>that uses that HTTP protocol definition</w:t>
      </w:r>
      <w:r w:rsidR="002F6577">
        <w:t>:</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signature MyHttpSig </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set parentid =  Http;</w:t>
      </w:r>
    </w:p>
    <w:p w:rsidR="002F6577" w:rsidRPr="00E77F14" w:rsidRDefault="002F6577" w:rsidP="002F6577">
      <w:pPr>
        <w:spacing w:after="0"/>
        <w:rPr>
          <w:rFonts w:ascii="Courier New" w:hAnsi="Courier New" w:cs="Courier New"/>
          <w:color w:val="365F91" w:themeColor="accent1" w:themeShade="BF"/>
          <w:sz w:val="18"/>
          <w:szCs w:val="18"/>
        </w:rPr>
      </w:pP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visitors</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EXPLOIT_PATTERN = ".*bad.*";</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visitor RequestLine.uri</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if (RequestUrl.Match(EXPLOIT_PATTERN))</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GapaSignatureMatch();</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w:t>
      </w:r>
    </w:p>
    <w:p w:rsidR="002F6577" w:rsidRPr="00E77F14"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 xml:space="preserve">    }</w:t>
      </w:r>
    </w:p>
    <w:p w:rsidR="002F6577" w:rsidRDefault="002F6577" w:rsidP="002F6577">
      <w:pPr>
        <w:spacing w:after="0"/>
        <w:rPr>
          <w:rFonts w:ascii="Courier New" w:hAnsi="Courier New" w:cs="Courier New"/>
          <w:color w:val="365F91" w:themeColor="accent1" w:themeShade="BF"/>
          <w:sz w:val="18"/>
          <w:szCs w:val="18"/>
        </w:rPr>
      </w:pPr>
      <w:r w:rsidRPr="00E77F14">
        <w:rPr>
          <w:rFonts w:ascii="Courier New" w:hAnsi="Courier New" w:cs="Courier New"/>
          <w:color w:val="365F91" w:themeColor="accent1" w:themeShade="BF"/>
          <w:sz w:val="18"/>
          <w:szCs w:val="18"/>
        </w:rPr>
        <w:t>}</w:t>
      </w:r>
    </w:p>
    <w:p w:rsidR="008F04D4" w:rsidRDefault="008F04D4" w:rsidP="00E045EC">
      <w:r>
        <w:t xml:space="preserve">The protocol </w:t>
      </w:r>
      <w:r w:rsidR="00E045EC">
        <w:t xml:space="preserve">and signatures </w:t>
      </w:r>
      <w:r>
        <w:t>definition</w:t>
      </w:r>
      <w:r w:rsidR="00E045EC">
        <w:t>s are</w:t>
      </w:r>
      <w:r>
        <w:t xml:space="preserve"> compiled into the low-level binary form by the </w:t>
      </w:r>
      <w:r w:rsidRPr="00883F42">
        <w:rPr>
          <w:bCs/>
        </w:rPr>
        <w:t xml:space="preserve">GAPA </w:t>
      </w:r>
      <w:r w:rsidR="00883F42" w:rsidRPr="00883F42">
        <w:rPr>
          <w:bCs/>
        </w:rPr>
        <w:t>c</w:t>
      </w:r>
      <w:r w:rsidRPr="00883F42">
        <w:rPr>
          <w:bCs/>
        </w:rPr>
        <w:t>ompiler</w:t>
      </w:r>
      <w:r>
        <w:t xml:space="preserve">. The result of the compilation is a set of parser tables and compiled code </w:t>
      </w:r>
      <w:r w:rsidR="00E82BB5">
        <w:t>blobs</w:t>
      </w:r>
      <w:r w:rsidR="00883F42">
        <w:t xml:space="preserve"> packaged in the NIS s</w:t>
      </w:r>
      <w:r w:rsidR="00E045EC">
        <w:t xml:space="preserve">ignature </w:t>
      </w:r>
      <w:r w:rsidR="00883F42">
        <w:t>set</w:t>
      </w:r>
      <w:r w:rsidR="00E045EC">
        <w:t xml:space="preserve">, which </w:t>
      </w:r>
      <w:r w:rsidR="006A6A8D">
        <w:t xml:space="preserve">is executed by the </w:t>
      </w:r>
      <w:r w:rsidR="00D25913">
        <w:t xml:space="preserve">NIS </w:t>
      </w:r>
      <w:r w:rsidR="006A6A8D">
        <w:t>e</w:t>
      </w:r>
      <w:r>
        <w:t>ngine at run time.</w:t>
      </w:r>
    </w:p>
    <w:p w:rsidR="00A568D9" w:rsidRDefault="00A568D9" w:rsidP="00A568D9">
      <w:pPr>
        <w:keepNext/>
      </w:pPr>
      <w:r>
        <w:rPr>
          <w:noProof/>
        </w:rPr>
        <w:drawing>
          <wp:inline distT="0" distB="0" distL="0" distR="0">
            <wp:extent cx="2409825" cy="2123888"/>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cstate="print"/>
                    <a:srcRect/>
                    <a:stretch>
                      <a:fillRect/>
                    </a:stretch>
                  </pic:blipFill>
                  <pic:spPr bwMode="auto">
                    <a:xfrm>
                      <a:off x="0" y="0"/>
                      <a:ext cx="2410197" cy="2124216"/>
                    </a:xfrm>
                    <a:prstGeom prst="rect">
                      <a:avLst/>
                    </a:prstGeom>
                    <a:solidFill>
                      <a:schemeClr val="accent1">
                        <a:lumMod val="60000"/>
                        <a:lumOff val="40000"/>
                      </a:schemeClr>
                    </a:solidFill>
                  </pic:spPr>
                </pic:pic>
              </a:graphicData>
            </a:graphic>
          </wp:inline>
        </w:drawing>
      </w:r>
    </w:p>
    <w:p w:rsidR="00A568D9" w:rsidRPr="008B6B71" w:rsidRDefault="00A568D9" w:rsidP="00A568D9">
      <w:pPr>
        <w:pStyle w:val="Caption"/>
      </w:pPr>
      <w:r w:rsidRPr="008B6B71">
        <w:t xml:space="preserve">Figure </w:t>
      </w:r>
      <w:r w:rsidR="00C65062">
        <w:fldChar w:fldCharType="begin"/>
      </w:r>
      <w:r w:rsidR="00021446">
        <w:instrText xml:space="preserve"> SEQ Figure \* ARABIC </w:instrText>
      </w:r>
      <w:r w:rsidR="00C65062">
        <w:fldChar w:fldCharType="separate"/>
      </w:r>
      <w:r w:rsidR="00C345B8">
        <w:rPr>
          <w:noProof/>
        </w:rPr>
        <w:t>3</w:t>
      </w:r>
      <w:r w:rsidR="00C65062">
        <w:rPr>
          <w:noProof/>
        </w:rPr>
        <w:fldChar w:fldCharType="end"/>
      </w:r>
      <w:r w:rsidRPr="008B6B71">
        <w:t>: Input components for the GAPA engine</w:t>
      </w:r>
    </w:p>
    <w:p w:rsidR="00CC5777" w:rsidRPr="001B0346" w:rsidRDefault="00A568D9" w:rsidP="00CC5777">
      <w:r>
        <w:t xml:space="preserve">The </w:t>
      </w:r>
      <w:r w:rsidR="00CC5777" w:rsidRPr="001B0346">
        <w:t>GAPA Compiler produces:</w:t>
      </w:r>
    </w:p>
    <w:p w:rsidR="00CC5777" w:rsidRPr="001B0346" w:rsidRDefault="00470FFC" w:rsidP="001A2EBC">
      <w:pPr>
        <w:pStyle w:val="ListParagraph"/>
        <w:numPr>
          <w:ilvl w:val="0"/>
          <w:numId w:val="5"/>
        </w:numPr>
      </w:pPr>
      <w:r>
        <w:t>A s</w:t>
      </w:r>
      <w:r w:rsidR="00CC5777" w:rsidRPr="001B0346">
        <w:t>et of regular expression groups indicating how to tokenize the input stream</w:t>
      </w:r>
    </w:p>
    <w:p w:rsidR="00CC5777" w:rsidRPr="001B0346" w:rsidRDefault="00CC5777" w:rsidP="001A2EBC">
      <w:pPr>
        <w:pStyle w:val="ListParagraph"/>
        <w:numPr>
          <w:ilvl w:val="0"/>
          <w:numId w:val="5"/>
        </w:numPr>
      </w:pPr>
      <w:r w:rsidRPr="001B0346">
        <w:t>Parsing tables dictating how the parse tree is assembled</w:t>
      </w:r>
    </w:p>
    <w:p w:rsidR="00CC5777" w:rsidRPr="001B0346" w:rsidRDefault="00CC5777" w:rsidP="001A2EBC">
      <w:pPr>
        <w:pStyle w:val="ListParagraph"/>
        <w:numPr>
          <w:ilvl w:val="0"/>
          <w:numId w:val="5"/>
        </w:numPr>
      </w:pPr>
      <w:r w:rsidRPr="001B0346">
        <w:t>Code blocks defini</w:t>
      </w:r>
      <w:r>
        <w:t>ng whatever complex logic needed</w:t>
      </w:r>
    </w:p>
    <w:p w:rsidR="00CC5777" w:rsidRDefault="00CC0D19" w:rsidP="00E045EC">
      <w:r>
        <w:lastRenderedPageBreak/>
        <w:t>These inputs are consumed by the GAPA engine for the actual parsing and inspection.</w:t>
      </w:r>
    </w:p>
    <w:p w:rsidR="008F04D4" w:rsidRDefault="005D4DC2" w:rsidP="005D4DC2">
      <w:pPr>
        <w:pStyle w:val="Heading2"/>
      </w:pPr>
      <w:bookmarkStart w:id="9" w:name="_Toc246921916"/>
      <w:r>
        <w:t>Run Time Architecture</w:t>
      </w:r>
      <w:bookmarkEnd w:id="9"/>
    </w:p>
    <w:p w:rsidR="001579DD" w:rsidRDefault="001579DD" w:rsidP="00CC0D19">
      <w:r>
        <w:t xml:space="preserve">The NIS </w:t>
      </w:r>
      <w:r w:rsidR="00E82BB5">
        <w:t>r</w:t>
      </w:r>
      <w:r>
        <w:t>un</w:t>
      </w:r>
      <w:r w:rsidR="00E82BB5">
        <w:t>t</w:t>
      </w:r>
      <w:r>
        <w:t xml:space="preserve">ime architecture </w:t>
      </w:r>
      <w:r w:rsidR="00E82BB5">
        <w:t>includes</w:t>
      </w:r>
      <w:r>
        <w:t xml:space="preserve"> </w:t>
      </w:r>
      <w:r w:rsidR="00E82BB5">
        <w:t xml:space="preserve">integration </w:t>
      </w:r>
      <w:r w:rsidR="006A6A8D">
        <w:t>of the GAPA e</w:t>
      </w:r>
      <w:r>
        <w:t xml:space="preserve">ngine </w:t>
      </w:r>
      <w:r w:rsidR="00E82BB5">
        <w:t>in multiple traffic inspection p</w:t>
      </w:r>
      <w:r>
        <w:t xml:space="preserve">oints:  </w:t>
      </w:r>
    </w:p>
    <w:p w:rsidR="00872017" w:rsidRDefault="006F2C87" w:rsidP="00872017">
      <w:pPr>
        <w:keepNext/>
      </w:pPr>
      <w:r>
        <w:rPr>
          <w:noProof/>
        </w:rPr>
        <w:drawing>
          <wp:inline distT="0" distB="0" distL="0" distR="0">
            <wp:extent cx="5544190" cy="332509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4136" cy="3325059"/>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1579DD" w:rsidRPr="00E045EC" w:rsidRDefault="00872017" w:rsidP="00872017">
      <w:pPr>
        <w:pStyle w:val="Caption"/>
      </w:pPr>
      <w:r>
        <w:t xml:space="preserve">Figure </w:t>
      </w:r>
      <w:r w:rsidR="00C65062">
        <w:fldChar w:fldCharType="begin"/>
      </w:r>
      <w:r w:rsidR="00021446">
        <w:instrText xml:space="preserve"> SEQ Figure \* ARABIC </w:instrText>
      </w:r>
      <w:r w:rsidR="00C65062">
        <w:fldChar w:fldCharType="separate"/>
      </w:r>
      <w:r w:rsidR="00C345B8">
        <w:rPr>
          <w:noProof/>
        </w:rPr>
        <w:t>4</w:t>
      </w:r>
      <w:r w:rsidR="00C65062">
        <w:rPr>
          <w:noProof/>
        </w:rPr>
        <w:fldChar w:fldCharType="end"/>
      </w:r>
      <w:r>
        <w:t xml:space="preserve">: NIS </w:t>
      </w:r>
      <w:r w:rsidR="00FD0013">
        <w:t>r</w:t>
      </w:r>
      <w:r>
        <w:t xml:space="preserve">untime </w:t>
      </w:r>
      <w:r w:rsidR="00FD0013">
        <w:t>a</w:t>
      </w:r>
      <w:r>
        <w:t>rchitecture</w:t>
      </w:r>
    </w:p>
    <w:p w:rsidR="00777777" w:rsidRDefault="00201696" w:rsidP="00F55B60">
      <w:pPr>
        <w:pStyle w:val="Heading3"/>
      </w:pPr>
      <w:bookmarkStart w:id="10" w:name="_Toc246921917"/>
      <w:r>
        <w:t xml:space="preserve">GAPA </w:t>
      </w:r>
      <w:r w:rsidR="005D4DC2">
        <w:t>Inspection Engine</w:t>
      </w:r>
      <w:bookmarkEnd w:id="10"/>
    </w:p>
    <w:p w:rsidR="006E6C9C" w:rsidRDefault="006A6A8D" w:rsidP="006E6C9C">
      <w:r>
        <w:t xml:space="preserve">The </w:t>
      </w:r>
      <w:r w:rsidR="004E5D61">
        <w:t xml:space="preserve">GAPA </w:t>
      </w:r>
      <w:r>
        <w:t>e</w:t>
      </w:r>
      <w:r w:rsidR="004E5D61">
        <w:t>ngine is responsible for the actual parsing of the traffic and invocation of the signature code according to the protocol definition and the signature configuration.</w:t>
      </w:r>
      <w:r w:rsidR="00F6333D">
        <w:t xml:space="preserve"> </w:t>
      </w:r>
      <w:r w:rsidR="006E6C9C">
        <w:t xml:space="preserve">Conceptually, the engine consists of </w:t>
      </w:r>
      <w:r w:rsidR="004472CD">
        <w:t xml:space="preserve">a </w:t>
      </w:r>
      <w:r w:rsidR="006E6C9C">
        <w:t xml:space="preserve">low-level pattern </w:t>
      </w:r>
      <w:r w:rsidR="004472CD">
        <w:t xml:space="preserve">matching </w:t>
      </w:r>
      <w:r w:rsidR="006E6C9C">
        <w:t>component (directly exposed to the network stream) and high-level parser which chooses the next pattern to match based on the previously matched pattern and the overall session state.</w:t>
      </w:r>
    </w:p>
    <w:p w:rsidR="00777777" w:rsidRDefault="006A6A8D" w:rsidP="00777777">
      <w:r>
        <w:t xml:space="preserve">The </w:t>
      </w:r>
      <w:r w:rsidR="00777777">
        <w:t xml:space="preserve">GAPA </w:t>
      </w:r>
      <w:r>
        <w:t>e</w:t>
      </w:r>
      <w:r w:rsidR="00777777">
        <w:t>ngine provides a low-level platform and services for the protocol parsers. The functions of the engine are:</w:t>
      </w:r>
    </w:p>
    <w:p w:rsidR="00CE046C" w:rsidRDefault="00CE046C" w:rsidP="001A2EBC">
      <w:pPr>
        <w:pStyle w:val="ListParagraph"/>
        <w:numPr>
          <w:ilvl w:val="0"/>
          <w:numId w:val="2"/>
        </w:numPr>
      </w:pPr>
      <w:r>
        <w:t>Stream buffering and accumulation (when needed)</w:t>
      </w:r>
    </w:p>
    <w:p w:rsidR="00CE046C" w:rsidRDefault="00CE046C" w:rsidP="001A2EBC">
      <w:pPr>
        <w:pStyle w:val="ListParagraph"/>
        <w:numPr>
          <w:ilvl w:val="0"/>
          <w:numId w:val="2"/>
        </w:numPr>
      </w:pPr>
      <w:r>
        <w:t>Efficient stream decoding and canonicalization functions</w:t>
      </w:r>
    </w:p>
    <w:p w:rsidR="00777777" w:rsidRDefault="00777777" w:rsidP="001A2EBC">
      <w:pPr>
        <w:pStyle w:val="ListParagraph"/>
        <w:numPr>
          <w:ilvl w:val="0"/>
          <w:numId w:val="2"/>
        </w:numPr>
      </w:pPr>
      <w:r>
        <w:t>Regular expression matching</w:t>
      </w:r>
    </w:p>
    <w:p w:rsidR="00CE046C" w:rsidRDefault="00CE046C" w:rsidP="001A2EBC">
      <w:pPr>
        <w:pStyle w:val="ListParagraph"/>
        <w:numPr>
          <w:ilvl w:val="0"/>
          <w:numId w:val="2"/>
        </w:numPr>
      </w:pPr>
      <w:r>
        <w:t>Storage and handling of variables</w:t>
      </w:r>
    </w:p>
    <w:p w:rsidR="00777777" w:rsidRDefault="00777777" w:rsidP="001A2EBC">
      <w:pPr>
        <w:pStyle w:val="ListParagraph"/>
        <w:numPr>
          <w:ilvl w:val="0"/>
          <w:numId w:val="2"/>
        </w:numPr>
      </w:pPr>
      <w:r>
        <w:t>Execution of the code blocks</w:t>
      </w:r>
    </w:p>
    <w:p w:rsidR="00777777" w:rsidRDefault="00777777" w:rsidP="001A2EBC">
      <w:pPr>
        <w:pStyle w:val="ListParagraph"/>
        <w:numPr>
          <w:ilvl w:val="0"/>
          <w:numId w:val="2"/>
        </w:numPr>
      </w:pPr>
      <w:r>
        <w:t>Protocol layering support</w:t>
      </w:r>
    </w:p>
    <w:p w:rsidR="0093465A" w:rsidRDefault="0093465A" w:rsidP="0093465A">
      <w:r>
        <w:lastRenderedPageBreak/>
        <w:t xml:space="preserve">A unique engine instantiation resides in each </w:t>
      </w:r>
      <w:r w:rsidR="00F6333D">
        <w:rPr>
          <w:bCs/>
        </w:rPr>
        <w:t>traffic i</w:t>
      </w:r>
      <w:r w:rsidRPr="00F6333D">
        <w:rPr>
          <w:bCs/>
        </w:rPr>
        <w:t xml:space="preserve">nspection </w:t>
      </w:r>
      <w:r w:rsidR="00F6333D">
        <w:rPr>
          <w:bCs/>
        </w:rPr>
        <w:t>p</w:t>
      </w:r>
      <w:r w:rsidR="00E045EC" w:rsidRPr="00F6333D">
        <w:rPr>
          <w:bCs/>
        </w:rPr>
        <w:t>oint</w:t>
      </w:r>
      <w:r w:rsidR="00E045EC">
        <w:t>,</w:t>
      </w:r>
      <w:r>
        <w:t xml:space="preserve"> provided with the up-to-date policy </w:t>
      </w:r>
      <w:r w:rsidR="00C43862">
        <w:t>set</w:t>
      </w:r>
      <w:r>
        <w:t xml:space="preserve">. </w:t>
      </w:r>
      <w:r w:rsidR="00F6333D">
        <w:rPr>
          <w:bCs/>
        </w:rPr>
        <w:t>Engine p</w:t>
      </w:r>
      <w:r w:rsidRPr="00F6333D">
        <w:rPr>
          <w:bCs/>
        </w:rPr>
        <w:t xml:space="preserve">olicy </w:t>
      </w:r>
      <w:r w:rsidR="00F6333D">
        <w:rPr>
          <w:bCs/>
        </w:rPr>
        <w:t>s</w:t>
      </w:r>
      <w:r w:rsidR="00C43862" w:rsidRPr="00F6333D">
        <w:rPr>
          <w:bCs/>
        </w:rPr>
        <w:t>et</w:t>
      </w:r>
      <w:r>
        <w:t xml:space="preserve"> contains the compiled protocol definitions and signatures. </w:t>
      </w:r>
      <w:r w:rsidR="00C43862">
        <w:t>The p</w:t>
      </w:r>
      <w:r>
        <w:t xml:space="preserve">olicy </w:t>
      </w:r>
      <w:r w:rsidR="00C43862">
        <w:t>set</w:t>
      </w:r>
      <w:r>
        <w:t xml:space="preserve"> contain</w:t>
      </w:r>
      <w:r w:rsidR="00CE046C">
        <w:t>s</w:t>
      </w:r>
      <w:r>
        <w:t xml:space="preserve"> only protocols and signatures relevant to the current interception point for performance </w:t>
      </w:r>
      <w:r w:rsidR="00CE046C">
        <w:t>optimization</w:t>
      </w:r>
      <w:r>
        <w:t>.</w:t>
      </w:r>
    </w:p>
    <w:p w:rsidR="00F6333D" w:rsidRDefault="006A6A8D" w:rsidP="00F6333D">
      <w:r>
        <w:t xml:space="preserve">The </w:t>
      </w:r>
      <w:r w:rsidR="00E045EC">
        <w:t xml:space="preserve">GAPA </w:t>
      </w:r>
      <w:r>
        <w:t>e</w:t>
      </w:r>
      <w:r w:rsidR="00E045EC">
        <w:t xml:space="preserve">ngine default policy is stored in the </w:t>
      </w:r>
      <w:r w:rsidR="00E045EC" w:rsidRPr="00F6333D">
        <w:rPr>
          <w:bCs/>
        </w:rPr>
        <w:t>NIS</w:t>
      </w:r>
      <w:r w:rsidR="00AA21F0" w:rsidRPr="00F6333D">
        <w:rPr>
          <w:bCs/>
        </w:rPr>
        <w:t xml:space="preserve"> signature s</w:t>
      </w:r>
      <w:r w:rsidR="00C43862" w:rsidRPr="00F6333D">
        <w:rPr>
          <w:bCs/>
        </w:rPr>
        <w:t>e</w:t>
      </w:r>
      <w:r w:rsidR="00E045EC" w:rsidRPr="00F6333D">
        <w:rPr>
          <w:bCs/>
        </w:rPr>
        <w:t>t</w:t>
      </w:r>
      <w:r w:rsidR="00E045EC">
        <w:t xml:space="preserve"> in a hierarchical structure, supporting protocol layering and protocol extensions. </w:t>
      </w:r>
      <w:r w:rsidR="00F6333D">
        <w:t>The protocol extension shown on the following figure is an example of layered protocols.</w:t>
      </w:r>
    </w:p>
    <w:p w:rsidR="00E045EC" w:rsidRDefault="00E045EC" w:rsidP="00E045EC"/>
    <w:p w:rsidR="00872017" w:rsidRDefault="00E045EC" w:rsidP="00872017">
      <w:pPr>
        <w:keepNext/>
      </w:pPr>
      <w:r w:rsidRPr="00E045EC">
        <w:rPr>
          <w:noProof/>
        </w:rPr>
        <w:drawing>
          <wp:inline distT="0" distB="0" distL="0" distR="0">
            <wp:extent cx="3371850" cy="2257425"/>
            <wp:effectExtent l="19050" t="0" r="19050" b="0"/>
            <wp:docPr id="2"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045EC" w:rsidRDefault="00872017" w:rsidP="00872017">
      <w:pPr>
        <w:pStyle w:val="Caption"/>
      </w:pPr>
      <w:r>
        <w:t xml:space="preserve">Figure </w:t>
      </w:r>
      <w:r w:rsidR="00C65062">
        <w:fldChar w:fldCharType="begin"/>
      </w:r>
      <w:r w:rsidR="00021446">
        <w:instrText xml:space="preserve"> SEQ Figure \* ARABIC </w:instrText>
      </w:r>
      <w:r w:rsidR="00C65062">
        <w:fldChar w:fldCharType="separate"/>
      </w:r>
      <w:r w:rsidR="00C345B8">
        <w:rPr>
          <w:noProof/>
        </w:rPr>
        <w:t>5</w:t>
      </w:r>
      <w:r w:rsidR="00C65062">
        <w:rPr>
          <w:noProof/>
        </w:rPr>
        <w:fldChar w:fldCharType="end"/>
      </w:r>
      <w:r>
        <w:t>: Example for layered protocols and protocol extensions</w:t>
      </w:r>
      <w:r w:rsidR="00AA21F0">
        <w:t xml:space="preserve"> in NIS signature s</w:t>
      </w:r>
      <w:r w:rsidR="00C43862">
        <w:t>e</w:t>
      </w:r>
      <w:r w:rsidR="00AA21F0">
        <w:t>t</w:t>
      </w:r>
    </w:p>
    <w:p w:rsidR="00E045EC" w:rsidRPr="000E1843" w:rsidRDefault="00E045EC" w:rsidP="00E045EC">
      <w:r w:rsidRPr="000E1843">
        <w:t xml:space="preserve">In addition to the protocols, the </w:t>
      </w:r>
      <w:r w:rsidR="00C43862">
        <w:t>signature set</w:t>
      </w:r>
      <w:r w:rsidRPr="000E1843">
        <w:t xml:space="preserve"> contains signatures and their metadata</w:t>
      </w:r>
      <w:r w:rsidR="00F6333D">
        <w:t xml:space="preserve"> </w:t>
      </w:r>
      <w:r w:rsidR="00CC0D19">
        <w:t>as well as</w:t>
      </w:r>
      <w:r w:rsidR="006A6A8D">
        <w:t xml:space="preserve"> the GAPA e</w:t>
      </w:r>
      <w:r w:rsidRPr="000E1843">
        <w:t xml:space="preserve">ngine </w:t>
      </w:r>
      <w:r w:rsidR="006A6A8D">
        <w:t>binary</w:t>
      </w:r>
      <w:r w:rsidRPr="000E1843">
        <w:t>.</w:t>
      </w:r>
    </w:p>
    <w:p w:rsidR="00A74939" w:rsidRDefault="00A74939" w:rsidP="00A74939">
      <w:pPr>
        <w:pStyle w:val="Heading3"/>
      </w:pPr>
      <w:bookmarkStart w:id="11" w:name="_Toc246921918"/>
      <w:r>
        <w:t>Supported Protocols</w:t>
      </w:r>
      <w:bookmarkEnd w:id="11"/>
    </w:p>
    <w:p w:rsidR="00A74939" w:rsidRDefault="00A74939" w:rsidP="00A74939">
      <w:r>
        <w:t xml:space="preserve">NIS can intercept a variety of network protocols that may be used to </w:t>
      </w:r>
      <w:r w:rsidR="000164DC">
        <w:t>carry out</w:t>
      </w:r>
      <w:r>
        <w:t xml:space="preserve"> an attack. Some protocols are used more commonly </w:t>
      </w:r>
      <w:r w:rsidR="00D80CC9">
        <w:t xml:space="preserve">than others </w:t>
      </w:r>
      <w:r>
        <w:t xml:space="preserve">for such attacks. At the publish </w:t>
      </w:r>
      <w:r w:rsidR="001C78CD">
        <w:t>date</w:t>
      </w:r>
      <w:r>
        <w:t xml:space="preserve"> of this whitepaper, NIS supports the following protocols:</w:t>
      </w:r>
    </w:p>
    <w:p w:rsidR="00A74939" w:rsidRDefault="00A74939" w:rsidP="004601EE">
      <w:pPr>
        <w:pStyle w:val="ListParagraph"/>
        <w:numPr>
          <w:ilvl w:val="0"/>
          <w:numId w:val="16"/>
        </w:numPr>
      </w:pPr>
      <w:r w:rsidRPr="00D41283">
        <w:t>HTTP</w:t>
      </w:r>
    </w:p>
    <w:p w:rsidR="00A74939" w:rsidRDefault="00A74939" w:rsidP="004601EE">
      <w:pPr>
        <w:pStyle w:val="ListParagraph"/>
        <w:numPr>
          <w:ilvl w:val="0"/>
          <w:numId w:val="16"/>
        </w:numPr>
      </w:pPr>
      <w:r w:rsidRPr="00D41283">
        <w:t>DNS</w:t>
      </w:r>
    </w:p>
    <w:p w:rsidR="00A74939" w:rsidRDefault="00A74939" w:rsidP="004601EE">
      <w:pPr>
        <w:pStyle w:val="ListParagraph"/>
        <w:numPr>
          <w:ilvl w:val="0"/>
          <w:numId w:val="16"/>
        </w:numPr>
      </w:pPr>
      <w:r w:rsidRPr="00D41283">
        <w:t>SMB</w:t>
      </w:r>
    </w:p>
    <w:p w:rsidR="00A74939" w:rsidRDefault="00A74939" w:rsidP="004601EE">
      <w:pPr>
        <w:pStyle w:val="ListParagraph"/>
        <w:numPr>
          <w:ilvl w:val="0"/>
          <w:numId w:val="16"/>
        </w:numPr>
      </w:pPr>
      <w:r w:rsidRPr="00D41283">
        <w:t>SMB2</w:t>
      </w:r>
    </w:p>
    <w:p w:rsidR="00A74939" w:rsidRDefault="00A74939" w:rsidP="004601EE">
      <w:pPr>
        <w:pStyle w:val="ListParagraph"/>
        <w:numPr>
          <w:ilvl w:val="0"/>
          <w:numId w:val="16"/>
        </w:numPr>
      </w:pPr>
      <w:r w:rsidRPr="00D41283">
        <w:t>NetBIOS</w:t>
      </w:r>
    </w:p>
    <w:p w:rsidR="00A74939" w:rsidRDefault="00A74939" w:rsidP="004601EE">
      <w:pPr>
        <w:pStyle w:val="ListParagraph"/>
        <w:numPr>
          <w:ilvl w:val="0"/>
          <w:numId w:val="16"/>
        </w:numPr>
      </w:pPr>
      <w:r w:rsidRPr="00D41283">
        <w:t>MSRPC</w:t>
      </w:r>
    </w:p>
    <w:p w:rsidR="00A74939" w:rsidRDefault="00A74939" w:rsidP="004601EE">
      <w:pPr>
        <w:pStyle w:val="ListParagraph"/>
        <w:numPr>
          <w:ilvl w:val="0"/>
          <w:numId w:val="16"/>
        </w:numPr>
      </w:pPr>
      <w:r w:rsidRPr="00D41283">
        <w:t>SMTP</w:t>
      </w:r>
    </w:p>
    <w:p w:rsidR="00A74939" w:rsidRDefault="00A74939" w:rsidP="004601EE">
      <w:pPr>
        <w:pStyle w:val="ListParagraph"/>
        <w:numPr>
          <w:ilvl w:val="0"/>
          <w:numId w:val="16"/>
        </w:numPr>
      </w:pPr>
      <w:r w:rsidRPr="00D41283">
        <w:t>POP3</w:t>
      </w:r>
    </w:p>
    <w:p w:rsidR="00A74939" w:rsidRDefault="00A74939" w:rsidP="004601EE">
      <w:pPr>
        <w:pStyle w:val="ListParagraph"/>
        <w:numPr>
          <w:ilvl w:val="0"/>
          <w:numId w:val="16"/>
        </w:numPr>
      </w:pPr>
      <w:r w:rsidRPr="00D41283">
        <w:t>IMAP</w:t>
      </w:r>
    </w:p>
    <w:p w:rsidR="00A74939" w:rsidRDefault="00A74939" w:rsidP="004601EE">
      <w:pPr>
        <w:pStyle w:val="ListParagraph"/>
        <w:numPr>
          <w:ilvl w:val="0"/>
          <w:numId w:val="16"/>
        </w:numPr>
      </w:pPr>
      <w:r w:rsidRPr="00D41283">
        <w:t>MIME</w:t>
      </w:r>
    </w:p>
    <w:p w:rsidR="00A74939" w:rsidRDefault="00A74939" w:rsidP="00A74939">
      <w:r>
        <w:lastRenderedPageBreak/>
        <w:t xml:space="preserve">By supporting these protocols, NIS helps provide protection against attacks that happen over </w:t>
      </w:r>
      <w:r w:rsidR="00A07168">
        <w:t>Web</w:t>
      </w:r>
      <w:r>
        <w:t xml:space="preserve">, mail and file sharing. </w:t>
      </w:r>
    </w:p>
    <w:p w:rsidR="00A74939" w:rsidRDefault="00A74939" w:rsidP="007D0B3C">
      <w:r>
        <w:t xml:space="preserve">As part of the research and response to emerging threats, we constantly evaluate the need for supporting additional protocols and will add </w:t>
      </w:r>
      <w:r w:rsidR="007C475F">
        <w:t>that support</w:t>
      </w:r>
      <w:r>
        <w:t xml:space="preserve"> as necessary.</w:t>
      </w:r>
      <w:r w:rsidR="007D0B3C">
        <w:t xml:space="preserve"> Support </w:t>
      </w:r>
      <w:r w:rsidR="000164DC">
        <w:t>for</w:t>
      </w:r>
      <w:r w:rsidR="007D0B3C">
        <w:t xml:space="preserve"> additional protocols will be provided using NIS signature </w:t>
      </w:r>
      <w:r w:rsidR="00883F42">
        <w:t>sets</w:t>
      </w:r>
      <w:r w:rsidR="007D0B3C">
        <w:t xml:space="preserve">. </w:t>
      </w:r>
      <w:r w:rsidR="00883F42">
        <w:t xml:space="preserve">If configured </w:t>
      </w:r>
      <w:r w:rsidR="00437E8F">
        <w:t xml:space="preserve">to do </w:t>
      </w:r>
      <w:r w:rsidR="00883F42">
        <w:t>so, TMG will automatically download and install the new</w:t>
      </w:r>
      <w:r w:rsidR="007D0B3C">
        <w:t xml:space="preserve"> signature</w:t>
      </w:r>
      <w:r w:rsidR="000164DC">
        <w:t xml:space="preserve"> </w:t>
      </w:r>
      <w:r w:rsidR="00883F42">
        <w:t>sets</w:t>
      </w:r>
      <w:r w:rsidR="007C475F">
        <w:t xml:space="preserve"> and n</w:t>
      </w:r>
      <w:r w:rsidR="007D0B3C">
        <w:t>o further action is required</w:t>
      </w:r>
      <w:r w:rsidR="00883F42">
        <w:t xml:space="preserve"> by the administrator</w:t>
      </w:r>
      <w:r w:rsidR="007D0B3C">
        <w:t xml:space="preserve">. In most cases, support </w:t>
      </w:r>
      <w:r w:rsidR="000164DC">
        <w:t>for</w:t>
      </w:r>
      <w:r w:rsidR="007D0B3C">
        <w:t xml:space="preserve"> </w:t>
      </w:r>
      <w:r w:rsidR="007C475F">
        <w:t xml:space="preserve">a </w:t>
      </w:r>
      <w:r w:rsidR="007D0B3C">
        <w:t>new protocol is added because there is a significant vulnerability or exploit that uses that protocol, and therefore in most cases, the MMPC will also release a signature that uses th</w:t>
      </w:r>
      <w:r w:rsidR="00D733BB">
        <w:t>at</w:t>
      </w:r>
      <w:r w:rsidR="007D0B3C">
        <w:t xml:space="preserve"> new protocol. You can see what protocols the signatures </w:t>
      </w:r>
      <w:r w:rsidR="00D733BB">
        <w:t>use</w:t>
      </w:r>
      <w:r w:rsidR="007C475F">
        <w:t>,</w:t>
      </w:r>
      <w:r w:rsidR="007D0B3C">
        <w:t xml:space="preserve"> by grouping the NIS signatures by protocol. See the </w:t>
      </w:r>
      <w:hyperlink w:anchor="_Deciding_What_Network" w:history="1">
        <w:r w:rsidR="007D0B3C" w:rsidRPr="00512EA2">
          <w:rPr>
            <w:rStyle w:val="Hyperlink"/>
          </w:rPr>
          <w:t>Deciding What Network Traffic to Inspect</w:t>
        </w:r>
      </w:hyperlink>
      <w:r w:rsidR="007D0B3C">
        <w:t xml:space="preserve"> section for more details.</w:t>
      </w:r>
    </w:p>
    <w:p w:rsidR="00E7144B" w:rsidRDefault="005D4DC2" w:rsidP="00F55B60">
      <w:pPr>
        <w:pStyle w:val="Heading3"/>
      </w:pPr>
      <w:bookmarkStart w:id="12" w:name="_Toc246921919"/>
      <w:r>
        <w:t xml:space="preserve">Signature and Engine </w:t>
      </w:r>
      <w:r w:rsidR="00E7144B">
        <w:t>Updates</w:t>
      </w:r>
      <w:bookmarkEnd w:id="12"/>
    </w:p>
    <w:p w:rsidR="0093465A" w:rsidRDefault="0093465A" w:rsidP="0093465A">
      <w:r>
        <w:t>The set of available protocol parsers</w:t>
      </w:r>
      <w:r w:rsidR="00D80CC9">
        <w:t>, the GAPA engine</w:t>
      </w:r>
      <w:r>
        <w:t xml:space="preserve"> and </w:t>
      </w:r>
      <w:r w:rsidR="00883F42">
        <w:t xml:space="preserve">the </w:t>
      </w:r>
      <w:r>
        <w:t xml:space="preserve">signatures </w:t>
      </w:r>
      <w:r w:rsidR="000164DC">
        <w:t>are</w:t>
      </w:r>
      <w:r>
        <w:t xml:space="preserve"> packaged into a </w:t>
      </w:r>
      <w:r w:rsidR="00D80CC9">
        <w:rPr>
          <w:b/>
          <w:bCs/>
        </w:rPr>
        <w:t>NIS</w:t>
      </w:r>
      <w:r w:rsidRPr="000D668B">
        <w:rPr>
          <w:b/>
          <w:bCs/>
        </w:rPr>
        <w:t xml:space="preserve"> </w:t>
      </w:r>
      <w:r w:rsidR="00883F42">
        <w:rPr>
          <w:b/>
          <w:bCs/>
        </w:rPr>
        <w:t>s</w:t>
      </w:r>
      <w:r>
        <w:rPr>
          <w:b/>
          <w:bCs/>
        </w:rPr>
        <w:t xml:space="preserve">ignature </w:t>
      </w:r>
      <w:r w:rsidR="00883F42">
        <w:rPr>
          <w:b/>
          <w:bCs/>
        </w:rPr>
        <w:t>set</w:t>
      </w:r>
      <w:r>
        <w:t xml:space="preserve">. </w:t>
      </w:r>
      <w:r w:rsidR="003E68D2">
        <w:rPr>
          <w:rFonts w:eastAsia="Times New Roman" w:cstheme="minorHAnsi"/>
        </w:rPr>
        <w:t xml:space="preserve">Forefront </w:t>
      </w:r>
      <w:r>
        <w:t xml:space="preserve">TMG Update Center is responsible for </w:t>
      </w:r>
      <w:r w:rsidR="00383FAC">
        <w:t xml:space="preserve">keeping </w:t>
      </w:r>
      <w:r>
        <w:t xml:space="preserve">the </w:t>
      </w:r>
      <w:r w:rsidR="00383FAC">
        <w:t>NIS</w:t>
      </w:r>
      <w:r>
        <w:t xml:space="preserve"> </w:t>
      </w:r>
      <w:r w:rsidR="00C43862">
        <w:t>signature set</w:t>
      </w:r>
      <w:r>
        <w:t xml:space="preserve"> </w:t>
      </w:r>
      <w:r w:rsidR="00383FAC">
        <w:t>up to date using the</w:t>
      </w:r>
      <w:r>
        <w:t xml:space="preserve"> Microsoft Update</w:t>
      </w:r>
      <w:r w:rsidR="00383FAC">
        <w:t xml:space="preserve"> service</w:t>
      </w:r>
      <w:r>
        <w:t xml:space="preserve">. When the new version of a signature </w:t>
      </w:r>
      <w:r w:rsidR="00883F42">
        <w:t>set</w:t>
      </w:r>
      <w:r w:rsidR="006A6A8D">
        <w:t xml:space="preserve"> </w:t>
      </w:r>
      <w:r>
        <w:t xml:space="preserve">is available, it is downloaded and applied to </w:t>
      </w:r>
      <w:r w:rsidR="003E68D2">
        <w:rPr>
          <w:rFonts w:eastAsia="Times New Roman" w:cstheme="minorHAnsi"/>
        </w:rPr>
        <w:t xml:space="preserve">Forefront </w:t>
      </w:r>
      <w:r>
        <w:t xml:space="preserve">TMG NIS. Please see </w:t>
      </w:r>
      <w:r w:rsidR="00D80CC9">
        <w:t xml:space="preserve">more </w:t>
      </w:r>
      <w:r>
        <w:t>details in</w:t>
      </w:r>
      <w:r w:rsidR="00D80CC9">
        <w:t xml:space="preserve"> the</w:t>
      </w:r>
      <w:r w:rsidR="006462E2">
        <w:t xml:space="preserve"> </w:t>
      </w:r>
      <w:hyperlink w:anchor="_Configuring_NIS" w:history="1">
        <w:r w:rsidR="006462E2" w:rsidRPr="00512EA2">
          <w:rPr>
            <w:rStyle w:val="Hyperlink"/>
          </w:rPr>
          <w:t>C</w:t>
        </w:r>
        <w:r w:rsidRPr="00512EA2">
          <w:rPr>
            <w:rStyle w:val="Hyperlink"/>
          </w:rPr>
          <w:t>onfigur</w:t>
        </w:r>
        <w:r w:rsidR="006462E2" w:rsidRPr="00512EA2">
          <w:rPr>
            <w:rStyle w:val="Hyperlink"/>
          </w:rPr>
          <w:t>ing NIS</w:t>
        </w:r>
      </w:hyperlink>
      <w:r>
        <w:t xml:space="preserve"> section.</w:t>
      </w:r>
    </w:p>
    <w:p w:rsidR="005D4DC2" w:rsidRDefault="005D4DC2" w:rsidP="00CA3D11">
      <w:pPr>
        <w:pStyle w:val="Heading3"/>
      </w:pPr>
      <w:bookmarkStart w:id="13" w:name="_Telemetry_Service"/>
      <w:bookmarkStart w:id="14" w:name="_Toc246921920"/>
      <w:bookmarkEnd w:id="13"/>
      <w:r w:rsidRPr="00F55B60">
        <w:t>Telemetry</w:t>
      </w:r>
      <w:r w:rsidRPr="00CA3D11">
        <w:rPr>
          <w:rStyle w:val="Heading2Char"/>
        </w:rPr>
        <w:t xml:space="preserve"> </w:t>
      </w:r>
      <w:r w:rsidRPr="00F55B60">
        <w:t>Service</w:t>
      </w:r>
      <w:bookmarkEnd w:id="14"/>
    </w:p>
    <w:p w:rsidR="00E116F8" w:rsidRPr="00E116F8" w:rsidRDefault="00E116F8" w:rsidP="00E116F8">
      <w:r>
        <w:t>This section provides details about the Microsoft Telemetry Service in</w:t>
      </w:r>
      <w:r w:rsidR="00AD18B1">
        <w:t xml:space="preserve"> Forefront TMG. See the </w:t>
      </w:r>
      <w:hyperlink w:anchor="_Configuring_Telemetry" w:history="1">
        <w:r w:rsidRPr="00512EA2">
          <w:rPr>
            <w:rStyle w:val="Hyperlink"/>
          </w:rPr>
          <w:t>Configuring Telemetry</w:t>
        </w:r>
      </w:hyperlink>
      <w:r>
        <w:t xml:space="preserve"> section for more details.</w:t>
      </w:r>
    </w:p>
    <w:p w:rsidR="0063025D" w:rsidRPr="0063025D" w:rsidRDefault="0063025D" w:rsidP="0063025D">
      <w:pPr>
        <w:pStyle w:val="Heading4"/>
        <w:rPr>
          <w:rFonts w:eastAsia="Times New Roman"/>
        </w:rPr>
      </w:pPr>
      <w:r w:rsidRPr="0063025D">
        <w:rPr>
          <w:rFonts w:eastAsia="Times New Roman"/>
        </w:rPr>
        <w:t>What This Feature Does</w:t>
      </w:r>
    </w:p>
    <w:p w:rsidR="0063025D" w:rsidRPr="0063025D" w:rsidRDefault="0063025D" w:rsidP="0063025D">
      <w:r w:rsidRPr="0063025D">
        <w:t>When Forefront TMG identifies potential malware it reports to Microsoft information about the potential attack identified. This information is stored by Microsoft and analyzed to help identify attack patterns and improve precision and efficiency of threat mitigations. Microsoft uses this analyzed information to report on top potential threats in the global network. The information collected is not used to identify or contact you.</w:t>
      </w:r>
    </w:p>
    <w:p w:rsidR="0063025D" w:rsidRPr="0063025D" w:rsidRDefault="0063025D" w:rsidP="0063025D">
      <w:pPr>
        <w:pStyle w:val="Heading4"/>
        <w:rPr>
          <w:rFonts w:eastAsia="Times New Roman"/>
        </w:rPr>
      </w:pPr>
      <w:r w:rsidRPr="0063025D">
        <w:rPr>
          <w:rFonts w:eastAsia="Times New Roman"/>
        </w:rPr>
        <w:t>Information Collected, Processed, or Transmitted</w:t>
      </w:r>
    </w:p>
    <w:p w:rsidR="0063025D" w:rsidRPr="0063025D" w:rsidRDefault="0063025D" w:rsidP="00A568D9">
      <w:pPr>
        <w:rPr>
          <w:rFonts w:eastAsia="Times New Roman"/>
        </w:rPr>
      </w:pPr>
      <w:r w:rsidRPr="0063025D">
        <w:rPr>
          <w:rFonts w:eastAsia="Times New Roman"/>
        </w:rPr>
        <w:t xml:space="preserve">The information collected by Microsoft includes the traffic triggering the potential threat and the potential threat identified, such as protocol information, file names, cryptographic hash, vendor, size, and date stamps. In addition, if you choose advanced membership, Microsoft will collect more extensive diagnostic information, including traffic samples and full URLs to help indicate the origin of the file or traffic. This additional information may inadvertently contain personal information such as search terms or data entered in forms, but this information will not be used to identify or contact you. We may also collect a record of the actions you applied when a potential threat was detected (deny or permit). Microsoft collects this information to help Microsoft gauge the effectiveness of Forefront TMG’s ability to mitigate malware attempts and to provide you and other </w:t>
      </w:r>
      <w:r w:rsidR="00DA53AD" w:rsidRPr="0063025D">
        <w:rPr>
          <w:rFonts w:eastAsia="Times New Roman"/>
        </w:rPr>
        <w:t>users’</w:t>
      </w:r>
      <w:r w:rsidRPr="0063025D">
        <w:rPr>
          <w:rFonts w:eastAsia="Times New Roman"/>
        </w:rPr>
        <w:t xml:space="preserve"> information on top potential threats.</w:t>
      </w:r>
    </w:p>
    <w:p w:rsidR="0063025D" w:rsidRPr="0063025D" w:rsidRDefault="0063025D" w:rsidP="0063025D">
      <w:pPr>
        <w:shd w:val="clear" w:color="auto" w:fill="FFFFFF"/>
        <w:spacing w:before="100" w:beforeAutospacing="1" w:after="100" w:afterAutospacing="1" w:line="336" w:lineRule="atLeast"/>
        <w:rPr>
          <w:rFonts w:eastAsia="Times New Roman" w:cstheme="minorHAnsi"/>
          <w:color w:val="000000"/>
        </w:rPr>
      </w:pPr>
      <w:r w:rsidRPr="0063025D">
        <w:rPr>
          <w:rFonts w:eastAsia="Times New Roman" w:cstheme="minorHAnsi"/>
          <w:color w:val="000000"/>
        </w:rPr>
        <w:t>Forefront TMG will also send report to Microsoft automatically when:</w:t>
      </w:r>
    </w:p>
    <w:p w:rsidR="0063025D" w:rsidRPr="0063025D" w:rsidRDefault="0063025D" w:rsidP="004601EE">
      <w:pPr>
        <w:pStyle w:val="ListParagraph"/>
        <w:numPr>
          <w:ilvl w:val="0"/>
          <w:numId w:val="24"/>
        </w:numPr>
        <w:shd w:val="clear" w:color="auto" w:fill="FFFFFF"/>
        <w:spacing w:before="100" w:beforeAutospacing="1" w:after="100" w:afterAutospacing="1" w:line="336" w:lineRule="atLeast"/>
        <w:rPr>
          <w:rFonts w:eastAsia="Times New Roman" w:cstheme="minorHAnsi"/>
          <w:color w:val="000000"/>
        </w:rPr>
      </w:pPr>
      <w:r w:rsidRPr="0063025D">
        <w:rPr>
          <w:rFonts w:eastAsia="Times New Roman" w:cstheme="minorHAnsi"/>
          <w:color w:val="000000"/>
        </w:rPr>
        <w:lastRenderedPageBreak/>
        <w:t>Forefront TMG detects software or changes to your computer by software that has not yet been analyzed for risks.</w:t>
      </w:r>
    </w:p>
    <w:p w:rsidR="0063025D" w:rsidRPr="0063025D" w:rsidRDefault="0063025D" w:rsidP="004601EE">
      <w:pPr>
        <w:pStyle w:val="ListParagraph"/>
        <w:numPr>
          <w:ilvl w:val="0"/>
          <w:numId w:val="24"/>
        </w:numPr>
        <w:shd w:val="clear" w:color="auto" w:fill="FFFFFF"/>
        <w:spacing w:before="100" w:beforeAutospacing="1" w:after="100" w:afterAutospacing="1" w:line="336" w:lineRule="atLeast"/>
        <w:rPr>
          <w:rFonts w:eastAsia="Times New Roman" w:cstheme="minorHAnsi"/>
          <w:color w:val="000000"/>
        </w:rPr>
      </w:pPr>
      <w:r w:rsidRPr="0063025D">
        <w:rPr>
          <w:rFonts w:eastAsia="Times New Roman" w:cstheme="minorHAnsi"/>
          <w:color w:val="000000"/>
        </w:rPr>
        <w:t xml:space="preserve">You apply actions to software that Forefront TMG has detected. </w:t>
      </w:r>
    </w:p>
    <w:p w:rsidR="0063025D" w:rsidRPr="0063025D" w:rsidRDefault="0063025D" w:rsidP="004601EE">
      <w:pPr>
        <w:pStyle w:val="ListParagraph"/>
        <w:numPr>
          <w:ilvl w:val="0"/>
          <w:numId w:val="24"/>
        </w:numPr>
        <w:shd w:val="clear" w:color="auto" w:fill="FFFFFF"/>
        <w:spacing w:before="100" w:beforeAutospacing="1" w:after="100" w:afterAutospacing="1" w:line="336" w:lineRule="atLeast"/>
        <w:rPr>
          <w:rFonts w:eastAsia="Times New Roman" w:cstheme="minorHAnsi"/>
          <w:color w:val="000000"/>
        </w:rPr>
      </w:pPr>
      <w:r w:rsidRPr="0063025D">
        <w:rPr>
          <w:rFonts w:eastAsia="Times New Roman" w:cstheme="minorHAnsi"/>
          <w:color w:val="000000"/>
        </w:rPr>
        <w:t>Forefront TMG completes a scheduled scan and automatically applies actions to software that it detects, according to your settings.</w:t>
      </w:r>
    </w:p>
    <w:p w:rsidR="0063025D" w:rsidRPr="0063025D" w:rsidRDefault="0063025D" w:rsidP="0063025D">
      <w:pPr>
        <w:shd w:val="clear" w:color="auto" w:fill="FFFFFF"/>
        <w:spacing w:before="100" w:beforeAutospacing="1" w:after="100" w:afterAutospacing="1" w:line="336" w:lineRule="atLeast"/>
        <w:rPr>
          <w:rFonts w:eastAsia="Times New Roman" w:cstheme="minorHAnsi"/>
          <w:color w:val="000000"/>
        </w:rPr>
      </w:pPr>
      <w:r w:rsidRPr="0063025D">
        <w:rPr>
          <w:rFonts w:eastAsia="Times New Roman" w:cstheme="minorHAnsi"/>
          <w:color w:val="000000"/>
        </w:rPr>
        <w:t>You can join Microsoft Telemetry Service with a basic or an advanced membership.</w:t>
      </w:r>
    </w:p>
    <w:p w:rsidR="0063025D" w:rsidRPr="0063025D" w:rsidRDefault="0063025D" w:rsidP="0063025D">
      <w:pPr>
        <w:shd w:val="clear" w:color="auto" w:fill="FFFFFF"/>
        <w:spacing w:before="100" w:beforeAutospacing="1" w:after="100" w:afterAutospacing="1" w:line="336" w:lineRule="atLeast"/>
        <w:rPr>
          <w:rFonts w:eastAsia="Times New Roman" w:cstheme="minorHAnsi"/>
          <w:color w:val="000000"/>
        </w:rPr>
      </w:pPr>
      <w:r w:rsidRPr="00A568D9">
        <w:rPr>
          <w:rStyle w:val="Heading4Char"/>
        </w:rPr>
        <w:t>Basic Membership</w:t>
      </w:r>
      <w:r>
        <w:rPr>
          <w:rFonts w:ascii="Tahoma" w:eastAsia="Times New Roman" w:hAnsi="Tahoma" w:cs="Tahoma"/>
          <w:color w:val="000000"/>
          <w:sz w:val="17"/>
          <w:szCs w:val="17"/>
        </w:rPr>
        <w:br/>
      </w:r>
      <w:r w:rsidRPr="0063025D">
        <w:rPr>
          <w:rFonts w:eastAsia="Times New Roman" w:cstheme="minorHAnsi"/>
          <w:color w:val="000000"/>
        </w:rPr>
        <w:t xml:space="preserve">As a basic member, reports collected by Microsoft from you include standard computer information as well as threat identifier, source and destination IP and Port, a one-way hash of the traffic data, and a globally unique identifier (GUID) to uniquely identify your computer.  </w:t>
      </w:r>
      <w:r w:rsidRPr="0063025D">
        <w:rPr>
          <w:rFonts w:eastAsia="Times New Roman" w:cstheme="minorHAnsi"/>
          <w:color w:val="000000"/>
        </w:rPr>
        <w:br/>
        <w:t>The GUID is a randomly generated number; it does not contain any personal information.</w:t>
      </w:r>
    </w:p>
    <w:p w:rsidR="0063025D" w:rsidRPr="0063025D" w:rsidRDefault="0063025D" w:rsidP="0063025D">
      <w:pPr>
        <w:shd w:val="clear" w:color="auto" w:fill="FFFFFF"/>
        <w:spacing w:before="100" w:beforeAutospacing="1" w:after="100" w:afterAutospacing="1" w:line="336" w:lineRule="atLeast"/>
        <w:rPr>
          <w:rFonts w:eastAsia="Times New Roman" w:cstheme="minorHAnsi"/>
          <w:color w:val="000000"/>
        </w:rPr>
      </w:pPr>
      <w:r w:rsidRPr="00A568D9">
        <w:rPr>
          <w:rStyle w:val="Heading4Char"/>
        </w:rPr>
        <w:t>Advanced Membership</w:t>
      </w:r>
      <w:r>
        <w:rPr>
          <w:rFonts w:ascii="Tahoma" w:eastAsia="Times New Roman" w:hAnsi="Tahoma" w:cs="Tahoma"/>
          <w:color w:val="000000"/>
          <w:sz w:val="17"/>
          <w:szCs w:val="17"/>
        </w:rPr>
        <w:br/>
      </w:r>
      <w:r w:rsidRPr="0063025D">
        <w:rPr>
          <w:rFonts w:eastAsia="Times New Roman" w:cstheme="minorHAnsi"/>
          <w:color w:val="000000"/>
        </w:rPr>
        <w:t xml:space="preserve">In addition to the information in the basic membership, if you are an advanced member, the reports collected from you by Microsoft include additional data such as full URL strings and Internet traffic samples captured by Forefront TMG. </w:t>
      </w:r>
      <w:r w:rsidRPr="0063025D">
        <w:rPr>
          <w:rFonts w:eastAsia="Times New Roman" w:cstheme="minorHAnsi"/>
          <w:color w:val="000000"/>
        </w:rPr>
        <w:br/>
        <w:t xml:space="preserve">Reports may unintentionally contain personal information. To the extent that any personal information is included in a report, Microsoft does not use the information to identify you or contact you. </w:t>
      </w:r>
      <w:r w:rsidRPr="0063025D">
        <w:rPr>
          <w:rFonts w:eastAsia="Times New Roman" w:cstheme="minorHAnsi"/>
          <w:color w:val="000000"/>
        </w:rPr>
        <w:br/>
        <w:t>To help protect your privacy, Microsoft Telemetry Service reports that are sent to Microsoft are encrypted using Secure Sockets Layer (SSL).</w:t>
      </w:r>
    </w:p>
    <w:p w:rsidR="0063025D" w:rsidRPr="0063025D" w:rsidRDefault="0063025D" w:rsidP="00A568D9">
      <w:pPr>
        <w:pStyle w:val="Heading4"/>
        <w:rPr>
          <w:rFonts w:eastAsia="Times New Roman"/>
        </w:rPr>
      </w:pPr>
      <w:r w:rsidRPr="0063025D">
        <w:rPr>
          <w:rFonts w:eastAsia="Times New Roman"/>
        </w:rPr>
        <w:t> Use of Information</w:t>
      </w:r>
    </w:p>
    <w:p w:rsidR="0063025D" w:rsidRPr="00A568D9" w:rsidRDefault="0063025D" w:rsidP="00A568D9">
      <w:pPr>
        <w:rPr>
          <w:rFonts w:eastAsia="Times New Roman"/>
        </w:rPr>
      </w:pPr>
      <w:r w:rsidRPr="00A568D9">
        <w:rPr>
          <w:rFonts w:eastAsia="Times New Roman"/>
        </w:rPr>
        <w:t xml:space="preserve">These reports, along with reports from other Forefront TMG users who are participating in Microsoft Telemetry Service, help Microsoft researchers discover new threats more rapidly and optimize known threat mitigations. </w:t>
      </w:r>
    </w:p>
    <w:p w:rsidR="0063025D" w:rsidRPr="0063025D" w:rsidRDefault="0063025D" w:rsidP="00A568D9">
      <w:pPr>
        <w:shd w:val="clear" w:color="auto" w:fill="FFFFFF"/>
        <w:spacing w:before="100" w:beforeAutospacing="1" w:after="100" w:afterAutospacing="1" w:line="336" w:lineRule="atLeast"/>
        <w:rPr>
          <w:rFonts w:eastAsia="Times New Roman" w:cstheme="minorHAnsi"/>
          <w:color w:val="000000"/>
        </w:rPr>
      </w:pPr>
      <w:r w:rsidRPr="0063025D">
        <w:rPr>
          <w:rFonts w:eastAsia="Times New Roman" w:cstheme="minorHAnsi"/>
          <w:color w:val="000000"/>
        </w:rPr>
        <w:t xml:space="preserve">The reports may also be used for statistical or other testing or analytical purposes, trending, and anti-malware definition generation. </w:t>
      </w:r>
    </w:p>
    <w:p w:rsidR="0063025D" w:rsidRPr="0063025D" w:rsidRDefault="0063025D" w:rsidP="00A568D9">
      <w:pPr>
        <w:pStyle w:val="Heading4"/>
        <w:rPr>
          <w:rFonts w:eastAsia="Times New Roman"/>
        </w:rPr>
      </w:pPr>
      <w:r w:rsidRPr="0063025D">
        <w:rPr>
          <w:rFonts w:eastAsia="Times New Roman"/>
        </w:rPr>
        <w:t>Choice/Control</w:t>
      </w:r>
    </w:p>
    <w:p w:rsidR="00E116F8" w:rsidRPr="00E116F8" w:rsidRDefault="0063025D" w:rsidP="00E116F8">
      <w:r w:rsidRPr="0063025D">
        <w:rPr>
          <w:rFonts w:eastAsia="Times New Roman"/>
        </w:rPr>
        <w:t>You can update or cancel your Microsoft Telemetry Service membership at any time. To change your Microsoft Telemetry membership, use the options provided in the Telemetry Participation Setting available on the Properties of any array name by right clicking the name.</w:t>
      </w:r>
      <w:r>
        <w:rPr>
          <w:rFonts w:ascii="Tahoma" w:eastAsia="Times New Roman" w:hAnsi="Tahoma" w:cs="Tahoma"/>
          <w:sz w:val="17"/>
          <w:szCs w:val="17"/>
        </w:rPr>
        <w:t> </w:t>
      </w:r>
      <w:r w:rsidR="00E116F8">
        <w:t xml:space="preserve">See the </w:t>
      </w:r>
      <w:hyperlink w:anchor="_Configuring_Telemetry" w:history="1">
        <w:r w:rsidR="00E116F8" w:rsidRPr="009A2469">
          <w:rPr>
            <w:rStyle w:val="Hyperlink"/>
          </w:rPr>
          <w:t>Configuring Telemetry</w:t>
        </w:r>
      </w:hyperlink>
      <w:r w:rsidR="00E116F8">
        <w:t xml:space="preserve"> section for more details.</w:t>
      </w:r>
    </w:p>
    <w:p w:rsidR="00F41371" w:rsidRDefault="005D4DC2" w:rsidP="00F41371">
      <w:pPr>
        <w:pStyle w:val="Heading2"/>
        <w:rPr>
          <w:sz w:val="22"/>
          <w:szCs w:val="22"/>
        </w:rPr>
      </w:pPr>
      <w:bookmarkStart w:id="15" w:name="_Toc246921921"/>
      <w:r w:rsidRPr="00F55B60">
        <w:rPr>
          <w:sz w:val="22"/>
          <w:szCs w:val="22"/>
        </w:rPr>
        <w:t>NIS Encyclopedia</w:t>
      </w:r>
      <w:bookmarkEnd w:id="15"/>
    </w:p>
    <w:p w:rsidR="00F41371" w:rsidRDefault="001866CA" w:rsidP="00F41371">
      <w:r>
        <w:t xml:space="preserve">The write ups for </w:t>
      </w:r>
      <w:r w:rsidR="00F41371">
        <w:t xml:space="preserve">NIS </w:t>
      </w:r>
      <w:r>
        <w:t>signatures are included in the</w:t>
      </w:r>
      <w:r w:rsidR="00CA2C72">
        <w:t xml:space="preserve"> online</w:t>
      </w:r>
      <w:r>
        <w:t xml:space="preserve"> anti-malware encyclopedia </w:t>
      </w:r>
      <w:r w:rsidR="00F41371">
        <w:t>on the Micro</w:t>
      </w:r>
      <w:r>
        <w:t>soft Malware Protection Portal</w:t>
      </w:r>
      <w:r w:rsidR="00181974">
        <w:t xml:space="preserve"> at </w:t>
      </w:r>
      <w:hyperlink r:id="rId19" w:history="1">
        <w:r w:rsidR="00E0333D" w:rsidRPr="00E369D2">
          <w:rPr>
            <w:rStyle w:val="Hyperlink"/>
          </w:rPr>
          <w:t>http://www.microsoft.com/security/portal</w:t>
        </w:r>
      </w:hyperlink>
      <w:r w:rsidR="00181974">
        <w:t xml:space="preserve">. </w:t>
      </w:r>
      <w:r w:rsidR="00F41371">
        <w:t xml:space="preserve">It is </w:t>
      </w:r>
      <w:r w:rsidR="0065004D">
        <w:t>a great resource for any</w:t>
      </w:r>
      <w:r w:rsidR="00F41371">
        <w:t xml:space="preserve"> threat related information</w:t>
      </w:r>
      <w:r w:rsidR="0065004D">
        <w:t>, in particular for</w:t>
      </w:r>
      <w:r w:rsidR="00F41371">
        <w:t xml:space="preserve"> NIS </w:t>
      </w:r>
      <w:r w:rsidR="0065004D">
        <w:t>s</w:t>
      </w:r>
      <w:r w:rsidR="00F41371">
        <w:t>ignature</w:t>
      </w:r>
      <w:r w:rsidR="0065004D">
        <w:t>s</w:t>
      </w:r>
      <w:r w:rsidR="00F41371">
        <w:t xml:space="preserve">. </w:t>
      </w:r>
      <w:r w:rsidR="00181974">
        <w:t xml:space="preserve">The properties </w:t>
      </w:r>
      <w:r w:rsidR="00472290">
        <w:t>page</w:t>
      </w:r>
      <w:r w:rsidR="00181974">
        <w:t xml:space="preserve"> for e</w:t>
      </w:r>
      <w:r w:rsidR="00F41371">
        <w:t xml:space="preserve">ach NIS signature in </w:t>
      </w:r>
      <w:r w:rsidR="00181974">
        <w:lastRenderedPageBreak/>
        <w:t>the</w:t>
      </w:r>
      <w:r w:rsidR="00F41371">
        <w:t xml:space="preserve"> </w:t>
      </w:r>
      <w:r w:rsidR="003E68D2">
        <w:rPr>
          <w:rFonts w:eastAsia="Times New Roman" w:cstheme="minorHAnsi"/>
        </w:rPr>
        <w:t xml:space="preserve">Forefront </w:t>
      </w:r>
      <w:r w:rsidR="00F41371">
        <w:t>TMG User Interface</w:t>
      </w:r>
      <w:r w:rsidR="00181974">
        <w:t>,</w:t>
      </w:r>
      <w:r w:rsidR="00F41371">
        <w:t xml:space="preserve"> </w:t>
      </w:r>
      <w:r w:rsidR="00B6535D">
        <w:t>include</w:t>
      </w:r>
      <w:r w:rsidR="00181974">
        <w:t>s</w:t>
      </w:r>
      <w:r w:rsidR="00F41371">
        <w:t xml:space="preserve"> a direct link </w:t>
      </w:r>
      <w:r w:rsidR="00B6535D">
        <w:t xml:space="preserve">to the corresponding write up. The text on the link is </w:t>
      </w:r>
      <w:r w:rsidR="00F41371">
        <w:t xml:space="preserve">“More information about this NIS signature online”. </w:t>
      </w:r>
      <w:r w:rsidR="00962F2B">
        <w:t>You can</w:t>
      </w:r>
      <w:r w:rsidR="00F41371">
        <w:t xml:space="preserve"> click it to learn more</w:t>
      </w:r>
      <w:r w:rsidR="00962F2B">
        <w:t xml:space="preserve"> about the specific signature.</w:t>
      </w:r>
      <w:r w:rsidR="00F41371">
        <w:t xml:space="preserve"> </w:t>
      </w:r>
    </w:p>
    <w:p w:rsidR="00782234" w:rsidRDefault="00CA2C72" w:rsidP="00782234">
      <w:pPr>
        <w:keepNext/>
      </w:pPr>
      <w:r>
        <w:rPr>
          <w:noProof/>
        </w:rPr>
        <w:drawing>
          <wp:inline distT="0" distB="0" distL="0" distR="0">
            <wp:extent cx="3078480" cy="3413760"/>
            <wp:effectExtent l="0" t="0" r="0" b="0"/>
            <wp:docPr id="2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3078480" cy="3413760"/>
                    </a:xfrm>
                    <a:prstGeom prst="rect">
                      <a:avLst/>
                    </a:prstGeom>
                  </pic:spPr>
                </pic:pic>
              </a:graphicData>
            </a:graphic>
          </wp:inline>
        </w:drawing>
      </w:r>
    </w:p>
    <w:p w:rsidR="00F41371" w:rsidRDefault="00782234" w:rsidP="00782234">
      <w:pPr>
        <w:pStyle w:val="Caption"/>
      </w:pPr>
      <w:r>
        <w:t xml:space="preserve">Figure </w:t>
      </w:r>
      <w:r w:rsidR="00C65062">
        <w:fldChar w:fldCharType="begin"/>
      </w:r>
      <w:r w:rsidR="00021446">
        <w:instrText xml:space="preserve"> SEQ Figure \* ARABIC </w:instrText>
      </w:r>
      <w:r w:rsidR="00C65062">
        <w:fldChar w:fldCharType="separate"/>
      </w:r>
      <w:r w:rsidR="00C345B8">
        <w:rPr>
          <w:noProof/>
        </w:rPr>
        <w:t>6</w:t>
      </w:r>
      <w:r w:rsidR="00C65062">
        <w:rPr>
          <w:noProof/>
        </w:rPr>
        <w:fldChar w:fldCharType="end"/>
      </w:r>
      <w:r w:rsidR="00FD0013">
        <w:t xml:space="preserve">: Signature </w:t>
      </w:r>
      <w:r w:rsidR="00472290">
        <w:t>I</w:t>
      </w:r>
      <w:r w:rsidR="00FD0013">
        <w:t xml:space="preserve">nformation </w:t>
      </w:r>
      <w:r w:rsidR="00472290">
        <w:t>P</w:t>
      </w:r>
      <w:r>
        <w:t xml:space="preserve">roperties </w:t>
      </w:r>
      <w:r w:rsidR="00472290">
        <w:t>page</w:t>
      </w:r>
    </w:p>
    <w:p w:rsidR="00962F2B" w:rsidRPr="00F41371" w:rsidRDefault="00181974" w:rsidP="00962F2B">
      <w:r>
        <w:t xml:space="preserve">For </w:t>
      </w:r>
      <w:r w:rsidR="00962F2B">
        <w:t>example</w:t>
      </w:r>
      <w:r>
        <w:t>, the link</w:t>
      </w:r>
      <w:r w:rsidR="00962F2B">
        <w:t xml:space="preserve"> for the Vuln:Win/MSRPC.DNS.RCE!2007-1748 signature </w:t>
      </w:r>
      <w:r>
        <w:t>is:</w:t>
      </w:r>
    </w:p>
    <w:p w:rsidR="00962F2B" w:rsidRDefault="00C65062" w:rsidP="00E90D68">
      <w:pPr>
        <w:rPr>
          <w:rStyle w:val="Hyperlink"/>
          <w:rFonts w:eastAsiaTheme="majorEastAsia" w:cstheme="minorHAnsi"/>
          <w:b/>
          <w:bCs/>
        </w:rPr>
      </w:pPr>
      <w:hyperlink r:id="rId21" w:history="1">
        <w:r w:rsidR="0065004D" w:rsidRPr="00F6566F">
          <w:rPr>
            <w:rStyle w:val="Hyperlink"/>
            <w:rFonts w:eastAsiaTheme="majorEastAsia" w:cstheme="minorHAnsi"/>
            <w:b/>
            <w:bCs/>
          </w:rPr>
          <w:t>http://www.microsoft.com/security/portal/Threat/Encyclopedia/NIS.aspx?threat=Vuln-Win-MSRPC-DNS-RCE-2007-1748</w:t>
        </w:r>
      </w:hyperlink>
    </w:p>
    <w:p w:rsidR="00E116F8" w:rsidRDefault="00181974" w:rsidP="00E116F8">
      <w:r w:rsidRPr="00181974">
        <w:lastRenderedPageBreak/>
        <w:t>Here is the corresponding encyclopedia write up:</w:t>
      </w:r>
      <w:r w:rsidR="00E116F8">
        <w:rPr>
          <w:noProof/>
        </w:rPr>
        <w:drawing>
          <wp:inline distT="0" distB="0" distL="0" distR="0">
            <wp:extent cx="5943600" cy="5120005"/>
            <wp:effectExtent l="0" t="0" r="0" b="0"/>
            <wp:docPr id="3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943600" cy="5120005"/>
                    </a:xfrm>
                    <a:prstGeom prst="rect">
                      <a:avLst/>
                    </a:prstGeom>
                  </pic:spPr>
                </pic:pic>
              </a:graphicData>
            </a:graphic>
          </wp:inline>
        </w:drawing>
      </w:r>
    </w:p>
    <w:p w:rsidR="0065004D" w:rsidRDefault="00872017" w:rsidP="00872017">
      <w:pPr>
        <w:pStyle w:val="Caption"/>
        <w:rPr>
          <w:rFonts w:eastAsia="Times New Roman"/>
        </w:rPr>
      </w:pPr>
      <w:r>
        <w:t xml:space="preserve">Figure </w:t>
      </w:r>
      <w:r w:rsidR="00C65062">
        <w:fldChar w:fldCharType="begin"/>
      </w:r>
      <w:r w:rsidR="00021446">
        <w:instrText xml:space="preserve"> SEQ Figure \* ARABIC </w:instrText>
      </w:r>
      <w:r w:rsidR="00C65062">
        <w:fldChar w:fldCharType="separate"/>
      </w:r>
      <w:r w:rsidR="00C345B8">
        <w:rPr>
          <w:noProof/>
        </w:rPr>
        <w:t>7</w:t>
      </w:r>
      <w:r w:rsidR="00C65062">
        <w:rPr>
          <w:noProof/>
        </w:rPr>
        <w:fldChar w:fldCharType="end"/>
      </w:r>
      <w:r>
        <w:t xml:space="preserve">: MMPC write up for one of NIS RPC </w:t>
      </w:r>
      <w:r>
        <w:rPr>
          <w:noProof/>
        </w:rPr>
        <w:t>signatures</w:t>
      </w:r>
    </w:p>
    <w:p w:rsidR="00E90D68" w:rsidRDefault="001866CA">
      <w:pPr>
        <w:rPr>
          <w:rFonts w:asciiTheme="majorHAnsi" w:eastAsia="Times New Roman" w:hAnsiTheme="majorHAnsi" w:cstheme="majorBidi"/>
          <w:b/>
          <w:bCs/>
          <w:color w:val="365F91" w:themeColor="accent1" w:themeShade="BF"/>
          <w:sz w:val="28"/>
          <w:szCs w:val="28"/>
        </w:rPr>
      </w:pPr>
      <w:r>
        <w:rPr>
          <w:rFonts w:eastAsia="Times New Roman"/>
        </w:rPr>
        <w:t xml:space="preserve">Note that currently the search on this portal provides results only for antimalware </w:t>
      </w:r>
      <w:r w:rsidR="0065004D">
        <w:rPr>
          <w:rFonts w:eastAsia="Times New Roman"/>
        </w:rPr>
        <w:t>write ups</w:t>
      </w:r>
      <w:r>
        <w:rPr>
          <w:rFonts w:eastAsia="Times New Roman"/>
        </w:rPr>
        <w:t xml:space="preserve">, and will not search </w:t>
      </w:r>
      <w:r w:rsidR="0055010D">
        <w:rPr>
          <w:rFonts w:eastAsia="Times New Roman"/>
        </w:rPr>
        <w:t xml:space="preserve">for </w:t>
      </w:r>
      <w:r>
        <w:rPr>
          <w:rFonts w:eastAsia="Times New Roman"/>
        </w:rPr>
        <w:t xml:space="preserve">NIS write ups. </w:t>
      </w:r>
      <w:r w:rsidR="00E90D68">
        <w:rPr>
          <w:rFonts w:eastAsia="Times New Roman"/>
        </w:rPr>
        <w:br w:type="page"/>
      </w:r>
    </w:p>
    <w:p w:rsidR="00EF2D3D" w:rsidRDefault="00EF2D3D" w:rsidP="00AA3DEB">
      <w:pPr>
        <w:pStyle w:val="Heading1"/>
        <w:rPr>
          <w:rFonts w:eastAsia="Times New Roman"/>
        </w:rPr>
      </w:pPr>
      <w:bookmarkStart w:id="16" w:name="_Toc246921922"/>
      <w:r>
        <w:rPr>
          <w:rFonts w:eastAsia="Times New Roman"/>
        </w:rPr>
        <w:lastRenderedPageBreak/>
        <w:t>Deploying NIS</w:t>
      </w:r>
      <w:bookmarkEnd w:id="16"/>
      <w:r w:rsidR="00AA3DEB">
        <w:rPr>
          <w:rFonts w:eastAsia="Times New Roman"/>
        </w:rPr>
        <w:t xml:space="preserve"> </w:t>
      </w:r>
    </w:p>
    <w:p w:rsidR="009E78FA" w:rsidRDefault="009E78FA" w:rsidP="009E78FA">
      <w:r>
        <w:t>The following section describes</w:t>
      </w:r>
      <w:r w:rsidR="0055010D">
        <w:t xml:space="preserve"> how to plan a NIS deployment, how to configure it and </w:t>
      </w:r>
      <w:r>
        <w:t xml:space="preserve">monitor </w:t>
      </w:r>
      <w:r w:rsidR="0055010D">
        <w:t xml:space="preserve">it </w:t>
      </w:r>
      <w:r>
        <w:t xml:space="preserve">on a </w:t>
      </w:r>
      <w:r w:rsidR="003E68D2">
        <w:rPr>
          <w:rFonts w:eastAsia="Times New Roman" w:cstheme="minorHAnsi"/>
        </w:rPr>
        <w:t xml:space="preserve">Forefront </w:t>
      </w:r>
      <w:r>
        <w:t xml:space="preserve">TMG standalone (single server) machine. </w:t>
      </w:r>
      <w:r w:rsidR="0065004D">
        <w:t xml:space="preserve">The Enterprise edition of </w:t>
      </w:r>
      <w:r w:rsidR="003E68D2">
        <w:rPr>
          <w:rFonts w:eastAsia="Times New Roman" w:cstheme="minorHAnsi"/>
        </w:rPr>
        <w:t xml:space="preserve">Forefront </w:t>
      </w:r>
      <w:r>
        <w:t xml:space="preserve">TMG supports </w:t>
      </w:r>
      <w:r w:rsidR="00BF7C7E">
        <w:t xml:space="preserve">symmetric </w:t>
      </w:r>
      <w:r>
        <w:t>array configuration</w:t>
      </w:r>
      <w:r w:rsidR="00BF7C7E">
        <w:t xml:space="preserve">, including </w:t>
      </w:r>
      <w:r>
        <w:t xml:space="preserve">NIS configuration. The following discussed configurations are automatically applied </w:t>
      </w:r>
      <w:r w:rsidR="00BF7C7E">
        <w:t>to arrays in the Enterprise edition of</w:t>
      </w:r>
      <w:r>
        <w:t xml:space="preserve"> </w:t>
      </w:r>
      <w:r w:rsidR="003E68D2">
        <w:rPr>
          <w:rFonts w:eastAsia="Times New Roman" w:cstheme="minorHAnsi"/>
        </w:rPr>
        <w:t xml:space="preserve">Forefront </w:t>
      </w:r>
      <w:r>
        <w:t>TMG.</w:t>
      </w:r>
    </w:p>
    <w:p w:rsidR="00433BA6" w:rsidRDefault="00433BA6" w:rsidP="00433BA6">
      <w:pPr>
        <w:pStyle w:val="Heading2"/>
      </w:pPr>
      <w:bookmarkStart w:id="17" w:name="_Toc246921923"/>
      <w:r>
        <w:t>Planning NIS Deployment</w:t>
      </w:r>
      <w:bookmarkEnd w:id="17"/>
    </w:p>
    <w:p w:rsidR="00EB41D7" w:rsidRPr="00EB41D7" w:rsidRDefault="00EB41D7" w:rsidP="00744730">
      <w:pPr>
        <w:rPr>
          <w:rFonts w:cstheme="minorHAnsi"/>
        </w:rPr>
      </w:pPr>
      <w:r w:rsidRPr="00EB41D7">
        <w:t xml:space="preserve">Forefront TMG protects your network against exploits of known vulnerabilities in operating systems and applications </w:t>
      </w:r>
      <w:r w:rsidR="00E0333D">
        <w:t>using</w:t>
      </w:r>
      <w:r w:rsidRPr="00EB41D7">
        <w:t xml:space="preserve"> Network Inspection System (NIS)</w:t>
      </w:r>
      <w:r w:rsidR="00E0333D">
        <w:t xml:space="preserve">. </w:t>
      </w:r>
      <w:r w:rsidRPr="00EB41D7">
        <w:rPr>
          <w:rFonts w:cstheme="minorHAnsi"/>
        </w:rPr>
        <w:t>NIS is a traffic inspection system based on protocol decoding that uses signatures of known vulnerabilities to detect and potentially block attacks on network resources</w:t>
      </w:r>
      <w:r w:rsidR="00744730">
        <w:rPr>
          <w:rFonts w:cstheme="minorHAnsi"/>
        </w:rPr>
        <w:t xml:space="preserve">. </w:t>
      </w:r>
      <w:r w:rsidRPr="00EB41D7">
        <w:rPr>
          <w:rFonts w:cstheme="minorHAnsi"/>
        </w:rPr>
        <w:t xml:space="preserve">When you plan to deploy NIS in your organization, </w:t>
      </w:r>
      <w:r w:rsidR="00033389">
        <w:rPr>
          <w:rFonts w:cstheme="minorHAnsi"/>
        </w:rPr>
        <w:t>note</w:t>
      </w:r>
      <w:r w:rsidRPr="00EB41D7">
        <w:rPr>
          <w:rFonts w:cstheme="minorHAnsi"/>
        </w:rPr>
        <w:t xml:space="preserve"> the following:</w:t>
      </w:r>
    </w:p>
    <w:p w:rsidR="00EB41D7" w:rsidRPr="00EB41D7" w:rsidRDefault="00EB41D7" w:rsidP="004601EE">
      <w:pPr>
        <w:numPr>
          <w:ilvl w:val="0"/>
          <w:numId w:val="21"/>
        </w:numPr>
        <w:spacing w:before="100" w:beforeAutospacing="1" w:after="240" w:line="240" w:lineRule="auto"/>
        <w:rPr>
          <w:rFonts w:cstheme="minorHAnsi"/>
        </w:rPr>
      </w:pPr>
      <w:r w:rsidRPr="00EB41D7">
        <w:rPr>
          <w:rFonts w:cstheme="minorHAnsi"/>
        </w:rPr>
        <w:t>NIS protects against network</w:t>
      </w:r>
      <w:r w:rsidR="00352AF3">
        <w:rPr>
          <w:rFonts w:cstheme="minorHAnsi"/>
        </w:rPr>
        <w:t>-based</w:t>
      </w:r>
      <w:r w:rsidRPr="00EB41D7">
        <w:rPr>
          <w:rFonts w:cstheme="minorHAnsi"/>
        </w:rPr>
        <w:t xml:space="preserve"> vulnerabilities</w:t>
      </w:r>
      <w:r w:rsidR="00033389">
        <w:rPr>
          <w:rFonts w:cstheme="minorHAnsi"/>
        </w:rPr>
        <w:t>.</w:t>
      </w:r>
      <w:r w:rsidR="0083749A">
        <w:rPr>
          <w:rFonts w:cstheme="minorHAnsi"/>
        </w:rPr>
        <w:t xml:space="preserve"> </w:t>
      </w:r>
      <w:r w:rsidR="00033389">
        <w:rPr>
          <w:rFonts w:cstheme="minorHAnsi"/>
        </w:rPr>
        <w:t>I</w:t>
      </w:r>
      <w:r w:rsidRPr="00EB41D7">
        <w:rPr>
          <w:rFonts w:cstheme="minorHAnsi"/>
        </w:rPr>
        <w:t xml:space="preserve">t does not </w:t>
      </w:r>
      <w:r w:rsidR="00352AF3">
        <w:rPr>
          <w:rFonts w:cstheme="minorHAnsi"/>
        </w:rPr>
        <w:t xml:space="preserve">specifically </w:t>
      </w:r>
      <w:r w:rsidRPr="00EB41D7">
        <w:rPr>
          <w:rFonts w:cstheme="minorHAnsi"/>
        </w:rPr>
        <w:t>protect against file</w:t>
      </w:r>
      <w:r w:rsidR="00352AF3">
        <w:rPr>
          <w:rFonts w:cstheme="minorHAnsi"/>
        </w:rPr>
        <w:t>-based vulnerabilities</w:t>
      </w:r>
      <w:r w:rsidRPr="00EB41D7">
        <w:rPr>
          <w:rFonts w:cstheme="minorHAnsi"/>
        </w:rPr>
        <w:t>.</w:t>
      </w:r>
      <w:r w:rsidR="0083749A">
        <w:rPr>
          <w:rFonts w:cstheme="minorHAnsi"/>
        </w:rPr>
        <w:t xml:space="preserve"> Malicious files and in particular, files that use exploits may also be sent over the wire. </w:t>
      </w:r>
      <w:r w:rsidRPr="00EB41D7">
        <w:rPr>
          <w:rFonts w:cstheme="minorHAnsi"/>
        </w:rPr>
        <w:t xml:space="preserve">Protection against file vulnerabilities is </w:t>
      </w:r>
      <w:r w:rsidR="0083749A">
        <w:rPr>
          <w:rFonts w:cstheme="minorHAnsi"/>
        </w:rPr>
        <w:t>provided</w:t>
      </w:r>
      <w:r w:rsidRPr="00EB41D7">
        <w:rPr>
          <w:rFonts w:cstheme="minorHAnsi"/>
        </w:rPr>
        <w:t xml:space="preserve"> by the malware inspection feature</w:t>
      </w:r>
      <w:r w:rsidR="00352AF3">
        <w:rPr>
          <w:rFonts w:cstheme="minorHAnsi"/>
        </w:rPr>
        <w:t xml:space="preserve"> </w:t>
      </w:r>
      <w:r w:rsidR="007414FF">
        <w:rPr>
          <w:rFonts w:cstheme="minorHAnsi"/>
        </w:rPr>
        <w:t>in</w:t>
      </w:r>
      <w:r w:rsidR="00352AF3">
        <w:rPr>
          <w:rFonts w:cstheme="minorHAnsi"/>
        </w:rPr>
        <w:t xml:space="preserve"> </w:t>
      </w:r>
      <w:r w:rsidR="003E68D2">
        <w:rPr>
          <w:rFonts w:eastAsia="Times New Roman" w:cstheme="minorHAnsi"/>
        </w:rPr>
        <w:t xml:space="preserve">Forefront </w:t>
      </w:r>
      <w:r w:rsidR="00352AF3">
        <w:rPr>
          <w:rFonts w:cstheme="minorHAnsi"/>
        </w:rPr>
        <w:t>TMG</w:t>
      </w:r>
      <w:r w:rsidRPr="00EB41D7">
        <w:rPr>
          <w:rFonts w:cstheme="minorHAnsi"/>
        </w:rPr>
        <w:t xml:space="preserve">. For information, see </w:t>
      </w:r>
      <w:r w:rsidR="00352AF3">
        <w:rPr>
          <w:rFonts w:cstheme="minorHAnsi"/>
        </w:rPr>
        <w:t xml:space="preserve">the </w:t>
      </w:r>
      <w:r w:rsidRPr="00512EA2">
        <w:rPr>
          <w:rFonts w:cstheme="minorHAnsi"/>
          <w:b/>
        </w:rPr>
        <w:t>Planning to protect against malicious Web content</w:t>
      </w:r>
      <w:r w:rsidR="00352AF3" w:rsidRPr="00744730">
        <w:rPr>
          <w:rFonts w:cstheme="minorHAnsi"/>
        </w:rPr>
        <w:t xml:space="preserve"> </w:t>
      </w:r>
      <w:r w:rsidR="00352AF3" w:rsidRPr="00352AF3">
        <w:rPr>
          <w:rFonts w:cstheme="minorHAnsi"/>
        </w:rPr>
        <w:t>section</w:t>
      </w:r>
      <w:r w:rsidR="00352AF3">
        <w:rPr>
          <w:rFonts w:cstheme="minorHAnsi"/>
        </w:rPr>
        <w:t xml:space="preserve"> in the </w:t>
      </w:r>
      <w:r w:rsidR="003E68D2">
        <w:rPr>
          <w:rFonts w:eastAsia="Times New Roman" w:cstheme="minorHAnsi"/>
        </w:rPr>
        <w:t xml:space="preserve">Forefront </w:t>
      </w:r>
      <w:r w:rsidR="00352AF3">
        <w:rPr>
          <w:rFonts w:cstheme="minorHAnsi"/>
        </w:rPr>
        <w:t>TMG help file</w:t>
      </w:r>
      <w:r w:rsidRPr="00EB41D7">
        <w:rPr>
          <w:rFonts w:cstheme="minorHAnsi"/>
        </w:rPr>
        <w:t>.</w:t>
      </w:r>
    </w:p>
    <w:p w:rsidR="00352AF3" w:rsidRPr="00352AF3" w:rsidRDefault="00EB41D7" w:rsidP="004601EE">
      <w:pPr>
        <w:numPr>
          <w:ilvl w:val="0"/>
          <w:numId w:val="21"/>
        </w:numPr>
        <w:spacing w:before="100" w:beforeAutospacing="1" w:after="240" w:line="240" w:lineRule="auto"/>
        <w:rPr>
          <w:rFonts w:cstheme="minorHAnsi"/>
        </w:rPr>
      </w:pPr>
      <w:r w:rsidRPr="00352AF3">
        <w:rPr>
          <w:rFonts w:cstheme="minorHAnsi"/>
        </w:rPr>
        <w:t>To keep your systems protected from the latest threats, verify that Forefront TMG has connectivity to the selected update source, Microsoft Update or WSUS, and that automatic installation of the latest signature set is enabled. For more information, see</w:t>
      </w:r>
      <w:r w:rsidR="00744730">
        <w:rPr>
          <w:rFonts w:cstheme="minorHAnsi"/>
        </w:rPr>
        <w:t xml:space="preserve"> the</w:t>
      </w:r>
      <w:r w:rsidRPr="00352AF3">
        <w:rPr>
          <w:rFonts w:cstheme="minorHAnsi"/>
        </w:rPr>
        <w:t xml:space="preserve"> </w:t>
      </w:r>
      <w:hyperlink w:anchor="_Configuring_Signature_Updates" w:history="1">
        <w:r w:rsidR="009A2469" w:rsidRPr="009A2469">
          <w:rPr>
            <w:rStyle w:val="Hyperlink"/>
            <w:rFonts w:cstheme="minorHAnsi"/>
          </w:rPr>
          <w:t>C</w:t>
        </w:r>
        <w:r w:rsidR="00352AF3" w:rsidRPr="009A2469">
          <w:rPr>
            <w:rStyle w:val="Hyperlink"/>
            <w:rFonts w:cstheme="minorHAnsi"/>
          </w:rPr>
          <w:t>onfiguring Signature Updates</w:t>
        </w:r>
      </w:hyperlink>
      <w:r w:rsidR="00352AF3" w:rsidRPr="00744730">
        <w:rPr>
          <w:rFonts w:cstheme="minorHAnsi"/>
        </w:rPr>
        <w:t xml:space="preserve"> secti</w:t>
      </w:r>
      <w:r w:rsidR="00352AF3">
        <w:t>on.</w:t>
      </w:r>
    </w:p>
    <w:p w:rsidR="00033389" w:rsidRDefault="00033389" w:rsidP="004601EE">
      <w:pPr>
        <w:numPr>
          <w:ilvl w:val="0"/>
          <w:numId w:val="21"/>
        </w:numPr>
        <w:spacing w:before="100" w:beforeAutospacing="1" w:after="240" w:line="240" w:lineRule="auto"/>
        <w:rPr>
          <w:rFonts w:cstheme="minorHAnsi"/>
        </w:rPr>
      </w:pPr>
      <w:r>
        <w:rPr>
          <w:rFonts w:cstheme="minorHAnsi"/>
        </w:rPr>
        <w:t xml:space="preserve">As </w:t>
      </w:r>
      <w:r w:rsidR="00437E8F">
        <w:rPr>
          <w:rFonts w:cstheme="minorHAnsi"/>
        </w:rPr>
        <w:t xml:space="preserve">with </w:t>
      </w:r>
      <w:r>
        <w:rPr>
          <w:rFonts w:cstheme="minorHAnsi"/>
        </w:rPr>
        <w:t xml:space="preserve">any security technology, NIS </w:t>
      </w:r>
      <w:r w:rsidR="00437E8F">
        <w:rPr>
          <w:rFonts w:cstheme="minorHAnsi"/>
        </w:rPr>
        <w:t xml:space="preserve">consumes </w:t>
      </w:r>
      <w:r>
        <w:rPr>
          <w:rFonts w:cstheme="minorHAnsi"/>
        </w:rPr>
        <w:t xml:space="preserve">some computing resources </w:t>
      </w:r>
      <w:r w:rsidR="00437E8F">
        <w:rPr>
          <w:rFonts w:cstheme="minorHAnsi"/>
        </w:rPr>
        <w:t xml:space="preserve">while performing traffic </w:t>
      </w:r>
      <w:r>
        <w:rPr>
          <w:rFonts w:cstheme="minorHAnsi"/>
        </w:rPr>
        <w:t xml:space="preserve">inspection. See the </w:t>
      </w:r>
      <w:hyperlink w:anchor="_Performing_Capacity_Planning" w:history="1">
        <w:r w:rsidRPr="009A2469">
          <w:rPr>
            <w:rStyle w:val="Hyperlink"/>
            <w:rFonts w:cstheme="minorHAnsi"/>
          </w:rPr>
          <w:t>Performing Capacity Planning</w:t>
        </w:r>
      </w:hyperlink>
      <w:r>
        <w:rPr>
          <w:rFonts w:cstheme="minorHAnsi"/>
        </w:rPr>
        <w:t xml:space="preserve"> section for details.</w:t>
      </w:r>
    </w:p>
    <w:p w:rsidR="00033389" w:rsidRDefault="00033389" w:rsidP="004601EE">
      <w:pPr>
        <w:numPr>
          <w:ilvl w:val="0"/>
          <w:numId w:val="21"/>
        </w:numPr>
        <w:spacing w:before="100" w:beforeAutospacing="1" w:after="240" w:line="240" w:lineRule="auto"/>
        <w:rPr>
          <w:rFonts w:cstheme="minorHAnsi"/>
        </w:rPr>
      </w:pPr>
      <w:r w:rsidRPr="00352AF3">
        <w:rPr>
          <w:rFonts w:cstheme="minorHAnsi"/>
        </w:rPr>
        <w:t xml:space="preserve">When you download new signature sets from </w:t>
      </w:r>
      <w:r>
        <w:rPr>
          <w:rFonts w:cstheme="minorHAnsi"/>
        </w:rPr>
        <w:t>Microsoft Update</w:t>
      </w:r>
      <w:r w:rsidRPr="00352AF3">
        <w:rPr>
          <w:rFonts w:cstheme="minorHAnsi"/>
        </w:rPr>
        <w:t xml:space="preserve">, they are applied to new connections only. When you create your security policy, consider the </w:t>
      </w:r>
      <w:r w:rsidR="00437E8F">
        <w:rPr>
          <w:rFonts w:cstheme="minorHAnsi"/>
        </w:rPr>
        <w:t>impact on</w:t>
      </w:r>
      <w:r w:rsidRPr="00352AF3">
        <w:rPr>
          <w:rFonts w:cstheme="minorHAnsi"/>
        </w:rPr>
        <w:t xml:space="preserve"> long lasting connections (such as virtual private network connections), against the security of applying the most up-to-date protection to all connections.</w:t>
      </w:r>
    </w:p>
    <w:p w:rsidR="00033389" w:rsidRPr="00033389" w:rsidRDefault="00033389" w:rsidP="004601EE">
      <w:pPr>
        <w:numPr>
          <w:ilvl w:val="0"/>
          <w:numId w:val="21"/>
        </w:numPr>
        <w:spacing w:before="100" w:beforeAutospacing="1" w:after="240" w:line="240" w:lineRule="auto"/>
        <w:rPr>
          <w:rFonts w:cstheme="minorHAnsi"/>
        </w:rPr>
      </w:pPr>
      <w:r w:rsidRPr="00EB41D7">
        <w:rPr>
          <w:rFonts w:cstheme="minorHAnsi"/>
        </w:rPr>
        <w:t>NIS supports only MMPC authored and certified signatures</w:t>
      </w:r>
      <w:r w:rsidR="002E0D9F">
        <w:rPr>
          <w:rFonts w:cstheme="minorHAnsi"/>
        </w:rPr>
        <w:t xml:space="preserve"> at </w:t>
      </w:r>
      <w:r w:rsidR="00C7366A">
        <w:rPr>
          <w:rFonts w:cstheme="minorHAnsi"/>
        </w:rPr>
        <w:t xml:space="preserve">this </w:t>
      </w:r>
      <w:r w:rsidR="002E0D9F">
        <w:rPr>
          <w:rFonts w:cstheme="minorHAnsi"/>
        </w:rPr>
        <w:t>time</w:t>
      </w:r>
      <w:r w:rsidRPr="00EB41D7">
        <w:rPr>
          <w:rFonts w:cstheme="minorHAnsi"/>
        </w:rPr>
        <w:t>.</w:t>
      </w:r>
    </w:p>
    <w:p w:rsidR="00433BA6" w:rsidRDefault="00DB789F" w:rsidP="00352AF3">
      <w:pPr>
        <w:pStyle w:val="Heading2"/>
      </w:pPr>
      <w:bookmarkStart w:id="18" w:name="_Deciding_What_Network"/>
      <w:bookmarkStart w:id="19" w:name="_Toc246921924"/>
      <w:bookmarkEnd w:id="18"/>
      <w:r>
        <w:t>Deciding What N</w:t>
      </w:r>
      <w:r w:rsidR="00433BA6" w:rsidRPr="00740AAD">
        <w:t xml:space="preserve">etwork </w:t>
      </w:r>
      <w:r>
        <w:t>Traffic to I</w:t>
      </w:r>
      <w:r w:rsidR="00433BA6" w:rsidRPr="00740AAD">
        <w:t>nspect</w:t>
      </w:r>
      <w:bookmarkEnd w:id="19"/>
    </w:p>
    <w:p w:rsidR="00B25B33" w:rsidRDefault="00517EB8">
      <w:pPr>
        <w:rPr>
          <w:rFonts w:eastAsia="Times New Roman"/>
        </w:rPr>
      </w:pPr>
      <w:r>
        <w:rPr>
          <w:rFonts w:eastAsia="Times New Roman"/>
        </w:rPr>
        <w:t xml:space="preserve">Business environments may </w:t>
      </w:r>
      <w:r w:rsidR="00C7366A">
        <w:rPr>
          <w:rFonts w:eastAsia="Times New Roman"/>
        </w:rPr>
        <w:t xml:space="preserve">differ </w:t>
      </w:r>
      <w:r>
        <w:rPr>
          <w:rFonts w:eastAsia="Times New Roman"/>
        </w:rPr>
        <w:t xml:space="preserve">greatly in the </w:t>
      </w:r>
      <w:r w:rsidR="003808AB">
        <w:rPr>
          <w:rFonts w:eastAsia="Times New Roman"/>
        </w:rPr>
        <w:t>variety</w:t>
      </w:r>
      <w:r>
        <w:rPr>
          <w:rFonts w:eastAsia="Times New Roman"/>
        </w:rPr>
        <w:t xml:space="preserve"> of </w:t>
      </w:r>
      <w:r w:rsidR="00D42A74">
        <w:rPr>
          <w:rFonts w:eastAsia="Times New Roman"/>
        </w:rPr>
        <w:t>l</w:t>
      </w:r>
      <w:r>
        <w:rPr>
          <w:rFonts w:eastAsia="Times New Roman"/>
        </w:rPr>
        <w:t xml:space="preserve">ine of </w:t>
      </w:r>
      <w:r w:rsidR="00D42A74">
        <w:rPr>
          <w:rFonts w:eastAsia="Times New Roman"/>
        </w:rPr>
        <w:t>b</w:t>
      </w:r>
      <w:r>
        <w:rPr>
          <w:rFonts w:eastAsia="Times New Roman"/>
        </w:rPr>
        <w:t>usiness applications they use</w:t>
      </w:r>
      <w:r w:rsidR="00AB7D68">
        <w:rPr>
          <w:rFonts w:eastAsia="Times New Roman"/>
        </w:rPr>
        <w:t xml:space="preserve">. As a result </w:t>
      </w:r>
      <w:r>
        <w:rPr>
          <w:rFonts w:eastAsia="Times New Roman"/>
        </w:rPr>
        <w:t>the network protocols which are used in those environments</w:t>
      </w:r>
      <w:r w:rsidR="003808AB">
        <w:rPr>
          <w:rFonts w:eastAsia="Times New Roman"/>
        </w:rPr>
        <w:t xml:space="preserve"> may vary as well</w:t>
      </w:r>
      <w:r>
        <w:rPr>
          <w:rFonts w:eastAsia="Times New Roman"/>
        </w:rPr>
        <w:t xml:space="preserve">. </w:t>
      </w:r>
      <w:r w:rsidR="00AB7D68">
        <w:rPr>
          <w:rFonts w:eastAsia="Times New Roman"/>
        </w:rPr>
        <w:t>T</w:t>
      </w:r>
      <w:r>
        <w:rPr>
          <w:rFonts w:eastAsia="Times New Roman"/>
        </w:rPr>
        <w:t>he exposure of the networks to external and internal attacks var</w:t>
      </w:r>
      <w:r w:rsidR="00D42A74">
        <w:rPr>
          <w:rFonts w:eastAsia="Times New Roman"/>
        </w:rPr>
        <w:t>ies</w:t>
      </w:r>
      <w:r>
        <w:rPr>
          <w:rFonts w:eastAsia="Times New Roman"/>
        </w:rPr>
        <w:t xml:space="preserve"> based on the way the</w:t>
      </w:r>
      <w:r w:rsidR="00AB7D68">
        <w:rPr>
          <w:rFonts w:eastAsia="Times New Roman"/>
        </w:rPr>
        <w:t>se networks</w:t>
      </w:r>
      <w:r>
        <w:rPr>
          <w:rFonts w:eastAsia="Times New Roman"/>
        </w:rPr>
        <w:t xml:space="preserve"> are connected to the Internet</w:t>
      </w:r>
      <w:r w:rsidR="002E0D9F">
        <w:rPr>
          <w:rFonts w:eastAsia="Times New Roman"/>
        </w:rPr>
        <w:t xml:space="preserve"> and the way Forefront TMG is </w:t>
      </w:r>
      <w:r w:rsidR="00D42A74">
        <w:rPr>
          <w:rFonts w:eastAsia="Times New Roman"/>
        </w:rPr>
        <w:t xml:space="preserve">deployed and </w:t>
      </w:r>
      <w:r w:rsidR="002E0D9F">
        <w:rPr>
          <w:rFonts w:eastAsia="Times New Roman"/>
        </w:rPr>
        <w:t>configured</w:t>
      </w:r>
      <w:r>
        <w:rPr>
          <w:rFonts w:eastAsia="Times New Roman"/>
        </w:rPr>
        <w:t>. The administrator</w:t>
      </w:r>
      <w:r w:rsidR="00B25B33">
        <w:rPr>
          <w:rFonts w:eastAsia="Times New Roman"/>
        </w:rPr>
        <w:t>s</w:t>
      </w:r>
      <w:r>
        <w:rPr>
          <w:rFonts w:eastAsia="Times New Roman"/>
        </w:rPr>
        <w:t xml:space="preserve"> of the network must evaluate </w:t>
      </w:r>
      <w:r w:rsidR="00B25B33">
        <w:rPr>
          <w:rFonts w:eastAsia="Times New Roman"/>
        </w:rPr>
        <w:t>the risks that their environment is exposed to, and correspondingly configure security measures in order to minimize</w:t>
      </w:r>
      <w:r w:rsidR="00AB7D68">
        <w:rPr>
          <w:rFonts w:eastAsia="Times New Roman"/>
        </w:rPr>
        <w:t xml:space="preserve"> and mitigate</w:t>
      </w:r>
      <w:r w:rsidR="00B25B33">
        <w:rPr>
          <w:rFonts w:eastAsia="Times New Roman"/>
        </w:rPr>
        <w:t xml:space="preserve"> th</w:t>
      </w:r>
      <w:r w:rsidR="003808AB">
        <w:rPr>
          <w:rFonts w:eastAsia="Times New Roman"/>
        </w:rPr>
        <w:t>os</w:t>
      </w:r>
      <w:r w:rsidR="00B25B33">
        <w:rPr>
          <w:rFonts w:eastAsia="Times New Roman"/>
        </w:rPr>
        <w:t>e risk</w:t>
      </w:r>
      <w:r w:rsidR="003808AB">
        <w:rPr>
          <w:rFonts w:eastAsia="Times New Roman"/>
        </w:rPr>
        <w:t>s</w:t>
      </w:r>
      <w:r w:rsidR="00B25B33">
        <w:rPr>
          <w:rFonts w:eastAsia="Times New Roman"/>
        </w:rPr>
        <w:t>.</w:t>
      </w:r>
    </w:p>
    <w:p w:rsidR="00805D2E" w:rsidRDefault="0083749A">
      <w:pPr>
        <w:rPr>
          <w:rFonts w:eastAsia="Times New Roman"/>
        </w:rPr>
      </w:pPr>
      <w:r>
        <w:rPr>
          <w:rFonts w:eastAsia="Times New Roman"/>
        </w:rPr>
        <w:t>T</w:t>
      </w:r>
      <w:r w:rsidR="00C6793D">
        <w:rPr>
          <w:rFonts w:eastAsia="Times New Roman"/>
        </w:rPr>
        <w:t xml:space="preserve">he </w:t>
      </w:r>
      <w:r>
        <w:rPr>
          <w:rFonts w:eastAsia="Times New Roman"/>
        </w:rPr>
        <w:t xml:space="preserve">recommended </w:t>
      </w:r>
      <w:r w:rsidR="00C6793D">
        <w:rPr>
          <w:rFonts w:eastAsia="Times New Roman"/>
        </w:rPr>
        <w:t xml:space="preserve">configuration </w:t>
      </w:r>
      <w:r>
        <w:rPr>
          <w:rFonts w:eastAsia="Times New Roman"/>
        </w:rPr>
        <w:t>is</w:t>
      </w:r>
      <w:r w:rsidR="00C6793D">
        <w:rPr>
          <w:rFonts w:eastAsia="Times New Roman"/>
        </w:rPr>
        <w:t xml:space="preserve"> </w:t>
      </w:r>
      <w:r w:rsidR="008735E6">
        <w:rPr>
          <w:rFonts w:eastAsia="Times New Roman"/>
        </w:rPr>
        <w:t xml:space="preserve">to enable </w:t>
      </w:r>
      <w:r w:rsidR="00C6793D">
        <w:rPr>
          <w:rFonts w:eastAsia="Times New Roman"/>
        </w:rPr>
        <w:t>all existing</w:t>
      </w:r>
      <w:r w:rsidR="007F5E5D">
        <w:rPr>
          <w:rFonts w:eastAsia="Times New Roman"/>
        </w:rPr>
        <w:t xml:space="preserve"> NIS</w:t>
      </w:r>
      <w:r w:rsidR="00C6793D">
        <w:rPr>
          <w:rFonts w:eastAsia="Times New Roman"/>
        </w:rPr>
        <w:t xml:space="preserve"> signatures </w:t>
      </w:r>
      <w:r w:rsidR="008735E6">
        <w:rPr>
          <w:rFonts w:eastAsia="Times New Roman"/>
        </w:rPr>
        <w:t xml:space="preserve">using </w:t>
      </w:r>
      <w:r>
        <w:rPr>
          <w:rFonts w:eastAsia="Times New Roman"/>
        </w:rPr>
        <w:t>their default response policy</w:t>
      </w:r>
      <w:r w:rsidR="00C6793D">
        <w:rPr>
          <w:rFonts w:eastAsia="Times New Roman"/>
        </w:rPr>
        <w:t>.</w:t>
      </w:r>
      <w:r w:rsidR="007F5E5D">
        <w:rPr>
          <w:rFonts w:eastAsia="Times New Roman"/>
        </w:rPr>
        <w:t xml:space="preserve"> With this configuration, NIS provides its most complete protection.</w:t>
      </w:r>
      <w:r w:rsidR="00C6793D">
        <w:rPr>
          <w:rFonts w:eastAsia="Times New Roman"/>
        </w:rPr>
        <w:t xml:space="preserve"> </w:t>
      </w:r>
      <w:r w:rsidR="00496C00">
        <w:rPr>
          <w:rFonts w:eastAsia="Times New Roman"/>
        </w:rPr>
        <w:t>H</w:t>
      </w:r>
      <w:r w:rsidR="00C6793D">
        <w:rPr>
          <w:rFonts w:eastAsia="Times New Roman"/>
        </w:rPr>
        <w:t>owever</w:t>
      </w:r>
      <w:r w:rsidR="00496C00">
        <w:rPr>
          <w:rFonts w:eastAsia="Times New Roman"/>
        </w:rPr>
        <w:t xml:space="preserve"> some</w:t>
      </w:r>
      <w:r w:rsidR="00C6793D">
        <w:rPr>
          <w:rFonts w:eastAsia="Times New Roman"/>
        </w:rPr>
        <w:t xml:space="preserve"> administrator</w:t>
      </w:r>
      <w:r w:rsidR="00496C00">
        <w:rPr>
          <w:rFonts w:eastAsia="Times New Roman"/>
        </w:rPr>
        <w:t>s</w:t>
      </w:r>
      <w:r w:rsidR="00C6793D">
        <w:rPr>
          <w:rFonts w:eastAsia="Times New Roman"/>
        </w:rPr>
        <w:t xml:space="preserve"> </w:t>
      </w:r>
      <w:r w:rsidR="00805D2E">
        <w:rPr>
          <w:rFonts w:eastAsia="Times New Roman"/>
        </w:rPr>
        <w:t xml:space="preserve">may prefer </w:t>
      </w:r>
      <w:r w:rsidR="00C6793D">
        <w:rPr>
          <w:rFonts w:eastAsia="Times New Roman"/>
        </w:rPr>
        <w:t>to take a more selective approach</w:t>
      </w:r>
      <w:r w:rsidR="00033389">
        <w:rPr>
          <w:rFonts w:eastAsia="Times New Roman"/>
        </w:rPr>
        <w:t xml:space="preserve">, for example to minimize the resources which are consumed during </w:t>
      </w:r>
      <w:r w:rsidR="009E32CF">
        <w:rPr>
          <w:rFonts w:eastAsia="Times New Roman"/>
        </w:rPr>
        <w:t xml:space="preserve">traffic </w:t>
      </w:r>
      <w:r w:rsidR="00033389">
        <w:rPr>
          <w:rFonts w:eastAsia="Times New Roman"/>
        </w:rPr>
        <w:t>inspection</w:t>
      </w:r>
      <w:r w:rsidR="00805D2E">
        <w:rPr>
          <w:rFonts w:eastAsia="Times New Roman"/>
        </w:rPr>
        <w:t xml:space="preserve">. </w:t>
      </w:r>
      <w:r w:rsidR="00AB282B">
        <w:rPr>
          <w:rFonts w:eastAsia="Times New Roman"/>
        </w:rPr>
        <w:t xml:space="preserve">Additionally, firewall best practices dictate the use of least </w:t>
      </w:r>
      <w:r w:rsidR="00AB282B">
        <w:rPr>
          <w:rFonts w:eastAsia="Times New Roman"/>
        </w:rPr>
        <w:lastRenderedPageBreak/>
        <w:t>access traffic policies. If a protocol is not allowed by the Forefront TMG policy, NIS will not inspect that traffic.</w:t>
      </w:r>
      <w:r w:rsidR="00C630CE">
        <w:rPr>
          <w:rFonts w:eastAsia="Times New Roman"/>
        </w:rPr>
        <w:t xml:space="preserve"> See the </w:t>
      </w:r>
      <w:r w:rsidR="003E68D2">
        <w:rPr>
          <w:rFonts w:eastAsia="Times New Roman" w:cstheme="minorHAnsi"/>
        </w:rPr>
        <w:t xml:space="preserve">Forefront </w:t>
      </w:r>
      <w:r w:rsidR="00C630CE">
        <w:rPr>
          <w:rFonts w:eastAsia="Times New Roman"/>
        </w:rPr>
        <w:t xml:space="preserve">TMG help file for details how to </w:t>
      </w:r>
      <w:r w:rsidR="00AB282B">
        <w:rPr>
          <w:rFonts w:eastAsia="Times New Roman"/>
        </w:rPr>
        <w:t>configure</w:t>
      </w:r>
      <w:r w:rsidR="004C0EEA">
        <w:rPr>
          <w:rFonts w:eastAsia="Times New Roman"/>
        </w:rPr>
        <w:t xml:space="preserve"> access </w:t>
      </w:r>
      <w:r w:rsidR="00AB282B">
        <w:rPr>
          <w:rFonts w:eastAsia="Times New Roman"/>
        </w:rPr>
        <w:t>policy</w:t>
      </w:r>
      <w:r w:rsidR="00C630CE">
        <w:rPr>
          <w:rFonts w:eastAsia="Times New Roman"/>
        </w:rPr>
        <w:t>.</w:t>
      </w:r>
      <w:r w:rsidR="00496C00">
        <w:rPr>
          <w:rFonts w:eastAsia="Times New Roman"/>
        </w:rPr>
        <w:t xml:space="preserve"> </w:t>
      </w:r>
    </w:p>
    <w:p w:rsidR="00B25B33" w:rsidRDefault="00496C00">
      <w:pPr>
        <w:rPr>
          <w:rFonts w:eastAsia="Times New Roman"/>
        </w:rPr>
      </w:pPr>
      <w:r>
        <w:rPr>
          <w:rFonts w:eastAsia="Times New Roman"/>
        </w:rPr>
        <w:t xml:space="preserve">Using the </w:t>
      </w:r>
      <w:r w:rsidR="003A3471">
        <w:rPr>
          <w:rFonts w:eastAsia="Times New Roman"/>
        </w:rPr>
        <w:t xml:space="preserve">non-default NIS </w:t>
      </w:r>
      <w:r>
        <w:rPr>
          <w:rFonts w:eastAsia="Times New Roman"/>
        </w:rPr>
        <w:t>signature configuration in order to control traffic inspect</w:t>
      </w:r>
      <w:r w:rsidR="003A3471">
        <w:rPr>
          <w:rFonts w:eastAsia="Times New Roman"/>
        </w:rPr>
        <w:t>ion</w:t>
      </w:r>
      <w:r>
        <w:rPr>
          <w:rFonts w:eastAsia="Times New Roman"/>
        </w:rPr>
        <w:t xml:space="preserve"> should be done cautiously. Protocols may be associated with </w:t>
      </w:r>
      <w:r w:rsidR="00B56947">
        <w:rPr>
          <w:rFonts w:eastAsia="Times New Roman"/>
        </w:rPr>
        <w:t xml:space="preserve">other </w:t>
      </w:r>
      <w:r>
        <w:rPr>
          <w:rFonts w:eastAsia="Times New Roman"/>
        </w:rPr>
        <w:t xml:space="preserve">layered protocols. For example, configuring signatures for the HTTP protocol may also impact the </w:t>
      </w:r>
      <w:r w:rsidR="00B56947">
        <w:rPr>
          <w:rFonts w:eastAsia="Times New Roman"/>
        </w:rPr>
        <w:t xml:space="preserve">inspection </w:t>
      </w:r>
      <w:r>
        <w:rPr>
          <w:rFonts w:eastAsia="Times New Roman"/>
        </w:rPr>
        <w:t xml:space="preserve">of RPC over HTTP traffic. </w:t>
      </w:r>
      <w:r w:rsidR="003A3471">
        <w:rPr>
          <w:rFonts w:eastAsia="Times New Roman"/>
        </w:rPr>
        <w:t xml:space="preserve">You </w:t>
      </w:r>
      <w:r w:rsidR="00DA53AD">
        <w:rPr>
          <w:rFonts w:eastAsia="Times New Roman"/>
        </w:rPr>
        <w:t>should enable</w:t>
      </w:r>
      <w:r w:rsidR="00B25B33">
        <w:rPr>
          <w:rFonts w:eastAsia="Times New Roman"/>
        </w:rPr>
        <w:t xml:space="preserve"> </w:t>
      </w:r>
      <w:r w:rsidR="003A3471">
        <w:rPr>
          <w:rFonts w:eastAsia="Times New Roman"/>
        </w:rPr>
        <w:t xml:space="preserve">NIS </w:t>
      </w:r>
      <w:r w:rsidR="00B25B33">
        <w:rPr>
          <w:rFonts w:eastAsia="Times New Roman"/>
        </w:rPr>
        <w:t xml:space="preserve">signatures for protocols which are </w:t>
      </w:r>
      <w:r w:rsidR="003A3471">
        <w:rPr>
          <w:rFonts w:eastAsia="Times New Roman"/>
        </w:rPr>
        <w:t>allowed by Forefront TMG</w:t>
      </w:r>
      <w:r w:rsidR="00B25B33">
        <w:rPr>
          <w:rFonts w:eastAsia="Times New Roman"/>
        </w:rPr>
        <w:t xml:space="preserve">. In most workplaces, employees are permitted to browse the </w:t>
      </w:r>
      <w:r w:rsidR="00AF7083">
        <w:rPr>
          <w:rFonts w:eastAsia="Times New Roman"/>
        </w:rPr>
        <w:t>Internet</w:t>
      </w:r>
      <w:r w:rsidR="00B25B33">
        <w:rPr>
          <w:rFonts w:eastAsia="Times New Roman"/>
        </w:rPr>
        <w:t xml:space="preserve">, thus HTTP traffic should be inspected. Similarly, in order to help secure </w:t>
      </w:r>
      <w:r w:rsidR="007F5E5D">
        <w:rPr>
          <w:rFonts w:eastAsia="Times New Roman"/>
        </w:rPr>
        <w:t>e</w:t>
      </w:r>
      <w:r w:rsidR="00B25B33">
        <w:rPr>
          <w:rFonts w:eastAsia="Times New Roman"/>
        </w:rPr>
        <w:t xml:space="preserve">mail traffic, </w:t>
      </w:r>
      <w:r w:rsidR="00AF2E80">
        <w:rPr>
          <w:rFonts w:eastAsia="Times New Roman"/>
        </w:rPr>
        <w:t>you should</w:t>
      </w:r>
      <w:r w:rsidR="007F5E5D">
        <w:rPr>
          <w:rFonts w:eastAsia="Times New Roman"/>
        </w:rPr>
        <w:t xml:space="preserve"> let NIS</w:t>
      </w:r>
      <w:r w:rsidR="00B25B33">
        <w:rPr>
          <w:rFonts w:eastAsia="Times New Roman"/>
        </w:rPr>
        <w:t xml:space="preserve"> </w:t>
      </w:r>
      <w:r w:rsidR="009C06D8">
        <w:rPr>
          <w:rFonts w:eastAsia="Times New Roman"/>
        </w:rPr>
        <w:t xml:space="preserve">inspect </w:t>
      </w:r>
      <w:r w:rsidR="00B25B33">
        <w:rPr>
          <w:rFonts w:eastAsia="Times New Roman"/>
        </w:rPr>
        <w:t xml:space="preserve">protocols that are used for </w:t>
      </w:r>
      <w:r w:rsidR="007F5E5D">
        <w:rPr>
          <w:rFonts w:eastAsia="Times New Roman"/>
        </w:rPr>
        <w:t>that</w:t>
      </w:r>
      <w:r w:rsidR="00B25B33">
        <w:rPr>
          <w:rFonts w:eastAsia="Times New Roman"/>
        </w:rPr>
        <w:t xml:space="preserve"> traffic</w:t>
      </w:r>
      <w:r w:rsidR="00AF2E80">
        <w:rPr>
          <w:rFonts w:eastAsia="Times New Roman"/>
        </w:rPr>
        <w:t xml:space="preserve"> such as</w:t>
      </w:r>
      <w:r w:rsidR="00B25B33">
        <w:rPr>
          <w:rFonts w:eastAsia="Times New Roman"/>
        </w:rPr>
        <w:t xml:space="preserve"> SMTP, POP3, IMAP and MIME. The decision </w:t>
      </w:r>
      <w:r w:rsidR="00B56947">
        <w:rPr>
          <w:rFonts w:eastAsia="Times New Roman"/>
        </w:rPr>
        <w:t>as to which</w:t>
      </w:r>
      <w:r w:rsidR="00B25B33">
        <w:rPr>
          <w:rFonts w:eastAsia="Times New Roman"/>
        </w:rPr>
        <w:t xml:space="preserve"> protocols from this list to enable </w:t>
      </w:r>
      <w:r w:rsidR="00B56947">
        <w:rPr>
          <w:rFonts w:eastAsia="Times New Roman"/>
        </w:rPr>
        <w:t>is determined by</w:t>
      </w:r>
      <w:r w:rsidR="00B25B33">
        <w:rPr>
          <w:rFonts w:eastAsia="Times New Roman"/>
        </w:rPr>
        <w:t xml:space="preserve"> the way the email clients and the email servers are configured in the specific environment</w:t>
      </w:r>
      <w:r w:rsidR="00A86092">
        <w:rPr>
          <w:rFonts w:eastAsia="Times New Roman"/>
        </w:rPr>
        <w:t xml:space="preserve"> and </w:t>
      </w:r>
      <w:r w:rsidR="00B56947">
        <w:rPr>
          <w:rFonts w:eastAsia="Times New Roman"/>
        </w:rPr>
        <w:t xml:space="preserve">whether Forefront </w:t>
      </w:r>
      <w:r w:rsidR="00A86092">
        <w:rPr>
          <w:rFonts w:eastAsia="Times New Roman"/>
        </w:rPr>
        <w:t>TMG is configured to allow these protocols</w:t>
      </w:r>
      <w:r w:rsidR="00B25B33">
        <w:rPr>
          <w:rFonts w:eastAsia="Times New Roman"/>
        </w:rPr>
        <w:t>.</w:t>
      </w:r>
      <w:r>
        <w:rPr>
          <w:rFonts w:eastAsia="Times New Roman"/>
        </w:rPr>
        <w:t xml:space="preserve"> </w:t>
      </w:r>
    </w:p>
    <w:p w:rsidR="00C6793D" w:rsidRDefault="007F5E5D" w:rsidP="00AB7D68">
      <w:pPr>
        <w:rPr>
          <w:rFonts w:eastAsia="Times New Roman"/>
        </w:rPr>
      </w:pPr>
      <w:r>
        <w:rPr>
          <w:rFonts w:eastAsia="Times New Roman"/>
        </w:rPr>
        <w:t xml:space="preserve">It is possible to enable or disable specific NIS signatures. See the </w:t>
      </w:r>
      <w:hyperlink w:anchor="_Configuring_Signatures_Overrides" w:history="1">
        <w:r w:rsidRPr="00512EA2">
          <w:rPr>
            <w:rStyle w:val="Hyperlink"/>
            <w:rFonts w:eastAsia="Times New Roman"/>
          </w:rPr>
          <w:t>Configuring Signatures Overrides</w:t>
        </w:r>
      </w:hyperlink>
      <w:r>
        <w:rPr>
          <w:rFonts w:eastAsia="Times New Roman"/>
          <w:b/>
        </w:rPr>
        <w:t xml:space="preserve"> </w:t>
      </w:r>
      <w:r w:rsidRPr="007F5E5D">
        <w:rPr>
          <w:rFonts w:eastAsia="Times New Roman"/>
        </w:rPr>
        <w:t>se</w:t>
      </w:r>
      <w:r>
        <w:rPr>
          <w:rFonts w:eastAsia="Times New Roman"/>
        </w:rPr>
        <w:t xml:space="preserve">ction for details. Modifying </w:t>
      </w:r>
      <w:r w:rsidR="00F77CF8">
        <w:rPr>
          <w:rFonts w:eastAsia="Times New Roman"/>
        </w:rPr>
        <w:t xml:space="preserve">specific signatures </w:t>
      </w:r>
      <w:r>
        <w:rPr>
          <w:rFonts w:eastAsia="Times New Roman"/>
        </w:rPr>
        <w:t>response policy may be required for trouble shooting</w:t>
      </w:r>
      <w:r w:rsidR="00F77CF8">
        <w:rPr>
          <w:rFonts w:eastAsia="Times New Roman"/>
        </w:rPr>
        <w:t xml:space="preserve"> on Internet access issues</w:t>
      </w:r>
      <w:r>
        <w:rPr>
          <w:rFonts w:eastAsia="Times New Roman"/>
        </w:rPr>
        <w:t xml:space="preserve">. NIS also </w:t>
      </w:r>
      <w:r w:rsidR="00C6793D">
        <w:rPr>
          <w:rFonts w:eastAsia="Times New Roman"/>
        </w:rPr>
        <w:t xml:space="preserve">provides an easy way </w:t>
      </w:r>
      <w:r>
        <w:rPr>
          <w:rFonts w:eastAsia="Times New Roman"/>
        </w:rPr>
        <w:t>for configuring</w:t>
      </w:r>
      <w:r w:rsidR="00C6793D">
        <w:rPr>
          <w:rFonts w:eastAsia="Times New Roman"/>
        </w:rPr>
        <w:t xml:space="preserve"> all sign</w:t>
      </w:r>
      <w:r>
        <w:rPr>
          <w:rFonts w:eastAsia="Times New Roman"/>
        </w:rPr>
        <w:t>atures for a specific protocol:</w:t>
      </w:r>
    </w:p>
    <w:p w:rsidR="00C6793D" w:rsidRPr="00C6793D" w:rsidRDefault="00C6793D" w:rsidP="001A2EBC">
      <w:pPr>
        <w:pStyle w:val="NormalWeb"/>
        <w:numPr>
          <w:ilvl w:val="0"/>
          <w:numId w:val="7"/>
        </w:numPr>
        <w:rPr>
          <w:rFonts w:asciiTheme="minorHAnsi" w:hAnsiTheme="minorHAnsi" w:cstheme="minorHAnsi"/>
          <w:sz w:val="22"/>
          <w:szCs w:val="22"/>
        </w:rPr>
      </w:pPr>
      <w:r w:rsidRPr="00C6793D">
        <w:rPr>
          <w:rFonts w:asciiTheme="minorHAnsi" w:hAnsiTheme="minorHAnsi" w:cstheme="minorHAnsi"/>
          <w:sz w:val="22"/>
          <w:szCs w:val="22"/>
        </w:rPr>
        <w:t xml:space="preserve">In the Forefront TMG Management console, in the </w:t>
      </w:r>
      <w:r w:rsidR="0044448D">
        <w:rPr>
          <w:rFonts w:asciiTheme="minorHAnsi" w:hAnsiTheme="minorHAnsi" w:cstheme="minorHAnsi"/>
          <w:sz w:val="22"/>
          <w:szCs w:val="22"/>
        </w:rPr>
        <w:t>left pane</w:t>
      </w:r>
      <w:r w:rsidRPr="00C6793D">
        <w:rPr>
          <w:rFonts w:asciiTheme="minorHAnsi" w:hAnsiTheme="minorHAnsi" w:cstheme="minorHAnsi"/>
          <w:sz w:val="22"/>
          <w:szCs w:val="22"/>
        </w:rPr>
        <w:t xml:space="preserve">, click the </w:t>
      </w:r>
      <w:r w:rsidRPr="00C6793D">
        <w:rPr>
          <w:rFonts w:asciiTheme="minorHAnsi" w:hAnsiTheme="minorHAnsi" w:cstheme="minorHAnsi"/>
          <w:b/>
          <w:bCs/>
          <w:sz w:val="22"/>
          <w:szCs w:val="22"/>
        </w:rPr>
        <w:t>Intrusion Prevention System</w:t>
      </w:r>
      <w:r w:rsidRPr="00C6793D">
        <w:rPr>
          <w:rFonts w:asciiTheme="minorHAnsi" w:hAnsiTheme="minorHAnsi" w:cstheme="minorHAnsi"/>
          <w:sz w:val="22"/>
          <w:szCs w:val="22"/>
        </w:rPr>
        <w:t xml:space="preserve"> node.</w:t>
      </w:r>
    </w:p>
    <w:p w:rsidR="00C6793D" w:rsidRPr="00C6793D" w:rsidRDefault="004E7AF2" w:rsidP="001A2EBC">
      <w:pPr>
        <w:pStyle w:val="NormalWeb"/>
        <w:numPr>
          <w:ilvl w:val="0"/>
          <w:numId w:val="7"/>
        </w:numPr>
        <w:rPr>
          <w:rFonts w:asciiTheme="minorHAnsi" w:hAnsiTheme="minorHAnsi" w:cstheme="minorHAnsi"/>
          <w:sz w:val="22"/>
          <w:szCs w:val="22"/>
        </w:rPr>
      </w:pPr>
      <w:r>
        <w:rPr>
          <w:rFonts w:asciiTheme="minorHAnsi" w:hAnsiTheme="minorHAnsi" w:cstheme="minorHAnsi"/>
          <w:sz w:val="22"/>
          <w:szCs w:val="22"/>
        </w:rPr>
        <w:t>I</w:t>
      </w:r>
      <w:r w:rsidRPr="00C6793D">
        <w:rPr>
          <w:rFonts w:asciiTheme="minorHAnsi" w:hAnsiTheme="minorHAnsi" w:cstheme="minorHAnsi"/>
          <w:sz w:val="22"/>
          <w:szCs w:val="22"/>
        </w:rPr>
        <w:t xml:space="preserve">n the </w:t>
      </w:r>
      <w:r w:rsidRPr="00C6793D">
        <w:rPr>
          <w:rFonts w:asciiTheme="minorHAnsi" w:hAnsiTheme="minorHAnsi" w:cstheme="minorHAnsi"/>
          <w:b/>
          <w:sz w:val="22"/>
          <w:szCs w:val="22"/>
        </w:rPr>
        <w:t>Group by</w:t>
      </w:r>
      <w:r w:rsidRPr="00C6793D">
        <w:rPr>
          <w:rFonts w:asciiTheme="minorHAnsi" w:hAnsiTheme="minorHAnsi" w:cstheme="minorHAnsi"/>
          <w:sz w:val="22"/>
          <w:szCs w:val="22"/>
        </w:rPr>
        <w:t xml:space="preserve"> drop-down list</w:t>
      </w:r>
      <w:r>
        <w:rPr>
          <w:rFonts w:asciiTheme="minorHAnsi" w:hAnsiTheme="minorHAnsi" w:cstheme="minorHAnsi"/>
          <w:sz w:val="22"/>
          <w:szCs w:val="22"/>
        </w:rPr>
        <w:t>, s</w:t>
      </w:r>
      <w:r w:rsidR="00C6793D" w:rsidRPr="00C6793D">
        <w:rPr>
          <w:rFonts w:asciiTheme="minorHAnsi" w:hAnsiTheme="minorHAnsi" w:cstheme="minorHAnsi"/>
          <w:sz w:val="22"/>
          <w:szCs w:val="22"/>
        </w:rPr>
        <w:t xml:space="preserve">elect </w:t>
      </w:r>
      <w:r w:rsidR="00C6793D" w:rsidRPr="00C6793D">
        <w:rPr>
          <w:rFonts w:asciiTheme="minorHAnsi" w:hAnsiTheme="minorHAnsi" w:cstheme="minorHAnsi"/>
          <w:b/>
          <w:sz w:val="22"/>
          <w:szCs w:val="22"/>
        </w:rPr>
        <w:t>Protocol</w:t>
      </w:r>
      <w:r w:rsidR="00C6793D" w:rsidRPr="00C6793D">
        <w:rPr>
          <w:rFonts w:asciiTheme="minorHAnsi" w:hAnsiTheme="minorHAnsi" w:cstheme="minorHAnsi"/>
          <w:sz w:val="22"/>
          <w:szCs w:val="22"/>
        </w:rPr>
        <w:t>. The signatures will now be grouped by their protocol.</w:t>
      </w:r>
    </w:p>
    <w:p w:rsidR="00C6793D" w:rsidRPr="00C6793D" w:rsidRDefault="00C6793D" w:rsidP="001A2EBC">
      <w:pPr>
        <w:pStyle w:val="NormalWeb"/>
        <w:numPr>
          <w:ilvl w:val="0"/>
          <w:numId w:val="7"/>
        </w:numPr>
        <w:rPr>
          <w:rFonts w:asciiTheme="minorHAnsi" w:hAnsiTheme="minorHAnsi" w:cstheme="minorHAnsi"/>
          <w:sz w:val="22"/>
          <w:szCs w:val="22"/>
        </w:rPr>
      </w:pPr>
      <w:r w:rsidRPr="00C6793D">
        <w:rPr>
          <w:rFonts w:asciiTheme="minorHAnsi" w:hAnsiTheme="minorHAnsi" w:cstheme="minorHAnsi"/>
          <w:sz w:val="22"/>
          <w:szCs w:val="22"/>
        </w:rPr>
        <w:t>Right click on the protocol name and select the option you want to apply.</w:t>
      </w:r>
    </w:p>
    <w:p w:rsidR="004A6E4D" w:rsidRDefault="00C6793D" w:rsidP="004A6E4D">
      <w:pPr>
        <w:pStyle w:val="NormalWeb"/>
        <w:keepNext/>
        <w:ind w:left="360"/>
      </w:pPr>
      <w:r>
        <w:rPr>
          <w:noProof/>
          <w:lang w:bidi="ar-SA"/>
        </w:rPr>
        <w:drawing>
          <wp:inline distT="0" distB="0" distL="0" distR="0">
            <wp:extent cx="5699800" cy="2758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9800" cy="275844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4A6E4D" w:rsidRDefault="004A6E4D" w:rsidP="00F837AA">
      <w:pPr>
        <w:pStyle w:val="Caption"/>
        <w:ind w:left="360"/>
      </w:pPr>
      <w:r>
        <w:t xml:space="preserve">Figure </w:t>
      </w:r>
      <w:r w:rsidR="00C65062">
        <w:fldChar w:fldCharType="begin"/>
      </w:r>
      <w:r w:rsidR="00021446">
        <w:instrText xml:space="preserve"> SEQ Figure \* ARABIC </w:instrText>
      </w:r>
      <w:r w:rsidR="00C65062">
        <w:fldChar w:fldCharType="separate"/>
      </w:r>
      <w:r w:rsidR="00C345B8">
        <w:rPr>
          <w:noProof/>
        </w:rPr>
        <w:t>8</w:t>
      </w:r>
      <w:r w:rsidR="00C65062">
        <w:rPr>
          <w:noProof/>
        </w:rPr>
        <w:fldChar w:fldCharType="end"/>
      </w:r>
      <w:r>
        <w:t>: Grouping signatures by protocol</w:t>
      </w:r>
    </w:p>
    <w:p w:rsidR="00563ED9" w:rsidRDefault="00F77CF8" w:rsidP="00563ED9">
      <w:pPr>
        <w:rPr>
          <w:rFonts w:eastAsia="Times New Roman"/>
        </w:rPr>
      </w:pPr>
      <w:r>
        <w:rPr>
          <w:rFonts w:eastAsia="Times New Roman"/>
        </w:rPr>
        <w:t xml:space="preserve">As a reminder, </w:t>
      </w:r>
      <w:r w:rsidR="00563ED9">
        <w:rPr>
          <w:rFonts w:eastAsia="Times New Roman"/>
        </w:rPr>
        <w:t>the most secure configuration would be to leave all NIS signatures enabled and configured to use their default response.</w:t>
      </w:r>
    </w:p>
    <w:p w:rsidR="007C3BC0" w:rsidRPr="00740AAD" w:rsidRDefault="007C3BC0" w:rsidP="007C3BC0">
      <w:pPr>
        <w:pStyle w:val="Heading2"/>
      </w:pPr>
      <w:bookmarkStart w:id="20" w:name="_Performing_Capacity_Planning"/>
      <w:bookmarkStart w:id="21" w:name="_Toc246921925"/>
      <w:bookmarkEnd w:id="20"/>
      <w:r w:rsidRPr="00740AAD">
        <w:lastRenderedPageBreak/>
        <w:t>Performing Capacity Planning</w:t>
      </w:r>
      <w:bookmarkEnd w:id="21"/>
      <w:r w:rsidRPr="00740AAD">
        <w:t xml:space="preserve"> </w:t>
      </w:r>
    </w:p>
    <w:p w:rsidR="007C3BC0" w:rsidRDefault="007C3BC0" w:rsidP="007C3BC0">
      <w:r>
        <w:t xml:space="preserve">NIS helps protect your organization from exploits but like any other security technology </w:t>
      </w:r>
      <w:r w:rsidR="004C252C">
        <w:t xml:space="preserve">consumes </w:t>
      </w:r>
      <w:r>
        <w:t xml:space="preserve">some computing resources when </w:t>
      </w:r>
      <w:r w:rsidR="004C252C">
        <w:t>inspecting the traffic</w:t>
      </w:r>
      <w:r>
        <w:t xml:space="preserve">. </w:t>
      </w:r>
      <w:r w:rsidR="00386752">
        <w:t>You should</w:t>
      </w:r>
      <w:r>
        <w:t xml:space="preserve"> plan your hardware requirements </w:t>
      </w:r>
      <w:r w:rsidR="00386752">
        <w:t xml:space="preserve">accordingly </w:t>
      </w:r>
      <w:r>
        <w:t xml:space="preserve">before deploying </w:t>
      </w:r>
      <w:r w:rsidR="003E68D2">
        <w:rPr>
          <w:rFonts w:eastAsia="Times New Roman" w:cstheme="minorHAnsi"/>
        </w:rPr>
        <w:t xml:space="preserve">Forefront </w:t>
      </w:r>
      <w:r>
        <w:t xml:space="preserve">TMG and NIS. </w:t>
      </w:r>
    </w:p>
    <w:p w:rsidR="007C3BC0" w:rsidRDefault="007C3BC0" w:rsidP="007C3BC0">
      <w:r>
        <w:t xml:space="preserve">In a typical traffic mix, NIS adds </w:t>
      </w:r>
      <w:r w:rsidR="005E21DD">
        <w:t xml:space="preserve">up to </w:t>
      </w:r>
      <w:r>
        <w:t xml:space="preserve">30% to the CPU load of a </w:t>
      </w:r>
      <w:r w:rsidR="003E68D2">
        <w:rPr>
          <w:rFonts w:eastAsia="Times New Roman" w:cstheme="minorHAnsi"/>
        </w:rPr>
        <w:t xml:space="preserve">Forefront </w:t>
      </w:r>
      <w:r>
        <w:t xml:space="preserve">TMG server that also has the malware inspection enabled. The exact </w:t>
      </w:r>
      <w:r w:rsidR="00A64B2F">
        <w:t xml:space="preserve">number </w:t>
      </w:r>
      <w:r>
        <w:t xml:space="preserve">can vary based on </w:t>
      </w:r>
      <w:r w:rsidR="000E7B8E">
        <w:t xml:space="preserve">several factors such as </w:t>
      </w:r>
      <w:r>
        <w:t xml:space="preserve">hardware configuration, the traffic </w:t>
      </w:r>
      <w:r w:rsidR="00A64B2F">
        <w:t>profile</w:t>
      </w:r>
      <w:r>
        <w:t>, the NIS configuration</w:t>
      </w:r>
      <w:r w:rsidR="000E7B8E">
        <w:t xml:space="preserve"> and</w:t>
      </w:r>
      <w:r>
        <w:t xml:space="preserve"> </w:t>
      </w:r>
      <w:r w:rsidR="00A64B2F">
        <w:t xml:space="preserve">additional </w:t>
      </w:r>
      <w:r>
        <w:t>tasks that the server performs. Th</w:t>
      </w:r>
      <w:r w:rsidR="00264C5A">
        <w:t>is</w:t>
      </w:r>
      <w:r>
        <w:t xml:space="preserve"> </w:t>
      </w:r>
      <w:r w:rsidR="000E7B8E">
        <w:t xml:space="preserve">estimate </w:t>
      </w:r>
      <w:r>
        <w:t xml:space="preserve">relies on the traffic </w:t>
      </w:r>
      <w:r w:rsidR="00A64B2F">
        <w:t xml:space="preserve">profile </w:t>
      </w:r>
      <w:r w:rsidR="00264C5A">
        <w:t xml:space="preserve">described </w:t>
      </w:r>
      <w:r w:rsidR="000E7B8E">
        <w:t>below</w:t>
      </w:r>
      <w:r>
        <w:t xml:space="preserve">. That </w:t>
      </w:r>
      <w:r w:rsidR="00A64B2F">
        <w:t xml:space="preserve">profile </w:t>
      </w:r>
      <w:r>
        <w:t xml:space="preserve">was determined in self-host deployment at Microsoft and </w:t>
      </w:r>
      <w:r w:rsidR="00264C5A">
        <w:t xml:space="preserve">is likely to </w:t>
      </w:r>
      <w:r w:rsidR="000E7B8E">
        <w:t>be different in other organizations.</w:t>
      </w:r>
    </w:p>
    <w:p w:rsidR="007C3BC0" w:rsidRDefault="007C3BC0" w:rsidP="007C3BC0">
      <w:pPr>
        <w:pStyle w:val="Caption"/>
        <w:keepNext/>
      </w:pPr>
      <w:r>
        <w:t xml:space="preserve">Table </w:t>
      </w:r>
      <w:r w:rsidR="00C65062">
        <w:fldChar w:fldCharType="begin"/>
      </w:r>
      <w:r w:rsidR="00021446">
        <w:instrText xml:space="preserve"> SEQ Table \* ARABIC </w:instrText>
      </w:r>
      <w:r w:rsidR="00C65062">
        <w:fldChar w:fldCharType="separate"/>
      </w:r>
      <w:r w:rsidR="00C345B8">
        <w:rPr>
          <w:noProof/>
        </w:rPr>
        <w:t>1</w:t>
      </w:r>
      <w:r w:rsidR="00C65062">
        <w:rPr>
          <w:noProof/>
        </w:rPr>
        <w:fldChar w:fldCharType="end"/>
      </w:r>
      <w:r>
        <w:t xml:space="preserve">: Protocol traffic </w:t>
      </w:r>
      <w:r w:rsidR="00A64B2F">
        <w:t xml:space="preserve">profile </w:t>
      </w:r>
      <w:r w:rsidR="000E7B8E">
        <w:t>used for estimating</w:t>
      </w:r>
      <w:r>
        <w:t xml:space="preserve"> </w:t>
      </w:r>
      <w:r w:rsidR="000E7B8E">
        <w:t xml:space="preserve">the </w:t>
      </w:r>
      <w:r>
        <w:t>CPU load</w:t>
      </w:r>
    </w:p>
    <w:tbl>
      <w:tblPr>
        <w:tblW w:w="6840" w:type="dxa"/>
        <w:tblInd w:w="93" w:type="dxa"/>
        <w:tblLook w:val="04A0"/>
      </w:tblPr>
      <w:tblGrid>
        <w:gridCol w:w="2840"/>
        <w:gridCol w:w="800"/>
        <w:gridCol w:w="800"/>
        <w:gridCol w:w="800"/>
        <w:gridCol w:w="800"/>
        <w:gridCol w:w="800"/>
      </w:tblGrid>
      <w:tr w:rsidR="007C3BC0" w:rsidRPr="00C2250C" w:rsidTr="00695B9B">
        <w:trPr>
          <w:trHeight w:val="300"/>
        </w:trPr>
        <w:tc>
          <w:tcPr>
            <w:tcW w:w="2840" w:type="dxa"/>
            <w:tcBorders>
              <w:top w:val="single" w:sz="8" w:space="0" w:color="4F81BD"/>
              <w:left w:val="nil"/>
              <w:bottom w:val="single" w:sz="8" w:space="0" w:color="4F81BD"/>
              <w:right w:val="nil"/>
            </w:tcBorders>
            <w:shd w:val="clear" w:color="auto" w:fill="auto"/>
            <w:vAlign w:val="center"/>
            <w:hideMark/>
          </w:tcPr>
          <w:p w:rsidR="007C3BC0" w:rsidRPr="00C2250C" w:rsidRDefault="007C3BC0" w:rsidP="00695B9B">
            <w:pPr>
              <w:spacing w:after="0" w:line="240" w:lineRule="auto"/>
              <w:rPr>
                <w:rFonts w:ascii="Calibri" w:eastAsia="Times New Roman" w:hAnsi="Calibri" w:cs="Calibri"/>
                <w:color w:val="376092"/>
              </w:rPr>
            </w:pPr>
            <w:r w:rsidRPr="00C2250C">
              <w:rPr>
                <w:rFonts w:ascii="Calibri" w:eastAsia="Times New Roman" w:hAnsi="Calibri" w:cs="Calibri"/>
                <w:color w:val="365F91" w:themeColor="accent1" w:themeShade="BF"/>
              </w:rPr>
              <w:t>Protocol</w:t>
            </w:r>
          </w:p>
        </w:tc>
        <w:tc>
          <w:tcPr>
            <w:tcW w:w="800" w:type="dxa"/>
            <w:tcBorders>
              <w:top w:val="single" w:sz="8" w:space="0" w:color="4F81BD"/>
              <w:left w:val="nil"/>
              <w:bottom w:val="single" w:sz="8" w:space="0" w:color="4F81BD"/>
              <w:right w:val="nil"/>
            </w:tcBorders>
            <w:shd w:val="clear" w:color="auto" w:fill="auto"/>
            <w:vAlign w:val="center"/>
            <w:hideMark/>
          </w:tcPr>
          <w:p w:rsidR="007C3BC0" w:rsidRPr="00C2250C" w:rsidRDefault="007C3BC0" w:rsidP="00695B9B">
            <w:pPr>
              <w:spacing w:after="0" w:line="240" w:lineRule="auto"/>
              <w:rPr>
                <w:rFonts w:ascii="Calibri" w:eastAsia="Times New Roman" w:hAnsi="Calibri" w:cs="Calibri"/>
                <w:color w:val="376092"/>
              </w:rPr>
            </w:pPr>
            <w:r w:rsidRPr="00C2250C">
              <w:rPr>
                <w:rFonts w:ascii="Calibri" w:eastAsia="Times New Roman" w:hAnsi="Calibri" w:cs="Calibri"/>
                <w:color w:val="365F91" w:themeColor="accent1" w:themeShade="BF"/>
              </w:rPr>
              <w:t>HTTP</w:t>
            </w:r>
          </w:p>
        </w:tc>
        <w:tc>
          <w:tcPr>
            <w:tcW w:w="800" w:type="dxa"/>
            <w:tcBorders>
              <w:top w:val="single" w:sz="8" w:space="0" w:color="4F81BD"/>
              <w:left w:val="nil"/>
              <w:bottom w:val="single" w:sz="8" w:space="0" w:color="4F81BD"/>
              <w:right w:val="nil"/>
            </w:tcBorders>
            <w:shd w:val="clear" w:color="auto" w:fill="auto"/>
            <w:vAlign w:val="center"/>
            <w:hideMark/>
          </w:tcPr>
          <w:p w:rsidR="007C3BC0" w:rsidRPr="00C2250C" w:rsidRDefault="007C3BC0" w:rsidP="00695B9B">
            <w:pPr>
              <w:spacing w:after="0" w:line="240" w:lineRule="auto"/>
              <w:rPr>
                <w:rFonts w:ascii="Calibri" w:eastAsia="Times New Roman" w:hAnsi="Calibri" w:cs="Calibri"/>
                <w:color w:val="376092"/>
              </w:rPr>
            </w:pPr>
            <w:r w:rsidRPr="00C2250C">
              <w:rPr>
                <w:rFonts w:ascii="Calibri" w:eastAsia="Times New Roman" w:hAnsi="Calibri" w:cs="Calibri"/>
                <w:color w:val="365F91" w:themeColor="accent1" w:themeShade="BF"/>
              </w:rPr>
              <w:t>SIP</w:t>
            </w:r>
          </w:p>
        </w:tc>
        <w:tc>
          <w:tcPr>
            <w:tcW w:w="800" w:type="dxa"/>
            <w:tcBorders>
              <w:top w:val="single" w:sz="8" w:space="0" w:color="4F81BD"/>
              <w:left w:val="nil"/>
              <w:bottom w:val="single" w:sz="8" w:space="0" w:color="4F81BD"/>
              <w:right w:val="nil"/>
            </w:tcBorders>
            <w:shd w:val="clear" w:color="auto" w:fill="auto"/>
            <w:vAlign w:val="center"/>
            <w:hideMark/>
          </w:tcPr>
          <w:p w:rsidR="007C3BC0" w:rsidRPr="00C2250C" w:rsidRDefault="007C3BC0" w:rsidP="00695B9B">
            <w:pPr>
              <w:spacing w:after="0" w:line="240" w:lineRule="auto"/>
              <w:rPr>
                <w:rFonts w:ascii="Calibri" w:eastAsia="Times New Roman" w:hAnsi="Calibri" w:cs="Calibri"/>
                <w:color w:val="376092"/>
              </w:rPr>
            </w:pPr>
            <w:r w:rsidRPr="00C2250C">
              <w:rPr>
                <w:rFonts w:ascii="Calibri" w:eastAsia="Times New Roman" w:hAnsi="Calibri" w:cs="Calibri"/>
                <w:color w:val="365F91" w:themeColor="accent1" w:themeShade="BF"/>
              </w:rPr>
              <w:t>FTP</w:t>
            </w:r>
          </w:p>
        </w:tc>
        <w:tc>
          <w:tcPr>
            <w:tcW w:w="800" w:type="dxa"/>
            <w:tcBorders>
              <w:top w:val="single" w:sz="8" w:space="0" w:color="4F81BD"/>
              <w:left w:val="nil"/>
              <w:bottom w:val="single" w:sz="8" w:space="0" w:color="4F81BD"/>
              <w:right w:val="nil"/>
            </w:tcBorders>
            <w:shd w:val="clear" w:color="auto" w:fill="auto"/>
            <w:vAlign w:val="center"/>
            <w:hideMark/>
          </w:tcPr>
          <w:p w:rsidR="007C3BC0" w:rsidRPr="00C2250C" w:rsidRDefault="007C3BC0" w:rsidP="00695B9B">
            <w:pPr>
              <w:spacing w:after="0" w:line="240" w:lineRule="auto"/>
              <w:rPr>
                <w:rFonts w:ascii="Calibri" w:eastAsia="Times New Roman" w:hAnsi="Calibri" w:cs="Calibri"/>
                <w:color w:val="376092"/>
              </w:rPr>
            </w:pPr>
            <w:r w:rsidRPr="00C2250C">
              <w:rPr>
                <w:rFonts w:ascii="Calibri" w:eastAsia="Times New Roman" w:hAnsi="Calibri" w:cs="Calibri"/>
                <w:color w:val="365F91" w:themeColor="accent1" w:themeShade="BF"/>
              </w:rPr>
              <w:t>DNS</w:t>
            </w:r>
          </w:p>
        </w:tc>
        <w:tc>
          <w:tcPr>
            <w:tcW w:w="800" w:type="dxa"/>
            <w:tcBorders>
              <w:top w:val="single" w:sz="8" w:space="0" w:color="4F81BD"/>
              <w:left w:val="nil"/>
              <w:bottom w:val="single" w:sz="8" w:space="0" w:color="4F81BD"/>
              <w:right w:val="nil"/>
            </w:tcBorders>
            <w:shd w:val="clear" w:color="auto" w:fill="auto"/>
            <w:vAlign w:val="center"/>
            <w:hideMark/>
          </w:tcPr>
          <w:p w:rsidR="007C3BC0" w:rsidRPr="00C2250C" w:rsidRDefault="007C3BC0" w:rsidP="00695B9B">
            <w:pPr>
              <w:spacing w:after="0" w:line="240" w:lineRule="auto"/>
              <w:rPr>
                <w:rFonts w:ascii="Calibri" w:eastAsia="Times New Roman" w:hAnsi="Calibri" w:cs="Calibri"/>
                <w:color w:val="376092"/>
              </w:rPr>
            </w:pPr>
            <w:r w:rsidRPr="00C2250C">
              <w:rPr>
                <w:rFonts w:ascii="Calibri" w:eastAsia="Times New Roman" w:hAnsi="Calibri" w:cs="Calibri"/>
                <w:color w:val="365F91" w:themeColor="accent1" w:themeShade="BF"/>
              </w:rPr>
              <w:t>SMTP</w:t>
            </w:r>
          </w:p>
        </w:tc>
      </w:tr>
      <w:tr w:rsidR="007C3BC0" w:rsidRPr="00C2250C" w:rsidTr="00695B9B">
        <w:trPr>
          <w:trHeight w:val="300"/>
        </w:trPr>
        <w:tc>
          <w:tcPr>
            <w:tcW w:w="2840" w:type="dxa"/>
            <w:tcBorders>
              <w:top w:val="nil"/>
              <w:left w:val="nil"/>
              <w:bottom w:val="single" w:sz="8" w:space="0" w:color="4F81BD"/>
              <w:right w:val="nil"/>
            </w:tcBorders>
            <w:shd w:val="clear" w:color="000000" w:fill="D3E0EF"/>
            <w:vAlign w:val="center"/>
            <w:hideMark/>
          </w:tcPr>
          <w:p w:rsidR="007C3BC0" w:rsidRPr="00C2250C" w:rsidRDefault="007C3BC0" w:rsidP="00A64B2F">
            <w:pPr>
              <w:spacing w:after="0" w:line="240" w:lineRule="auto"/>
              <w:rPr>
                <w:rFonts w:ascii="Calibri" w:eastAsia="Times New Roman" w:hAnsi="Calibri" w:cs="Calibri"/>
                <w:b/>
                <w:bCs/>
                <w:color w:val="376092"/>
              </w:rPr>
            </w:pPr>
            <w:r w:rsidRPr="00C2250C">
              <w:rPr>
                <w:rFonts w:ascii="Calibri" w:eastAsia="Times New Roman" w:hAnsi="Calibri" w:cs="Calibri"/>
                <w:b/>
                <w:bCs/>
                <w:color w:val="365F91" w:themeColor="accent1" w:themeShade="BF"/>
              </w:rPr>
              <w:t>Percent of the traffic</w:t>
            </w:r>
          </w:p>
        </w:tc>
        <w:tc>
          <w:tcPr>
            <w:tcW w:w="800" w:type="dxa"/>
            <w:tcBorders>
              <w:top w:val="nil"/>
              <w:left w:val="nil"/>
              <w:bottom w:val="single" w:sz="8" w:space="0" w:color="4F81BD"/>
              <w:right w:val="nil"/>
            </w:tcBorders>
            <w:shd w:val="clear" w:color="000000" w:fill="D3E0EF"/>
            <w:vAlign w:val="center"/>
            <w:hideMark/>
          </w:tcPr>
          <w:p w:rsidR="007C3BC0" w:rsidRPr="00C2250C" w:rsidRDefault="007C3BC0" w:rsidP="00695B9B">
            <w:pPr>
              <w:spacing w:after="0" w:line="240" w:lineRule="auto"/>
              <w:jc w:val="right"/>
              <w:rPr>
                <w:rFonts w:ascii="Calibri" w:eastAsia="Times New Roman" w:hAnsi="Calibri" w:cs="Calibri"/>
                <w:color w:val="376092"/>
              </w:rPr>
            </w:pPr>
            <w:r w:rsidRPr="00C2250C">
              <w:rPr>
                <w:rFonts w:ascii="Calibri" w:eastAsia="Times New Roman" w:hAnsi="Calibri" w:cs="Calibri"/>
                <w:color w:val="365F91" w:themeColor="accent1" w:themeShade="BF"/>
              </w:rPr>
              <w:t>80%</w:t>
            </w:r>
          </w:p>
        </w:tc>
        <w:tc>
          <w:tcPr>
            <w:tcW w:w="800" w:type="dxa"/>
            <w:tcBorders>
              <w:top w:val="nil"/>
              <w:left w:val="nil"/>
              <w:bottom w:val="single" w:sz="8" w:space="0" w:color="4F81BD"/>
              <w:right w:val="nil"/>
            </w:tcBorders>
            <w:shd w:val="clear" w:color="000000" w:fill="D3E0EF"/>
            <w:vAlign w:val="center"/>
            <w:hideMark/>
          </w:tcPr>
          <w:p w:rsidR="007C3BC0" w:rsidRPr="00C2250C" w:rsidRDefault="007C3BC0" w:rsidP="00695B9B">
            <w:pPr>
              <w:spacing w:after="0" w:line="240" w:lineRule="auto"/>
              <w:jc w:val="right"/>
              <w:rPr>
                <w:rFonts w:ascii="Calibri" w:eastAsia="Times New Roman" w:hAnsi="Calibri" w:cs="Calibri"/>
                <w:color w:val="376092"/>
              </w:rPr>
            </w:pPr>
            <w:r w:rsidRPr="00C2250C">
              <w:rPr>
                <w:rFonts w:ascii="Calibri" w:eastAsia="Times New Roman" w:hAnsi="Calibri" w:cs="Calibri"/>
                <w:color w:val="365F91" w:themeColor="accent1" w:themeShade="BF"/>
              </w:rPr>
              <w:t>8%</w:t>
            </w:r>
          </w:p>
        </w:tc>
        <w:tc>
          <w:tcPr>
            <w:tcW w:w="800" w:type="dxa"/>
            <w:tcBorders>
              <w:top w:val="nil"/>
              <w:left w:val="nil"/>
              <w:bottom w:val="single" w:sz="8" w:space="0" w:color="4F81BD"/>
              <w:right w:val="nil"/>
            </w:tcBorders>
            <w:shd w:val="clear" w:color="000000" w:fill="D3E0EF"/>
            <w:vAlign w:val="center"/>
            <w:hideMark/>
          </w:tcPr>
          <w:p w:rsidR="007C3BC0" w:rsidRPr="00C2250C" w:rsidRDefault="007C3BC0" w:rsidP="00695B9B">
            <w:pPr>
              <w:spacing w:after="0" w:line="240" w:lineRule="auto"/>
              <w:jc w:val="right"/>
              <w:rPr>
                <w:rFonts w:ascii="Calibri" w:eastAsia="Times New Roman" w:hAnsi="Calibri" w:cs="Calibri"/>
                <w:color w:val="376092"/>
              </w:rPr>
            </w:pPr>
            <w:r w:rsidRPr="00C2250C">
              <w:rPr>
                <w:rFonts w:ascii="Calibri" w:eastAsia="Times New Roman" w:hAnsi="Calibri" w:cs="Calibri"/>
                <w:color w:val="365F91" w:themeColor="accent1" w:themeShade="BF"/>
              </w:rPr>
              <w:t>5%</w:t>
            </w:r>
          </w:p>
        </w:tc>
        <w:tc>
          <w:tcPr>
            <w:tcW w:w="800" w:type="dxa"/>
            <w:tcBorders>
              <w:top w:val="nil"/>
              <w:left w:val="nil"/>
              <w:bottom w:val="single" w:sz="8" w:space="0" w:color="4F81BD"/>
              <w:right w:val="nil"/>
            </w:tcBorders>
            <w:shd w:val="clear" w:color="000000" w:fill="D3E0EF"/>
            <w:vAlign w:val="center"/>
            <w:hideMark/>
          </w:tcPr>
          <w:p w:rsidR="007C3BC0" w:rsidRPr="00C2250C" w:rsidRDefault="007C3BC0" w:rsidP="00695B9B">
            <w:pPr>
              <w:spacing w:after="0" w:line="240" w:lineRule="auto"/>
              <w:jc w:val="right"/>
              <w:rPr>
                <w:rFonts w:ascii="Calibri" w:eastAsia="Times New Roman" w:hAnsi="Calibri" w:cs="Calibri"/>
                <w:color w:val="376092"/>
              </w:rPr>
            </w:pPr>
            <w:r w:rsidRPr="00C2250C">
              <w:rPr>
                <w:rFonts w:ascii="Calibri" w:eastAsia="Times New Roman" w:hAnsi="Calibri" w:cs="Calibri"/>
                <w:color w:val="365F91" w:themeColor="accent1" w:themeShade="BF"/>
              </w:rPr>
              <w:t>5%</w:t>
            </w:r>
          </w:p>
        </w:tc>
        <w:tc>
          <w:tcPr>
            <w:tcW w:w="800" w:type="dxa"/>
            <w:tcBorders>
              <w:top w:val="nil"/>
              <w:left w:val="nil"/>
              <w:bottom w:val="single" w:sz="8" w:space="0" w:color="4F81BD"/>
              <w:right w:val="nil"/>
            </w:tcBorders>
            <w:shd w:val="clear" w:color="000000" w:fill="D3E0EF"/>
            <w:vAlign w:val="center"/>
            <w:hideMark/>
          </w:tcPr>
          <w:p w:rsidR="007C3BC0" w:rsidRPr="00C2250C" w:rsidRDefault="007C3BC0" w:rsidP="00695B9B">
            <w:pPr>
              <w:spacing w:after="0" w:line="240" w:lineRule="auto"/>
              <w:jc w:val="right"/>
              <w:rPr>
                <w:rFonts w:ascii="Calibri" w:eastAsia="Times New Roman" w:hAnsi="Calibri" w:cs="Calibri"/>
                <w:color w:val="376092"/>
              </w:rPr>
            </w:pPr>
            <w:r w:rsidRPr="00C2250C">
              <w:rPr>
                <w:rFonts w:ascii="Calibri" w:eastAsia="Times New Roman" w:hAnsi="Calibri" w:cs="Calibri"/>
                <w:color w:val="365F91" w:themeColor="accent1" w:themeShade="BF"/>
              </w:rPr>
              <w:t>2%</w:t>
            </w:r>
          </w:p>
        </w:tc>
      </w:tr>
    </w:tbl>
    <w:p w:rsidR="007C3BC0" w:rsidRDefault="007C3BC0" w:rsidP="007C3BC0"/>
    <w:p w:rsidR="00E90D68" w:rsidRDefault="00264C5A" w:rsidP="007C3BC0">
      <w:pPr>
        <w:rPr>
          <w:rFonts w:asciiTheme="majorHAnsi" w:hAnsiTheme="majorHAnsi" w:cstheme="majorBidi"/>
          <w:b/>
          <w:bCs/>
          <w:color w:val="365F91" w:themeColor="accent1" w:themeShade="BF"/>
          <w:sz w:val="28"/>
          <w:szCs w:val="28"/>
        </w:rPr>
      </w:pPr>
      <w:r>
        <w:t xml:space="preserve">Considering </w:t>
      </w:r>
      <w:r w:rsidR="00274855">
        <w:t xml:space="preserve">this estimate, </w:t>
      </w:r>
      <w:r>
        <w:t xml:space="preserve">you should adjust </w:t>
      </w:r>
      <w:r w:rsidR="00711444">
        <w:t>your CPU</w:t>
      </w:r>
      <w:r w:rsidR="007C3BC0">
        <w:t xml:space="preserve"> </w:t>
      </w:r>
      <w:r>
        <w:t>requirements</w:t>
      </w:r>
      <w:r w:rsidR="007C3BC0">
        <w:t xml:space="preserve"> when planning to enable NIS.  </w:t>
      </w:r>
      <w:r>
        <w:t>T</w:t>
      </w:r>
      <w:r w:rsidR="007C3BC0">
        <w:t xml:space="preserve">he exact requirement depends on characteristics that are specific to the environment and the traffic </w:t>
      </w:r>
      <w:r>
        <w:t>profile served by your</w:t>
      </w:r>
      <w:r w:rsidR="007C3BC0">
        <w:t xml:space="preserve"> </w:t>
      </w:r>
      <w:r w:rsidR="003E68D2">
        <w:rPr>
          <w:rFonts w:eastAsia="Times New Roman" w:cstheme="minorHAnsi"/>
        </w:rPr>
        <w:t xml:space="preserve">Forefront </w:t>
      </w:r>
      <w:r w:rsidR="007C3BC0">
        <w:t>TMG</w:t>
      </w:r>
      <w:r>
        <w:t xml:space="preserve"> deployment</w:t>
      </w:r>
      <w:r w:rsidR="007C3BC0">
        <w:t>.</w:t>
      </w:r>
    </w:p>
    <w:p w:rsidR="00433BA6" w:rsidRDefault="00AA3DEB" w:rsidP="00AA3DEB">
      <w:pPr>
        <w:pStyle w:val="Heading1"/>
        <w:rPr>
          <w:rFonts w:eastAsia="Times New Roman"/>
        </w:rPr>
      </w:pPr>
      <w:bookmarkStart w:id="22" w:name="_Configuring_NIS"/>
      <w:bookmarkStart w:id="23" w:name="_Toc246921926"/>
      <w:bookmarkEnd w:id="22"/>
      <w:r>
        <w:rPr>
          <w:rFonts w:eastAsia="Times New Roman"/>
        </w:rPr>
        <w:t>Configuring</w:t>
      </w:r>
      <w:r w:rsidR="00433BA6" w:rsidRPr="00AA3DEB">
        <w:rPr>
          <w:rFonts w:eastAsia="Times New Roman"/>
        </w:rPr>
        <w:t xml:space="preserve"> NIS</w:t>
      </w:r>
      <w:bookmarkEnd w:id="23"/>
    </w:p>
    <w:p w:rsidR="006814EC" w:rsidRDefault="00AA3DEB" w:rsidP="00A568D9">
      <w:r w:rsidRPr="00AA3DEB">
        <w:t>Th</w:t>
      </w:r>
      <w:r w:rsidR="00514C22">
        <w:t>e following</w:t>
      </w:r>
      <w:r w:rsidRPr="00AA3DEB">
        <w:t xml:space="preserve"> section describes how to enable and configure</w:t>
      </w:r>
      <w:r w:rsidR="00514C22">
        <w:t xml:space="preserve"> </w:t>
      </w:r>
      <w:r w:rsidR="00E12DC0">
        <w:t>NIS in Forefront TMG</w:t>
      </w:r>
      <w:r w:rsidR="00141568">
        <w:t xml:space="preserve">. </w:t>
      </w:r>
      <w:r w:rsidR="00A35906">
        <w:t xml:space="preserve">The </w:t>
      </w:r>
      <w:r w:rsidR="003E68D2">
        <w:rPr>
          <w:rFonts w:eastAsia="Times New Roman" w:cstheme="minorHAnsi"/>
        </w:rPr>
        <w:t xml:space="preserve">Forefront </w:t>
      </w:r>
      <w:r w:rsidR="00A35906">
        <w:t xml:space="preserve">TMG Getting Started Wizard simplifies the steps to enable </w:t>
      </w:r>
      <w:r w:rsidR="008A6A25">
        <w:t>NIS</w:t>
      </w:r>
      <w:r w:rsidR="00141568">
        <w:t xml:space="preserve"> and</w:t>
      </w:r>
      <w:r w:rsidR="00A35906">
        <w:t xml:space="preserve"> configure signatures </w:t>
      </w:r>
      <w:r w:rsidR="00141568">
        <w:t xml:space="preserve">updates </w:t>
      </w:r>
      <w:r w:rsidR="00A35906">
        <w:t>and telemetry report</w:t>
      </w:r>
      <w:r w:rsidR="00141568">
        <w:t>ing</w:t>
      </w:r>
      <w:r w:rsidR="00A35906">
        <w:t xml:space="preserve">. </w:t>
      </w:r>
      <w:r w:rsidR="00141568">
        <w:t>By default</w:t>
      </w:r>
      <w:r w:rsidR="008A6A25">
        <w:t xml:space="preserve">, </w:t>
      </w:r>
      <w:r w:rsidR="00A35906">
        <w:t xml:space="preserve">all NIS signatures use the response </w:t>
      </w:r>
      <w:r w:rsidR="00141568">
        <w:t xml:space="preserve">defined </w:t>
      </w:r>
      <w:r w:rsidR="00A35906">
        <w:t xml:space="preserve">by the MMPC response team. However NIS also provides granular </w:t>
      </w:r>
      <w:r w:rsidR="006814EC">
        <w:t xml:space="preserve">signature </w:t>
      </w:r>
      <w:r w:rsidR="00A35906">
        <w:t>configuration</w:t>
      </w:r>
      <w:r w:rsidR="006814EC">
        <w:t>. For example, you can:</w:t>
      </w:r>
    </w:p>
    <w:p w:rsidR="006814EC" w:rsidRDefault="006814EC" w:rsidP="00757B70">
      <w:pPr>
        <w:pStyle w:val="ListParagraph"/>
        <w:numPr>
          <w:ilvl w:val="0"/>
          <w:numId w:val="52"/>
        </w:numPr>
      </w:pPr>
      <w:r>
        <w:t>U</w:t>
      </w:r>
      <w:r w:rsidR="00883F42">
        <w:t>se older signature set</w:t>
      </w:r>
      <w:r w:rsidR="00A35906">
        <w:t xml:space="preserve">s for troubleshooting. </w:t>
      </w:r>
    </w:p>
    <w:p w:rsidR="006814EC" w:rsidRDefault="006814EC" w:rsidP="00757B70">
      <w:pPr>
        <w:pStyle w:val="ListParagraph"/>
        <w:numPr>
          <w:ilvl w:val="0"/>
          <w:numId w:val="52"/>
        </w:numPr>
      </w:pPr>
      <w:r>
        <w:t>C</w:t>
      </w:r>
      <w:r w:rsidR="008A6A25">
        <w:t xml:space="preserve">onfigure specific signatures to allow traffic </w:t>
      </w:r>
      <w:r>
        <w:t xml:space="preserve">and </w:t>
      </w:r>
      <w:r w:rsidR="008A6A25">
        <w:t xml:space="preserve">log an event. </w:t>
      </w:r>
    </w:p>
    <w:p w:rsidR="006814EC" w:rsidRDefault="006814EC" w:rsidP="00757B70">
      <w:pPr>
        <w:pStyle w:val="ListParagraph"/>
        <w:numPr>
          <w:ilvl w:val="0"/>
          <w:numId w:val="52"/>
        </w:numPr>
      </w:pPr>
      <w:r>
        <w:t>D</w:t>
      </w:r>
      <w:r w:rsidR="008A6A25">
        <w:t xml:space="preserve">efine exceptions </w:t>
      </w:r>
      <w:r>
        <w:t>for traffic inspection.</w:t>
      </w:r>
    </w:p>
    <w:p w:rsidR="00AA3DEB" w:rsidRDefault="006814EC" w:rsidP="00757B70">
      <w:pPr>
        <w:pStyle w:val="ListParagraph"/>
        <w:numPr>
          <w:ilvl w:val="0"/>
          <w:numId w:val="52"/>
        </w:numPr>
      </w:pPr>
      <w:r>
        <w:t>Enable</w:t>
      </w:r>
      <w:r w:rsidR="008A6A25">
        <w:t xml:space="preserve"> the Protocol Anomalies </w:t>
      </w:r>
      <w:r>
        <w:t xml:space="preserve">detection </w:t>
      </w:r>
      <w:r w:rsidR="008A6A25">
        <w:t>feature</w:t>
      </w:r>
      <w:r>
        <w:t>.</w:t>
      </w:r>
      <w:r w:rsidR="008A6A25">
        <w:t xml:space="preserve"> </w:t>
      </w:r>
    </w:p>
    <w:p w:rsidR="00AC43FD" w:rsidRDefault="00731792" w:rsidP="00CA3D11">
      <w:pPr>
        <w:pStyle w:val="Heading2"/>
      </w:pPr>
      <w:bookmarkStart w:id="24" w:name="_Toc246921927"/>
      <w:r>
        <w:t>Enabling NIS</w:t>
      </w:r>
      <w:bookmarkEnd w:id="24"/>
    </w:p>
    <w:p w:rsidR="00A568D9" w:rsidRPr="00A568D9" w:rsidRDefault="00A35906" w:rsidP="00A568D9">
      <w:r w:rsidRPr="00AA3DEB">
        <w:t xml:space="preserve">When you enable NIS, Forefront TMG can </w:t>
      </w:r>
      <w:r>
        <w:t xml:space="preserve">help </w:t>
      </w:r>
      <w:r w:rsidRPr="00AA3DEB">
        <w:t>detect and block exploit attempts</w:t>
      </w:r>
      <w:r>
        <w:t>, so systems which are not fully updated</w:t>
      </w:r>
      <w:r w:rsidRPr="00AA3DEB">
        <w:t xml:space="preserve"> are </w:t>
      </w:r>
      <w:r>
        <w:t xml:space="preserve">still </w:t>
      </w:r>
      <w:r w:rsidRPr="00AA3DEB">
        <w:t>protected</w:t>
      </w:r>
      <w:r>
        <w:t xml:space="preserve"> </w:t>
      </w:r>
      <w:r w:rsidR="0097649C">
        <w:t xml:space="preserve">against </w:t>
      </w:r>
      <w:r>
        <w:t>many attacks</w:t>
      </w:r>
      <w:r w:rsidR="0097649C">
        <w:t xml:space="preserve"> from the Internet</w:t>
      </w:r>
      <w:r w:rsidRPr="00AA3DEB">
        <w:t xml:space="preserve">. </w:t>
      </w:r>
      <w:r w:rsidR="0097649C">
        <w:t xml:space="preserve">If configured to do so, </w:t>
      </w:r>
      <w:r w:rsidRPr="00AA3DEB">
        <w:t xml:space="preserve">NIS receives periodic updates from Microsoft Update </w:t>
      </w:r>
      <w:r>
        <w:t>to protect against recently discovered</w:t>
      </w:r>
      <w:r w:rsidRPr="00AA3DEB">
        <w:t xml:space="preserve"> vulnerabilitie</w:t>
      </w:r>
      <w:r>
        <w:t>s and exploits</w:t>
      </w:r>
      <w:r w:rsidRPr="00AA3DEB">
        <w:t>.</w:t>
      </w:r>
      <w:r>
        <w:t xml:space="preserve"> </w:t>
      </w:r>
      <w:r w:rsidR="00353FA4">
        <w:t>In order to allow</w:t>
      </w:r>
      <w:r>
        <w:t xml:space="preserve"> NIS to </w:t>
      </w:r>
      <w:r w:rsidRPr="00AA3DEB">
        <w:t xml:space="preserve">begin </w:t>
      </w:r>
      <w:r w:rsidR="00353FA4">
        <w:t>traffic analysis</w:t>
      </w:r>
      <w:r w:rsidRPr="00AA3DEB">
        <w:t xml:space="preserve">, </w:t>
      </w:r>
      <w:r w:rsidR="00353FA4">
        <w:t>you have to</w:t>
      </w:r>
      <w:r>
        <w:t xml:space="preserve"> enable </w:t>
      </w:r>
      <w:r w:rsidR="00353FA4">
        <w:t xml:space="preserve">it </w:t>
      </w:r>
      <w:r>
        <w:t xml:space="preserve">and </w:t>
      </w:r>
      <w:r w:rsidR="00353FA4">
        <w:t xml:space="preserve">configure it to </w:t>
      </w:r>
      <w:r>
        <w:t xml:space="preserve">receive the latest NIS signatures. </w:t>
      </w:r>
      <w:r w:rsidR="00A568D9">
        <w:t xml:space="preserve">Follow these steps to enable NIS on your </w:t>
      </w:r>
      <w:r w:rsidR="00123BF7">
        <w:rPr>
          <w:rFonts w:eastAsia="Times New Roman" w:cstheme="minorHAnsi"/>
        </w:rPr>
        <w:t xml:space="preserve">Forefront </w:t>
      </w:r>
      <w:r w:rsidR="00A568D9">
        <w:t xml:space="preserve">TMG </w:t>
      </w:r>
      <w:r w:rsidR="008E68D7">
        <w:t>and keep it up to date</w:t>
      </w:r>
      <w:r w:rsidR="00A568D9">
        <w:t>:</w:t>
      </w:r>
    </w:p>
    <w:p w:rsidR="00AC43FD" w:rsidRPr="00F6566F" w:rsidRDefault="008E68D7" w:rsidP="001A2EBC">
      <w:pPr>
        <w:numPr>
          <w:ilvl w:val="0"/>
          <w:numId w:val="6"/>
        </w:numPr>
        <w:spacing w:before="100" w:beforeAutospacing="1" w:after="100" w:afterAutospacing="1" w:line="240" w:lineRule="auto"/>
        <w:rPr>
          <w:rFonts w:eastAsia="Times New Roman" w:cstheme="minorHAnsi"/>
        </w:rPr>
      </w:pPr>
      <w:r>
        <w:rPr>
          <w:rFonts w:eastAsia="Times New Roman" w:cstheme="minorHAnsi"/>
        </w:rPr>
        <w:t>In the Forefront TMG m</w:t>
      </w:r>
      <w:r w:rsidR="00AC43FD" w:rsidRPr="00F6566F">
        <w:rPr>
          <w:rFonts w:eastAsia="Times New Roman" w:cstheme="minorHAnsi"/>
        </w:rPr>
        <w:t xml:space="preserve">anagement console, click the </w:t>
      </w:r>
      <w:r w:rsidRPr="008E68D7">
        <w:rPr>
          <w:rFonts w:eastAsia="Times New Roman" w:cstheme="minorHAnsi"/>
          <w:b/>
        </w:rPr>
        <w:t>Forefront TMG &lt;</w:t>
      </w:r>
      <w:r w:rsidR="00AC43FD" w:rsidRPr="008E68D7">
        <w:rPr>
          <w:rFonts w:eastAsia="Times New Roman" w:cstheme="minorHAnsi"/>
          <w:b/>
          <w:i/>
          <w:iCs/>
        </w:rPr>
        <w:t xml:space="preserve"> name</w:t>
      </w:r>
      <w:r w:rsidRPr="008E68D7">
        <w:rPr>
          <w:rFonts w:eastAsia="Times New Roman" w:cstheme="minorHAnsi"/>
          <w:b/>
          <w:i/>
          <w:iCs/>
        </w:rPr>
        <w:t>&gt;</w:t>
      </w:r>
      <w:r w:rsidR="00AC43FD" w:rsidRPr="00F6566F">
        <w:rPr>
          <w:rFonts w:eastAsia="Times New Roman" w:cstheme="minorHAnsi"/>
        </w:rPr>
        <w:t xml:space="preserve"> node.</w:t>
      </w:r>
    </w:p>
    <w:p w:rsidR="00AC43FD" w:rsidRPr="00F6566F" w:rsidRDefault="00AC43FD" w:rsidP="001A2EBC">
      <w:pPr>
        <w:numPr>
          <w:ilvl w:val="0"/>
          <w:numId w:val="6"/>
        </w:numPr>
        <w:spacing w:before="100" w:beforeAutospacing="1" w:after="100" w:afterAutospacing="1" w:line="240" w:lineRule="auto"/>
        <w:rPr>
          <w:rFonts w:eastAsia="Times New Roman" w:cstheme="minorHAnsi"/>
        </w:rPr>
      </w:pPr>
      <w:r w:rsidRPr="00F6566F">
        <w:rPr>
          <w:rFonts w:eastAsia="Times New Roman" w:cstheme="minorHAnsi"/>
        </w:rPr>
        <w:t xml:space="preserve">On the </w:t>
      </w:r>
      <w:r w:rsidRPr="00F6566F">
        <w:rPr>
          <w:rFonts w:eastAsia="Times New Roman" w:cstheme="minorHAnsi"/>
          <w:b/>
          <w:bCs/>
        </w:rPr>
        <w:t>Tasks</w:t>
      </w:r>
      <w:r w:rsidRPr="00F6566F">
        <w:rPr>
          <w:rFonts w:eastAsia="Times New Roman" w:cstheme="minorHAnsi"/>
        </w:rPr>
        <w:t xml:space="preserve"> tab, click </w:t>
      </w:r>
      <w:r w:rsidRPr="00F6566F">
        <w:rPr>
          <w:rFonts w:eastAsia="Times New Roman" w:cstheme="minorHAnsi"/>
          <w:b/>
          <w:bCs/>
        </w:rPr>
        <w:t>Launch Getting Started Wizard</w:t>
      </w:r>
      <w:r w:rsidRPr="00F6566F">
        <w:rPr>
          <w:rFonts w:eastAsia="Times New Roman" w:cstheme="minorHAnsi"/>
        </w:rPr>
        <w:t>.</w:t>
      </w:r>
    </w:p>
    <w:p w:rsidR="004A6E4D" w:rsidRDefault="0087179E" w:rsidP="00757B70">
      <w:pPr>
        <w:keepNext/>
        <w:spacing w:before="100" w:beforeAutospacing="1" w:after="100" w:afterAutospacing="1" w:line="240" w:lineRule="auto"/>
        <w:ind w:left="720"/>
      </w:pPr>
      <w:r>
        <w:rPr>
          <w:noProof/>
        </w:rPr>
        <w:lastRenderedPageBreak/>
        <w:drawing>
          <wp:inline distT="0" distB="0" distL="0" distR="0">
            <wp:extent cx="4099560" cy="3672840"/>
            <wp:effectExtent l="0" t="0" r="0" b="0"/>
            <wp:docPr id="3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4099560" cy="3672840"/>
                    </a:xfrm>
                    <a:prstGeom prst="rect">
                      <a:avLst/>
                    </a:prstGeom>
                  </pic:spPr>
                </pic:pic>
              </a:graphicData>
            </a:graphic>
          </wp:inline>
        </w:drawing>
      </w:r>
    </w:p>
    <w:p w:rsidR="0087179E" w:rsidRDefault="004A6E4D" w:rsidP="00905FEC">
      <w:pPr>
        <w:pStyle w:val="Caption"/>
        <w:ind w:left="720"/>
        <w:rPr>
          <w:rFonts w:ascii="Times New Roman" w:eastAsia="Times New Roman" w:hAnsi="Times New Roman" w:cs="Times New Roman"/>
          <w:sz w:val="24"/>
          <w:szCs w:val="24"/>
        </w:rPr>
      </w:pPr>
      <w:r>
        <w:t xml:space="preserve">Figure </w:t>
      </w:r>
      <w:r w:rsidR="00C65062">
        <w:fldChar w:fldCharType="begin"/>
      </w:r>
      <w:r w:rsidR="00021446">
        <w:instrText xml:space="preserve"> SEQ Figure \* ARABIC </w:instrText>
      </w:r>
      <w:r w:rsidR="00C65062">
        <w:fldChar w:fldCharType="separate"/>
      </w:r>
      <w:r w:rsidR="00C345B8">
        <w:rPr>
          <w:noProof/>
        </w:rPr>
        <w:t>9</w:t>
      </w:r>
      <w:r w:rsidR="00C65062">
        <w:rPr>
          <w:noProof/>
        </w:rPr>
        <w:fldChar w:fldCharType="end"/>
      </w:r>
      <w:r>
        <w:t xml:space="preserve">: </w:t>
      </w:r>
      <w:r w:rsidR="00123BF7">
        <w:rPr>
          <w:rFonts w:eastAsia="Times New Roman" w:cstheme="minorHAnsi"/>
        </w:rPr>
        <w:t xml:space="preserve">Forefront </w:t>
      </w:r>
      <w:r>
        <w:t>TMG Server Getting Started Wizard</w:t>
      </w:r>
    </w:p>
    <w:p w:rsidR="003D3C9A" w:rsidRPr="00F6566F" w:rsidRDefault="003D3C9A" w:rsidP="001A2EBC">
      <w:pPr>
        <w:numPr>
          <w:ilvl w:val="0"/>
          <w:numId w:val="6"/>
        </w:numPr>
        <w:spacing w:before="100" w:beforeAutospacing="1" w:after="100" w:afterAutospacing="1" w:line="240" w:lineRule="auto"/>
        <w:rPr>
          <w:rFonts w:eastAsia="Times New Roman" w:cstheme="minorHAnsi"/>
        </w:rPr>
      </w:pPr>
      <w:r w:rsidRPr="00F6566F">
        <w:rPr>
          <w:rFonts w:eastAsia="Times New Roman" w:cstheme="minorHAnsi"/>
        </w:rPr>
        <w:t xml:space="preserve">Click </w:t>
      </w:r>
      <w:r w:rsidRPr="00F6566F">
        <w:rPr>
          <w:rFonts w:eastAsia="Times New Roman" w:cstheme="minorHAnsi"/>
          <w:b/>
        </w:rPr>
        <w:t>Define deployment options</w:t>
      </w:r>
      <w:r w:rsidRPr="00F6566F">
        <w:rPr>
          <w:rFonts w:eastAsia="Times New Roman" w:cstheme="minorHAnsi"/>
        </w:rPr>
        <w:t xml:space="preserve"> and click </w:t>
      </w:r>
      <w:r w:rsidRPr="00F6566F">
        <w:rPr>
          <w:rFonts w:eastAsia="Times New Roman" w:cstheme="minorHAnsi"/>
          <w:b/>
        </w:rPr>
        <w:t>Next</w:t>
      </w:r>
      <w:r w:rsidRPr="00F6566F">
        <w:rPr>
          <w:rFonts w:eastAsia="Times New Roman" w:cstheme="minorHAnsi"/>
        </w:rPr>
        <w:t>.</w:t>
      </w:r>
    </w:p>
    <w:p w:rsidR="00AC43FD" w:rsidRDefault="00AC43FD" w:rsidP="001A2EBC">
      <w:pPr>
        <w:numPr>
          <w:ilvl w:val="0"/>
          <w:numId w:val="6"/>
        </w:numPr>
        <w:spacing w:before="100" w:beforeAutospacing="1" w:after="100" w:afterAutospacing="1" w:line="240" w:lineRule="auto"/>
        <w:rPr>
          <w:rFonts w:eastAsia="Times New Roman" w:cstheme="minorHAnsi"/>
        </w:rPr>
      </w:pPr>
      <w:r w:rsidRPr="00F6566F">
        <w:rPr>
          <w:rFonts w:eastAsia="Times New Roman" w:cstheme="minorHAnsi"/>
        </w:rPr>
        <w:t xml:space="preserve">On the </w:t>
      </w:r>
      <w:r w:rsidRPr="00F6566F">
        <w:rPr>
          <w:rFonts w:eastAsia="Times New Roman" w:cstheme="minorHAnsi"/>
          <w:b/>
          <w:bCs/>
        </w:rPr>
        <w:t>Microsoft Update Setup</w:t>
      </w:r>
      <w:r w:rsidRPr="00F6566F">
        <w:rPr>
          <w:rFonts w:eastAsia="Times New Roman" w:cstheme="minorHAnsi"/>
        </w:rPr>
        <w:t xml:space="preserve"> page, verify that </w:t>
      </w:r>
      <w:r w:rsidRPr="00F6566F">
        <w:rPr>
          <w:rFonts w:eastAsia="Times New Roman" w:cstheme="minorHAnsi"/>
          <w:b/>
          <w:bCs/>
        </w:rPr>
        <w:t>Use the Microsoft Update service to check for updates (recommended)</w:t>
      </w:r>
      <w:r w:rsidRPr="00F6566F">
        <w:rPr>
          <w:rFonts w:eastAsia="Times New Roman" w:cstheme="minorHAnsi"/>
        </w:rPr>
        <w:t xml:space="preserve"> is selected in order </w:t>
      </w:r>
      <w:r w:rsidR="00067E06">
        <w:rPr>
          <w:rFonts w:eastAsia="Times New Roman" w:cstheme="minorHAnsi"/>
        </w:rPr>
        <w:t>to receive</w:t>
      </w:r>
      <w:r w:rsidRPr="00F6566F">
        <w:rPr>
          <w:rFonts w:eastAsia="Times New Roman" w:cstheme="minorHAnsi"/>
        </w:rPr>
        <w:t xml:space="preserve"> the latest </w:t>
      </w:r>
      <w:r w:rsidR="00067E06">
        <w:rPr>
          <w:rFonts w:eastAsia="Times New Roman" w:cstheme="minorHAnsi"/>
        </w:rPr>
        <w:t>updates</w:t>
      </w:r>
      <w:r w:rsidR="00F46C70">
        <w:rPr>
          <w:rFonts w:eastAsia="Times New Roman" w:cstheme="minorHAnsi"/>
        </w:rPr>
        <w:t>.  This option applies</w:t>
      </w:r>
      <w:r w:rsidR="00830455">
        <w:rPr>
          <w:rFonts w:eastAsia="Times New Roman" w:cstheme="minorHAnsi"/>
        </w:rPr>
        <w:t xml:space="preserve"> even if you use WSUS</w:t>
      </w:r>
      <w:r w:rsidR="00F46C70">
        <w:rPr>
          <w:rFonts w:eastAsia="Times New Roman" w:cstheme="minorHAnsi"/>
        </w:rPr>
        <w:t xml:space="preserve"> to obtain updates</w:t>
      </w:r>
      <w:r w:rsidRPr="00F6566F">
        <w:rPr>
          <w:rFonts w:eastAsia="Times New Roman" w:cstheme="minorHAnsi"/>
        </w:rPr>
        <w:t>.</w:t>
      </w:r>
      <w:r w:rsidR="00217303">
        <w:rPr>
          <w:rFonts w:eastAsia="Times New Roman" w:cstheme="minorHAnsi"/>
        </w:rPr>
        <w:t xml:space="preserve"> For more details </w:t>
      </w:r>
      <w:r w:rsidR="00F46C70">
        <w:rPr>
          <w:rFonts w:eastAsia="Times New Roman" w:cstheme="minorHAnsi"/>
        </w:rPr>
        <w:t xml:space="preserve">on </w:t>
      </w:r>
      <w:r w:rsidR="00217303">
        <w:rPr>
          <w:rFonts w:eastAsia="Times New Roman" w:cstheme="minorHAnsi"/>
        </w:rPr>
        <w:t xml:space="preserve">how to configure </w:t>
      </w:r>
      <w:r w:rsidR="003E68D2">
        <w:rPr>
          <w:rFonts w:eastAsia="Times New Roman" w:cstheme="minorHAnsi"/>
        </w:rPr>
        <w:t xml:space="preserve">Forefront </w:t>
      </w:r>
      <w:r w:rsidR="00217303">
        <w:rPr>
          <w:rFonts w:eastAsia="Times New Roman" w:cstheme="minorHAnsi"/>
        </w:rPr>
        <w:t xml:space="preserve">TMG to receive updates from a WSUS server, see the “Managing definitions updates for Forefront TMG” page in Forefront TMG </w:t>
      </w:r>
      <w:r w:rsidR="00123BF7">
        <w:rPr>
          <w:rFonts w:eastAsia="Times New Roman" w:cstheme="minorHAnsi"/>
        </w:rPr>
        <w:t>h</w:t>
      </w:r>
      <w:r w:rsidR="00217303">
        <w:rPr>
          <w:rFonts w:eastAsia="Times New Roman" w:cstheme="minorHAnsi"/>
        </w:rPr>
        <w:t>elp fie.</w:t>
      </w:r>
      <w:r w:rsidR="003D3C9A" w:rsidRPr="00F6566F">
        <w:rPr>
          <w:rFonts w:eastAsia="Times New Roman" w:cstheme="minorHAnsi"/>
        </w:rPr>
        <w:t xml:space="preserve"> Click </w:t>
      </w:r>
      <w:r w:rsidR="003D3C9A" w:rsidRPr="00F6566F">
        <w:rPr>
          <w:rFonts w:eastAsia="Times New Roman" w:cstheme="minorHAnsi"/>
          <w:b/>
        </w:rPr>
        <w:t>Next</w:t>
      </w:r>
      <w:r w:rsidR="003D3C9A" w:rsidRPr="00F6566F">
        <w:rPr>
          <w:rFonts w:eastAsia="Times New Roman" w:cstheme="minorHAnsi"/>
        </w:rPr>
        <w:t>.</w:t>
      </w:r>
    </w:p>
    <w:p w:rsidR="00107377" w:rsidRDefault="00107377" w:rsidP="00757B70">
      <w:pPr>
        <w:keepNext/>
        <w:spacing w:before="100" w:beforeAutospacing="1" w:after="100" w:afterAutospacing="1" w:line="240" w:lineRule="auto"/>
        <w:ind w:left="720"/>
      </w:pPr>
      <w:r>
        <w:rPr>
          <w:noProof/>
        </w:rPr>
        <w:lastRenderedPageBreak/>
        <w:drawing>
          <wp:inline distT="0" distB="0" distL="0" distR="0">
            <wp:extent cx="4206240" cy="3688080"/>
            <wp:effectExtent l="0" t="0" r="0" b="0"/>
            <wp:docPr id="1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4206240" cy="3688080"/>
                    </a:xfrm>
                    <a:prstGeom prst="rect">
                      <a:avLst/>
                    </a:prstGeom>
                  </pic:spPr>
                </pic:pic>
              </a:graphicData>
            </a:graphic>
          </wp:inline>
        </w:drawing>
      </w:r>
    </w:p>
    <w:p w:rsidR="00107377" w:rsidRDefault="00107377" w:rsidP="00905FEC">
      <w:pPr>
        <w:pStyle w:val="Caption"/>
        <w:ind w:left="720"/>
        <w:rPr>
          <w:rFonts w:eastAsia="Times New Roman" w:cstheme="minorHAnsi"/>
        </w:rPr>
      </w:pPr>
      <w:r>
        <w:t xml:space="preserve">Figure </w:t>
      </w:r>
      <w:r w:rsidR="00C65062">
        <w:fldChar w:fldCharType="begin"/>
      </w:r>
      <w:r w:rsidR="00021446">
        <w:instrText xml:space="preserve"> SEQ Figure \* ARABIC </w:instrText>
      </w:r>
      <w:r w:rsidR="00C65062">
        <w:fldChar w:fldCharType="separate"/>
      </w:r>
      <w:r w:rsidR="00C345B8">
        <w:rPr>
          <w:noProof/>
        </w:rPr>
        <w:t>10</w:t>
      </w:r>
      <w:r w:rsidR="00C65062">
        <w:rPr>
          <w:noProof/>
        </w:rPr>
        <w:fldChar w:fldCharType="end"/>
      </w:r>
      <w:r>
        <w:t>: The Microsoft Update Setup page</w:t>
      </w:r>
      <w:r>
        <w:rPr>
          <w:noProof/>
        </w:rPr>
        <w:t xml:space="preserve"> in the </w:t>
      </w:r>
      <w:r w:rsidR="00123BF7">
        <w:rPr>
          <w:rFonts w:eastAsia="Times New Roman" w:cstheme="minorHAnsi"/>
        </w:rPr>
        <w:t xml:space="preserve">Forefront </w:t>
      </w:r>
      <w:r>
        <w:rPr>
          <w:noProof/>
        </w:rPr>
        <w:t>TMG Getting Started Wizard</w:t>
      </w:r>
    </w:p>
    <w:p w:rsidR="00107377" w:rsidRPr="00F6566F" w:rsidRDefault="00107377" w:rsidP="00107377">
      <w:pPr>
        <w:spacing w:before="100" w:beforeAutospacing="1" w:after="100" w:afterAutospacing="1" w:line="240" w:lineRule="auto"/>
        <w:ind w:left="360"/>
        <w:rPr>
          <w:rFonts w:eastAsia="Times New Roman" w:cstheme="minorHAnsi"/>
        </w:rPr>
      </w:pPr>
    </w:p>
    <w:p w:rsidR="00AC43FD" w:rsidRPr="00F6566F" w:rsidRDefault="00AC43FD" w:rsidP="001A2EBC">
      <w:pPr>
        <w:numPr>
          <w:ilvl w:val="0"/>
          <w:numId w:val="6"/>
        </w:numPr>
        <w:spacing w:before="100" w:beforeAutospacing="1" w:after="100" w:afterAutospacing="1" w:line="240" w:lineRule="auto"/>
        <w:rPr>
          <w:rFonts w:eastAsia="Times New Roman" w:cstheme="minorHAnsi"/>
        </w:rPr>
      </w:pPr>
      <w:r w:rsidRPr="00F6566F">
        <w:rPr>
          <w:rFonts w:eastAsia="Times New Roman" w:cstheme="minorHAnsi"/>
        </w:rPr>
        <w:t xml:space="preserve">On the </w:t>
      </w:r>
      <w:r w:rsidRPr="00F6566F">
        <w:rPr>
          <w:rFonts w:eastAsia="Times New Roman" w:cstheme="minorHAnsi"/>
          <w:b/>
          <w:bCs/>
        </w:rPr>
        <w:t>Forefront TMG Protection Features Settings</w:t>
      </w:r>
      <w:r w:rsidRPr="00F6566F">
        <w:rPr>
          <w:rFonts w:eastAsia="Times New Roman" w:cstheme="minorHAnsi"/>
        </w:rPr>
        <w:t xml:space="preserve"> page, verify that the license for NIS is set to </w:t>
      </w:r>
      <w:r w:rsidRPr="00F6566F">
        <w:rPr>
          <w:rFonts w:eastAsia="Times New Roman" w:cstheme="minorHAnsi"/>
          <w:b/>
          <w:bCs/>
        </w:rPr>
        <w:t xml:space="preserve">Activate complementary license and enable </w:t>
      </w:r>
      <w:r w:rsidR="003D3C9A" w:rsidRPr="00F6566F">
        <w:rPr>
          <w:rFonts w:eastAsia="Times New Roman" w:cstheme="minorHAnsi"/>
          <w:b/>
          <w:bCs/>
        </w:rPr>
        <w:t>NIS</w:t>
      </w:r>
      <w:r w:rsidRPr="00F6566F">
        <w:rPr>
          <w:rFonts w:eastAsia="Times New Roman" w:cstheme="minorHAnsi"/>
        </w:rPr>
        <w:t xml:space="preserve">. </w:t>
      </w:r>
    </w:p>
    <w:p w:rsidR="004A6E4D" w:rsidRDefault="0087179E" w:rsidP="00757B70">
      <w:pPr>
        <w:keepNext/>
        <w:spacing w:before="100" w:beforeAutospacing="1" w:after="100" w:afterAutospacing="1" w:line="240" w:lineRule="auto"/>
        <w:ind w:left="720"/>
      </w:pPr>
      <w:r>
        <w:rPr>
          <w:noProof/>
        </w:rPr>
        <w:lastRenderedPageBreak/>
        <w:drawing>
          <wp:inline distT="0" distB="0" distL="0" distR="0">
            <wp:extent cx="4206240" cy="3688080"/>
            <wp:effectExtent l="0" t="0" r="0" b="0"/>
            <wp:docPr id="3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4206240" cy="3688080"/>
                    </a:xfrm>
                    <a:prstGeom prst="rect">
                      <a:avLst/>
                    </a:prstGeom>
                  </pic:spPr>
                </pic:pic>
              </a:graphicData>
            </a:graphic>
          </wp:inline>
        </w:drawing>
      </w:r>
    </w:p>
    <w:p w:rsidR="0087179E" w:rsidRPr="00216047" w:rsidRDefault="004A6E4D" w:rsidP="00905FEC">
      <w:pPr>
        <w:pStyle w:val="Caption"/>
        <w:ind w:left="720"/>
        <w:rPr>
          <w:rFonts w:ascii="Times New Roman" w:eastAsia="Times New Roman" w:hAnsi="Times New Roman" w:cs="Times New Roman"/>
          <w:sz w:val="24"/>
          <w:szCs w:val="24"/>
        </w:rPr>
      </w:pPr>
      <w:r>
        <w:t xml:space="preserve">Figure </w:t>
      </w:r>
      <w:r w:rsidR="00C65062">
        <w:fldChar w:fldCharType="begin"/>
      </w:r>
      <w:r w:rsidR="00021446">
        <w:instrText xml:space="preserve"> SEQ Figure \* ARABIC </w:instrText>
      </w:r>
      <w:r w:rsidR="00C65062">
        <w:fldChar w:fldCharType="separate"/>
      </w:r>
      <w:r w:rsidR="00C345B8">
        <w:rPr>
          <w:noProof/>
        </w:rPr>
        <w:t>11</w:t>
      </w:r>
      <w:r w:rsidR="00C65062">
        <w:rPr>
          <w:noProof/>
        </w:rPr>
        <w:fldChar w:fldCharType="end"/>
      </w:r>
      <w:r>
        <w:t xml:space="preserve">: The Protection Features Settings </w:t>
      </w:r>
      <w:r w:rsidR="00472290">
        <w:t>page</w:t>
      </w:r>
      <w:r>
        <w:t xml:space="preserve"> in the </w:t>
      </w:r>
      <w:r w:rsidR="00123BF7">
        <w:rPr>
          <w:rFonts w:eastAsia="Times New Roman" w:cstheme="minorHAnsi"/>
        </w:rPr>
        <w:t xml:space="preserve">Forefront </w:t>
      </w:r>
      <w:r w:rsidR="00107377">
        <w:t>TMG</w:t>
      </w:r>
      <w:r>
        <w:t xml:space="preserve"> </w:t>
      </w:r>
      <w:r w:rsidRPr="00CE6CBF">
        <w:t>Getting Started</w:t>
      </w:r>
      <w:r>
        <w:t xml:space="preserve"> Wizard</w:t>
      </w:r>
    </w:p>
    <w:p w:rsidR="00AC43FD" w:rsidRPr="00F6566F" w:rsidRDefault="00AC43FD" w:rsidP="001A2EBC">
      <w:pPr>
        <w:numPr>
          <w:ilvl w:val="0"/>
          <w:numId w:val="6"/>
        </w:numPr>
        <w:spacing w:before="100" w:beforeAutospacing="1" w:after="100" w:afterAutospacing="1" w:line="240" w:lineRule="auto"/>
        <w:rPr>
          <w:rFonts w:eastAsia="Times New Roman" w:cstheme="minorHAnsi"/>
        </w:rPr>
      </w:pPr>
      <w:r w:rsidRPr="00F6566F">
        <w:rPr>
          <w:rFonts w:eastAsia="Times New Roman" w:cstheme="minorHAnsi"/>
        </w:rPr>
        <w:t xml:space="preserve">On the </w:t>
      </w:r>
      <w:r w:rsidRPr="008E68D7">
        <w:rPr>
          <w:rFonts w:eastAsia="Times New Roman" w:cstheme="minorHAnsi"/>
          <w:b/>
        </w:rPr>
        <w:t>NIS</w:t>
      </w:r>
      <w:r w:rsidRPr="00F6566F">
        <w:rPr>
          <w:rFonts w:eastAsia="Times New Roman" w:cstheme="minorHAnsi"/>
          <w:b/>
          <w:bCs/>
        </w:rPr>
        <w:t xml:space="preserve"> Signature Update </w:t>
      </w:r>
      <w:r w:rsidR="003D3C9A" w:rsidRPr="00F6566F">
        <w:rPr>
          <w:rFonts w:eastAsia="Times New Roman" w:cstheme="minorHAnsi"/>
          <w:b/>
          <w:bCs/>
        </w:rPr>
        <w:t>Settings</w:t>
      </w:r>
      <w:r w:rsidR="001B0EC0">
        <w:rPr>
          <w:rFonts w:eastAsia="Times New Roman" w:cstheme="minorHAnsi"/>
        </w:rPr>
        <w:t xml:space="preserve"> page:</w:t>
      </w:r>
    </w:p>
    <w:p w:rsidR="00AC43FD" w:rsidRPr="00F6566F" w:rsidRDefault="00AC43FD" w:rsidP="001A2EBC">
      <w:pPr>
        <w:numPr>
          <w:ilvl w:val="1"/>
          <w:numId w:val="6"/>
        </w:numPr>
        <w:spacing w:before="100" w:beforeAutospacing="1" w:after="240" w:line="240" w:lineRule="auto"/>
        <w:rPr>
          <w:rFonts w:eastAsia="Times New Roman" w:cstheme="minorHAnsi"/>
        </w:rPr>
      </w:pPr>
      <w:r w:rsidRPr="00F6566F">
        <w:rPr>
          <w:rFonts w:eastAsia="Times New Roman" w:cstheme="minorHAnsi"/>
        </w:rPr>
        <w:t xml:space="preserve">If you want to automatically install new signature sets, ensure that </w:t>
      </w:r>
      <w:r w:rsidRPr="00F6566F">
        <w:rPr>
          <w:rFonts w:eastAsia="Times New Roman" w:cstheme="minorHAnsi"/>
          <w:b/>
          <w:bCs/>
        </w:rPr>
        <w:t xml:space="preserve">Check for and install </w:t>
      </w:r>
      <w:r w:rsidR="001B0EC0">
        <w:rPr>
          <w:rFonts w:eastAsia="Times New Roman" w:cstheme="minorHAnsi"/>
          <w:b/>
          <w:bCs/>
        </w:rPr>
        <w:t>definitions</w:t>
      </w:r>
      <w:r w:rsidRPr="00F6566F">
        <w:rPr>
          <w:rFonts w:eastAsia="Times New Roman" w:cstheme="minorHAnsi"/>
          <w:b/>
          <w:bCs/>
        </w:rPr>
        <w:t xml:space="preserve"> (recommended)</w:t>
      </w:r>
      <w:r w:rsidRPr="00F6566F">
        <w:rPr>
          <w:rFonts w:eastAsia="Times New Roman" w:cstheme="minorHAnsi"/>
        </w:rPr>
        <w:t xml:space="preserve"> is selected.</w:t>
      </w:r>
    </w:p>
    <w:p w:rsidR="00AC43FD" w:rsidRPr="00F6566F" w:rsidRDefault="00AC43FD" w:rsidP="001A2EBC">
      <w:pPr>
        <w:numPr>
          <w:ilvl w:val="1"/>
          <w:numId w:val="6"/>
        </w:numPr>
        <w:spacing w:before="100" w:beforeAutospacing="1" w:after="240" w:line="240" w:lineRule="auto"/>
        <w:rPr>
          <w:rFonts w:eastAsia="Times New Roman" w:cstheme="minorHAnsi"/>
        </w:rPr>
      </w:pPr>
      <w:r w:rsidRPr="00F6566F">
        <w:rPr>
          <w:rFonts w:eastAsia="Times New Roman" w:cstheme="minorHAnsi"/>
        </w:rPr>
        <w:t xml:space="preserve">The </w:t>
      </w:r>
      <w:r w:rsidRPr="00F6566F">
        <w:rPr>
          <w:rFonts w:eastAsia="Times New Roman" w:cstheme="minorHAnsi"/>
          <w:b/>
          <w:bCs/>
        </w:rPr>
        <w:t>Automatic polling frequency</w:t>
      </w:r>
      <w:r w:rsidRPr="00F6566F">
        <w:rPr>
          <w:rFonts w:eastAsia="Times New Roman" w:cstheme="minorHAnsi"/>
        </w:rPr>
        <w:t xml:space="preserve"> setting applies to NIS only. The polling frequency settings for other updatable protections are located in the </w:t>
      </w:r>
      <w:r w:rsidRPr="00F6566F">
        <w:rPr>
          <w:rFonts w:eastAsia="Times New Roman" w:cstheme="minorHAnsi"/>
          <w:b/>
          <w:bCs/>
        </w:rPr>
        <w:t>Update Center</w:t>
      </w:r>
      <w:r w:rsidRPr="00F6566F">
        <w:rPr>
          <w:rFonts w:eastAsia="Times New Roman" w:cstheme="minorHAnsi"/>
        </w:rPr>
        <w:t xml:space="preserve">. </w:t>
      </w:r>
    </w:p>
    <w:p w:rsidR="00996A07" w:rsidRPr="00F6566F" w:rsidRDefault="00AC43FD" w:rsidP="00996A07">
      <w:pPr>
        <w:numPr>
          <w:ilvl w:val="1"/>
          <w:numId w:val="6"/>
        </w:numPr>
        <w:spacing w:before="100" w:beforeAutospacing="1" w:after="240" w:line="240" w:lineRule="auto"/>
        <w:rPr>
          <w:rFonts w:eastAsia="Times New Roman" w:cstheme="minorHAnsi"/>
        </w:rPr>
      </w:pPr>
      <w:r w:rsidRPr="001B0EC0">
        <w:rPr>
          <w:rFonts w:eastAsia="Times New Roman" w:cstheme="minorHAnsi"/>
        </w:rPr>
        <w:t xml:space="preserve">The </w:t>
      </w:r>
      <w:r w:rsidRPr="001B0EC0">
        <w:rPr>
          <w:rFonts w:eastAsia="Times New Roman" w:cstheme="minorHAnsi"/>
          <w:b/>
          <w:bCs/>
        </w:rPr>
        <w:t>response policy for new signatures</w:t>
      </w:r>
      <w:r w:rsidRPr="001B0EC0">
        <w:rPr>
          <w:rFonts w:eastAsia="Times New Roman" w:cstheme="minorHAnsi"/>
        </w:rPr>
        <w:t xml:space="preserve"> setting applies only to newly downloaded and installed signatures.</w:t>
      </w:r>
      <w:r w:rsidR="003D3C9A" w:rsidRPr="001B0EC0">
        <w:rPr>
          <w:rFonts w:eastAsia="Times New Roman" w:cstheme="minorHAnsi"/>
        </w:rPr>
        <w:t xml:space="preserve"> </w:t>
      </w:r>
      <w:r w:rsidR="00F46C70">
        <w:rPr>
          <w:rFonts w:eastAsia="Times New Roman" w:cstheme="minorHAnsi"/>
        </w:rPr>
        <w:t>You should</w:t>
      </w:r>
      <w:r w:rsidR="003D3C9A" w:rsidRPr="001B0EC0">
        <w:rPr>
          <w:rFonts w:eastAsia="Times New Roman" w:cstheme="minorHAnsi"/>
        </w:rPr>
        <w:t xml:space="preserve"> set it to </w:t>
      </w:r>
      <w:r w:rsidR="003D3C9A" w:rsidRPr="001B0EC0">
        <w:rPr>
          <w:rFonts w:eastAsia="Times New Roman" w:cstheme="minorHAnsi"/>
          <w:b/>
        </w:rPr>
        <w:t>Microsoft default policy (recommended)</w:t>
      </w:r>
      <w:r w:rsidR="003D3C9A" w:rsidRPr="001B0EC0">
        <w:rPr>
          <w:rFonts w:eastAsia="Times New Roman" w:cstheme="minorHAnsi"/>
        </w:rPr>
        <w:t>.</w:t>
      </w:r>
      <w:r w:rsidRPr="001B0EC0">
        <w:rPr>
          <w:rFonts w:eastAsia="Times New Roman" w:cstheme="minorHAnsi"/>
        </w:rPr>
        <w:t xml:space="preserve"> </w:t>
      </w:r>
      <w:r w:rsidR="00996A07">
        <w:rPr>
          <w:rFonts w:eastAsia="Times New Roman" w:cstheme="minorHAnsi"/>
        </w:rPr>
        <w:t xml:space="preserve">If you select a different </w:t>
      </w:r>
      <w:r w:rsidR="00996A07" w:rsidRPr="00F6566F">
        <w:rPr>
          <w:rFonts w:eastAsia="Times New Roman" w:cstheme="minorHAnsi"/>
        </w:rPr>
        <w:t>response</w:t>
      </w:r>
      <w:r w:rsidR="00996A07">
        <w:rPr>
          <w:rFonts w:eastAsia="Times New Roman" w:cstheme="minorHAnsi"/>
        </w:rPr>
        <w:t xml:space="preserve"> policy,</w:t>
      </w:r>
      <w:r w:rsidR="00996A07" w:rsidRPr="00F6566F">
        <w:rPr>
          <w:rFonts w:eastAsia="Times New Roman" w:cstheme="minorHAnsi"/>
        </w:rPr>
        <w:t xml:space="preserve"> </w:t>
      </w:r>
      <w:r w:rsidR="00996A07">
        <w:rPr>
          <w:rFonts w:eastAsia="Times New Roman" w:cstheme="minorHAnsi"/>
        </w:rPr>
        <w:t>new</w:t>
      </w:r>
      <w:r w:rsidR="00996A07" w:rsidRPr="00F6566F">
        <w:rPr>
          <w:rFonts w:eastAsia="Times New Roman" w:cstheme="minorHAnsi"/>
        </w:rPr>
        <w:t xml:space="preserve"> signatures </w:t>
      </w:r>
      <w:r w:rsidR="00996A07">
        <w:rPr>
          <w:rFonts w:eastAsia="Times New Roman" w:cstheme="minorHAnsi"/>
        </w:rPr>
        <w:t>will be</w:t>
      </w:r>
      <w:r w:rsidR="00996A07" w:rsidRPr="00F6566F">
        <w:rPr>
          <w:rFonts w:eastAsia="Times New Roman" w:cstheme="minorHAnsi"/>
        </w:rPr>
        <w:t xml:space="preserve"> flagged </w:t>
      </w:r>
      <w:r w:rsidR="00996A07">
        <w:rPr>
          <w:rFonts w:eastAsia="Times New Roman" w:cstheme="minorHAnsi"/>
        </w:rPr>
        <w:t>for</w:t>
      </w:r>
      <w:r w:rsidR="00996A07" w:rsidRPr="00F6566F">
        <w:rPr>
          <w:rFonts w:eastAsia="Times New Roman" w:cstheme="minorHAnsi"/>
        </w:rPr>
        <w:t xml:space="preserve"> attention on the </w:t>
      </w:r>
      <w:r w:rsidR="00996A07" w:rsidRPr="00F6566F">
        <w:rPr>
          <w:rFonts w:eastAsia="Times New Roman" w:cstheme="minorHAnsi"/>
          <w:b/>
          <w:bCs/>
        </w:rPr>
        <w:t>Network Inspection System</w:t>
      </w:r>
      <w:r w:rsidR="00996A07" w:rsidRPr="00F6566F">
        <w:rPr>
          <w:rFonts w:eastAsia="Times New Roman" w:cstheme="minorHAnsi"/>
        </w:rPr>
        <w:t xml:space="preserve"> tab.</w:t>
      </w:r>
    </w:p>
    <w:p w:rsidR="001B0EC0" w:rsidRPr="001B0EC0" w:rsidRDefault="001B0EC0" w:rsidP="00996A07">
      <w:pPr>
        <w:spacing w:before="100" w:beforeAutospacing="1" w:after="240" w:line="240" w:lineRule="auto"/>
      </w:pPr>
    </w:p>
    <w:p w:rsidR="004A6E4D" w:rsidRDefault="0087179E" w:rsidP="00F837AA">
      <w:pPr>
        <w:keepNext/>
        <w:spacing w:before="100" w:beforeAutospacing="1" w:after="240" w:line="240" w:lineRule="auto"/>
        <w:ind w:left="1440"/>
      </w:pPr>
      <w:r>
        <w:rPr>
          <w:noProof/>
        </w:rPr>
        <w:lastRenderedPageBreak/>
        <w:drawing>
          <wp:inline distT="0" distB="0" distL="0" distR="0">
            <wp:extent cx="4206240" cy="3688080"/>
            <wp:effectExtent l="0" t="0" r="0" b="0"/>
            <wp:docPr id="3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206240" cy="3688080"/>
                    </a:xfrm>
                    <a:prstGeom prst="rect">
                      <a:avLst/>
                    </a:prstGeom>
                  </pic:spPr>
                </pic:pic>
              </a:graphicData>
            </a:graphic>
          </wp:inline>
        </w:drawing>
      </w:r>
    </w:p>
    <w:p w:rsidR="00AA3DEB" w:rsidRPr="001B0EC0" w:rsidRDefault="004A6E4D" w:rsidP="00F837AA">
      <w:pPr>
        <w:pStyle w:val="Caption"/>
        <w:ind w:left="1440"/>
      </w:pPr>
      <w:r>
        <w:t xml:space="preserve">Figure </w:t>
      </w:r>
      <w:r w:rsidR="00C65062">
        <w:fldChar w:fldCharType="begin"/>
      </w:r>
      <w:r w:rsidR="00021446">
        <w:instrText xml:space="preserve"> SEQ Figure \* ARABIC </w:instrText>
      </w:r>
      <w:r w:rsidR="00C65062">
        <w:fldChar w:fldCharType="separate"/>
      </w:r>
      <w:r w:rsidR="00C345B8">
        <w:rPr>
          <w:noProof/>
        </w:rPr>
        <w:t>12</w:t>
      </w:r>
      <w:r w:rsidR="00C65062">
        <w:rPr>
          <w:noProof/>
        </w:rPr>
        <w:fldChar w:fldCharType="end"/>
      </w:r>
      <w:r>
        <w:t xml:space="preserve">: The NIS Signature Update Settings </w:t>
      </w:r>
      <w:r w:rsidR="00472290">
        <w:t>page</w:t>
      </w:r>
      <w:r>
        <w:t xml:space="preserve"> i</w:t>
      </w:r>
      <w:r w:rsidRPr="002B587F">
        <w:t>n the Deployment Getting Started Wizard</w:t>
      </w:r>
    </w:p>
    <w:p w:rsidR="00DB4AAB" w:rsidRPr="00DB4AAB" w:rsidRDefault="00DB4AAB" w:rsidP="00DB4AAB">
      <w:pPr>
        <w:numPr>
          <w:ilvl w:val="1"/>
          <w:numId w:val="6"/>
        </w:numPr>
        <w:spacing w:before="100" w:beforeAutospacing="1" w:after="240" w:line="240" w:lineRule="auto"/>
        <w:rPr>
          <w:rFonts w:eastAsia="Times New Roman" w:cstheme="minorHAnsi"/>
          <w:b/>
          <w:bCs/>
        </w:rPr>
      </w:pPr>
      <w:r>
        <w:rPr>
          <w:rFonts w:eastAsia="Times New Roman" w:cstheme="minorHAnsi"/>
        </w:rPr>
        <w:t xml:space="preserve">In the </w:t>
      </w:r>
      <w:r w:rsidRPr="00757B70">
        <w:rPr>
          <w:rFonts w:eastAsia="Times New Roman" w:cstheme="minorHAnsi"/>
          <w:b/>
        </w:rPr>
        <w:t>Microsoft Telemetry Reporting Service</w:t>
      </w:r>
      <w:r>
        <w:rPr>
          <w:rFonts w:eastAsia="Times New Roman" w:cstheme="minorHAnsi"/>
        </w:rPr>
        <w:t xml:space="preserve"> page, select your preferred participation</w:t>
      </w:r>
      <w:r w:rsidR="0092141C" w:rsidRPr="0092141C">
        <w:rPr>
          <w:rFonts w:eastAsia="Times New Roman" w:cstheme="minorHAnsi"/>
        </w:rPr>
        <w:t xml:space="preserve"> </w:t>
      </w:r>
      <w:r w:rsidR="0092141C">
        <w:rPr>
          <w:rFonts w:eastAsia="Times New Roman" w:cstheme="minorHAnsi"/>
        </w:rPr>
        <w:t>level</w:t>
      </w:r>
      <w:r>
        <w:rPr>
          <w:rFonts w:eastAsia="Times New Roman" w:cstheme="minorHAnsi"/>
        </w:rPr>
        <w:t xml:space="preserve">. Please see the </w:t>
      </w:r>
      <w:hyperlink w:anchor="_Telemetry_Service" w:history="1">
        <w:r w:rsidRPr="00512EA2">
          <w:rPr>
            <w:rStyle w:val="Hyperlink"/>
            <w:rFonts w:eastAsia="Times New Roman" w:cstheme="minorHAnsi"/>
          </w:rPr>
          <w:t>Telemetry Service</w:t>
        </w:r>
      </w:hyperlink>
      <w:r>
        <w:rPr>
          <w:rFonts w:eastAsia="Times New Roman" w:cstheme="minorHAnsi"/>
        </w:rPr>
        <w:t xml:space="preserve"> section for more details about the telemetry and the</w:t>
      </w:r>
      <w:r w:rsidR="00E91C5F">
        <w:rPr>
          <w:rFonts w:eastAsia="Times New Roman" w:cstheme="minorHAnsi"/>
        </w:rPr>
        <w:t xml:space="preserve"> </w:t>
      </w:r>
      <w:hyperlink w:anchor="_Understanding_the_Research" w:history="1">
        <w:r w:rsidRPr="00757B70">
          <w:rPr>
            <w:rStyle w:val="Hyperlink"/>
          </w:rPr>
          <w:t xml:space="preserve">Understanding the Research and </w:t>
        </w:r>
        <w:r w:rsidR="00CC2FB8">
          <w:rPr>
            <w:rStyle w:val="Hyperlink"/>
          </w:rPr>
          <w:t>Response for</w:t>
        </w:r>
        <w:r w:rsidRPr="00757B70">
          <w:rPr>
            <w:rStyle w:val="Hyperlink"/>
          </w:rPr>
          <w:t xml:space="preserve"> NIS</w:t>
        </w:r>
      </w:hyperlink>
      <w:r>
        <w:rPr>
          <w:rFonts w:eastAsia="Times New Roman" w:cstheme="minorHAnsi"/>
        </w:rPr>
        <w:t xml:space="preserve"> section for details how </w:t>
      </w:r>
      <w:r w:rsidR="0092141C">
        <w:rPr>
          <w:rFonts w:eastAsia="Times New Roman" w:cstheme="minorHAnsi"/>
        </w:rPr>
        <w:t xml:space="preserve">telemetry </w:t>
      </w:r>
      <w:r w:rsidR="00E91C5F">
        <w:rPr>
          <w:rFonts w:eastAsia="Times New Roman" w:cstheme="minorHAnsi"/>
        </w:rPr>
        <w:t xml:space="preserve">helps </w:t>
      </w:r>
      <w:r w:rsidR="0092141C">
        <w:rPr>
          <w:rFonts w:eastAsia="Times New Roman" w:cstheme="minorHAnsi"/>
        </w:rPr>
        <w:t xml:space="preserve">the </w:t>
      </w:r>
      <w:r w:rsidRPr="00DB4AAB">
        <w:rPr>
          <w:rFonts w:eastAsia="Times New Roman" w:cstheme="minorHAnsi"/>
        </w:rPr>
        <w:t>Microsoft research and response process.</w:t>
      </w:r>
    </w:p>
    <w:p w:rsidR="00DB4AAB" w:rsidRPr="00DB4AAB" w:rsidRDefault="00DB4AAB" w:rsidP="00DB4AAB">
      <w:pPr>
        <w:spacing w:before="100" w:beforeAutospacing="1" w:after="240" w:line="240" w:lineRule="auto"/>
        <w:ind w:left="1440"/>
      </w:pPr>
      <w:r>
        <w:rPr>
          <w:noProof/>
        </w:rPr>
        <w:lastRenderedPageBreak/>
        <w:drawing>
          <wp:inline distT="0" distB="0" distL="0" distR="0">
            <wp:extent cx="4206240" cy="3688080"/>
            <wp:effectExtent l="0" t="0" r="0" b="0"/>
            <wp:docPr id="5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206240" cy="3688080"/>
                    </a:xfrm>
                    <a:prstGeom prst="rect">
                      <a:avLst/>
                    </a:prstGeom>
                  </pic:spPr>
                </pic:pic>
              </a:graphicData>
            </a:graphic>
          </wp:inline>
        </w:drawing>
      </w:r>
    </w:p>
    <w:p w:rsidR="001B0EC0" w:rsidRPr="00F57BBF" w:rsidRDefault="001B0EC0" w:rsidP="001B0EC0">
      <w:pPr>
        <w:numPr>
          <w:ilvl w:val="1"/>
          <w:numId w:val="6"/>
        </w:numPr>
        <w:spacing w:before="100" w:beforeAutospacing="1" w:after="240" w:line="240" w:lineRule="auto"/>
      </w:pPr>
      <w:r w:rsidRPr="00996A07">
        <w:rPr>
          <w:rFonts w:eastAsia="Times New Roman" w:cstheme="minorHAnsi"/>
        </w:rPr>
        <w:t xml:space="preserve">Complete the wizard and click </w:t>
      </w:r>
      <w:r w:rsidRPr="00996A07">
        <w:rPr>
          <w:rFonts w:eastAsia="Times New Roman" w:cstheme="minorHAnsi"/>
          <w:b/>
        </w:rPr>
        <w:t>Finish</w:t>
      </w:r>
      <w:r w:rsidRPr="00996A07">
        <w:rPr>
          <w:rFonts w:eastAsia="Times New Roman" w:cstheme="minorHAnsi"/>
        </w:rPr>
        <w:t xml:space="preserve">. </w:t>
      </w:r>
    </w:p>
    <w:p w:rsidR="00F57BBF" w:rsidRPr="00AA3DEB" w:rsidRDefault="00F57BBF" w:rsidP="00F57BBF">
      <w:pPr>
        <w:spacing w:before="100" w:beforeAutospacing="1" w:after="240" w:line="240" w:lineRule="auto"/>
        <w:ind w:left="720"/>
      </w:pPr>
      <w:r>
        <w:rPr>
          <w:rFonts w:eastAsia="Times New Roman" w:cstheme="minorHAnsi"/>
        </w:rPr>
        <w:t xml:space="preserve">Now NIS is enabled and functional. No additional configuration is required. </w:t>
      </w:r>
    </w:p>
    <w:p w:rsidR="001B117D" w:rsidRPr="00F5024D" w:rsidRDefault="001B117D" w:rsidP="001B117D">
      <w:pPr>
        <w:pStyle w:val="Heading2"/>
      </w:pPr>
      <w:bookmarkStart w:id="25" w:name="_Configuring_Signature_Updates"/>
      <w:bookmarkStart w:id="26" w:name="_Toc246921928"/>
      <w:bookmarkEnd w:id="25"/>
      <w:r w:rsidRPr="00F5024D">
        <w:t>Configuring Signature Updates</w:t>
      </w:r>
      <w:bookmarkEnd w:id="26"/>
    </w:p>
    <w:p w:rsidR="001B117D" w:rsidRPr="003968F5" w:rsidRDefault="001B117D" w:rsidP="00A568D9">
      <w:r w:rsidRPr="008B54F5">
        <w:t xml:space="preserve">This </w:t>
      </w:r>
      <w:r>
        <w:t>section</w:t>
      </w:r>
      <w:r w:rsidRPr="008B54F5">
        <w:t xml:space="preserve"> describes how to configure automatic signature updates for NIS in Forefront TMG. NIS uses signatures developed by the </w:t>
      </w:r>
      <w:r w:rsidR="00F87F35">
        <w:t>MMPC</w:t>
      </w:r>
      <w:r w:rsidRPr="008B54F5">
        <w:t xml:space="preserve"> to protect unpatched systems from attacks that exploit known vulnerabilities</w:t>
      </w:r>
      <w:r w:rsidR="0099326C">
        <w:t xml:space="preserve"> </w:t>
      </w:r>
      <w:r w:rsidRPr="008B54F5">
        <w:t xml:space="preserve">of Microsoft </w:t>
      </w:r>
      <w:r>
        <w:t>products</w:t>
      </w:r>
      <w:r w:rsidRPr="008B54F5">
        <w:t xml:space="preserve">. To keep your systems protected from the latest threats, you </w:t>
      </w:r>
      <w:r w:rsidR="00F87F35">
        <w:t xml:space="preserve">should </w:t>
      </w:r>
      <w:r w:rsidRPr="008B54F5">
        <w:t xml:space="preserve">verify connectivity to </w:t>
      </w:r>
      <w:r>
        <w:t>Microsoft Update</w:t>
      </w:r>
      <w:r w:rsidRPr="008B54F5">
        <w:t xml:space="preserve"> </w:t>
      </w:r>
      <w:r w:rsidR="00F87F35">
        <w:t xml:space="preserve">service </w:t>
      </w:r>
      <w:r w:rsidRPr="008B54F5">
        <w:t>and enable automatic installation of the latest signatures.</w:t>
      </w:r>
    </w:p>
    <w:p w:rsidR="001B117D" w:rsidRPr="003968F5" w:rsidRDefault="001B117D" w:rsidP="001B117D">
      <w:pPr>
        <w:spacing w:before="100" w:beforeAutospacing="1" w:after="100" w:afterAutospacing="1" w:line="240" w:lineRule="auto"/>
      </w:pPr>
      <w:r w:rsidRPr="003968F5">
        <w:t xml:space="preserve">Before you can use Forefront TMG to block </w:t>
      </w:r>
      <w:r w:rsidR="006404A9">
        <w:t>exploit attempts against</w:t>
      </w:r>
      <w:r w:rsidRPr="003968F5">
        <w:t xml:space="preserve"> known vulnerabilities, you must first download the latest NIS signature set. Follow the instructions below to configure NIS signature set updates.</w:t>
      </w:r>
    </w:p>
    <w:p w:rsidR="001B117D" w:rsidRPr="008E68D7" w:rsidRDefault="001B117D" w:rsidP="001B117D">
      <w:pPr>
        <w:rPr>
          <w:rFonts w:eastAsia="Times New Roman" w:cstheme="minorHAnsi"/>
        </w:rPr>
      </w:pPr>
      <w:r w:rsidRPr="008E68D7">
        <w:rPr>
          <w:rFonts w:eastAsia="Times New Roman" w:cstheme="minorHAnsi"/>
        </w:rPr>
        <w:t>To manage NIS signature set downloads</w:t>
      </w:r>
      <w:r w:rsidR="008E68D7">
        <w:rPr>
          <w:rFonts w:eastAsia="Times New Roman" w:cstheme="minorHAnsi"/>
        </w:rPr>
        <w:t>:</w:t>
      </w:r>
    </w:p>
    <w:p w:rsidR="001B117D" w:rsidRPr="00F6566F" w:rsidRDefault="001B117D" w:rsidP="001A2EBC">
      <w:pPr>
        <w:numPr>
          <w:ilvl w:val="0"/>
          <w:numId w:val="8"/>
        </w:numPr>
        <w:spacing w:before="100" w:beforeAutospacing="1" w:after="100" w:afterAutospacing="1" w:line="240" w:lineRule="auto"/>
        <w:rPr>
          <w:rFonts w:eastAsia="Times New Roman" w:cstheme="minorHAnsi"/>
        </w:rPr>
      </w:pPr>
      <w:r w:rsidRPr="00F6566F">
        <w:rPr>
          <w:rFonts w:eastAsia="Times New Roman" w:cstheme="minorHAnsi"/>
        </w:rPr>
        <w:t xml:space="preserve">In the Forefront TMG Management console, click the </w:t>
      </w:r>
      <w:r w:rsidRPr="00F6566F">
        <w:rPr>
          <w:rFonts w:eastAsia="Times New Roman" w:cstheme="minorHAnsi"/>
          <w:b/>
          <w:bCs/>
        </w:rPr>
        <w:t>Intrusion Prevention System</w:t>
      </w:r>
      <w:r w:rsidRPr="00F6566F">
        <w:rPr>
          <w:rFonts w:eastAsia="Times New Roman" w:cstheme="minorHAnsi"/>
        </w:rPr>
        <w:t xml:space="preserve"> node.</w:t>
      </w:r>
    </w:p>
    <w:p w:rsidR="001B117D" w:rsidRPr="00F6566F" w:rsidRDefault="001B117D" w:rsidP="001A2EBC">
      <w:pPr>
        <w:numPr>
          <w:ilvl w:val="0"/>
          <w:numId w:val="8"/>
        </w:numPr>
        <w:spacing w:before="100" w:beforeAutospacing="1" w:after="100" w:afterAutospacing="1" w:line="240" w:lineRule="auto"/>
        <w:rPr>
          <w:rFonts w:eastAsia="Times New Roman" w:cstheme="minorHAnsi"/>
        </w:rPr>
      </w:pPr>
      <w:r w:rsidRPr="00F6566F">
        <w:rPr>
          <w:rFonts w:eastAsia="Times New Roman" w:cstheme="minorHAnsi"/>
        </w:rPr>
        <w:t xml:space="preserve">On the </w:t>
      </w:r>
      <w:r w:rsidRPr="00F6566F">
        <w:rPr>
          <w:rFonts w:eastAsia="Times New Roman" w:cstheme="minorHAnsi"/>
          <w:b/>
          <w:bCs/>
        </w:rPr>
        <w:t>Tasks</w:t>
      </w:r>
      <w:r w:rsidRPr="00F6566F">
        <w:rPr>
          <w:rFonts w:eastAsia="Times New Roman" w:cstheme="minorHAnsi"/>
        </w:rPr>
        <w:t xml:space="preserve"> tab under </w:t>
      </w:r>
      <w:r w:rsidRPr="00F6566F">
        <w:rPr>
          <w:rFonts w:eastAsia="Times New Roman" w:cstheme="minorHAnsi"/>
          <w:b/>
        </w:rPr>
        <w:t>NIS Tasks</w:t>
      </w:r>
      <w:r w:rsidRPr="00F6566F">
        <w:rPr>
          <w:rFonts w:eastAsia="Times New Roman" w:cstheme="minorHAnsi"/>
        </w:rPr>
        <w:t xml:space="preserve">, click </w:t>
      </w:r>
      <w:r w:rsidRPr="00F6566F">
        <w:rPr>
          <w:rFonts w:eastAsia="Times New Roman" w:cstheme="minorHAnsi"/>
          <w:b/>
          <w:bCs/>
        </w:rPr>
        <w:t>Configure Properties</w:t>
      </w:r>
      <w:r w:rsidRPr="00F6566F">
        <w:rPr>
          <w:rFonts w:eastAsia="Times New Roman" w:cstheme="minorHAnsi"/>
        </w:rPr>
        <w:t xml:space="preserve">. </w:t>
      </w:r>
    </w:p>
    <w:p w:rsidR="001B117D" w:rsidRPr="00F6566F" w:rsidRDefault="001B117D" w:rsidP="001A2EBC">
      <w:pPr>
        <w:numPr>
          <w:ilvl w:val="0"/>
          <w:numId w:val="8"/>
        </w:numPr>
        <w:spacing w:before="100" w:beforeAutospacing="1" w:after="100" w:afterAutospacing="1" w:line="240" w:lineRule="auto"/>
        <w:rPr>
          <w:rFonts w:eastAsia="Times New Roman" w:cstheme="minorHAnsi"/>
        </w:rPr>
      </w:pPr>
      <w:r w:rsidRPr="00F6566F">
        <w:rPr>
          <w:rFonts w:eastAsia="Times New Roman" w:cstheme="minorHAnsi"/>
        </w:rPr>
        <w:t xml:space="preserve">On the </w:t>
      </w:r>
      <w:r w:rsidRPr="00F6566F">
        <w:rPr>
          <w:rFonts w:eastAsia="Times New Roman" w:cstheme="minorHAnsi"/>
          <w:b/>
          <w:bCs/>
        </w:rPr>
        <w:t>Definition Updates</w:t>
      </w:r>
      <w:r w:rsidRPr="00F6566F">
        <w:rPr>
          <w:rFonts w:eastAsia="Times New Roman" w:cstheme="minorHAnsi"/>
        </w:rPr>
        <w:t xml:space="preserve"> tab, under </w:t>
      </w:r>
      <w:r w:rsidRPr="00F6566F">
        <w:rPr>
          <w:rFonts w:eastAsia="Times New Roman" w:cstheme="minorHAnsi"/>
          <w:b/>
          <w:bCs/>
        </w:rPr>
        <w:t>Automatic definition update action</w:t>
      </w:r>
      <w:r w:rsidRPr="00F6566F">
        <w:rPr>
          <w:rFonts w:eastAsia="Times New Roman" w:cstheme="minorHAnsi"/>
        </w:rPr>
        <w:t>, select one of the following options:</w:t>
      </w:r>
    </w:p>
    <w:p w:rsidR="001B117D" w:rsidRPr="00F6566F" w:rsidRDefault="001B117D" w:rsidP="001A2EBC">
      <w:pPr>
        <w:numPr>
          <w:ilvl w:val="1"/>
          <w:numId w:val="8"/>
        </w:numPr>
        <w:spacing w:before="100" w:beforeAutospacing="1" w:after="240" w:line="240" w:lineRule="auto"/>
        <w:rPr>
          <w:rFonts w:eastAsia="Times New Roman" w:cstheme="minorHAnsi"/>
        </w:rPr>
      </w:pPr>
      <w:r w:rsidRPr="00F6566F">
        <w:rPr>
          <w:rFonts w:eastAsia="Times New Roman" w:cstheme="minorHAnsi"/>
          <w:b/>
          <w:bCs/>
        </w:rPr>
        <w:t>Check for and install definitions (recommended)</w:t>
      </w:r>
      <w:r w:rsidRPr="00F6566F">
        <w:rPr>
          <w:rFonts w:eastAsia="Times New Roman" w:cstheme="minorHAnsi"/>
        </w:rPr>
        <w:t xml:space="preserve"> - select this option to automatically download and install the latest signature updates. </w:t>
      </w:r>
    </w:p>
    <w:p w:rsidR="001B117D" w:rsidRPr="00F6566F" w:rsidRDefault="001B117D" w:rsidP="001A2EBC">
      <w:pPr>
        <w:numPr>
          <w:ilvl w:val="1"/>
          <w:numId w:val="8"/>
        </w:numPr>
        <w:spacing w:before="100" w:beforeAutospacing="1" w:after="240" w:line="240" w:lineRule="auto"/>
        <w:rPr>
          <w:rFonts w:eastAsia="Times New Roman" w:cstheme="minorHAnsi"/>
        </w:rPr>
      </w:pPr>
      <w:r w:rsidRPr="00F6566F">
        <w:rPr>
          <w:rFonts w:eastAsia="Times New Roman" w:cstheme="minorHAnsi"/>
          <w:b/>
          <w:bCs/>
        </w:rPr>
        <w:lastRenderedPageBreak/>
        <w:t>Only check for definitions</w:t>
      </w:r>
      <w:r w:rsidRPr="00F6566F">
        <w:rPr>
          <w:rFonts w:eastAsia="Times New Roman" w:cstheme="minorHAnsi"/>
        </w:rPr>
        <w:t xml:space="preserve"> - select this option to be notified of new signature</w:t>
      </w:r>
      <w:r w:rsidR="00F87F35">
        <w:rPr>
          <w:rFonts w:eastAsia="Times New Roman" w:cstheme="minorHAnsi"/>
        </w:rPr>
        <w:t xml:space="preserve"> set</w:t>
      </w:r>
      <w:r w:rsidRPr="00F6566F">
        <w:rPr>
          <w:rFonts w:eastAsia="Times New Roman" w:cstheme="minorHAnsi"/>
        </w:rPr>
        <w:t xml:space="preserve">s but not to automatically </w:t>
      </w:r>
      <w:r w:rsidR="00F87F35">
        <w:rPr>
          <w:rFonts w:eastAsia="Times New Roman" w:cstheme="minorHAnsi"/>
        </w:rPr>
        <w:t xml:space="preserve">download or </w:t>
      </w:r>
      <w:r w:rsidRPr="00F6566F">
        <w:rPr>
          <w:rFonts w:eastAsia="Times New Roman" w:cstheme="minorHAnsi"/>
        </w:rPr>
        <w:t>install them.</w:t>
      </w:r>
    </w:p>
    <w:p w:rsidR="001B117D" w:rsidRPr="00F6566F" w:rsidRDefault="001B117D" w:rsidP="001A2EBC">
      <w:pPr>
        <w:numPr>
          <w:ilvl w:val="1"/>
          <w:numId w:val="8"/>
        </w:numPr>
        <w:spacing w:before="100" w:beforeAutospacing="1" w:after="240" w:line="240" w:lineRule="auto"/>
        <w:rPr>
          <w:rFonts w:eastAsia="Times New Roman" w:cstheme="minorHAnsi"/>
        </w:rPr>
      </w:pPr>
      <w:r w:rsidRPr="00F6566F">
        <w:rPr>
          <w:rFonts w:eastAsia="Times New Roman" w:cstheme="minorHAnsi"/>
          <w:b/>
          <w:bCs/>
        </w:rPr>
        <w:t xml:space="preserve">No Automatic action </w:t>
      </w:r>
      <w:r w:rsidRPr="00F6566F">
        <w:rPr>
          <w:rFonts w:eastAsia="Times New Roman" w:cstheme="minorHAnsi"/>
        </w:rPr>
        <w:t>- select this option to disable automatic updates.</w:t>
      </w:r>
    </w:p>
    <w:p w:rsidR="001B117D" w:rsidRPr="00F6566F" w:rsidRDefault="001B117D" w:rsidP="001A2EBC">
      <w:pPr>
        <w:numPr>
          <w:ilvl w:val="0"/>
          <w:numId w:val="8"/>
        </w:numPr>
        <w:spacing w:before="100" w:beforeAutospacing="1" w:after="100" w:afterAutospacing="1" w:line="240" w:lineRule="auto"/>
        <w:rPr>
          <w:rFonts w:eastAsia="Times New Roman" w:cstheme="minorHAnsi"/>
        </w:rPr>
      </w:pPr>
      <w:r w:rsidRPr="00F6566F">
        <w:rPr>
          <w:rFonts w:eastAsia="Times New Roman" w:cstheme="minorHAnsi"/>
        </w:rPr>
        <w:t xml:space="preserve">Under </w:t>
      </w:r>
      <w:r w:rsidRPr="00F6566F">
        <w:rPr>
          <w:rFonts w:eastAsia="Times New Roman" w:cstheme="minorHAnsi"/>
          <w:b/>
        </w:rPr>
        <w:t>R</w:t>
      </w:r>
      <w:r w:rsidRPr="00F6566F">
        <w:rPr>
          <w:rFonts w:eastAsia="Times New Roman" w:cstheme="minorHAnsi"/>
          <w:b/>
          <w:bCs/>
        </w:rPr>
        <w:t>esponse policy for new signatures</w:t>
      </w:r>
      <w:r w:rsidRPr="00F6566F">
        <w:rPr>
          <w:rFonts w:eastAsia="Times New Roman" w:cstheme="minorHAnsi"/>
        </w:rPr>
        <w:t>, select one of the following options:</w:t>
      </w:r>
    </w:p>
    <w:p w:rsidR="001B117D" w:rsidRPr="00A70177" w:rsidRDefault="001B117D" w:rsidP="001A2EBC">
      <w:pPr>
        <w:numPr>
          <w:ilvl w:val="1"/>
          <w:numId w:val="8"/>
        </w:numPr>
        <w:spacing w:before="100" w:beforeAutospacing="1" w:after="240" w:line="240" w:lineRule="auto"/>
        <w:rPr>
          <w:rFonts w:eastAsia="Times New Roman" w:cstheme="minorHAnsi"/>
        </w:rPr>
      </w:pPr>
      <w:r w:rsidRPr="00A70177">
        <w:rPr>
          <w:rFonts w:eastAsia="Times New Roman" w:cstheme="minorHAnsi"/>
          <w:b/>
          <w:bCs/>
        </w:rPr>
        <w:t>Microsoft default policy (recommended)</w:t>
      </w:r>
      <w:r w:rsidRPr="00A70177">
        <w:rPr>
          <w:rFonts w:eastAsia="Times New Roman" w:cstheme="minorHAnsi"/>
        </w:rPr>
        <w:t xml:space="preserve"> </w:t>
      </w:r>
      <w:r w:rsidR="00F87F35" w:rsidRPr="00F6566F">
        <w:rPr>
          <w:rFonts w:eastAsia="Times New Roman" w:cstheme="minorHAnsi"/>
        </w:rPr>
        <w:t xml:space="preserve">- </w:t>
      </w:r>
      <w:r w:rsidRPr="00A70177">
        <w:rPr>
          <w:rFonts w:eastAsia="Times New Roman" w:cstheme="minorHAnsi"/>
        </w:rPr>
        <w:t>select this configuration to use the</w:t>
      </w:r>
      <w:r w:rsidR="00A70177">
        <w:rPr>
          <w:rFonts w:eastAsia="Times New Roman" w:cstheme="minorHAnsi"/>
        </w:rPr>
        <w:t xml:space="preserve"> </w:t>
      </w:r>
      <w:r w:rsidRPr="00A70177">
        <w:rPr>
          <w:rFonts w:eastAsia="Times New Roman" w:cstheme="minorHAnsi"/>
          <w:bCs/>
        </w:rPr>
        <w:t>default</w:t>
      </w:r>
      <w:r w:rsidRPr="00A70177">
        <w:rPr>
          <w:rFonts w:eastAsia="Times New Roman" w:cstheme="minorHAnsi"/>
        </w:rPr>
        <w:t xml:space="preserve"> response policy </w:t>
      </w:r>
      <w:r w:rsidR="00F87F35">
        <w:rPr>
          <w:rFonts w:eastAsia="Times New Roman" w:cstheme="minorHAnsi"/>
        </w:rPr>
        <w:t>defined</w:t>
      </w:r>
      <w:r w:rsidRPr="00A70177">
        <w:rPr>
          <w:rFonts w:eastAsia="Times New Roman" w:cstheme="minorHAnsi"/>
        </w:rPr>
        <w:t xml:space="preserve"> by the </w:t>
      </w:r>
      <w:r w:rsidR="00F87F35">
        <w:rPr>
          <w:rFonts w:eastAsia="Times New Roman" w:cstheme="minorHAnsi"/>
        </w:rPr>
        <w:t>MMPC</w:t>
      </w:r>
      <w:r w:rsidRPr="00A70177">
        <w:rPr>
          <w:rFonts w:eastAsia="Times New Roman" w:cstheme="minorHAnsi"/>
        </w:rPr>
        <w:t xml:space="preserve"> for each signature.</w:t>
      </w:r>
    </w:p>
    <w:p w:rsidR="001B117D" w:rsidRPr="00F6566F" w:rsidRDefault="001B117D" w:rsidP="001A2EBC">
      <w:pPr>
        <w:numPr>
          <w:ilvl w:val="1"/>
          <w:numId w:val="8"/>
        </w:numPr>
        <w:spacing w:before="100" w:beforeAutospacing="1" w:after="240" w:line="240" w:lineRule="auto"/>
        <w:rPr>
          <w:rFonts w:eastAsia="Times New Roman" w:cstheme="minorHAnsi"/>
        </w:rPr>
      </w:pPr>
      <w:r w:rsidRPr="00F6566F">
        <w:rPr>
          <w:rFonts w:eastAsia="Times New Roman" w:cstheme="minorHAnsi"/>
          <w:b/>
          <w:bCs/>
        </w:rPr>
        <w:t>Detect only response</w:t>
      </w:r>
      <w:r w:rsidRPr="00F6566F">
        <w:rPr>
          <w:rFonts w:eastAsia="Times New Roman" w:cstheme="minorHAnsi"/>
        </w:rPr>
        <w:t xml:space="preserve"> </w:t>
      </w:r>
      <w:r w:rsidR="00F87F35" w:rsidRPr="00F6566F">
        <w:rPr>
          <w:rFonts w:eastAsia="Times New Roman" w:cstheme="minorHAnsi"/>
        </w:rPr>
        <w:t xml:space="preserve">- </w:t>
      </w:r>
      <w:r w:rsidRPr="00F6566F">
        <w:rPr>
          <w:rFonts w:eastAsia="Times New Roman" w:cstheme="minorHAnsi"/>
        </w:rPr>
        <w:t xml:space="preserve">select this option to log </w:t>
      </w:r>
      <w:r w:rsidR="00C23DEF">
        <w:rPr>
          <w:rFonts w:eastAsia="Times New Roman" w:cstheme="minorHAnsi"/>
        </w:rPr>
        <w:t xml:space="preserve">but not </w:t>
      </w:r>
      <w:r w:rsidR="00DA53AD">
        <w:rPr>
          <w:rFonts w:eastAsia="Times New Roman" w:cstheme="minorHAnsi"/>
        </w:rPr>
        <w:t xml:space="preserve">block </w:t>
      </w:r>
      <w:r w:rsidR="00DA53AD" w:rsidRPr="00F6566F">
        <w:rPr>
          <w:rFonts w:eastAsia="Times New Roman" w:cstheme="minorHAnsi"/>
        </w:rPr>
        <w:t>traffic</w:t>
      </w:r>
      <w:r w:rsidRPr="00F6566F">
        <w:rPr>
          <w:rFonts w:eastAsia="Times New Roman" w:cstheme="minorHAnsi"/>
        </w:rPr>
        <w:t xml:space="preserve"> matching </w:t>
      </w:r>
      <w:r w:rsidR="00453B54">
        <w:rPr>
          <w:rFonts w:eastAsia="Times New Roman" w:cstheme="minorHAnsi"/>
        </w:rPr>
        <w:t>any new signature</w:t>
      </w:r>
      <w:r w:rsidRPr="00F6566F">
        <w:rPr>
          <w:rFonts w:eastAsia="Times New Roman" w:cstheme="minorHAnsi"/>
        </w:rPr>
        <w:t>.</w:t>
      </w:r>
    </w:p>
    <w:p w:rsidR="001B117D" w:rsidRPr="00F6566F" w:rsidRDefault="001B117D" w:rsidP="001A2EBC">
      <w:pPr>
        <w:numPr>
          <w:ilvl w:val="1"/>
          <w:numId w:val="8"/>
        </w:numPr>
        <w:spacing w:before="100" w:beforeAutospacing="1" w:after="240" w:line="240" w:lineRule="auto"/>
        <w:rPr>
          <w:rFonts w:eastAsia="Times New Roman" w:cstheme="minorHAnsi"/>
        </w:rPr>
      </w:pPr>
      <w:r w:rsidRPr="00F6566F">
        <w:rPr>
          <w:rFonts w:eastAsia="Times New Roman" w:cstheme="minorHAnsi"/>
          <w:b/>
          <w:bCs/>
        </w:rPr>
        <w:t>No response (disable signature)</w:t>
      </w:r>
      <w:r w:rsidRPr="00F6566F">
        <w:rPr>
          <w:rFonts w:eastAsia="Times New Roman" w:cstheme="minorHAnsi"/>
        </w:rPr>
        <w:t xml:space="preserve"> </w:t>
      </w:r>
      <w:r w:rsidR="00F87F35" w:rsidRPr="00F6566F">
        <w:rPr>
          <w:rFonts w:eastAsia="Times New Roman" w:cstheme="minorHAnsi"/>
        </w:rPr>
        <w:t xml:space="preserve">- </w:t>
      </w:r>
      <w:r w:rsidRPr="00F6566F">
        <w:rPr>
          <w:rFonts w:eastAsia="Times New Roman" w:cstheme="minorHAnsi"/>
        </w:rPr>
        <w:t xml:space="preserve">select this option to take no action </w:t>
      </w:r>
      <w:r w:rsidR="00C23DEF">
        <w:rPr>
          <w:rFonts w:eastAsia="Times New Roman" w:cstheme="minorHAnsi"/>
        </w:rPr>
        <w:t>on signature matches</w:t>
      </w:r>
      <w:r w:rsidRPr="00F6566F">
        <w:rPr>
          <w:rFonts w:eastAsia="Times New Roman" w:cstheme="minorHAnsi"/>
        </w:rPr>
        <w:t>.</w:t>
      </w:r>
    </w:p>
    <w:p w:rsidR="00905FEC" w:rsidRDefault="00905FEC" w:rsidP="00905FEC">
      <w:pPr>
        <w:keepNext/>
        <w:ind w:left="720"/>
      </w:pPr>
      <w:r>
        <w:rPr>
          <w:noProof/>
        </w:rPr>
        <w:drawing>
          <wp:inline distT="0" distB="0" distL="0" distR="0">
            <wp:extent cx="3078480" cy="3413760"/>
            <wp:effectExtent l="0" t="0" r="0" b="0"/>
            <wp:docPr id="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3078480" cy="3413760"/>
                    </a:xfrm>
                    <a:prstGeom prst="rect">
                      <a:avLst/>
                    </a:prstGeom>
                  </pic:spPr>
                </pic:pic>
              </a:graphicData>
            </a:graphic>
          </wp:inline>
        </w:drawing>
      </w:r>
    </w:p>
    <w:p w:rsidR="00905FEC" w:rsidRDefault="00905FEC" w:rsidP="00F837AA">
      <w:pPr>
        <w:pStyle w:val="Caption"/>
        <w:ind w:left="720"/>
      </w:pPr>
      <w:r>
        <w:t xml:space="preserve">Figure </w:t>
      </w:r>
      <w:r w:rsidR="00C65062">
        <w:fldChar w:fldCharType="begin"/>
      </w:r>
      <w:r w:rsidR="00021446">
        <w:instrText xml:space="preserve"> SEQ Figure \* ARABIC </w:instrText>
      </w:r>
      <w:r w:rsidR="00C65062">
        <w:fldChar w:fldCharType="separate"/>
      </w:r>
      <w:r w:rsidR="00C345B8">
        <w:rPr>
          <w:noProof/>
        </w:rPr>
        <w:t>13</w:t>
      </w:r>
      <w:r w:rsidR="00C65062">
        <w:rPr>
          <w:noProof/>
        </w:rPr>
        <w:fldChar w:fldCharType="end"/>
      </w:r>
      <w:r>
        <w:t xml:space="preserve">: </w:t>
      </w:r>
      <w:r w:rsidRPr="00BB7B63">
        <w:t>The Response Policy setting for new signatures</w:t>
      </w:r>
    </w:p>
    <w:p w:rsidR="001B117D" w:rsidRDefault="001B117D" w:rsidP="001B117D">
      <w:pPr>
        <w:pStyle w:val="Heading3"/>
        <w:rPr>
          <w:rFonts w:eastAsia="Times New Roman"/>
        </w:rPr>
      </w:pPr>
      <w:bookmarkStart w:id="27" w:name="_Toc246921929"/>
      <w:r>
        <w:rPr>
          <w:rFonts w:eastAsia="Times New Roman"/>
        </w:rPr>
        <w:t>V</w:t>
      </w:r>
      <w:r w:rsidRPr="00F5024D">
        <w:rPr>
          <w:rFonts w:eastAsia="Times New Roman"/>
        </w:rPr>
        <w:t>erify</w:t>
      </w:r>
      <w:r>
        <w:rPr>
          <w:rFonts w:eastAsia="Times New Roman"/>
        </w:rPr>
        <w:t>ing</w:t>
      </w:r>
      <w:r w:rsidR="00DB789F">
        <w:rPr>
          <w:rFonts w:eastAsia="Times New Roman"/>
        </w:rPr>
        <w:t xml:space="preserve"> that NIS is Receiving U</w:t>
      </w:r>
      <w:r w:rsidRPr="00F5024D">
        <w:rPr>
          <w:rFonts w:eastAsia="Times New Roman"/>
        </w:rPr>
        <w:t>pdates</w:t>
      </w:r>
      <w:bookmarkEnd w:id="27"/>
    </w:p>
    <w:p w:rsidR="00A70177" w:rsidRPr="00A70177" w:rsidRDefault="00A70177" w:rsidP="00A70177">
      <w:r>
        <w:t>Follow these steps to make sure that NIS is receiving signature</w:t>
      </w:r>
      <w:r w:rsidR="00B51174">
        <w:t xml:space="preserve"> update</w:t>
      </w:r>
      <w:r>
        <w:t xml:space="preserve">s: </w:t>
      </w:r>
    </w:p>
    <w:p w:rsidR="001B117D" w:rsidRPr="00F6566F" w:rsidRDefault="001B117D" w:rsidP="001A2EBC">
      <w:pPr>
        <w:numPr>
          <w:ilvl w:val="0"/>
          <w:numId w:val="9"/>
        </w:numPr>
        <w:spacing w:before="100" w:beforeAutospacing="1" w:after="100" w:afterAutospacing="1" w:line="240" w:lineRule="auto"/>
        <w:rPr>
          <w:rFonts w:eastAsia="Times New Roman" w:cstheme="minorHAnsi"/>
        </w:rPr>
      </w:pPr>
      <w:r w:rsidRPr="00F6566F">
        <w:rPr>
          <w:rFonts w:eastAsia="Times New Roman" w:cstheme="minorHAnsi"/>
        </w:rPr>
        <w:t xml:space="preserve">In the Forefront TMG Management console, in the </w:t>
      </w:r>
      <w:r w:rsidR="0044448D">
        <w:rPr>
          <w:rFonts w:eastAsia="Times New Roman" w:cstheme="minorHAnsi"/>
        </w:rPr>
        <w:t>left pane</w:t>
      </w:r>
      <w:r w:rsidRPr="00F6566F">
        <w:rPr>
          <w:rFonts w:eastAsia="Times New Roman" w:cstheme="minorHAnsi"/>
        </w:rPr>
        <w:t xml:space="preserve">, click </w:t>
      </w:r>
      <w:r w:rsidRPr="00F6566F">
        <w:rPr>
          <w:rFonts w:eastAsia="Times New Roman" w:cstheme="minorHAnsi"/>
          <w:b/>
          <w:bCs/>
        </w:rPr>
        <w:t>Update Center</w:t>
      </w:r>
      <w:r w:rsidRPr="00F6566F">
        <w:rPr>
          <w:rFonts w:eastAsia="Times New Roman" w:cstheme="minorHAnsi"/>
        </w:rPr>
        <w:t>.</w:t>
      </w:r>
    </w:p>
    <w:p w:rsidR="001B117D" w:rsidRPr="00F6566F" w:rsidRDefault="001B117D" w:rsidP="001A2EBC">
      <w:pPr>
        <w:numPr>
          <w:ilvl w:val="0"/>
          <w:numId w:val="9"/>
        </w:numPr>
        <w:spacing w:before="100" w:beforeAutospacing="1" w:after="100" w:afterAutospacing="1" w:line="240" w:lineRule="auto"/>
        <w:rPr>
          <w:rFonts w:eastAsia="Times New Roman" w:cstheme="minorHAnsi"/>
        </w:rPr>
      </w:pPr>
      <w:r w:rsidRPr="00F6566F">
        <w:rPr>
          <w:rFonts w:eastAsia="Times New Roman" w:cstheme="minorHAnsi"/>
        </w:rPr>
        <w:t xml:space="preserve">In the details pane, </w:t>
      </w:r>
      <w:r w:rsidR="00A70177">
        <w:rPr>
          <w:rFonts w:eastAsia="Times New Roman" w:cstheme="minorHAnsi"/>
        </w:rPr>
        <w:t xml:space="preserve">make sure that the </w:t>
      </w:r>
      <w:r w:rsidR="00A70177" w:rsidRPr="00A70177">
        <w:rPr>
          <w:rFonts w:eastAsia="Times New Roman" w:cstheme="minorHAnsi"/>
          <w:b/>
        </w:rPr>
        <w:t>Last Update Status</w:t>
      </w:r>
      <w:r w:rsidR="00A70177">
        <w:rPr>
          <w:rFonts w:eastAsia="Times New Roman" w:cstheme="minorHAnsi"/>
          <w:b/>
        </w:rPr>
        <w:t xml:space="preserve"> </w:t>
      </w:r>
      <w:r w:rsidR="008E68D7" w:rsidRPr="008E68D7">
        <w:rPr>
          <w:rFonts w:eastAsia="Times New Roman" w:cstheme="minorHAnsi"/>
        </w:rPr>
        <w:t>for the NIS entry</w:t>
      </w:r>
      <w:r w:rsidR="008E68D7">
        <w:rPr>
          <w:rFonts w:eastAsia="Times New Roman" w:cstheme="minorHAnsi"/>
          <w:b/>
        </w:rPr>
        <w:t xml:space="preserve"> </w:t>
      </w:r>
      <w:r w:rsidR="00A70177">
        <w:rPr>
          <w:rFonts w:eastAsia="Times New Roman" w:cstheme="minorHAnsi"/>
        </w:rPr>
        <w:t xml:space="preserve">shows </w:t>
      </w:r>
      <w:r w:rsidR="00A70177" w:rsidRPr="00A70177">
        <w:rPr>
          <w:rFonts w:eastAsia="Times New Roman" w:cstheme="minorHAnsi"/>
          <w:b/>
        </w:rPr>
        <w:t>Up to date</w:t>
      </w:r>
      <w:r w:rsidR="00A70177">
        <w:rPr>
          <w:rFonts w:eastAsia="Times New Roman" w:cstheme="minorHAnsi"/>
        </w:rPr>
        <w:t xml:space="preserve">. </w:t>
      </w:r>
    </w:p>
    <w:p w:rsidR="001B117D" w:rsidRPr="00F6566F" w:rsidRDefault="001B117D" w:rsidP="001A2EBC">
      <w:pPr>
        <w:numPr>
          <w:ilvl w:val="0"/>
          <w:numId w:val="9"/>
        </w:numPr>
        <w:spacing w:before="100" w:beforeAutospacing="1" w:after="100" w:afterAutospacing="1" w:line="240" w:lineRule="auto"/>
        <w:rPr>
          <w:rFonts w:eastAsia="Times New Roman" w:cstheme="minorHAnsi"/>
        </w:rPr>
      </w:pPr>
      <w:r w:rsidRPr="00F6566F">
        <w:rPr>
          <w:rFonts w:eastAsia="Times New Roman" w:cstheme="minorHAnsi"/>
        </w:rPr>
        <w:t xml:space="preserve">If not, click </w:t>
      </w:r>
      <w:r w:rsidRPr="00F6566F">
        <w:rPr>
          <w:rFonts w:eastAsia="Times New Roman" w:cstheme="minorHAnsi"/>
          <w:b/>
          <w:bCs/>
        </w:rPr>
        <w:t>Check for Definitions</w:t>
      </w:r>
      <w:r w:rsidR="00A70177">
        <w:rPr>
          <w:rFonts w:eastAsia="Times New Roman" w:cstheme="minorHAnsi"/>
        </w:rPr>
        <w:t xml:space="preserve"> in the </w:t>
      </w:r>
      <w:r w:rsidR="00A70177" w:rsidRPr="00A70177">
        <w:rPr>
          <w:rFonts w:eastAsia="Times New Roman" w:cstheme="minorHAnsi"/>
          <w:b/>
        </w:rPr>
        <w:t>Definitions Updates Tasks</w:t>
      </w:r>
      <w:r w:rsidR="00A70177">
        <w:rPr>
          <w:rFonts w:eastAsia="Times New Roman" w:cstheme="minorHAnsi"/>
        </w:rPr>
        <w:t xml:space="preserve"> list on the right.</w:t>
      </w:r>
    </w:p>
    <w:p w:rsidR="00453B54" w:rsidRDefault="00453B54" w:rsidP="001B117D">
      <w:pPr>
        <w:rPr>
          <w:rFonts w:eastAsia="Times New Roman" w:cstheme="minorHAnsi"/>
        </w:rPr>
      </w:pPr>
      <w:r>
        <w:rPr>
          <w:rFonts w:eastAsia="Times New Roman" w:cstheme="minorHAnsi"/>
        </w:rPr>
        <w:t xml:space="preserve">The NIS entry shows </w:t>
      </w:r>
      <w:r w:rsidR="00B51174">
        <w:rPr>
          <w:rFonts w:eastAsia="Times New Roman" w:cstheme="minorHAnsi"/>
        </w:rPr>
        <w:t>the signature version and w</w:t>
      </w:r>
      <w:r>
        <w:rPr>
          <w:rFonts w:eastAsia="Times New Roman" w:cstheme="minorHAnsi"/>
        </w:rPr>
        <w:t xml:space="preserve">hen </w:t>
      </w:r>
      <w:r w:rsidR="00B51174">
        <w:rPr>
          <w:rFonts w:eastAsia="Times New Roman" w:cstheme="minorHAnsi"/>
        </w:rPr>
        <w:t>it</w:t>
      </w:r>
      <w:r>
        <w:rPr>
          <w:rFonts w:eastAsia="Times New Roman" w:cstheme="minorHAnsi"/>
        </w:rPr>
        <w:t xml:space="preserve"> was last updated:</w:t>
      </w:r>
    </w:p>
    <w:p w:rsidR="00453B54" w:rsidRDefault="00453B54" w:rsidP="00453B54">
      <w:pPr>
        <w:keepNext/>
      </w:pPr>
      <w:r>
        <w:rPr>
          <w:rFonts w:eastAsia="Times New Roman" w:cstheme="minorHAnsi"/>
          <w:noProof/>
        </w:rPr>
        <w:lastRenderedPageBreak/>
        <w:drawing>
          <wp:inline distT="0" distB="0" distL="0" distR="0">
            <wp:extent cx="5943600" cy="17665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76657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453B54" w:rsidRDefault="00453B54" w:rsidP="00453B54">
      <w:pPr>
        <w:pStyle w:val="Caption"/>
        <w:rPr>
          <w:rFonts w:eastAsia="Times New Roman" w:cstheme="minorHAnsi"/>
        </w:rPr>
      </w:pPr>
      <w:r>
        <w:t xml:space="preserve">Figure </w:t>
      </w:r>
      <w:r w:rsidR="00C65062">
        <w:fldChar w:fldCharType="begin"/>
      </w:r>
      <w:r w:rsidR="00021446">
        <w:instrText xml:space="preserve"> SEQ Figure \* ARABIC </w:instrText>
      </w:r>
      <w:r w:rsidR="00C65062">
        <w:fldChar w:fldCharType="separate"/>
      </w:r>
      <w:r w:rsidR="00C345B8">
        <w:rPr>
          <w:noProof/>
        </w:rPr>
        <w:t>14</w:t>
      </w:r>
      <w:r w:rsidR="00C65062">
        <w:rPr>
          <w:noProof/>
        </w:rPr>
        <w:fldChar w:fldCharType="end"/>
      </w:r>
      <w:r>
        <w:t>: The NIS update details in the Forefront TMG Update Center</w:t>
      </w:r>
    </w:p>
    <w:p w:rsidR="00B7680F" w:rsidRDefault="00B7680F" w:rsidP="001B117D">
      <w:pPr>
        <w:rPr>
          <w:rFonts w:eastAsia="Times New Roman" w:cstheme="minorHAnsi"/>
        </w:rPr>
      </w:pPr>
      <w:r>
        <w:rPr>
          <w:rFonts w:eastAsia="Times New Roman" w:cstheme="minorHAnsi"/>
        </w:rPr>
        <w:t>You can also find these details in the details pane for NIS. See the</w:t>
      </w:r>
      <w:r w:rsidRPr="00512EA2">
        <w:rPr>
          <w:rFonts w:eastAsia="Times New Roman" w:cstheme="minorHAnsi"/>
        </w:rPr>
        <w:t xml:space="preserve"> </w:t>
      </w:r>
      <w:hyperlink w:anchor="_Granular_Configuration" w:history="1">
        <w:r w:rsidRPr="00757B70">
          <w:rPr>
            <w:rStyle w:val="Hyperlink"/>
          </w:rPr>
          <w:t>Granular Configuration</w:t>
        </w:r>
      </w:hyperlink>
      <w:r>
        <w:rPr>
          <w:rFonts w:eastAsia="Times New Roman" w:cstheme="minorHAnsi"/>
        </w:rPr>
        <w:t xml:space="preserve"> section below for details.</w:t>
      </w:r>
    </w:p>
    <w:p w:rsidR="001B117D" w:rsidRPr="00F6566F" w:rsidRDefault="001B117D" w:rsidP="001B117D">
      <w:pPr>
        <w:rPr>
          <w:rFonts w:eastAsia="Times New Roman" w:cstheme="minorHAnsi"/>
        </w:rPr>
      </w:pPr>
      <w:r w:rsidRPr="00F6566F">
        <w:rPr>
          <w:rFonts w:eastAsia="Times New Roman" w:cstheme="minorHAnsi"/>
        </w:rPr>
        <w:t xml:space="preserve">If the system </w:t>
      </w:r>
      <w:r w:rsidR="00C64B01">
        <w:rPr>
          <w:rFonts w:eastAsia="Times New Roman" w:cstheme="minorHAnsi"/>
        </w:rPr>
        <w:t>fails to</w:t>
      </w:r>
      <w:r w:rsidRPr="00F6566F">
        <w:rPr>
          <w:rFonts w:eastAsia="Times New Roman" w:cstheme="minorHAnsi"/>
        </w:rPr>
        <w:t xml:space="preserve"> download update</w:t>
      </w:r>
      <w:r w:rsidR="008D7366">
        <w:rPr>
          <w:rFonts w:eastAsia="Times New Roman" w:cstheme="minorHAnsi"/>
        </w:rPr>
        <w:t>s</w:t>
      </w:r>
      <w:r w:rsidRPr="00F6566F">
        <w:rPr>
          <w:rFonts w:eastAsia="Times New Roman" w:cstheme="minorHAnsi"/>
        </w:rPr>
        <w:t xml:space="preserve">, </w:t>
      </w:r>
      <w:r w:rsidR="00B51174">
        <w:rPr>
          <w:rFonts w:eastAsia="Times New Roman" w:cstheme="minorHAnsi"/>
        </w:rPr>
        <w:t xml:space="preserve">see the </w:t>
      </w:r>
      <w:hyperlink w:anchor="_Signature_Set_Updates" w:history="1">
        <w:r w:rsidR="00B51174" w:rsidRPr="00B51174">
          <w:rPr>
            <w:rStyle w:val="Hyperlink"/>
            <w:rFonts w:eastAsia="Times New Roman" w:cstheme="minorHAnsi"/>
          </w:rPr>
          <w:t>Signature Set Updates Failure</w:t>
        </w:r>
      </w:hyperlink>
      <w:r w:rsidR="00B51174">
        <w:rPr>
          <w:rFonts w:eastAsia="Times New Roman" w:cstheme="minorHAnsi"/>
        </w:rPr>
        <w:t xml:space="preserve"> section.</w:t>
      </w:r>
    </w:p>
    <w:p w:rsidR="0099326C" w:rsidRDefault="0099326C" w:rsidP="0099326C">
      <w:pPr>
        <w:pStyle w:val="Heading3"/>
        <w:rPr>
          <w:rFonts w:eastAsia="Times New Roman"/>
        </w:rPr>
      </w:pPr>
      <w:bookmarkStart w:id="28" w:name="_Toc246921930"/>
      <w:r>
        <w:rPr>
          <w:rFonts w:eastAsia="Times New Roman"/>
        </w:rPr>
        <w:t>Selecting an Older Signature Set</w:t>
      </w:r>
      <w:bookmarkEnd w:id="28"/>
    </w:p>
    <w:p w:rsidR="0099326C" w:rsidRPr="00F6566F" w:rsidRDefault="00781001" w:rsidP="0099326C">
      <w:pPr>
        <w:rPr>
          <w:rFonts w:cstheme="minorHAnsi"/>
        </w:rPr>
      </w:pPr>
      <w:r w:rsidRPr="00F6566F">
        <w:rPr>
          <w:rFonts w:cstheme="minorHAnsi"/>
        </w:rPr>
        <w:t xml:space="preserve">In some </w:t>
      </w:r>
      <w:r w:rsidR="00E25F4A">
        <w:rPr>
          <w:rFonts w:cstheme="minorHAnsi"/>
        </w:rPr>
        <w:t>cases</w:t>
      </w:r>
      <w:r w:rsidRPr="00F6566F">
        <w:rPr>
          <w:rFonts w:cstheme="minorHAnsi"/>
        </w:rPr>
        <w:t xml:space="preserve">, you may want to </w:t>
      </w:r>
      <w:r w:rsidR="00E25F4A">
        <w:rPr>
          <w:rFonts w:cstheme="minorHAnsi"/>
        </w:rPr>
        <w:t xml:space="preserve">temporarily </w:t>
      </w:r>
      <w:r w:rsidRPr="00F6566F">
        <w:rPr>
          <w:rFonts w:cstheme="minorHAnsi"/>
        </w:rPr>
        <w:t xml:space="preserve">use an older signature set, for example to troubleshoot </w:t>
      </w:r>
      <w:r w:rsidR="00E60EA9">
        <w:rPr>
          <w:rFonts w:cstheme="minorHAnsi"/>
        </w:rPr>
        <w:t xml:space="preserve">incidents of </w:t>
      </w:r>
      <w:r w:rsidRPr="00F6566F">
        <w:rPr>
          <w:rFonts w:cstheme="minorHAnsi"/>
        </w:rPr>
        <w:t xml:space="preserve">blocked traffic. NIS provides you the ability to use any signature set which is </w:t>
      </w:r>
      <w:r w:rsidR="00E25F4A">
        <w:rPr>
          <w:rFonts w:cstheme="minorHAnsi"/>
        </w:rPr>
        <w:t xml:space="preserve">locally </w:t>
      </w:r>
      <w:r w:rsidRPr="00F6566F">
        <w:rPr>
          <w:rFonts w:cstheme="minorHAnsi"/>
        </w:rPr>
        <w:t xml:space="preserve">available. </w:t>
      </w:r>
    </w:p>
    <w:p w:rsidR="00781001" w:rsidRPr="00F6566F" w:rsidRDefault="00781001" w:rsidP="004601EE">
      <w:pPr>
        <w:numPr>
          <w:ilvl w:val="0"/>
          <w:numId w:val="17"/>
        </w:numPr>
        <w:spacing w:before="100" w:beforeAutospacing="1" w:after="100" w:afterAutospacing="1" w:line="240" w:lineRule="auto"/>
        <w:rPr>
          <w:rFonts w:eastAsia="Times New Roman" w:cstheme="minorHAnsi"/>
        </w:rPr>
      </w:pPr>
      <w:r w:rsidRPr="00F6566F">
        <w:rPr>
          <w:rFonts w:eastAsia="Times New Roman" w:cstheme="minorHAnsi"/>
        </w:rPr>
        <w:t xml:space="preserve">In the Forefront TMG Management console, click the </w:t>
      </w:r>
      <w:r w:rsidRPr="00F6566F">
        <w:rPr>
          <w:rFonts w:eastAsia="Times New Roman" w:cstheme="minorHAnsi"/>
          <w:b/>
          <w:bCs/>
        </w:rPr>
        <w:t>Intrusion Prevention System</w:t>
      </w:r>
      <w:r w:rsidRPr="00F6566F">
        <w:rPr>
          <w:rFonts w:eastAsia="Times New Roman" w:cstheme="minorHAnsi"/>
        </w:rPr>
        <w:t xml:space="preserve"> node.</w:t>
      </w:r>
    </w:p>
    <w:p w:rsidR="00781001" w:rsidRPr="00F6566F" w:rsidRDefault="00781001" w:rsidP="004601EE">
      <w:pPr>
        <w:numPr>
          <w:ilvl w:val="0"/>
          <w:numId w:val="17"/>
        </w:numPr>
        <w:spacing w:before="100" w:beforeAutospacing="1" w:after="100" w:afterAutospacing="1" w:line="240" w:lineRule="auto"/>
        <w:rPr>
          <w:rFonts w:cstheme="minorHAnsi"/>
        </w:rPr>
      </w:pPr>
      <w:r w:rsidRPr="00F6566F">
        <w:rPr>
          <w:rFonts w:eastAsia="Times New Roman" w:cstheme="minorHAnsi"/>
        </w:rPr>
        <w:t xml:space="preserve">On the </w:t>
      </w:r>
      <w:r w:rsidRPr="00F6566F">
        <w:rPr>
          <w:rFonts w:eastAsia="Times New Roman" w:cstheme="minorHAnsi"/>
          <w:b/>
          <w:bCs/>
        </w:rPr>
        <w:t>Tasks</w:t>
      </w:r>
      <w:r w:rsidRPr="00F6566F">
        <w:rPr>
          <w:rFonts w:eastAsia="Times New Roman" w:cstheme="minorHAnsi"/>
        </w:rPr>
        <w:t xml:space="preserve"> tab under </w:t>
      </w:r>
      <w:r w:rsidRPr="00F6566F">
        <w:rPr>
          <w:rFonts w:eastAsia="Times New Roman" w:cstheme="minorHAnsi"/>
          <w:b/>
        </w:rPr>
        <w:t>NIS Tasks</w:t>
      </w:r>
      <w:r w:rsidRPr="00F6566F">
        <w:rPr>
          <w:rFonts w:eastAsia="Times New Roman" w:cstheme="minorHAnsi"/>
        </w:rPr>
        <w:t xml:space="preserve">, click </w:t>
      </w:r>
      <w:r w:rsidRPr="00F6566F">
        <w:rPr>
          <w:rFonts w:eastAsia="Times New Roman" w:cstheme="minorHAnsi"/>
          <w:b/>
          <w:bCs/>
        </w:rPr>
        <w:t>Configure Properties</w:t>
      </w:r>
      <w:r w:rsidRPr="00F6566F">
        <w:rPr>
          <w:rFonts w:eastAsia="Times New Roman" w:cstheme="minorHAnsi"/>
        </w:rPr>
        <w:t xml:space="preserve">. </w:t>
      </w:r>
    </w:p>
    <w:p w:rsidR="00781001" w:rsidRPr="00F6566F" w:rsidRDefault="00781001" w:rsidP="004601EE">
      <w:pPr>
        <w:numPr>
          <w:ilvl w:val="0"/>
          <w:numId w:val="17"/>
        </w:numPr>
        <w:spacing w:before="100" w:beforeAutospacing="1" w:after="100" w:afterAutospacing="1" w:line="240" w:lineRule="auto"/>
        <w:rPr>
          <w:rFonts w:cstheme="minorHAnsi"/>
        </w:rPr>
      </w:pPr>
      <w:r w:rsidRPr="00F6566F">
        <w:rPr>
          <w:rFonts w:eastAsia="Times New Roman" w:cstheme="minorHAnsi"/>
        </w:rPr>
        <w:t xml:space="preserve">On the </w:t>
      </w:r>
      <w:r w:rsidRPr="00F6566F">
        <w:rPr>
          <w:rFonts w:eastAsia="Times New Roman" w:cstheme="minorHAnsi"/>
          <w:b/>
          <w:bCs/>
        </w:rPr>
        <w:t>Definition Updates</w:t>
      </w:r>
      <w:r w:rsidRPr="00F6566F">
        <w:rPr>
          <w:rFonts w:eastAsia="Times New Roman" w:cstheme="minorHAnsi"/>
        </w:rPr>
        <w:t xml:space="preserve"> tab, click </w:t>
      </w:r>
      <w:r w:rsidRPr="00F6566F">
        <w:rPr>
          <w:rFonts w:eastAsia="Times New Roman" w:cstheme="minorHAnsi"/>
          <w:b/>
        </w:rPr>
        <w:t>Version Control…</w:t>
      </w:r>
    </w:p>
    <w:p w:rsidR="00781001" w:rsidRPr="00F6566F" w:rsidRDefault="00781001" w:rsidP="004601EE">
      <w:pPr>
        <w:numPr>
          <w:ilvl w:val="0"/>
          <w:numId w:val="17"/>
        </w:numPr>
        <w:spacing w:before="100" w:beforeAutospacing="1" w:after="100" w:afterAutospacing="1" w:line="240" w:lineRule="auto"/>
        <w:rPr>
          <w:rFonts w:cstheme="minorHAnsi"/>
        </w:rPr>
      </w:pPr>
      <w:r w:rsidRPr="00F6566F">
        <w:rPr>
          <w:rFonts w:eastAsia="Times New Roman" w:cstheme="minorHAnsi"/>
        </w:rPr>
        <w:t>A</w:t>
      </w:r>
      <w:r w:rsidRPr="00F6566F">
        <w:rPr>
          <w:rFonts w:eastAsia="Times New Roman" w:cstheme="minorHAnsi"/>
          <w:b/>
        </w:rPr>
        <w:t xml:space="preserve"> Signature Set Version Control </w:t>
      </w:r>
      <w:r w:rsidR="00472290">
        <w:rPr>
          <w:rFonts w:eastAsia="Times New Roman" w:cstheme="minorHAnsi"/>
        </w:rPr>
        <w:t>page</w:t>
      </w:r>
      <w:r w:rsidRPr="00F6566F">
        <w:rPr>
          <w:rFonts w:eastAsia="Times New Roman" w:cstheme="minorHAnsi"/>
        </w:rPr>
        <w:t xml:space="preserve"> will open. Check the </w:t>
      </w:r>
      <w:r w:rsidRPr="00F6566F">
        <w:rPr>
          <w:rFonts w:eastAsia="Times New Roman" w:cstheme="minorHAnsi"/>
          <w:b/>
        </w:rPr>
        <w:t>Select the NIS signature set you want to activate</w:t>
      </w:r>
      <w:r w:rsidRPr="00F6566F">
        <w:rPr>
          <w:rFonts w:eastAsia="Times New Roman" w:cstheme="minorHAnsi"/>
        </w:rPr>
        <w:t xml:space="preserve"> option</w:t>
      </w:r>
      <w:r w:rsidR="00E60EA9">
        <w:rPr>
          <w:rFonts w:eastAsia="Times New Roman" w:cstheme="minorHAnsi"/>
        </w:rPr>
        <w:t>.</w:t>
      </w:r>
    </w:p>
    <w:p w:rsidR="00781001" w:rsidRPr="00F6566F" w:rsidRDefault="00781001" w:rsidP="004601EE">
      <w:pPr>
        <w:numPr>
          <w:ilvl w:val="0"/>
          <w:numId w:val="17"/>
        </w:numPr>
        <w:spacing w:before="100" w:beforeAutospacing="1" w:after="100" w:afterAutospacing="1" w:line="240" w:lineRule="auto"/>
        <w:rPr>
          <w:rFonts w:cstheme="minorHAnsi"/>
        </w:rPr>
      </w:pPr>
      <w:r w:rsidRPr="00F6566F">
        <w:rPr>
          <w:rFonts w:eastAsia="Times New Roman" w:cstheme="minorHAnsi"/>
        </w:rPr>
        <w:t>Select the signature set you would like to activ</w:t>
      </w:r>
      <w:r w:rsidR="00C12576">
        <w:rPr>
          <w:rFonts w:eastAsia="Times New Roman" w:cstheme="minorHAnsi"/>
        </w:rPr>
        <w:t>at</w:t>
      </w:r>
      <w:r w:rsidRPr="00F6566F">
        <w:rPr>
          <w:rFonts w:eastAsia="Times New Roman" w:cstheme="minorHAnsi"/>
        </w:rPr>
        <w:t xml:space="preserve">e from the drop down list. </w:t>
      </w:r>
    </w:p>
    <w:p w:rsidR="00781001" w:rsidRPr="00F6566F" w:rsidRDefault="00781001" w:rsidP="004601EE">
      <w:pPr>
        <w:numPr>
          <w:ilvl w:val="0"/>
          <w:numId w:val="17"/>
        </w:numPr>
        <w:spacing w:before="100" w:beforeAutospacing="1" w:after="100" w:afterAutospacing="1" w:line="240" w:lineRule="auto"/>
        <w:rPr>
          <w:rFonts w:cstheme="minorHAnsi"/>
        </w:rPr>
      </w:pPr>
      <w:r w:rsidRPr="00F6566F">
        <w:rPr>
          <w:rFonts w:eastAsia="Times New Roman" w:cstheme="minorHAnsi"/>
        </w:rPr>
        <w:t xml:space="preserve">Click </w:t>
      </w:r>
      <w:r w:rsidRPr="00F6566F">
        <w:rPr>
          <w:rFonts w:eastAsia="Times New Roman" w:cstheme="minorHAnsi"/>
          <w:b/>
        </w:rPr>
        <w:t xml:space="preserve">Activate </w:t>
      </w:r>
      <w:r w:rsidRPr="00F6566F">
        <w:rPr>
          <w:rFonts w:eastAsia="Times New Roman" w:cstheme="minorHAnsi"/>
        </w:rPr>
        <w:t>and then</w:t>
      </w:r>
      <w:r w:rsidRPr="00F6566F">
        <w:rPr>
          <w:rFonts w:eastAsia="Times New Roman" w:cstheme="minorHAnsi"/>
          <w:b/>
        </w:rPr>
        <w:t xml:space="preserve"> </w:t>
      </w:r>
      <w:r w:rsidRPr="00F6566F">
        <w:rPr>
          <w:rFonts w:eastAsia="Times New Roman" w:cstheme="minorHAnsi"/>
        </w:rPr>
        <w:t>Click</w:t>
      </w:r>
      <w:r w:rsidRPr="00F6566F">
        <w:rPr>
          <w:rFonts w:eastAsia="Times New Roman" w:cstheme="minorHAnsi"/>
          <w:b/>
        </w:rPr>
        <w:t xml:space="preserve"> OK</w:t>
      </w:r>
    </w:p>
    <w:p w:rsidR="00781001" w:rsidRPr="00F6566F" w:rsidRDefault="00781001" w:rsidP="004601EE">
      <w:pPr>
        <w:numPr>
          <w:ilvl w:val="0"/>
          <w:numId w:val="17"/>
        </w:numPr>
        <w:spacing w:before="100" w:beforeAutospacing="1" w:after="100" w:afterAutospacing="1" w:line="240" w:lineRule="auto"/>
        <w:rPr>
          <w:rFonts w:cstheme="minorHAnsi"/>
        </w:rPr>
      </w:pPr>
      <w:r w:rsidRPr="00F6566F">
        <w:rPr>
          <w:rFonts w:eastAsia="Times New Roman" w:cstheme="minorHAnsi"/>
        </w:rPr>
        <w:t>Click</w:t>
      </w:r>
      <w:r w:rsidRPr="00F6566F">
        <w:rPr>
          <w:rFonts w:eastAsia="Times New Roman" w:cstheme="minorHAnsi"/>
          <w:b/>
        </w:rPr>
        <w:t xml:space="preserve"> Apply </w:t>
      </w:r>
      <w:r w:rsidRPr="00F6566F">
        <w:rPr>
          <w:rFonts w:eastAsia="Times New Roman" w:cstheme="minorHAnsi"/>
        </w:rPr>
        <w:t>on the apply changes bar.</w:t>
      </w:r>
    </w:p>
    <w:p w:rsidR="00781001" w:rsidRDefault="00605F52" w:rsidP="00781001">
      <w:pPr>
        <w:rPr>
          <w:rFonts w:cstheme="minorHAnsi"/>
        </w:rPr>
      </w:pPr>
      <w:r>
        <w:rPr>
          <w:rFonts w:cstheme="minorHAnsi"/>
        </w:rPr>
        <w:t>When</w:t>
      </w:r>
      <w:r w:rsidR="00781001" w:rsidRPr="00F6566F">
        <w:rPr>
          <w:rFonts w:cstheme="minorHAnsi"/>
        </w:rPr>
        <w:t xml:space="preserve"> </w:t>
      </w:r>
      <w:r w:rsidR="00147F91">
        <w:rPr>
          <w:rFonts w:cstheme="minorHAnsi"/>
        </w:rPr>
        <w:t xml:space="preserve">you </w:t>
      </w:r>
      <w:r w:rsidR="00C12576">
        <w:rPr>
          <w:rFonts w:cstheme="minorHAnsi"/>
        </w:rPr>
        <w:t>activat</w:t>
      </w:r>
      <w:r w:rsidR="00147F91">
        <w:rPr>
          <w:rFonts w:cstheme="minorHAnsi"/>
        </w:rPr>
        <w:t>e</w:t>
      </w:r>
      <w:r w:rsidR="00781001" w:rsidRPr="00F6566F">
        <w:rPr>
          <w:rFonts w:cstheme="minorHAnsi"/>
        </w:rPr>
        <w:t xml:space="preserve"> an older signature set,</w:t>
      </w:r>
      <w:r>
        <w:rPr>
          <w:rFonts w:cstheme="minorHAnsi"/>
        </w:rPr>
        <w:t xml:space="preserve"> NIS will not use </w:t>
      </w:r>
      <w:r w:rsidR="00147F91">
        <w:rPr>
          <w:rFonts w:cstheme="minorHAnsi"/>
        </w:rPr>
        <w:t xml:space="preserve">signatures from </w:t>
      </w:r>
      <w:r>
        <w:rPr>
          <w:rFonts w:cstheme="minorHAnsi"/>
        </w:rPr>
        <w:t>new</w:t>
      </w:r>
      <w:r w:rsidR="00147F91">
        <w:rPr>
          <w:rFonts w:cstheme="minorHAnsi"/>
        </w:rPr>
        <w:t>er</w:t>
      </w:r>
      <w:r>
        <w:rPr>
          <w:rFonts w:cstheme="minorHAnsi"/>
        </w:rPr>
        <w:t xml:space="preserve"> signature </w:t>
      </w:r>
      <w:r w:rsidR="00883F42">
        <w:rPr>
          <w:rFonts w:cstheme="minorHAnsi"/>
        </w:rPr>
        <w:t>s</w:t>
      </w:r>
      <w:r>
        <w:rPr>
          <w:rFonts w:cstheme="minorHAnsi"/>
        </w:rPr>
        <w:t>e</w:t>
      </w:r>
      <w:r w:rsidR="00883F42">
        <w:rPr>
          <w:rFonts w:cstheme="minorHAnsi"/>
        </w:rPr>
        <w:t>t</w:t>
      </w:r>
      <w:r>
        <w:rPr>
          <w:rFonts w:cstheme="minorHAnsi"/>
        </w:rPr>
        <w:t xml:space="preserve">s. </w:t>
      </w:r>
      <w:r w:rsidR="00147F91">
        <w:rPr>
          <w:rFonts w:cstheme="minorHAnsi"/>
        </w:rPr>
        <w:t>T</w:t>
      </w:r>
      <w:r w:rsidR="000B2714">
        <w:rPr>
          <w:rFonts w:cstheme="minorHAnsi"/>
        </w:rPr>
        <w:t>herefore</w:t>
      </w:r>
      <w:r w:rsidR="00781001" w:rsidRPr="00F6566F">
        <w:rPr>
          <w:rFonts w:cstheme="minorHAnsi"/>
        </w:rPr>
        <w:t xml:space="preserve"> </w:t>
      </w:r>
      <w:r w:rsidR="00147F91">
        <w:rPr>
          <w:rFonts w:cstheme="minorHAnsi"/>
        </w:rPr>
        <w:t>this configuration</w:t>
      </w:r>
      <w:r w:rsidR="00781001" w:rsidRPr="00F6566F">
        <w:rPr>
          <w:rFonts w:cstheme="minorHAnsi"/>
        </w:rPr>
        <w:t xml:space="preserve"> involves some risk.</w:t>
      </w:r>
      <w:r>
        <w:rPr>
          <w:rFonts w:cstheme="minorHAnsi"/>
        </w:rPr>
        <w:t xml:space="preserve"> </w:t>
      </w:r>
      <w:r w:rsidR="00147F91">
        <w:rPr>
          <w:rFonts w:cstheme="minorHAnsi"/>
        </w:rPr>
        <w:t>Configure NIS to use</w:t>
      </w:r>
      <w:r w:rsidR="00147F91" w:rsidRPr="00F6566F">
        <w:rPr>
          <w:rFonts w:cstheme="minorHAnsi"/>
        </w:rPr>
        <w:t xml:space="preserve"> the latest signature</w:t>
      </w:r>
      <w:r w:rsidR="00147F91" w:rsidRPr="00F6566F" w:rsidDel="00147F91">
        <w:rPr>
          <w:rFonts w:cstheme="minorHAnsi"/>
        </w:rPr>
        <w:t xml:space="preserve"> </w:t>
      </w:r>
      <w:r w:rsidR="00147F91">
        <w:rPr>
          <w:rFonts w:cstheme="minorHAnsi"/>
        </w:rPr>
        <w:t>o</w:t>
      </w:r>
      <w:r w:rsidR="00781001" w:rsidRPr="00F6566F">
        <w:rPr>
          <w:rFonts w:cstheme="minorHAnsi"/>
        </w:rPr>
        <w:t xml:space="preserve">nce </w:t>
      </w:r>
      <w:r w:rsidR="00147F91">
        <w:rPr>
          <w:rFonts w:cstheme="minorHAnsi"/>
        </w:rPr>
        <w:t>the</w:t>
      </w:r>
      <w:r w:rsidR="00781001" w:rsidRPr="00F6566F">
        <w:rPr>
          <w:rFonts w:cstheme="minorHAnsi"/>
        </w:rPr>
        <w:t xml:space="preserve"> need for </w:t>
      </w:r>
      <w:r w:rsidR="00147F91">
        <w:rPr>
          <w:rFonts w:cstheme="minorHAnsi"/>
        </w:rPr>
        <w:t>the</w:t>
      </w:r>
      <w:r w:rsidR="00781001" w:rsidRPr="00F6566F">
        <w:rPr>
          <w:rFonts w:cstheme="minorHAnsi"/>
        </w:rPr>
        <w:t xml:space="preserve"> older signature set</w:t>
      </w:r>
      <w:r w:rsidR="00147F91">
        <w:rPr>
          <w:rFonts w:cstheme="minorHAnsi"/>
        </w:rPr>
        <w:t xml:space="preserve"> is resolved. </w:t>
      </w:r>
      <w:r w:rsidR="00781001" w:rsidRPr="00F6566F">
        <w:rPr>
          <w:rFonts w:cstheme="minorHAnsi"/>
        </w:rPr>
        <w:t>.</w:t>
      </w:r>
      <w:r w:rsidR="004B2BA2">
        <w:rPr>
          <w:rFonts w:cstheme="minorHAnsi"/>
        </w:rPr>
        <w:t xml:space="preserve"> NIS will </w:t>
      </w:r>
      <w:r w:rsidR="001C6CBA">
        <w:rPr>
          <w:rFonts w:cstheme="minorHAnsi"/>
        </w:rPr>
        <w:t xml:space="preserve">trigger an </w:t>
      </w:r>
      <w:r w:rsidR="004B2BA2">
        <w:rPr>
          <w:rFonts w:cstheme="minorHAnsi"/>
        </w:rPr>
        <w:t xml:space="preserve">alert every time a new signature set </w:t>
      </w:r>
      <w:r w:rsidR="00C12576">
        <w:rPr>
          <w:rFonts w:cstheme="minorHAnsi"/>
        </w:rPr>
        <w:t>becomes</w:t>
      </w:r>
      <w:r w:rsidR="004B2BA2">
        <w:rPr>
          <w:rFonts w:cstheme="minorHAnsi"/>
        </w:rPr>
        <w:t xml:space="preserve"> available</w:t>
      </w:r>
      <w:r w:rsidR="001C6CBA">
        <w:rPr>
          <w:rFonts w:cstheme="minorHAnsi"/>
        </w:rPr>
        <w:t xml:space="preserve"> while it</w:t>
      </w:r>
      <w:r w:rsidR="000E49C9">
        <w:rPr>
          <w:rFonts w:cstheme="minorHAnsi"/>
        </w:rPr>
        <w:t xml:space="preserve"> </w:t>
      </w:r>
      <w:r w:rsidR="004B2BA2">
        <w:rPr>
          <w:rFonts w:cstheme="minorHAnsi"/>
        </w:rPr>
        <w:t xml:space="preserve">is configured to use an older signature set. Also a task to </w:t>
      </w:r>
      <w:r w:rsidR="004B2BA2" w:rsidRPr="004B2BA2">
        <w:rPr>
          <w:rFonts w:cstheme="minorHAnsi"/>
          <w:b/>
        </w:rPr>
        <w:t xml:space="preserve">Activate the Latest NIS </w:t>
      </w:r>
      <w:r w:rsidR="001C6CBA">
        <w:rPr>
          <w:rFonts w:cstheme="minorHAnsi"/>
          <w:b/>
        </w:rPr>
        <w:t>S</w:t>
      </w:r>
      <w:r w:rsidR="001C6CBA" w:rsidRPr="004B2BA2">
        <w:rPr>
          <w:rFonts w:cstheme="minorHAnsi"/>
          <w:b/>
        </w:rPr>
        <w:t xml:space="preserve">ignature </w:t>
      </w:r>
      <w:r w:rsidR="004B2BA2" w:rsidRPr="004B2BA2">
        <w:rPr>
          <w:rFonts w:cstheme="minorHAnsi"/>
          <w:b/>
        </w:rPr>
        <w:t>Set</w:t>
      </w:r>
      <w:r w:rsidR="004B2BA2">
        <w:rPr>
          <w:rFonts w:cstheme="minorHAnsi"/>
        </w:rPr>
        <w:t xml:space="preserve"> will be added to the NIS Tasks menu:</w:t>
      </w:r>
    </w:p>
    <w:p w:rsidR="00CE0FB4" w:rsidRDefault="00FC247D" w:rsidP="00CE0FB4">
      <w:pPr>
        <w:keepNext/>
      </w:pPr>
      <w:r>
        <w:rPr>
          <w:rFonts w:cstheme="minorHAnsi"/>
          <w:noProof/>
        </w:rPr>
        <w:lastRenderedPageBreak/>
        <w:drawing>
          <wp:inline distT="0" distB="0" distL="0" distR="0">
            <wp:extent cx="1569720" cy="19278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9720" cy="192786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4B2BA2" w:rsidRDefault="00CE0FB4" w:rsidP="00CE0FB4">
      <w:pPr>
        <w:pStyle w:val="Caption"/>
        <w:rPr>
          <w:rFonts w:cstheme="minorHAnsi"/>
        </w:rPr>
      </w:pPr>
      <w:r>
        <w:t xml:space="preserve">Figure </w:t>
      </w:r>
      <w:r w:rsidR="00C65062">
        <w:fldChar w:fldCharType="begin"/>
      </w:r>
      <w:r w:rsidR="00021446">
        <w:instrText xml:space="preserve"> SEQ Figure \* ARABIC </w:instrText>
      </w:r>
      <w:r w:rsidR="00C65062">
        <w:fldChar w:fldCharType="separate"/>
      </w:r>
      <w:r w:rsidR="00C345B8">
        <w:rPr>
          <w:noProof/>
        </w:rPr>
        <w:t>15</w:t>
      </w:r>
      <w:r w:rsidR="00C65062">
        <w:rPr>
          <w:noProof/>
        </w:rPr>
        <w:fldChar w:fldCharType="end"/>
      </w:r>
      <w:r>
        <w:t xml:space="preserve">: The Activate Latest NIS Signature Set option </w:t>
      </w:r>
    </w:p>
    <w:p w:rsidR="00433BA6" w:rsidRDefault="00E60EA9" w:rsidP="00352AF3">
      <w:pPr>
        <w:pStyle w:val="Heading2"/>
      </w:pPr>
      <w:bookmarkStart w:id="29" w:name="_Granular_Configuration"/>
      <w:bookmarkStart w:id="30" w:name="_Toc246921931"/>
      <w:bookmarkEnd w:id="29"/>
      <w:r>
        <w:t>Granular</w:t>
      </w:r>
      <w:r w:rsidR="0099326C">
        <w:t xml:space="preserve"> </w:t>
      </w:r>
      <w:r w:rsidR="0099326C" w:rsidRPr="00352AF3">
        <w:t>C</w:t>
      </w:r>
      <w:r w:rsidR="00433BA6" w:rsidRPr="00352AF3">
        <w:t>onfiguration</w:t>
      </w:r>
      <w:bookmarkEnd w:id="30"/>
    </w:p>
    <w:p w:rsidR="000F6958" w:rsidRDefault="000F6958" w:rsidP="00FC32F3">
      <w:r>
        <w:t xml:space="preserve">NIS </w:t>
      </w:r>
      <w:r w:rsidR="00E60EA9">
        <w:t>provides</w:t>
      </w:r>
      <w:r>
        <w:t xml:space="preserve"> you granular control over policy configuration. NIS </w:t>
      </w:r>
      <w:r w:rsidR="0087179E">
        <w:t xml:space="preserve">signatures are released </w:t>
      </w:r>
      <w:r w:rsidR="005528F5">
        <w:t>with a pre</w:t>
      </w:r>
      <w:r>
        <w:t>defined recommended policy</w:t>
      </w:r>
      <w:r w:rsidR="0087179E">
        <w:t>.</w:t>
      </w:r>
      <w:r>
        <w:t xml:space="preserve"> The </w:t>
      </w:r>
      <w:r w:rsidR="00E60EA9">
        <w:t>MMPC has</w:t>
      </w:r>
      <w:r w:rsidR="00C71EBB">
        <w:t xml:space="preserve"> set the recommended p</w:t>
      </w:r>
      <w:r>
        <w:t>olicy based on multiple factors including the vulnerability</w:t>
      </w:r>
      <w:r w:rsidR="0087179E">
        <w:t xml:space="preserve"> </w:t>
      </w:r>
      <w:r>
        <w:t>severity, business impact</w:t>
      </w:r>
      <w:r w:rsidR="0087179E">
        <w:t>,</w:t>
      </w:r>
      <w:r>
        <w:t xml:space="preserve"> </w:t>
      </w:r>
      <w:r w:rsidR="0087179E">
        <w:t>current</w:t>
      </w:r>
      <w:r>
        <w:t xml:space="preserve"> incidents</w:t>
      </w:r>
      <w:r w:rsidR="00FC32F3">
        <w:t xml:space="preserve"> and others</w:t>
      </w:r>
      <w:r>
        <w:t xml:space="preserve">.  </w:t>
      </w:r>
      <w:r w:rsidR="00E60EA9">
        <w:t>The MMPC team</w:t>
      </w:r>
      <w:r w:rsidR="00FC32F3">
        <w:t xml:space="preserve"> may change the recommended policy automatically through signature update</w:t>
      </w:r>
      <w:r w:rsidR="00E60EA9">
        <w:t>s</w:t>
      </w:r>
      <w:r w:rsidR="00FC32F3">
        <w:t xml:space="preserve">. </w:t>
      </w:r>
      <w:r w:rsidR="005528F5">
        <w:t xml:space="preserve">The administrators may </w:t>
      </w:r>
      <w:r w:rsidRPr="000F6958">
        <w:t xml:space="preserve">choose </w:t>
      </w:r>
      <w:r w:rsidR="005528F5">
        <w:t xml:space="preserve">to use their </w:t>
      </w:r>
      <w:r w:rsidRPr="000F6958">
        <w:t>own policy, such as</w:t>
      </w:r>
      <w:r w:rsidR="00FC32F3">
        <w:t xml:space="preserve"> setting a signature to</w:t>
      </w:r>
      <w:r w:rsidR="0047292A">
        <w:t xml:space="preserve"> d</w:t>
      </w:r>
      <w:r w:rsidRPr="000F6958">
        <w:t xml:space="preserve">etect </w:t>
      </w:r>
      <w:r w:rsidR="0047292A">
        <w:t>o</w:t>
      </w:r>
      <w:r w:rsidRPr="000F6958">
        <w:t>nly</w:t>
      </w:r>
      <w:r w:rsidR="00AF03BD">
        <w:t xml:space="preserve"> instead of block</w:t>
      </w:r>
      <w:r w:rsidRPr="000F6958">
        <w:t xml:space="preserve"> </w:t>
      </w:r>
      <w:r w:rsidR="005528F5">
        <w:t xml:space="preserve">and </w:t>
      </w:r>
      <w:r w:rsidR="00AF03BD">
        <w:t>that custom policy</w:t>
      </w:r>
      <w:r w:rsidR="005528F5">
        <w:t xml:space="preserve"> will be preserved even with future NIS </w:t>
      </w:r>
      <w:r w:rsidR="00C43862">
        <w:t>signature set</w:t>
      </w:r>
      <w:r w:rsidR="005528F5">
        <w:t>s.</w:t>
      </w:r>
    </w:p>
    <w:p w:rsidR="0057244E" w:rsidRDefault="0057244E" w:rsidP="00FC32F3">
      <w:r>
        <w:t xml:space="preserve">The high level configuration of NIS is presented at the top of the </w:t>
      </w:r>
      <w:r w:rsidRPr="0057244E">
        <w:rPr>
          <w:b/>
        </w:rPr>
        <w:t>Network Inspection System (NIS)</w:t>
      </w:r>
      <w:r>
        <w:rPr>
          <w:b/>
        </w:rPr>
        <w:t xml:space="preserve"> </w:t>
      </w:r>
      <w:r w:rsidR="0029657F">
        <w:t>tab</w:t>
      </w:r>
      <w:r w:rsidR="0029657F" w:rsidRPr="0057244E">
        <w:t xml:space="preserve"> </w:t>
      </w:r>
      <w:r>
        <w:t xml:space="preserve">after you select the </w:t>
      </w:r>
      <w:r w:rsidRPr="0057244E">
        <w:rPr>
          <w:b/>
        </w:rPr>
        <w:t>Intrusion Prevention System</w:t>
      </w:r>
      <w:r>
        <w:t xml:space="preserve"> node in the </w:t>
      </w:r>
      <w:r w:rsidR="0044448D">
        <w:t>left pane</w:t>
      </w:r>
      <w:r>
        <w:t xml:space="preserve">. </w:t>
      </w:r>
    </w:p>
    <w:p w:rsidR="0057244E" w:rsidRDefault="0057244E" w:rsidP="00FC32F3">
      <w:r>
        <w:t>The following settings are displayed in that area:</w:t>
      </w:r>
    </w:p>
    <w:p w:rsidR="0057244E" w:rsidRDefault="0057244E" w:rsidP="004601EE">
      <w:pPr>
        <w:pStyle w:val="ListParagraph"/>
        <w:numPr>
          <w:ilvl w:val="0"/>
          <w:numId w:val="18"/>
        </w:numPr>
      </w:pPr>
      <w:r>
        <w:t xml:space="preserve">NIS </w:t>
      </w:r>
      <w:r w:rsidR="0029657F">
        <w:t>status</w:t>
      </w:r>
    </w:p>
    <w:p w:rsidR="0057244E" w:rsidRDefault="0057244E" w:rsidP="004601EE">
      <w:pPr>
        <w:pStyle w:val="ListParagraph"/>
        <w:numPr>
          <w:ilvl w:val="0"/>
          <w:numId w:val="18"/>
        </w:numPr>
      </w:pPr>
      <w:r>
        <w:t xml:space="preserve">The signature response policy </w:t>
      </w:r>
    </w:p>
    <w:p w:rsidR="0057244E" w:rsidRDefault="0057244E" w:rsidP="004601EE">
      <w:pPr>
        <w:pStyle w:val="ListParagraph"/>
        <w:numPr>
          <w:ilvl w:val="0"/>
          <w:numId w:val="18"/>
        </w:numPr>
      </w:pPr>
      <w:r>
        <w:t>The version of the active signature set</w:t>
      </w:r>
    </w:p>
    <w:p w:rsidR="0057244E" w:rsidRDefault="0057244E" w:rsidP="004601EE">
      <w:pPr>
        <w:pStyle w:val="ListParagraph"/>
        <w:numPr>
          <w:ilvl w:val="0"/>
          <w:numId w:val="18"/>
        </w:numPr>
      </w:pPr>
      <w:r>
        <w:t>The update action</w:t>
      </w:r>
      <w:r w:rsidR="0047292A">
        <w:t xml:space="preserve"> (whether to check and/or install new definitions)</w:t>
      </w:r>
    </w:p>
    <w:p w:rsidR="004A6E4D" w:rsidRDefault="0057244E" w:rsidP="004A6E4D">
      <w:pPr>
        <w:keepNext/>
      </w:pPr>
      <w:r>
        <w:rPr>
          <w:noProof/>
        </w:rPr>
        <w:drawing>
          <wp:inline distT="0" distB="0" distL="0" distR="0">
            <wp:extent cx="5943600" cy="2209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2098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57244E" w:rsidRDefault="004A6E4D" w:rsidP="004A6E4D">
      <w:pPr>
        <w:pStyle w:val="Caption"/>
      </w:pPr>
      <w:r>
        <w:t xml:space="preserve">Figure </w:t>
      </w:r>
      <w:r w:rsidR="00C65062">
        <w:fldChar w:fldCharType="begin"/>
      </w:r>
      <w:r w:rsidR="00021446">
        <w:instrText xml:space="preserve"> SEQ Figure \* ARABIC </w:instrText>
      </w:r>
      <w:r w:rsidR="00C65062">
        <w:fldChar w:fldCharType="separate"/>
      </w:r>
      <w:r w:rsidR="00C345B8">
        <w:rPr>
          <w:noProof/>
        </w:rPr>
        <w:t>16</w:t>
      </w:r>
      <w:r w:rsidR="00C65062">
        <w:rPr>
          <w:noProof/>
        </w:rPr>
        <w:fldChar w:fldCharType="end"/>
      </w:r>
      <w:r>
        <w:t xml:space="preserve">: The NIS </w:t>
      </w:r>
      <w:r w:rsidR="0029657F">
        <w:t xml:space="preserve">tab </w:t>
      </w:r>
      <w:r>
        <w:t xml:space="preserve">in </w:t>
      </w:r>
      <w:r w:rsidR="003E68D2">
        <w:rPr>
          <w:rFonts w:eastAsia="Times New Roman" w:cstheme="minorHAnsi"/>
        </w:rPr>
        <w:t xml:space="preserve">Forefront </w:t>
      </w:r>
      <w:r>
        <w:t xml:space="preserve">TMG </w:t>
      </w:r>
      <w:r w:rsidR="003E68D2">
        <w:t>management console</w:t>
      </w:r>
    </w:p>
    <w:p w:rsidR="000F6958" w:rsidRDefault="00FD0635" w:rsidP="00605F52">
      <w:pPr>
        <w:pStyle w:val="Heading3"/>
      </w:pPr>
      <w:bookmarkStart w:id="31" w:name="_Toc246921932"/>
      <w:r>
        <w:lastRenderedPageBreak/>
        <w:t xml:space="preserve">Using </w:t>
      </w:r>
      <w:r w:rsidR="00AF03BD">
        <w:t>NIS Tasks</w:t>
      </w:r>
      <w:bookmarkEnd w:id="31"/>
      <w:r w:rsidR="00AF03BD">
        <w:t xml:space="preserve"> </w:t>
      </w:r>
    </w:p>
    <w:p w:rsidR="00AF03BD" w:rsidRPr="00DB4B1C" w:rsidRDefault="00D14A92" w:rsidP="00A568D9">
      <w:pPr>
        <w:rPr>
          <w:rFonts w:asciiTheme="majorHAnsi" w:eastAsiaTheme="majorEastAsia" w:hAnsiTheme="majorHAnsi" w:cstheme="majorBidi"/>
          <w:color w:val="4F81BD" w:themeColor="accent1"/>
          <w:sz w:val="26"/>
          <w:szCs w:val="26"/>
        </w:rPr>
      </w:pPr>
      <w:r>
        <w:t xml:space="preserve">When </w:t>
      </w:r>
      <w:r w:rsidR="00FD0635">
        <w:t xml:space="preserve">you click the </w:t>
      </w:r>
      <w:r w:rsidR="00FD0635" w:rsidRPr="00FD0635">
        <w:rPr>
          <w:b/>
        </w:rPr>
        <w:t>Intrusion Prevention System</w:t>
      </w:r>
      <w:r w:rsidR="00FD0635">
        <w:t xml:space="preserve"> node in the </w:t>
      </w:r>
      <w:r w:rsidR="0044448D">
        <w:t>left pane</w:t>
      </w:r>
      <w:r w:rsidR="00FD0635">
        <w:t xml:space="preserve">, the </w:t>
      </w:r>
      <w:r w:rsidR="00FD0635" w:rsidRPr="00757B70">
        <w:rPr>
          <w:b/>
        </w:rPr>
        <w:t>NIS Tasks</w:t>
      </w:r>
      <w:r w:rsidR="00FD0635">
        <w:t xml:space="preserve"> tab will show </w:t>
      </w:r>
      <w:r>
        <w:t>i</w:t>
      </w:r>
      <w:r w:rsidR="00FD0635">
        <w:t xml:space="preserve">n the right </w:t>
      </w:r>
      <w:r>
        <w:t>pane</w:t>
      </w:r>
      <w:r w:rsidR="00FD0635">
        <w:t>:</w:t>
      </w:r>
    </w:p>
    <w:p w:rsidR="004A6E4D" w:rsidRDefault="00763135" w:rsidP="004A6E4D">
      <w:pPr>
        <w:keepNext/>
        <w:spacing w:before="100" w:beforeAutospacing="1" w:after="100" w:afterAutospacing="1" w:line="240" w:lineRule="auto"/>
      </w:pPr>
      <w:r>
        <w:rPr>
          <w:rFonts w:asciiTheme="majorHAnsi" w:eastAsiaTheme="majorEastAsia" w:hAnsiTheme="majorHAnsi" w:cstheme="majorBidi"/>
          <w:noProof/>
          <w:color w:val="4F81BD" w:themeColor="accent1"/>
          <w:sz w:val="26"/>
          <w:szCs w:val="26"/>
        </w:rPr>
        <w:drawing>
          <wp:inline distT="0" distB="0" distL="0" distR="0">
            <wp:extent cx="5935980" cy="301752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980" cy="301752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0F6958" w:rsidRDefault="004A6E4D" w:rsidP="004A6E4D">
      <w:pPr>
        <w:pStyle w:val="Caption"/>
        <w:rPr>
          <w:rFonts w:asciiTheme="majorHAnsi" w:eastAsiaTheme="majorEastAsia" w:hAnsiTheme="majorHAnsi" w:cstheme="majorBidi"/>
          <w:sz w:val="26"/>
          <w:szCs w:val="26"/>
        </w:rPr>
      </w:pPr>
      <w:r>
        <w:t xml:space="preserve">Figure </w:t>
      </w:r>
      <w:r w:rsidR="00C65062">
        <w:fldChar w:fldCharType="begin"/>
      </w:r>
      <w:r w:rsidR="00021446">
        <w:instrText xml:space="preserve"> SEQ Figure \* ARABIC </w:instrText>
      </w:r>
      <w:r w:rsidR="00C65062">
        <w:fldChar w:fldCharType="separate"/>
      </w:r>
      <w:r w:rsidR="00C345B8">
        <w:rPr>
          <w:noProof/>
        </w:rPr>
        <w:t>17</w:t>
      </w:r>
      <w:r w:rsidR="00C65062">
        <w:rPr>
          <w:noProof/>
        </w:rPr>
        <w:fldChar w:fldCharType="end"/>
      </w:r>
      <w:r>
        <w:t xml:space="preserve">: The NIS Tasks menu in </w:t>
      </w:r>
      <w:r w:rsidR="003E68D2">
        <w:rPr>
          <w:rFonts w:eastAsia="Times New Roman" w:cstheme="minorHAnsi"/>
        </w:rPr>
        <w:t xml:space="preserve">Forefront </w:t>
      </w:r>
      <w:r>
        <w:t xml:space="preserve">TMG </w:t>
      </w:r>
      <w:r w:rsidR="003E68D2">
        <w:t>management console</w:t>
      </w:r>
    </w:p>
    <w:p w:rsidR="00763135" w:rsidRPr="00763135" w:rsidRDefault="00763135" w:rsidP="00F5024D">
      <w:pPr>
        <w:spacing w:before="100" w:beforeAutospacing="1" w:after="100" w:afterAutospacing="1" w:line="240" w:lineRule="auto"/>
      </w:pPr>
      <w:r w:rsidRPr="00763135">
        <w:t xml:space="preserve">Here is a </w:t>
      </w:r>
      <w:r>
        <w:t>closer look at this menu:</w:t>
      </w:r>
    </w:p>
    <w:p w:rsidR="004A6E4D" w:rsidRDefault="00F364A3" w:rsidP="004A6E4D">
      <w:pPr>
        <w:keepNext/>
        <w:spacing w:before="100" w:beforeAutospacing="1" w:after="100" w:afterAutospacing="1" w:line="240" w:lineRule="auto"/>
      </w:pPr>
      <w:r>
        <w:rPr>
          <w:noProof/>
        </w:rPr>
        <w:drawing>
          <wp:inline distT="0" distB="0" distL="0" distR="0">
            <wp:extent cx="1537970" cy="16211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7970" cy="162115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DB4B1C" w:rsidRDefault="004A6E4D" w:rsidP="004A6E4D">
      <w:pPr>
        <w:pStyle w:val="Caption"/>
        <w:rPr>
          <w:rFonts w:asciiTheme="majorHAnsi" w:eastAsiaTheme="majorEastAsia" w:hAnsiTheme="majorHAnsi" w:cstheme="majorBidi"/>
          <w:sz w:val="26"/>
          <w:szCs w:val="26"/>
        </w:rPr>
      </w:pPr>
      <w:r>
        <w:t xml:space="preserve">Figure </w:t>
      </w:r>
      <w:r w:rsidR="00C65062">
        <w:fldChar w:fldCharType="begin"/>
      </w:r>
      <w:r w:rsidR="00021446">
        <w:instrText xml:space="preserve"> SEQ Figure \* ARABIC </w:instrText>
      </w:r>
      <w:r w:rsidR="00C65062">
        <w:fldChar w:fldCharType="separate"/>
      </w:r>
      <w:r w:rsidR="00C345B8">
        <w:rPr>
          <w:noProof/>
        </w:rPr>
        <w:t>18</w:t>
      </w:r>
      <w:r w:rsidR="00C65062">
        <w:rPr>
          <w:noProof/>
        </w:rPr>
        <w:fldChar w:fldCharType="end"/>
      </w:r>
      <w:r>
        <w:t>: NIS Tasks menu</w:t>
      </w:r>
    </w:p>
    <w:p w:rsidR="00DB4B1C" w:rsidRDefault="00E47653" w:rsidP="00DB4B1C">
      <w:pPr>
        <w:spacing w:before="100" w:beforeAutospacing="1" w:after="100" w:afterAutospacing="1" w:line="240" w:lineRule="auto"/>
      </w:pPr>
      <w:r>
        <w:t>Selecting</w:t>
      </w:r>
      <w:r w:rsidR="00DB4B1C">
        <w:t xml:space="preserve"> </w:t>
      </w:r>
      <w:r w:rsidR="00DB4B1C" w:rsidRPr="00E47653">
        <w:rPr>
          <w:b/>
        </w:rPr>
        <w:t xml:space="preserve">Configure </w:t>
      </w:r>
      <w:r w:rsidRPr="00E47653">
        <w:rPr>
          <w:b/>
        </w:rPr>
        <w:t>Properties</w:t>
      </w:r>
      <w:r w:rsidRPr="00E47653">
        <w:t xml:space="preserve"> opens</w:t>
      </w:r>
      <w:r w:rsidR="00DB4B1C">
        <w:t xml:space="preserve"> the main </w:t>
      </w:r>
      <w:r>
        <w:rPr>
          <w:b/>
          <w:bCs/>
        </w:rPr>
        <w:t>Network Inspection System (NIS) P</w:t>
      </w:r>
      <w:r w:rsidR="00DB4B1C" w:rsidRPr="00DB4B1C">
        <w:rPr>
          <w:b/>
          <w:bCs/>
        </w:rPr>
        <w:t>ropert</w:t>
      </w:r>
      <w:r>
        <w:rPr>
          <w:b/>
          <w:bCs/>
        </w:rPr>
        <w:t xml:space="preserve">ies </w:t>
      </w:r>
      <w:r w:rsidR="00472290">
        <w:rPr>
          <w:bCs/>
        </w:rPr>
        <w:t>page</w:t>
      </w:r>
      <w:r w:rsidR="00DB4B1C">
        <w:t>.</w:t>
      </w:r>
    </w:p>
    <w:p w:rsidR="00AA7024" w:rsidRDefault="00FD0635" w:rsidP="00AA7024">
      <w:pPr>
        <w:keepNext/>
        <w:spacing w:before="100" w:beforeAutospacing="1" w:after="100" w:afterAutospacing="1" w:line="240" w:lineRule="auto"/>
      </w:pPr>
      <w:r>
        <w:rPr>
          <w:noProof/>
        </w:rPr>
        <w:lastRenderedPageBreak/>
        <w:drawing>
          <wp:inline distT="0" distB="0" distL="0" distR="0">
            <wp:extent cx="3078480" cy="3413760"/>
            <wp:effectExtent l="0" t="0" r="0" b="0"/>
            <wp:docPr id="2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3078480" cy="3413760"/>
                    </a:xfrm>
                    <a:prstGeom prst="rect">
                      <a:avLst/>
                    </a:prstGeom>
                  </pic:spPr>
                </pic:pic>
              </a:graphicData>
            </a:graphic>
          </wp:inline>
        </w:drawing>
      </w:r>
    </w:p>
    <w:p w:rsidR="00FD0635" w:rsidRDefault="00AA7024" w:rsidP="00AA7024">
      <w:pPr>
        <w:pStyle w:val="Caption"/>
      </w:pPr>
      <w:r>
        <w:t xml:space="preserve">Figure </w:t>
      </w:r>
      <w:r w:rsidR="00C65062">
        <w:fldChar w:fldCharType="begin"/>
      </w:r>
      <w:r w:rsidR="00021446">
        <w:instrText xml:space="preserve"> SEQ Figure \* ARABIC </w:instrText>
      </w:r>
      <w:r w:rsidR="00C65062">
        <w:fldChar w:fldCharType="separate"/>
      </w:r>
      <w:r w:rsidR="00C345B8">
        <w:rPr>
          <w:noProof/>
        </w:rPr>
        <w:t>19</w:t>
      </w:r>
      <w:r w:rsidR="00C65062">
        <w:rPr>
          <w:noProof/>
        </w:rPr>
        <w:fldChar w:fldCharType="end"/>
      </w:r>
      <w:r>
        <w:t xml:space="preserve">: The General </w:t>
      </w:r>
      <w:r w:rsidR="00472290">
        <w:t>tab</w:t>
      </w:r>
      <w:r>
        <w:t xml:space="preserve"> for NIS Properti</w:t>
      </w:r>
      <w:r>
        <w:rPr>
          <w:noProof/>
        </w:rPr>
        <w:t>es configuration</w:t>
      </w:r>
    </w:p>
    <w:p w:rsidR="00DB4B1C" w:rsidRPr="00DB4B1C" w:rsidRDefault="003D4C6A" w:rsidP="00DB4B1C">
      <w:pPr>
        <w:spacing w:before="100" w:beforeAutospacing="1" w:after="100" w:afterAutospacing="1" w:line="240" w:lineRule="auto"/>
      </w:pPr>
      <w:r>
        <w:t xml:space="preserve">You can choose </w:t>
      </w:r>
      <w:r w:rsidR="00FE35D6">
        <w:t xml:space="preserve">whether </w:t>
      </w:r>
      <w:r>
        <w:t>to e</w:t>
      </w:r>
      <w:r w:rsidR="00DB4B1C">
        <w:t xml:space="preserve">nable or </w:t>
      </w:r>
      <w:r>
        <w:t>d</w:t>
      </w:r>
      <w:r w:rsidR="00DB4B1C">
        <w:t xml:space="preserve">isable NIS. If you choose to </w:t>
      </w:r>
      <w:r w:rsidR="0099326C">
        <w:t>d</w:t>
      </w:r>
      <w:r w:rsidR="00DB4B1C">
        <w:t>isable NIS, your policy configuration (signature overrides, new signature policy, exception list etc</w:t>
      </w:r>
      <w:r w:rsidR="0099326C">
        <w:t>.</w:t>
      </w:r>
      <w:r w:rsidR="00DB4B1C">
        <w:t xml:space="preserve">) are </w:t>
      </w:r>
      <w:r w:rsidR="00472290">
        <w:t>retained</w:t>
      </w:r>
      <w:r w:rsidR="00DB4B1C">
        <w:t xml:space="preserve">. Once you </w:t>
      </w:r>
      <w:r w:rsidR="00FD0635">
        <w:t>re-</w:t>
      </w:r>
      <w:r w:rsidR="00DB4B1C">
        <w:t>enable NIS</w:t>
      </w:r>
      <w:r>
        <w:t>,</w:t>
      </w:r>
      <w:r w:rsidR="00DB4B1C">
        <w:t xml:space="preserve"> </w:t>
      </w:r>
      <w:r>
        <w:t xml:space="preserve">it will use the </w:t>
      </w:r>
      <w:r w:rsidR="00236228">
        <w:t xml:space="preserve">previous </w:t>
      </w:r>
      <w:r>
        <w:t>configuration</w:t>
      </w:r>
      <w:r w:rsidR="00DB4B1C">
        <w:t xml:space="preserve">. </w:t>
      </w:r>
    </w:p>
    <w:p w:rsidR="00127480" w:rsidRPr="00F5024D" w:rsidRDefault="00127480" w:rsidP="00605F52">
      <w:pPr>
        <w:pStyle w:val="Heading3"/>
      </w:pPr>
      <w:bookmarkStart w:id="32" w:name="_Configuring_Exceptions"/>
      <w:bookmarkStart w:id="33" w:name="_Toc246921933"/>
      <w:bookmarkEnd w:id="32"/>
      <w:r w:rsidRPr="00F5024D">
        <w:t>Configuring Exceptions</w:t>
      </w:r>
      <w:bookmarkEnd w:id="33"/>
    </w:p>
    <w:p w:rsidR="007F5E5D" w:rsidRDefault="00127480" w:rsidP="00337EAE">
      <w:pPr>
        <w:rPr>
          <w:rFonts w:eastAsia="Times New Roman"/>
        </w:rPr>
      </w:pPr>
      <w:r>
        <w:rPr>
          <w:rFonts w:eastAsiaTheme="minorHAnsi"/>
        </w:rPr>
        <w:t>NIS allows you</w:t>
      </w:r>
      <w:r w:rsidRPr="001005D8">
        <w:rPr>
          <w:rFonts w:eastAsiaTheme="minorHAnsi"/>
        </w:rPr>
        <w:t xml:space="preserve"> to exclude </w:t>
      </w:r>
      <w:r w:rsidR="00473B83">
        <w:rPr>
          <w:rFonts w:eastAsiaTheme="minorHAnsi"/>
        </w:rPr>
        <w:t xml:space="preserve">certain </w:t>
      </w:r>
      <w:r w:rsidRPr="001005D8">
        <w:rPr>
          <w:rFonts w:eastAsiaTheme="minorHAnsi"/>
        </w:rPr>
        <w:t xml:space="preserve">network entities from </w:t>
      </w:r>
      <w:r w:rsidR="00473B83">
        <w:rPr>
          <w:rFonts w:eastAsiaTheme="minorHAnsi"/>
        </w:rPr>
        <w:t>network i</w:t>
      </w:r>
      <w:r w:rsidRPr="001005D8">
        <w:rPr>
          <w:rFonts w:eastAsiaTheme="minorHAnsi"/>
        </w:rPr>
        <w:t>nspection.</w:t>
      </w:r>
      <w:r>
        <w:rPr>
          <w:rFonts w:eastAsiaTheme="minorHAnsi"/>
        </w:rPr>
        <w:t xml:space="preserve"> You may cho</w:t>
      </w:r>
      <w:r w:rsidR="001E01A3">
        <w:rPr>
          <w:rFonts w:eastAsiaTheme="minorHAnsi"/>
        </w:rPr>
        <w:t>ose to exclude specific traffic</w:t>
      </w:r>
      <w:r>
        <w:rPr>
          <w:rFonts w:eastAsiaTheme="minorHAnsi"/>
        </w:rPr>
        <w:t xml:space="preserve"> for capacity </w:t>
      </w:r>
      <w:r w:rsidR="00036C92">
        <w:rPr>
          <w:rFonts w:eastAsiaTheme="minorHAnsi"/>
        </w:rPr>
        <w:t xml:space="preserve">adjustments </w:t>
      </w:r>
      <w:r>
        <w:rPr>
          <w:rFonts w:eastAsiaTheme="minorHAnsi"/>
        </w:rPr>
        <w:t xml:space="preserve">or </w:t>
      </w:r>
      <w:r w:rsidR="001E01A3">
        <w:rPr>
          <w:rFonts w:eastAsiaTheme="minorHAnsi"/>
        </w:rPr>
        <w:t xml:space="preserve">as part of </w:t>
      </w:r>
      <w:r>
        <w:rPr>
          <w:rFonts w:eastAsiaTheme="minorHAnsi"/>
        </w:rPr>
        <w:t>troubleshooting.</w:t>
      </w:r>
      <w:r w:rsidR="00337EAE" w:rsidRPr="00337EAE">
        <w:rPr>
          <w:rFonts w:eastAsia="Times New Roman"/>
          <w:b/>
        </w:rPr>
        <w:t xml:space="preserve"> </w:t>
      </w:r>
      <w:r w:rsidR="007F5E5D" w:rsidRPr="007F5E5D">
        <w:rPr>
          <w:rFonts w:eastAsia="Times New Roman"/>
        </w:rPr>
        <w:t xml:space="preserve">Forefront TMG </w:t>
      </w:r>
      <w:r w:rsidR="002810C3">
        <w:rPr>
          <w:rFonts w:eastAsia="Times New Roman"/>
        </w:rPr>
        <w:t xml:space="preserve">allows </w:t>
      </w:r>
      <w:r w:rsidR="001E01A3">
        <w:rPr>
          <w:rFonts w:eastAsia="Times New Roman"/>
        </w:rPr>
        <w:t>adding</w:t>
      </w:r>
      <w:r w:rsidR="002810C3">
        <w:rPr>
          <w:rFonts w:eastAsia="Times New Roman"/>
        </w:rPr>
        <w:t xml:space="preserve"> exceptions using the following network entities:</w:t>
      </w:r>
    </w:p>
    <w:p w:rsidR="002810C3" w:rsidRDefault="00397AEC" w:rsidP="00397AEC">
      <w:pPr>
        <w:pStyle w:val="ListParagraph"/>
        <w:numPr>
          <w:ilvl w:val="0"/>
          <w:numId w:val="51"/>
        </w:numPr>
        <w:rPr>
          <w:rFonts w:eastAsia="Times New Roman"/>
        </w:rPr>
      </w:pPr>
      <w:r>
        <w:rPr>
          <w:rFonts w:eastAsia="Times New Roman"/>
        </w:rPr>
        <w:t>Networks</w:t>
      </w:r>
      <w:r w:rsidR="001E01A3">
        <w:rPr>
          <w:rFonts w:eastAsia="Times New Roman"/>
        </w:rPr>
        <w:t>:</w:t>
      </w:r>
      <w:r>
        <w:rPr>
          <w:rFonts w:eastAsia="Times New Roman"/>
        </w:rPr>
        <w:t xml:space="preserve"> </w:t>
      </w:r>
      <w:r w:rsidR="001E01A3">
        <w:rPr>
          <w:rFonts w:eastAsia="Times New Roman"/>
        </w:rPr>
        <w:t xml:space="preserve"> S</w:t>
      </w:r>
      <w:r>
        <w:rPr>
          <w:rFonts w:eastAsia="Times New Roman"/>
        </w:rPr>
        <w:t xml:space="preserve">everal predefined networks </w:t>
      </w:r>
      <w:r w:rsidR="001E01A3">
        <w:rPr>
          <w:rFonts w:eastAsia="Times New Roman"/>
        </w:rPr>
        <w:t xml:space="preserve">are provided </w:t>
      </w:r>
      <w:r>
        <w:rPr>
          <w:rFonts w:eastAsia="Times New Roman"/>
        </w:rPr>
        <w:t xml:space="preserve">such as the external network, the internal network and the local host. </w:t>
      </w:r>
    </w:p>
    <w:p w:rsidR="00397AEC" w:rsidRDefault="00397AEC" w:rsidP="00397AEC">
      <w:pPr>
        <w:pStyle w:val="ListParagraph"/>
        <w:numPr>
          <w:ilvl w:val="0"/>
          <w:numId w:val="51"/>
        </w:numPr>
        <w:rPr>
          <w:rFonts w:eastAsia="Times New Roman"/>
        </w:rPr>
      </w:pPr>
      <w:r>
        <w:rPr>
          <w:rFonts w:eastAsia="Times New Roman"/>
        </w:rPr>
        <w:t>Network sets</w:t>
      </w:r>
      <w:r w:rsidR="001E01A3">
        <w:rPr>
          <w:rFonts w:eastAsia="Times New Roman"/>
        </w:rPr>
        <w:t>: These entities include</w:t>
      </w:r>
      <w:r>
        <w:rPr>
          <w:rFonts w:eastAsia="Times New Roman"/>
        </w:rPr>
        <w:t xml:space="preserve"> groups of networks.</w:t>
      </w:r>
      <w:r w:rsidR="001E01A3">
        <w:rPr>
          <w:rFonts w:eastAsia="Times New Roman"/>
        </w:rPr>
        <w:t xml:space="preserve"> S</w:t>
      </w:r>
      <w:r>
        <w:rPr>
          <w:rFonts w:eastAsia="Times New Roman"/>
        </w:rPr>
        <w:t>everal</w:t>
      </w:r>
      <w:r w:rsidR="00D2561F">
        <w:rPr>
          <w:rFonts w:eastAsia="Times New Roman"/>
        </w:rPr>
        <w:t xml:space="preserve"> predefined groups are provided and a wizard is </w:t>
      </w:r>
      <w:r w:rsidR="001E01A3">
        <w:rPr>
          <w:rFonts w:eastAsia="Times New Roman"/>
        </w:rPr>
        <w:t>available</w:t>
      </w:r>
      <w:r w:rsidR="00D2561F">
        <w:rPr>
          <w:rFonts w:eastAsia="Times New Roman"/>
        </w:rPr>
        <w:t xml:space="preserve"> to create new network sets.</w:t>
      </w:r>
    </w:p>
    <w:p w:rsidR="00D2561F" w:rsidRDefault="00D2561F" w:rsidP="00397AEC">
      <w:pPr>
        <w:pStyle w:val="ListParagraph"/>
        <w:numPr>
          <w:ilvl w:val="0"/>
          <w:numId w:val="51"/>
        </w:numPr>
        <w:rPr>
          <w:rFonts w:eastAsia="Times New Roman"/>
        </w:rPr>
      </w:pPr>
      <w:r>
        <w:rPr>
          <w:rFonts w:eastAsia="Times New Roman"/>
        </w:rPr>
        <w:t>Computers</w:t>
      </w:r>
      <w:r w:rsidR="00DE13E8">
        <w:rPr>
          <w:rFonts w:eastAsia="Times New Roman"/>
        </w:rPr>
        <w:t>:</w:t>
      </w:r>
      <w:r>
        <w:rPr>
          <w:rFonts w:eastAsia="Times New Roman"/>
        </w:rPr>
        <w:t xml:space="preserve"> Computers are specified by their IP address.</w:t>
      </w:r>
    </w:p>
    <w:p w:rsidR="00D2561F" w:rsidRDefault="00A53F62" w:rsidP="00397AEC">
      <w:pPr>
        <w:pStyle w:val="ListParagraph"/>
        <w:numPr>
          <w:ilvl w:val="0"/>
          <w:numId w:val="51"/>
        </w:numPr>
        <w:rPr>
          <w:rFonts w:eastAsia="Times New Roman"/>
        </w:rPr>
      </w:pPr>
      <w:r>
        <w:rPr>
          <w:rFonts w:eastAsia="Times New Roman"/>
        </w:rPr>
        <w:t>Computer sets</w:t>
      </w:r>
      <w:r w:rsidR="00DE13E8">
        <w:rPr>
          <w:rFonts w:eastAsia="Times New Roman"/>
        </w:rPr>
        <w:t>:</w:t>
      </w:r>
      <w:r>
        <w:rPr>
          <w:rFonts w:eastAsia="Times New Roman"/>
        </w:rPr>
        <w:t xml:space="preserve"> Several predefined sets are provided. It is possible to define new computer sets by </w:t>
      </w:r>
      <w:r w:rsidR="001E01A3">
        <w:rPr>
          <w:rFonts w:eastAsia="Times New Roman"/>
        </w:rPr>
        <w:t>specifying the</w:t>
      </w:r>
      <w:r>
        <w:rPr>
          <w:rFonts w:eastAsia="Times New Roman"/>
        </w:rPr>
        <w:t xml:space="preserve"> computers, IP address ranges or subnet</w:t>
      </w:r>
      <w:r w:rsidR="001E01A3">
        <w:rPr>
          <w:rFonts w:eastAsia="Times New Roman"/>
        </w:rPr>
        <w:t>s</w:t>
      </w:r>
      <w:r>
        <w:rPr>
          <w:rFonts w:eastAsia="Times New Roman"/>
        </w:rPr>
        <w:t>.</w:t>
      </w:r>
    </w:p>
    <w:p w:rsidR="00A53F62" w:rsidRDefault="000D7D32" w:rsidP="00397AEC">
      <w:pPr>
        <w:pStyle w:val="ListParagraph"/>
        <w:numPr>
          <w:ilvl w:val="0"/>
          <w:numId w:val="51"/>
        </w:numPr>
        <w:rPr>
          <w:rFonts w:eastAsia="Times New Roman"/>
        </w:rPr>
      </w:pPr>
      <w:r>
        <w:rPr>
          <w:rFonts w:eastAsia="Times New Roman"/>
        </w:rPr>
        <w:t>Address</w:t>
      </w:r>
      <w:r w:rsidR="00A53F62">
        <w:rPr>
          <w:rFonts w:eastAsia="Times New Roman"/>
        </w:rPr>
        <w:t xml:space="preserve"> ranges</w:t>
      </w:r>
      <w:r w:rsidR="00DE13E8">
        <w:rPr>
          <w:rFonts w:eastAsia="Times New Roman"/>
        </w:rPr>
        <w:t>:</w:t>
      </w:r>
      <w:r>
        <w:rPr>
          <w:rFonts w:eastAsia="Times New Roman"/>
        </w:rPr>
        <w:t xml:space="preserve"> It is possible to define new address ranges.</w:t>
      </w:r>
    </w:p>
    <w:p w:rsidR="000D7D32" w:rsidRDefault="000D7D32" w:rsidP="00397AEC">
      <w:pPr>
        <w:pStyle w:val="ListParagraph"/>
        <w:numPr>
          <w:ilvl w:val="0"/>
          <w:numId w:val="51"/>
        </w:numPr>
        <w:rPr>
          <w:rFonts w:eastAsia="Times New Roman"/>
        </w:rPr>
      </w:pPr>
      <w:r>
        <w:rPr>
          <w:rFonts w:eastAsia="Times New Roman"/>
        </w:rPr>
        <w:t>Subnets</w:t>
      </w:r>
      <w:r w:rsidR="00DE13E8">
        <w:rPr>
          <w:rFonts w:eastAsia="Times New Roman"/>
        </w:rPr>
        <w:t>:</w:t>
      </w:r>
      <w:r>
        <w:rPr>
          <w:rFonts w:eastAsia="Times New Roman"/>
        </w:rPr>
        <w:t xml:space="preserve"> It is possible to define new subnets using the network address and network mask.</w:t>
      </w:r>
    </w:p>
    <w:p w:rsidR="000D7D32" w:rsidRDefault="000D7D32" w:rsidP="00397AEC">
      <w:pPr>
        <w:pStyle w:val="ListParagraph"/>
        <w:numPr>
          <w:ilvl w:val="0"/>
          <w:numId w:val="51"/>
        </w:numPr>
        <w:rPr>
          <w:rFonts w:eastAsia="Times New Roman"/>
        </w:rPr>
      </w:pPr>
      <w:r>
        <w:rPr>
          <w:rFonts w:eastAsia="Times New Roman"/>
        </w:rPr>
        <w:t>Domain name sets</w:t>
      </w:r>
      <w:r w:rsidR="00DE13E8">
        <w:rPr>
          <w:rFonts w:eastAsia="Times New Roman"/>
        </w:rPr>
        <w:t>:</w:t>
      </w:r>
      <w:r>
        <w:rPr>
          <w:rFonts w:eastAsia="Times New Roman"/>
        </w:rPr>
        <w:t xml:space="preserve"> Numerous predefined sets are provided such as Microsoft Updates sites. It is also possible to </w:t>
      </w:r>
      <w:r w:rsidR="001E01A3">
        <w:rPr>
          <w:rFonts w:eastAsia="Times New Roman"/>
        </w:rPr>
        <w:t>define</w:t>
      </w:r>
      <w:r>
        <w:rPr>
          <w:rFonts w:eastAsia="Times New Roman"/>
        </w:rPr>
        <w:t xml:space="preserve"> </w:t>
      </w:r>
      <w:r w:rsidR="001E01A3">
        <w:rPr>
          <w:rFonts w:eastAsia="Times New Roman"/>
        </w:rPr>
        <w:t>new</w:t>
      </w:r>
      <w:r>
        <w:rPr>
          <w:rFonts w:eastAsia="Times New Roman"/>
        </w:rPr>
        <w:t xml:space="preserve"> sets by adding list of domain names.</w:t>
      </w:r>
    </w:p>
    <w:p w:rsidR="007E2765" w:rsidRDefault="007E2765" w:rsidP="000D7D32">
      <w:pPr>
        <w:rPr>
          <w:rFonts w:eastAsia="Times New Roman"/>
        </w:rPr>
      </w:pPr>
      <w:r>
        <w:rPr>
          <w:rFonts w:eastAsia="Times New Roman"/>
        </w:rPr>
        <w:t xml:space="preserve">NIS will </w:t>
      </w:r>
      <w:r w:rsidR="004D065D">
        <w:rPr>
          <w:rFonts w:eastAsia="Times New Roman"/>
        </w:rPr>
        <w:t xml:space="preserve">not </w:t>
      </w:r>
      <w:r>
        <w:rPr>
          <w:rFonts w:eastAsia="Times New Roman"/>
        </w:rPr>
        <w:t>scan traffic to or from a network entity that is included in the exception list.</w:t>
      </w:r>
      <w:r w:rsidRPr="000D7D32">
        <w:rPr>
          <w:rFonts w:eastAsia="Times New Roman"/>
        </w:rPr>
        <w:t xml:space="preserve"> </w:t>
      </w:r>
    </w:p>
    <w:p w:rsidR="000D7D32" w:rsidRPr="000D7D32" w:rsidRDefault="001E01A3" w:rsidP="000D7D32">
      <w:pPr>
        <w:rPr>
          <w:rFonts w:eastAsia="Times New Roman"/>
        </w:rPr>
      </w:pPr>
      <w:r>
        <w:rPr>
          <w:rFonts w:eastAsia="Times New Roman"/>
        </w:rPr>
        <w:lastRenderedPageBreak/>
        <w:t xml:space="preserve">Exceptions that use domain name sets are </w:t>
      </w:r>
      <w:r w:rsidR="003D2B60">
        <w:rPr>
          <w:rFonts w:eastAsia="Times New Roman"/>
        </w:rPr>
        <w:t xml:space="preserve">applied </w:t>
      </w:r>
      <w:r>
        <w:rPr>
          <w:rFonts w:eastAsia="Times New Roman"/>
        </w:rPr>
        <w:t xml:space="preserve">only </w:t>
      </w:r>
      <w:r w:rsidR="003D2B60">
        <w:rPr>
          <w:rFonts w:eastAsia="Times New Roman"/>
        </w:rPr>
        <w:t xml:space="preserve">to </w:t>
      </w:r>
      <w:r>
        <w:rPr>
          <w:rFonts w:eastAsia="Times New Roman"/>
        </w:rPr>
        <w:t xml:space="preserve">HTTP traffic that is sent to </w:t>
      </w:r>
      <w:r w:rsidR="003D2B60">
        <w:rPr>
          <w:rFonts w:eastAsia="Times New Roman"/>
        </w:rPr>
        <w:t>these domains.</w:t>
      </w:r>
    </w:p>
    <w:p w:rsidR="00337EAE" w:rsidRPr="00337EAE" w:rsidRDefault="00337EAE" w:rsidP="00337EAE">
      <w:pPr>
        <w:rPr>
          <w:rFonts w:eastAsia="Times New Roman"/>
        </w:rPr>
      </w:pPr>
      <w:r w:rsidRPr="00337EAE">
        <w:rPr>
          <w:rFonts w:eastAsia="Times New Roman"/>
        </w:rPr>
        <w:t>To manage NIS exceptions</w:t>
      </w:r>
      <w:r>
        <w:rPr>
          <w:rFonts w:eastAsia="Times New Roman"/>
        </w:rPr>
        <w:t>, follow these steps:</w:t>
      </w:r>
    </w:p>
    <w:p w:rsidR="00127480" w:rsidRPr="00BA716C" w:rsidRDefault="00127480" w:rsidP="004601EE">
      <w:pPr>
        <w:pStyle w:val="NormalWeb"/>
        <w:numPr>
          <w:ilvl w:val="0"/>
          <w:numId w:val="22"/>
        </w:numPr>
        <w:rPr>
          <w:rFonts w:asciiTheme="minorHAnsi" w:hAnsiTheme="minorHAnsi" w:cstheme="minorHAnsi"/>
          <w:sz w:val="22"/>
        </w:rPr>
      </w:pPr>
      <w:r w:rsidRPr="00BA716C">
        <w:rPr>
          <w:rFonts w:asciiTheme="minorHAnsi" w:hAnsiTheme="minorHAnsi" w:cstheme="minorHAnsi"/>
          <w:sz w:val="22"/>
        </w:rPr>
        <w:t xml:space="preserve">In the Forefront TMG Management console, in the </w:t>
      </w:r>
      <w:r w:rsidR="0044448D">
        <w:rPr>
          <w:rFonts w:asciiTheme="minorHAnsi" w:hAnsiTheme="minorHAnsi" w:cstheme="minorHAnsi"/>
          <w:sz w:val="22"/>
        </w:rPr>
        <w:t>left pane</w:t>
      </w:r>
      <w:r w:rsidRPr="00BA716C">
        <w:rPr>
          <w:rFonts w:asciiTheme="minorHAnsi" w:hAnsiTheme="minorHAnsi" w:cstheme="minorHAnsi"/>
          <w:sz w:val="22"/>
        </w:rPr>
        <w:t xml:space="preserve">, click the </w:t>
      </w:r>
      <w:r w:rsidRPr="00BA716C">
        <w:rPr>
          <w:rFonts w:asciiTheme="minorHAnsi" w:hAnsiTheme="minorHAnsi" w:cstheme="minorHAnsi"/>
          <w:b/>
          <w:bCs/>
          <w:sz w:val="22"/>
        </w:rPr>
        <w:t>Intrusion Prevention System</w:t>
      </w:r>
      <w:r w:rsidRPr="00BA716C">
        <w:rPr>
          <w:rFonts w:asciiTheme="minorHAnsi" w:hAnsiTheme="minorHAnsi" w:cstheme="minorHAnsi"/>
          <w:sz w:val="22"/>
        </w:rPr>
        <w:t xml:space="preserve"> node.</w:t>
      </w:r>
    </w:p>
    <w:p w:rsidR="00127480" w:rsidRPr="00BA716C" w:rsidRDefault="00127480" w:rsidP="004601EE">
      <w:pPr>
        <w:pStyle w:val="NormalWeb"/>
        <w:numPr>
          <w:ilvl w:val="0"/>
          <w:numId w:val="22"/>
        </w:numPr>
        <w:rPr>
          <w:rFonts w:asciiTheme="minorHAnsi" w:hAnsiTheme="minorHAnsi" w:cstheme="minorHAnsi"/>
          <w:sz w:val="22"/>
        </w:rPr>
      </w:pPr>
      <w:r w:rsidRPr="00BA716C">
        <w:rPr>
          <w:rFonts w:asciiTheme="minorHAnsi" w:hAnsiTheme="minorHAnsi" w:cstheme="minorHAnsi"/>
          <w:sz w:val="22"/>
        </w:rPr>
        <w:t xml:space="preserve">On the </w:t>
      </w:r>
      <w:r w:rsidRPr="00BA716C">
        <w:rPr>
          <w:rFonts w:asciiTheme="minorHAnsi" w:hAnsiTheme="minorHAnsi" w:cstheme="minorHAnsi"/>
          <w:b/>
          <w:bCs/>
          <w:sz w:val="22"/>
        </w:rPr>
        <w:t>Tasks</w:t>
      </w:r>
      <w:r w:rsidRPr="00BA716C">
        <w:rPr>
          <w:rFonts w:asciiTheme="minorHAnsi" w:hAnsiTheme="minorHAnsi" w:cstheme="minorHAnsi"/>
          <w:sz w:val="22"/>
        </w:rPr>
        <w:t xml:space="preserve"> tab</w:t>
      </w:r>
      <w:r w:rsidR="00A76154" w:rsidRPr="00BA716C">
        <w:rPr>
          <w:rFonts w:asciiTheme="minorHAnsi" w:hAnsiTheme="minorHAnsi" w:cstheme="minorHAnsi"/>
          <w:sz w:val="22"/>
        </w:rPr>
        <w:t xml:space="preserve"> under </w:t>
      </w:r>
      <w:r w:rsidR="00A76154" w:rsidRPr="00BA716C">
        <w:rPr>
          <w:rFonts w:asciiTheme="minorHAnsi" w:hAnsiTheme="minorHAnsi" w:cstheme="minorHAnsi"/>
          <w:b/>
          <w:sz w:val="22"/>
        </w:rPr>
        <w:t>NIS Tasks</w:t>
      </w:r>
      <w:r w:rsidRPr="00BA716C">
        <w:rPr>
          <w:rFonts w:asciiTheme="minorHAnsi" w:hAnsiTheme="minorHAnsi" w:cstheme="minorHAnsi"/>
          <w:sz w:val="22"/>
        </w:rPr>
        <w:t xml:space="preserve">, click </w:t>
      </w:r>
      <w:r w:rsidRPr="00BA716C">
        <w:rPr>
          <w:rFonts w:asciiTheme="minorHAnsi" w:hAnsiTheme="minorHAnsi" w:cstheme="minorHAnsi"/>
          <w:b/>
          <w:bCs/>
          <w:sz w:val="22"/>
        </w:rPr>
        <w:t>Define Exceptions</w:t>
      </w:r>
      <w:r w:rsidRPr="00BA716C">
        <w:rPr>
          <w:rFonts w:asciiTheme="minorHAnsi" w:hAnsiTheme="minorHAnsi" w:cstheme="minorHAnsi"/>
          <w:sz w:val="22"/>
        </w:rPr>
        <w:t>.</w:t>
      </w:r>
    </w:p>
    <w:p w:rsidR="00127480" w:rsidRPr="00BA716C" w:rsidRDefault="00127480" w:rsidP="004601EE">
      <w:pPr>
        <w:pStyle w:val="NormalWeb"/>
        <w:numPr>
          <w:ilvl w:val="0"/>
          <w:numId w:val="22"/>
        </w:numPr>
        <w:rPr>
          <w:rFonts w:asciiTheme="minorHAnsi" w:hAnsiTheme="minorHAnsi" w:cstheme="minorHAnsi"/>
          <w:sz w:val="22"/>
        </w:rPr>
      </w:pPr>
      <w:r w:rsidRPr="00BA716C">
        <w:rPr>
          <w:rFonts w:asciiTheme="minorHAnsi" w:hAnsiTheme="minorHAnsi" w:cstheme="minorHAnsi"/>
          <w:sz w:val="22"/>
        </w:rPr>
        <w:t xml:space="preserve">On the </w:t>
      </w:r>
      <w:r w:rsidRPr="00BA716C">
        <w:rPr>
          <w:rFonts w:asciiTheme="minorHAnsi" w:hAnsiTheme="minorHAnsi" w:cstheme="minorHAnsi"/>
          <w:b/>
          <w:bCs/>
          <w:sz w:val="22"/>
        </w:rPr>
        <w:t>Exceptions</w:t>
      </w:r>
      <w:r w:rsidRPr="00BA716C">
        <w:rPr>
          <w:rFonts w:asciiTheme="minorHAnsi" w:hAnsiTheme="minorHAnsi" w:cstheme="minorHAnsi"/>
          <w:sz w:val="22"/>
        </w:rPr>
        <w:t xml:space="preserve"> tab, click </w:t>
      </w:r>
      <w:r w:rsidRPr="00BA716C">
        <w:rPr>
          <w:rFonts w:asciiTheme="minorHAnsi" w:hAnsiTheme="minorHAnsi" w:cstheme="minorHAnsi"/>
          <w:b/>
          <w:bCs/>
          <w:sz w:val="22"/>
        </w:rPr>
        <w:t>Add</w:t>
      </w:r>
      <w:r w:rsidR="003D4C6A" w:rsidRPr="00BA716C">
        <w:rPr>
          <w:rFonts w:asciiTheme="minorHAnsi" w:hAnsiTheme="minorHAnsi" w:cstheme="minorHAnsi"/>
          <w:b/>
          <w:bCs/>
          <w:sz w:val="22"/>
        </w:rPr>
        <w:t>…</w:t>
      </w:r>
      <w:r w:rsidRPr="00BA716C">
        <w:rPr>
          <w:rFonts w:asciiTheme="minorHAnsi" w:hAnsiTheme="minorHAnsi" w:cstheme="minorHAnsi"/>
          <w:sz w:val="22"/>
        </w:rPr>
        <w:t>, and select the network entities you want to exclude from inspection.</w:t>
      </w:r>
    </w:p>
    <w:p w:rsidR="003D4C6A" w:rsidRPr="00BA716C" w:rsidRDefault="003D4C6A" w:rsidP="004601EE">
      <w:pPr>
        <w:pStyle w:val="NormalWeb"/>
        <w:numPr>
          <w:ilvl w:val="0"/>
          <w:numId w:val="22"/>
        </w:numPr>
        <w:rPr>
          <w:rFonts w:asciiTheme="minorHAnsi" w:hAnsiTheme="minorHAnsi" w:cstheme="minorHAnsi"/>
          <w:sz w:val="22"/>
        </w:rPr>
      </w:pPr>
      <w:r w:rsidRPr="00BA716C">
        <w:rPr>
          <w:rFonts w:asciiTheme="minorHAnsi" w:hAnsiTheme="minorHAnsi" w:cstheme="minorHAnsi"/>
          <w:sz w:val="22"/>
        </w:rPr>
        <w:t xml:space="preserve">Click </w:t>
      </w:r>
      <w:r w:rsidRPr="00BA716C">
        <w:rPr>
          <w:rFonts w:asciiTheme="minorHAnsi" w:hAnsiTheme="minorHAnsi" w:cstheme="minorHAnsi"/>
          <w:b/>
          <w:sz w:val="22"/>
        </w:rPr>
        <w:t>OK</w:t>
      </w:r>
      <w:r w:rsidRPr="00BA716C">
        <w:rPr>
          <w:rFonts w:asciiTheme="minorHAnsi" w:hAnsiTheme="minorHAnsi" w:cstheme="minorHAnsi"/>
          <w:sz w:val="22"/>
        </w:rPr>
        <w:t>.</w:t>
      </w:r>
    </w:p>
    <w:p w:rsidR="00127480" w:rsidRPr="00BA716C" w:rsidRDefault="003D4C6A" w:rsidP="004601EE">
      <w:pPr>
        <w:pStyle w:val="NormalWeb"/>
        <w:numPr>
          <w:ilvl w:val="0"/>
          <w:numId w:val="22"/>
        </w:numPr>
        <w:rPr>
          <w:rFonts w:asciiTheme="minorHAnsi" w:hAnsiTheme="minorHAnsi" w:cstheme="minorHAnsi"/>
          <w:sz w:val="22"/>
        </w:rPr>
      </w:pPr>
      <w:r w:rsidRPr="00BA716C">
        <w:rPr>
          <w:rFonts w:asciiTheme="minorHAnsi" w:hAnsiTheme="minorHAnsi" w:cstheme="minorHAnsi"/>
          <w:sz w:val="22"/>
        </w:rPr>
        <w:t xml:space="preserve">Click </w:t>
      </w:r>
      <w:r w:rsidRPr="00BA716C">
        <w:rPr>
          <w:rFonts w:asciiTheme="minorHAnsi" w:hAnsiTheme="minorHAnsi" w:cstheme="minorHAnsi"/>
          <w:b/>
          <w:bCs/>
          <w:sz w:val="22"/>
        </w:rPr>
        <w:t>Apply</w:t>
      </w:r>
      <w:r w:rsidRPr="00BA716C">
        <w:rPr>
          <w:rFonts w:asciiTheme="minorHAnsi" w:hAnsiTheme="minorHAnsi" w:cstheme="minorHAnsi"/>
          <w:sz w:val="22"/>
        </w:rPr>
        <w:t xml:space="preserve"> </w:t>
      </w:r>
      <w:r w:rsidR="00127480" w:rsidRPr="00BA716C">
        <w:rPr>
          <w:rFonts w:asciiTheme="minorHAnsi" w:hAnsiTheme="minorHAnsi" w:cstheme="minorHAnsi"/>
          <w:sz w:val="22"/>
        </w:rPr>
        <w:t>on the</w:t>
      </w:r>
      <w:r w:rsidR="00127480" w:rsidRPr="00473B83">
        <w:rPr>
          <w:rFonts w:asciiTheme="minorHAnsi" w:hAnsiTheme="minorHAnsi" w:cstheme="minorHAnsi"/>
          <w:sz w:val="22"/>
        </w:rPr>
        <w:t xml:space="preserve"> </w:t>
      </w:r>
      <w:r w:rsidR="00473B83" w:rsidRPr="00473B83">
        <w:rPr>
          <w:rFonts w:asciiTheme="minorHAnsi" w:hAnsiTheme="minorHAnsi" w:cstheme="minorHAnsi"/>
          <w:bCs/>
          <w:sz w:val="22"/>
        </w:rPr>
        <w:t>apply changes</w:t>
      </w:r>
      <w:r w:rsidR="00127480" w:rsidRPr="00BA716C">
        <w:rPr>
          <w:rFonts w:asciiTheme="minorHAnsi" w:hAnsiTheme="minorHAnsi" w:cstheme="minorHAnsi"/>
          <w:sz w:val="22"/>
        </w:rPr>
        <w:t xml:space="preserve"> bar. </w:t>
      </w:r>
    </w:p>
    <w:p w:rsidR="00AA7024" w:rsidRDefault="003D4C6A" w:rsidP="00AA7024">
      <w:pPr>
        <w:keepNext/>
      </w:pPr>
      <w:r>
        <w:rPr>
          <w:rFonts w:asciiTheme="majorHAnsi" w:eastAsiaTheme="majorEastAsia" w:hAnsiTheme="majorHAnsi" w:cstheme="majorBidi"/>
          <w:b/>
          <w:bCs/>
          <w:noProof/>
          <w:color w:val="4F81BD" w:themeColor="accent1"/>
          <w:sz w:val="26"/>
          <w:szCs w:val="26"/>
        </w:rPr>
        <w:drawing>
          <wp:inline distT="0" distB="0" distL="0" distR="0">
            <wp:extent cx="5935980" cy="28803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980" cy="288036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547ABB" w:rsidRPr="00F5024D" w:rsidRDefault="00AA7024" w:rsidP="00AA7024">
      <w:pPr>
        <w:pStyle w:val="Caption"/>
        <w:rPr>
          <w:rFonts w:asciiTheme="majorHAnsi" w:eastAsiaTheme="majorEastAsia" w:hAnsiTheme="majorHAnsi" w:cstheme="majorBidi"/>
          <w:b w:val="0"/>
          <w:bCs w:val="0"/>
          <w:sz w:val="26"/>
          <w:szCs w:val="26"/>
        </w:rPr>
      </w:pPr>
      <w:r>
        <w:t xml:space="preserve">Figure </w:t>
      </w:r>
      <w:r w:rsidR="00C65062">
        <w:fldChar w:fldCharType="begin"/>
      </w:r>
      <w:r w:rsidR="00021446">
        <w:instrText xml:space="preserve"> SEQ Figure \* ARABIC </w:instrText>
      </w:r>
      <w:r w:rsidR="00C65062">
        <w:fldChar w:fldCharType="separate"/>
      </w:r>
      <w:r w:rsidR="00C345B8">
        <w:rPr>
          <w:noProof/>
        </w:rPr>
        <w:t>20</w:t>
      </w:r>
      <w:r w:rsidR="00C65062">
        <w:rPr>
          <w:noProof/>
        </w:rPr>
        <w:fldChar w:fldCharType="end"/>
      </w:r>
      <w:r>
        <w:t>: Configuring NIS exceptions</w:t>
      </w:r>
    </w:p>
    <w:p w:rsidR="007B5627" w:rsidRDefault="007B5627" w:rsidP="00605F52">
      <w:pPr>
        <w:pStyle w:val="Heading3"/>
      </w:pPr>
      <w:bookmarkStart w:id="34" w:name="_Configuring_Protocol_Anomaly"/>
      <w:bookmarkStart w:id="35" w:name="_Toc246921934"/>
      <w:bookmarkEnd w:id="34"/>
      <w:r w:rsidRPr="00F5024D">
        <w:t xml:space="preserve">Configuring </w:t>
      </w:r>
      <w:r>
        <w:t xml:space="preserve">Protocol </w:t>
      </w:r>
      <w:r w:rsidR="00302FC2">
        <w:t>Anomalies</w:t>
      </w:r>
      <w:r>
        <w:t xml:space="preserve"> Policy</w:t>
      </w:r>
      <w:bookmarkEnd w:id="35"/>
    </w:p>
    <w:p w:rsidR="002214C2" w:rsidRDefault="002214C2" w:rsidP="002214C2">
      <w:r w:rsidRPr="00613858">
        <w:t>N</w:t>
      </w:r>
      <w:r>
        <w:t xml:space="preserve">IS offers a unique feature to tighten your organization’s security by </w:t>
      </w:r>
      <w:r w:rsidR="00F46B22">
        <w:t xml:space="preserve">detecting and </w:t>
      </w:r>
      <w:r>
        <w:t>blocking anomali</w:t>
      </w:r>
      <w:r w:rsidR="003A5B8C">
        <w:t xml:space="preserve">es in network traffic. The </w:t>
      </w:r>
      <w:r w:rsidR="00A243CA">
        <w:t xml:space="preserve">protocol </w:t>
      </w:r>
      <w:r w:rsidR="003A5B8C">
        <w:t>a</w:t>
      </w:r>
      <w:r>
        <w:t>nom</w:t>
      </w:r>
      <w:r w:rsidR="003A5B8C">
        <w:t>aly d</w:t>
      </w:r>
      <w:r>
        <w:t xml:space="preserve">etection functionality </w:t>
      </w:r>
      <w:r w:rsidR="00A243CA">
        <w:t>looks for cases where</w:t>
      </w:r>
      <w:r>
        <w:t xml:space="preserve"> the network traffic</w:t>
      </w:r>
      <w:r w:rsidRPr="00613858">
        <w:t xml:space="preserve"> is </w:t>
      </w:r>
      <w:r w:rsidR="00A243CA">
        <w:t xml:space="preserve">not </w:t>
      </w:r>
      <w:r w:rsidRPr="00613858">
        <w:t>in compliance with protocol standards</w:t>
      </w:r>
      <w:r>
        <w:t xml:space="preserve"> </w:t>
      </w:r>
      <w:r w:rsidR="00A243CA">
        <w:t xml:space="preserve">such as </w:t>
      </w:r>
      <w:hyperlink r:id="rId37" w:history="1">
        <w:r w:rsidRPr="00C96C2B">
          <w:rPr>
            <w:rStyle w:val="Hyperlink"/>
          </w:rPr>
          <w:t>RFCs</w:t>
        </w:r>
      </w:hyperlink>
      <w:r>
        <w:t xml:space="preserve"> and common implementations</w:t>
      </w:r>
      <w:r w:rsidR="0035407D">
        <w:t xml:space="preserve">. </w:t>
      </w:r>
    </w:p>
    <w:p w:rsidR="002214C2" w:rsidRDefault="002214C2" w:rsidP="002214C2">
      <w:r>
        <w:t xml:space="preserve">Protocol implementations </w:t>
      </w:r>
      <w:r w:rsidR="0007498B">
        <w:t>may</w:t>
      </w:r>
      <w:r>
        <w:t xml:space="preserve"> differ from RFCs and from one another. In some cases </w:t>
      </w:r>
      <w:r w:rsidR="001D4989">
        <w:t>this</w:t>
      </w:r>
      <w:r>
        <w:t xml:space="preserve"> </w:t>
      </w:r>
      <w:r w:rsidRPr="00613858">
        <w:t>is</w:t>
      </w:r>
      <w:r>
        <w:t xml:space="preserve"> by design and </w:t>
      </w:r>
      <w:r w:rsidR="001D4989">
        <w:t xml:space="preserve">serves </w:t>
      </w:r>
      <w:r>
        <w:t xml:space="preserve">a legitimate </w:t>
      </w:r>
      <w:r w:rsidRPr="00613858">
        <w:t>purpose</w:t>
      </w:r>
      <w:r w:rsidR="003A5B8C">
        <w:t xml:space="preserve">. </w:t>
      </w:r>
      <w:r>
        <w:t>In other cases,</w:t>
      </w:r>
      <w:r w:rsidRPr="00613858">
        <w:t xml:space="preserve"> </w:t>
      </w:r>
      <w:r>
        <w:t xml:space="preserve">protocol anomaly </w:t>
      </w:r>
      <w:r w:rsidR="00B729ED">
        <w:t xml:space="preserve">detection </w:t>
      </w:r>
      <w:r>
        <w:t>may alert on</w:t>
      </w:r>
      <w:r w:rsidRPr="00613858">
        <w:t xml:space="preserve"> a network attack designed to evade intrusion prevention systems.</w:t>
      </w:r>
      <w:r>
        <w:t xml:space="preserve"> </w:t>
      </w:r>
      <w:r w:rsidR="0035407D">
        <w:t xml:space="preserve">By </w:t>
      </w:r>
      <w:r w:rsidR="00A243CA">
        <w:t>configuring NIS to block p</w:t>
      </w:r>
      <w:r w:rsidR="0035407D">
        <w:t xml:space="preserve">rotocol </w:t>
      </w:r>
      <w:r w:rsidR="00A243CA">
        <w:t>a</w:t>
      </w:r>
      <w:r w:rsidR="0035407D">
        <w:t>nomal</w:t>
      </w:r>
      <w:r w:rsidR="00A243CA">
        <w:t>ies,</w:t>
      </w:r>
      <w:r w:rsidR="0035407D">
        <w:t xml:space="preserve"> you will be alerted when those cases happen and you can further investigate their </w:t>
      </w:r>
      <w:r w:rsidR="00A243CA">
        <w:t xml:space="preserve">potential </w:t>
      </w:r>
      <w:r w:rsidR="0035407D">
        <w:t>malicious intent.</w:t>
      </w:r>
      <w:r w:rsidR="00B729ED">
        <w:t xml:space="preserve"> Note that blocking such traffic may cause valid applications to fail.</w:t>
      </w:r>
    </w:p>
    <w:p w:rsidR="002214C2" w:rsidRDefault="00E72F6A" w:rsidP="002214C2">
      <w:pPr>
        <w:rPr>
          <w:rFonts w:asciiTheme="majorHAnsi" w:eastAsiaTheme="majorEastAsia" w:hAnsiTheme="majorHAnsi" w:cstheme="majorBidi"/>
          <w:b/>
          <w:bCs/>
          <w:color w:val="4F81BD" w:themeColor="accent1"/>
          <w:sz w:val="26"/>
          <w:szCs w:val="26"/>
        </w:rPr>
      </w:pPr>
      <w:r>
        <w:t xml:space="preserve">Using telemetry, </w:t>
      </w:r>
      <w:r w:rsidR="002214C2">
        <w:t xml:space="preserve">MMPC is constantly enhancing the </w:t>
      </w:r>
      <w:r w:rsidR="00AB66EC">
        <w:t xml:space="preserve">NIS </w:t>
      </w:r>
      <w:r w:rsidR="002214C2">
        <w:t xml:space="preserve">protocol definitions to </w:t>
      </w:r>
      <w:r>
        <w:t xml:space="preserve">understand </w:t>
      </w:r>
      <w:r w:rsidR="002214C2">
        <w:t xml:space="preserve">legitimate traffic as observed in production deployments. </w:t>
      </w:r>
      <w:r w:rsidR="00C46B15">
        <w:t xml:space="preserve">When new </w:t>
      </w:r>
      <w:r w:rsidR="00AB66EC">
        <w:t xml:space="preserve">protocol definition </w:t>
      </w:r>
      <w:r w:rsidR="002214C2">
        <w:t>updates are available</w:t>
      </w:r>
      <w:r w:rsidR="00C46B15">
        <w:t>, they are delivered</w:t>
      </w:r>
      <w:r w:rsidR="002214C2">
        <w:t xml:space="preserve"> with </w:t>
      </w:r>
      <w:r w:rsidR="00C46B15">
        <w:t xml:space="preserve">a </w:t>
      </w:r>
      <w:r w:rsidR="002214C2">
        <w:t xml:space="preserve">new NIS </w:t>
      </w:r>
      <w:r w:rsidR="002D31FB">
        <w:t>s</w:t>
      </w:r>
      <w:r w:rsidR="002214C2">
        <w:t xml:space="preserve">ignature </w:t>
      </w:r>
      <w:r w:rsidR="00AB66EC">
        <w:t>set</w:t>
      </w:r>
      <w:r w:rsidR="002214C2">
        <w:t>.</w:t>
      </w:r>
    </w:p>
    <w:p w:rsidR="002214C2" w:rsidRDefault="00D81553" w:rsidP="00613858">
      <w:r>
        <w:lastRenderedPageBreak/>
        <w:t>To configure Protocol Anomalies Policy:</w:t>
      </w:r>
    </w:p>
    <w:p w:rsidR="001E7BE1" w:rsidRPr="00BA716C" w:rsidRDefault="001E7BE1" w:rsidP="004601EE">
      <w:pPr>
        <w:numPr>
          <w:ilvl w:val="0"/>
          <w:numId w:val="15"/>
        </w:numPr>
        <w:spacing w:before="100" w:beforeAutospacing="1" w:after="100" w:afterAutospacing="1" w:line="240" w:lineRule="auto"/>
        <w:rPr>
          <w:rFonts w:eastAsia="Times New Roman" w:cstheme="minorHAnsi"/>
          <w:szCs w:val="24"/>
        </w:rPr>
      </w:pPr>
      <w:r w:rsidRPr="00BA716C">
        <w:rPr>
          <w:rFonts w:eastAsia="Times New Roman" w:cstheme="minorHAnsi"/>
          <w:szCs w:val="24"/>
        </w:rPr>
        <w:t xml:space="preserve">In the Forefront TMG Management console, click the </w:t>
      </w:r>
      <w:r w:rsidRPr="00BA716C">
        <w:rPr>
          <w:rFonts w:eastAsia="Times New Roman" w:cstheme="minorHAnsi"/>
          <w:b/>
          <w:bCs/>
          <w:szCs w:val="24"/>
        </w:rPr>
        <w:t>Intrusion Prevention System</w:t>
      </w:r>
      <w:r w:rsidRPr="00BA716C">
        <w:rPr>
          <w:rFonts w:eastAsia="Times New Roman" w:cstheme="minorHAnsi"/>
          <w:szCs w:val="24"/>
        </w:rPr>
        <w:t xml:space="preserve"> node.</w:t>
      </w:r>
    </w:p>
    <w:p w:rsidR="001E7BE1" w:rsidRPr="00BA716C" w:rsidRDefault="001E7BE1" w:rsidP="004601EE">
      <w:pPr>
        <w:numPr>
          <w:ilvl w:val="0"/>
          <w:numId w:val="15"/>
        </w:numPr>
        <w:spacing w:before="100" w:beforeAutospacing="1" w:after="100" w:afterAutospacing="1" w:line="240" w:lineRule="auto"/>
        <w:rPr>
          <w:rFonts w:eastAsia="Times New Roman" w:cstheme="minorHAnsi"/>
          <w:szCs w:val="24"/>
        </w:rPr>
      </w:pPr>
      <w:r w:rsidRPr="00BA716C">
        <w:rPr>
          <w:rFonts w:eastAsia="Times New Roman" w:cstheme="minorHAnsi"/>
          <w:szCs w:val="24"/>
        </w:rPr>
        <w:t xml:space="preserve">On the </w:t>
      </w:r>
      <w:r w:rsidRPr="00BA716C">
        <w:rPr>
          <w:rFonts w:eastAsia="Times New Roman" w:cstheme="minorHAnsi"/>
          <w:b/>
          <w:bCs/>
          <w:szCs w:val="24"/>
        </w:rPr>
        <w:t>Tasks</w:t>
      </w:r>
      <w:r w:rsidRPr="00BA716C">
        <w:rPr>
          <w:rFonts w:eastAsia="Times New Roman" w:cstheme="minorHAnsi"/>
          <w:szCs w:val="24"/>
        </w:rPr>
        <w:t xml:space="preserve"> tab under </w:t>
      </w:r>
      <w:r w:rsidRPr="00BA716C">
        <w:rPr>
          <w:rFonts w:eastAsia="Times New Roman" w:cstheme="minorHAnsi"/>
          <w:b/>
          <w:szCs w:val="24"/>
        </w:rPr>
        <w:t>NIS Tasks</w:t>
      </w:r>
      <w:r w:rsidRPr="00BA716C">
        <w:rPr>
          <w:rFonts w:eastAsia="Times New Roman" w:cstheme="minorHAnsi"/>
          <w:szCs w:val="24"/>
        </w:rPr>
        <w:t xml:space="preserve">, click </w:t>
      </w:r>
      <w:r w:rsidRPr="00BA716C">
        <w:rPr>
          <w:rFonts w:eastAsia="Times New Roman" w:cstheme="minorHAnsi"/>
          <w:b/>
          <w:bCs/>
          <w:szCs w:val="24"/>
        </w:rPr>
        <w:t>Configure Properties</w:t>
      </w:r>
      <w:r w:rsidRPr="00BA716C">
        <w:rPr>
          <w:rFonts w:eastAsia="Times New Roman" w:cstheme="minorHAnsi"/>
          <w:szCs w:val="24"/>
        </w:rPr>
        <w:t xml:space="preserve">. </w:t>
      </w:r>
    </w:p>
    <w:p w:rsidR="001E7BE1" w:rsidRDefault="001E7BE1" w:rsidP="004601EE">
      <w:pPr>
        <w:numPr>
          <w:ilvl w:val="0"/>
          <w:numId w:val="15"/>
        </w:numPr>
        <w:spacing w:before="100" w:beforeAutospacing="1" w:after="100" w:afterAutospacing="1" w:line="240" w:lineRule="auto"/>
        <w:rPr>
          <w:rFonts w:eastAsia="Times New Roman" w:cstheme="minorHAnsi"/>
          <w:szCs w:val="24"/>
        </w:rPr>
      </w:pPr>
      <w:r w:rsidRPr="00BA716C">
        <w:rPr>
          <w:rFonts w:eastAsia="Times New Roman" w:cstheme="minorHAnsi"/>
          <w:szCs w:val="24"/>
        </w:rPr>
        <w:t xml:space="preserve">On the </w:t>
      </w:r>
      <w:r w:rsidR="00BA716C">
        <w:rPr>
          <w:rFonts w:eastAsia="Times New Roman" w:cstheme="minorHAnsi"/>
          <w:b/>
          <w:bCs/>
          <w:szCs w:val="24"/>
        </w:rPr>
        <w:t>Protocol Anomalies Policy</w:t>
      </w:r>
      <w:r w:rsidRPr="00BA716C">
        <w:rPr>
          <w:rFonts w:eastAsia="Times New Roman" w:cstheme="minorHAnsi"/>
          <w:szCs w:val="24"/>
        </w:rPr>
        <w:t xml:space="preserve"> tab, under </w:t>
      </w:r>
      <w:r w:rsidR="00BA716C">
        <w:rPr>
          <w:rFonts w:eastAsia="Times New Roman" w:cstheme="minorHAnsi"/>
          <w:b/>
          <w:bCs/>
          <w:szCs w:val="24"/>
        </w:rPr>
        <w:t>Response to protocol anomalies</w:t>
      </w:r>
      <w:r w:rsidRPr="00BA716C">
        <w:rPr>
          <w:rFonts w:eastAsia="Times New Roman" w:cstheme="minorHAnsi"/>
          <w:szCs w:val="24"/>
        </w:rPr>
        <w:t>, select one of the following options:</w:t>
      </w:r>
    </w:p>
    <w:p w:rsidR="00BA716C" w:rsidRDefault="00BA716C" w:rsidP="004601EE">
      <w:pPr>
        <w:pStyle w:val="ListParagraph"/>
        <w:numPr>
          <w:ilvl w:val="1"/>
          <w:numId w:val="15"/>
        </w:numPr>
      </w:pPr>
      <w:r w:rsidRPr="00BA716C">
        <w:rPr>
          <w:b/>
          <w:bCs/>
        </w:rPr>
        <w:t>Allow</w:t>
      </w:r>
      <w:r w:rsidRPr="00613858">
        <w:t xml:space="preserve">, </w:t>
      </w:r>
      <w:r w:rsidR="00026E81">
        <w:t>to avoid</w:t>
      </w:r>
      <w:r w:rsidRPr="00613858">
        <w:t xml:space="preserve"> blocking legitimate traffic</w:t>
      </w:r>
      <w:r w:rsidR="00666E42">
        <w:t>,</w:t>
      </w:r>
      <w:r>
        <w:t xml:space="preserve"> or </w:t>
      </w:r>
    </w:p>
    <w:p w:rsidR="00BA716C" w:rsidRDefault="00BA716C" w:rsidP="004601EE">
      <w:pPr>
        <w:pStyle w:val="ListParagraph"/>
        <w:numPr>
          <w:ilvl w:val="1"/>
          <w:numId w:val="15"/>
        </w:numPr>
      </w:pPr>
      <w:r w:rsidRPr="00BA716C">
        <w:rPr>
          <w:b/>
          <w:bCs/>
        </w:rPr>
        <w:t>Block</w:t>
      </w:r>
      <w:r w:rsidRPr="00613858">
        <w:t>, to tighten security</w:t>
      </w:r>
      <w:r>
        <w:t>.</w:t>
      </w:r>
      <w:r w:rsidRPr="00613858">
        <w:t xml:space="preserve"> </w:t>
      </w:r>
    </w:p>
    <w:p w:rsidR="00B67AC0" w:rsidRDefault="00BA716C" w:rsidP="00B67AC0">
      <w:pPr>
        <w:keepNext/>
      </w:pPr>
      <w:r>
        <w:rPr>
          <w:noProof/>
        </w:rPr>
        <w:drawing>
          <wp:inline distT="0" distB="0" distL="0" distR="0">
            <wp:extent cx="3078480" cy="3413760"/>
            <wp:effectExtent l="0" t="0" r="0" b="0"/>
            <wp:docPr id="2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3078480" cy="3413760"/>
                    </a:xfrm>
                    <a:prstGeom prst="rect">
                      <a:avLst/>
                    </a:prstGeom>
                  </pic:spPr>
                </pic:pic>
              </a:graphicData>
            </a:graphic>
          </wp:inline>
        </w:drawing>
      </w:r>
    </w:p>
    <w:p w:rsidR="007B5627" w:rsidRDefault="00B67AC0" w:rsidP="00B67AC0">
      <w:pPr>
        <w:pStyle w:val="Caption"/>
      </w:pPr>
      <w:r>
        <w:t xml:space="preserve">Figure </w:t>
      </w:r>
      <w:r w:rsidR="00C65062">
        <w:fldChar w:fldCharType="begin"/>
      </w:r>
      <w:r w:rsidR="00021446">
        <w:instrText xml:space="preserve"> SEQ Figure \* ARABIC </w:instrText>
      </w:r>
      <w:r w:rsidR="00C65062">
        <w:fldChar w:fldCharType="separate"/>
      </w:r>
      <w:r w:rsidR="00C345B8">
        <w:rPr>
          <w:noProof/>
        </w:rPr>
        <w:t>21</w:t>
      </w:r>
      <w:r w:rsidR="00C65062">
        <w:rPr>
          <w:noProof/>
        </w:rPr>
        <w:fldChar w:fldCharType="end"/>
      </w:r>
      <w:r>
        <w:t xml:space="preserve">: </w:t>
      </w:r>
      <w:r w:rsidR="00026E81">
        <w:t>NIS Protocol Anomalies Policy</w:t>
      </w:r>
      <w:r w:rsidR="00D81553">
        <w:t xml:space="preserve"> tab</w:t>
      </w:r>
    </w:p>
    <w:p w:rsidR="002214C2" w:rsidRDefault="002214C2" w:rsidP="002214C2">
      <w:r>
        <w:t>Protocol Anomal</w:t>
      </w:r>
      <w:r w:rsidR="00D81553">
        <w:t>ies</w:t>
      </w:r>
      <w:r>
        <w:t xml:space="preserve"> policy is set by default to </w:t>
      </w:r>
      <w:r w:rsidR="00D81553">
        <w:rPr>
          <w:b/>
          <w:bCs/>
        </w:rPr>
        <w:t>allow</w:t>
      </w:r>
      <w:r w:rsidR="00D81553">
        <w:t xml:space="preserve"> </w:t>
      </w:r>
      <w:r>
        <w:t xml:space="preserve">traffic when protocol anomalies are detected. In </w:t>
      </w:r>
      <w:r w:rsidR="003429DF" w:rsidRPr="003429DF">
        <w:rPr>
          <w:bCs/>
        </w:rPr>
        <w:t>this</w:t>
      </w:r>
      <w:r>
        <w:rPr>
          <w:b/>
          <w:bCs/>
        </w:rPr>
        <w:t xml:space="preserve"> </w:t>
      </w:r>
      <w:r>
        <w:t xml:space="preserve">mode, protocols anomalies are not alerted or logged. </w:t>
      </w:r>
      <w:r w:rsidR="003429DF">
        <w:t>If the protocol anomal</w:t>
      </w:r>
      <w:r w:rsidR="00D81553">
        <w:t>ies</w:t>
      </w:r>
      <w:r w:rsidR="003429DF">
        <w:t xml:space="preserve"> p</w:t>
      </w:r>
      <w:r>
        <w:t xml:space="preserve">olicy is </w:t>
      </w:r>
      <w:r w:rsidR="003429DF">
        <w:t>configured</w:t>
      </w:r>
      <w:r>
        <w:t xml:space="preserve"> to </w:t>
      </w:r>
      <w:r w:rsidR="00D81553">
        <w:rPr>
          <w:b/>
          <w:bCs/>
        </w:rPr>
        <w:t>block</w:t>
      </w:r>
      <w:r w:rsidR="003429DF">
        <w:rPr>
          <w:b/>
          <w:bCs/>
        </w:rPr>
        <w:t>,</w:t>
      </w:r>
      <w:r>
        <w:t xml:space="preserve"> NIS blocks the traffic</w:t>
      </w:r>
      <w:r w:rsidR="003429DF" w:rsidRPr="003429DF">
        <w:t xml:space="preserve"> </w:t>
      </w:r>
      <w:r w:rsidR="003429DF">
        <w:t>when protocol anomalies are detected</w:t>
      </w:r>
      <w:r w:rsidR="007468CE">
        <w:t xml:space="preserve"> and</w:t>
      </w:r>
      <w:r>
        <w:t xml:space="preserve"> </w:t>
      </w:r>
      <w:r w:rsidR="007468CE">
        <w:t xml:space="preserve">triggers </w:t>
      </w:r>
      <w:r>
        <w:t>a</w:t>
      </w:r>
      <w:r w:rsidR="007468CE">
        <w:t xml:space="preserve"> TMG</w:t>
      </w:r>
      <w:r>
        <w:t xml:space="preserve"> alert</w:t>
      </w:r>
      <w:r w:rsidR="007468CE">
        <w:t>. TMG includes NIS detection information in the traffic</w:t>
      </w:r>
      <w:r>
        <w:t xml:space="preserve"> log to assist </w:t>
      </w:r>
      <w:r w:rsidR="007468CE">
        <w:t xml:space="preserve">with </w:t>
      </w:r>
      <w:r>
        <w:t xml:space="preserve">potential troubleshooting. </w:t>
      </w:r>
      <w:r w:rsidR="005250B1">
        <w:t xml:space="preserve"> See the </w:t>
      </w:r>
      <w:hyperlink w:anchor="_Troubleshooting_NIS" w:history="1">
        <w:r w:rsidR="009A2469">
          <w:rPr>
            <w:rStyle w:val="Hyperlink"/>
          </w:rPr>
          <w:t>Troubleshooting NIS</w:t>
        </w:r>
      </w:hyperlink>
      <w:r w:rsidR="005250B1">
        <w:t xml:space="preserve"> section for examples of a log </w:t>
      </w:r>
      <w:r w:rsidR="007468CE">
        <w:t xml:space="preserve">entry </w:t>
      </w:r>
      <w:r w:rsidR="005250B1">
        <w:t>and an alert for protocol anomaly detection.</w:t>
      </w:r>
    </w:p>
    <w:p w:rsidR="00DB4B1C" w:rsidRDefault="00DB4B1C" w:rsidP="00605F52">
      <w:pPr>
        <w:pStyle w:val="Heading3"/>
      </w:pPr>
      <w:bookmarkStart w:id="36" w:name="_Toc246921935"/>
      <w:r w:rsidRPr="00F5024D">
        <w:t xml:space="preserve">Configuring </w:t>
      </w:r>
      <w:r>
        <w:t xml:space="preserve">Global </w:t>
      </w:r>
      <w:r w:rsidR="001B117D">
        <w:t xml:space="preserve">Response Policy </w:t>
      </w:r>
      <w:r>
        <w:t>Setting</w:t>
      </w:r>
      <w:bookmarkEnd w:id="36"/>
    </w:p>
    <w:p w:rsidR="00EF516B" w:rsidRDefault="00EF516B" w:rsidP="00EF516B">
      <w:r>
        <w:t xml:space="preserve">Fundamentally, NIS can operate as an IPS or as an IDS system because NIS signatures can be configured to either block or detect (log) </w:t>
      </w:r>
      <w:r w:rsidR="007101F9">
        <w:t xml:space="preserve">malicious traffic. An administrator may want to configure NIS to only detect but not block malicious traffic as part of </w:t>
      </w:r>
      <w:r w:rsidR="00DA53AD">
        <w:t>testing;</w:t>
      </w:r>
      <w:r w:rsidR="007101F9">
        <w:t xml:space="preserve"> however NIS does not provide actual protection under such configuration. </w:t>
      </w:r>
      <w:r w:rsidR="007468CE">
        <w:t xml:space="preserve">You should </w:t>
      </w:r>
      <w:r w:rsidR="007101F9">
        <w:t xml:space="preserve">change the response to </w:t>
      </w:r>
      <w:r w:rsidR="00BD2EF2">
        <w:t>Microsoft default response</w:t>
      </w:r>
      <w:r w:rsidR="007101F9">
        <w:t xml:space="preserve">, as soon as </w:t>
      </w:r>
      <w:r w:rsidR="00030832">
        <w:t>the</w:t>
      </w:r>
      <w:r w:rsidR="007101F9">
        <w:t xml:space="preserve"> testing is complete.</w:t>
      </w:r>
      <w:r>
        <w:t xml:space="preserve"> To configure the global response policy, select the appropriate </w:t>
      </w:r>
      <w:r w:rsidRPr="00EF516B">
        <w:rPr>
          <w:b/>
        </w:rPr>
        <w:t>Set All Responses</w:t>
      </w:r>
      <w:r>
        <w:rPr>
          <w:b/>
        </w:rPr>
        <w:t xml:space="preserve"> </w:t>
      </w:r>
      <w:r w:rsidR="00030832" w:rsidRPr="00030832">
        <w:t>option</w:t>
      </w:r>
      <w:r w:rsidR="00030832">
        <w:rPr>
          <w:b/>
        </w:rPr>
        <w:t xml:space="preserve"> </w:t>
      </w:r>
      <w:r w:rsidRPr="0029480C">
        <w:t xml:space="preserve">from </w:t>
      </w:r>
      <w:r w:rsidR="00666E42">
        <w:t xml:space="preserve">the </w:t>
      </w:r>
      <w:r w:rsidR="0029480C" w:rsidRPr="0029480C">
        <w:rPr>
          <w:b/>
        </w:rPr>
        <w:t>NIS Tasks</w:t>
      </w:r>
      <w:r w:rsidR="0029480C">
        <w:t xml:space="preserve"> </w:t>
      </w:r>
      <w:r w:rsidR="00377350">
        <w:t>menu</w:t>
      </w:r>
      <w:r w:rsidR="00666E42">
        <w:t>:</w:t>
      </w:r>
    </w:p>
    <w:p w:rsidR="0029480C" w:rsidRDefault="0029480C" w:rsidP="00EF516B">
      <w:r>
        <w:rPr>
          <w:noProof/>
        </w:rPr>
        <w:lastRenderedPageBreak/>
        <w:drawing>
          <wp:inline distT="0" distB="0" distL="0" distR="0">
            <wp:extent cx="1508760" cy="17221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8760" cy="172212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29480C" w:rsidRDefault="0029480C" w:rsidP="00EF516B">
      <w:r>
        <w:t xml:space="preserve">This will open the </w:t>
      </w:r>
      <w:r w:rsidRPr="0029480C">
        <w:rPr>
          <w:b/>
        </w:rPr>
        <w:t>Global Response Policy Setting</w:t>
      </w:r>
      <w:r>
        <w:t xml:space="preserve"> </w:t>
      </w:r>
      <w:r w:rsidR="00377350">
        <w:t xml:space="preserve">page </w:t>
      </w:r>
      <w:r>
        <w:t>with the corresponding setting selected:</w:t>
      </w:r>
    </w:p>
    <w:p w:rsidR="004F509B" w:rsidRDefault="0029480C" w:rsidP="004F509B">
      <w:pPr>
        <w:keepNext/>
      </w:pPr>
      <w:r>
        <w:rPr>
          <w:noProof/>
        </w:rPr>
        <w:drawing>
          <wp:inline distT="0" distB="0" distL="0" distR="0">
            <wp:extent cx="3131820" cy="2095500"/>
            <wp:effectExtent l="0" t="0" r="0" b="0"/>
            <wp:docPr id="3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3131820" cy="2095500"/>
                    </a:xfrm>
                    <a:prstGeom prst="rect">
                      <a:avLst/>
                    </a:prstGeom>
                  </pic:spPr>
                </pic:pic>
              </a:graphicData>
            </a:graphic>
          </wp:inline>
        </w:drawing>
      </w:r>
    </w:p>
    <w:p w:rsidR="00DB4B1C" w:rsidRDefault="004F509B" w:rsidP="004F509B">
      <w:pPr>
        <w:pStyle w:val="Caption"/>
      </w:pPr>
      <w:r>
        <w:t xml:space="preserve">Figure </w:t>
      </w:r>
      <w:r w:rsidR="00C65062">
        <w:fldChar w:fldCharType="begin"/>
      </w:r>
      <w:r w:rsidR="00021446">
        <w:instrText xml:space="preserve"> SEQ Figure \* ARABIC </w:instrText>
      </w:r>
      <w:r w:rsidR="00C65062">
        <w:fldChar w:fldCharType="separate"/>
      </w:r>
      <w:r w:rsidR="00C345B8">
        <w:rPr>
          <w:noProof/>
        </w:rPr>
        <w:t>22</w:t>
      </w:r>
      <w:r w:rsidR="00C65062">
        <w:rPr>
          <w:noProof/>
        </w:rPr>
        <w:fldChar w:fldCharType="end"/>
      </w:r>
      <w:r>
        <w:t xml:space="preserve">: The Global Response Policy Setting </w:t>
      </w:r>
      <w:r w:rsidR="00B1743B">
        <w:t>page</w:t>
      </w:r>
    </w:p>
    <w:p w:rsidR="0029480C" w:rsidRDefault="0029480C" w:rsidP="00014F6A">
      <w:r>
        <w:t xml:space="preserve">You can also configure whether the block or detect setting be applied to newly downloaded signature sets. This option is </w:t>
      </w:r>
      <w:r w:rsidR="003E716A">
        <w:t xml:space="preserve">enabled </w:t>
      </w:r>
      <w:r>
        <w:t>by default.</w:t>
      </w:r>
    </w:p>
    <w:p w:rsidR="00433BA6" w:rsidRDefault="00433BA6" w:rsidP="00605F52">
      <w:pPr>
        <w:pStyle w:val="Heading3"/>
      </w:pPr>
      <w:bookmarkStart w:id="37" w:name="_Configuring_Signatures_Overrides"/>
      <w:bookmarkStart w:id="38" w:name="_Toc246921936"/>
      <w:bookmarkEnd w:id="37"/>
      <w:r w:rsidRPr="00F5024D">
        <w:t xml:space="preserve">Configuring </w:t>
      </w:r>
      <w:r w:rsidR="00014F6A" w:rsidRPr="00F5024D">
        <w:t xml:space="preserve">Signatures </w:t>
      </w:r>
      <w:r w:rsidRPr="00F5024D">
        <w:t>Overrides</w:t>
      </w:r>
      <w:bookmarkEnd w:id="38"/>
    </w:p>
    <w:p w:rsidR="003509F8" w:rsidRDefault="00FC32F3" w:rsidP="00057A87">
      <w:r>
        <w:t>NIS allows you granular control over policy configuration</w:t>
      </w:r>
      <w:r w:rsidR="00FE4F33">
        <w:t xml:space="preserve"> on a signature level</w:t>
      </w:r>
      <w:r>
        <w:t xml:space="preserve">. </w:t>
      </w:r>
      <w:r w:rsidR="003509F8">
        <w:t>Each signature is released with a recommended response policy as set by t</w:t>
      </w:r>
      <w:r>
        <w:t xml:space="preserve">he </w:t>
      </w:r>
      <w:r w:rsidR="003509F8">
        <w:t>MMPC</w:t>
      </w:r>
      <w:r w:rsidR="003E716A">
        <w:t>.</w:t>
      </w:r>
      <w:r w:rsidR="004C5DC9">
        <w:t xml:space="preserve"> </w:t>
      </w:r>
      <w:r w:rsidR="003509F8">
        <w:t>You are able to define</w:t>
      </w:r>
      <w:r w:rsidRPr="000F6958">
        <w:t xml:space="preserve"> you</w:t>
      </w:r>
      <w:r>
        <w:t>r</w:t>
      </w:r>
      <w:r w:rsidRPr="000F6958">
        <w:t xml:space="preserve"> own policy</w:t>
      </w:r>
      <w:r w:rsidR="003509F8">
        <w:t xml:space="preserve"> for each signature</w:t>
      </w:r>
      <w:r w:rsidRPr="000F6958">
        <w:t xml:space="preserve">, </w:t>
      </w:r>
      <w:r w:rsidR="003509F8">
        <w:t>for example by configuring the signature to only detect certain traffic but not to block it. Future</w:t>
      </w:r>
      <w:r w:rsidR="00B8391F">
        <w:t xml:space="preserve"> </w:t>
      </w:r>
      <w:r w:rsidR="003509F8">
        <w:t xml:space="preserve">signature </w:t>
      </w:r>
      <w:r w:rsidR="00B8391F">
        <w:t>update</w:t>
      </w:r>
      <w:r w:rsidR="003509F8">
        <w:t>s</w:t>
      </w:r>
      <w:r w:rsidRPr="000F6958">
        <w:t xml:space="preserve"> will not ch</w:t>
      </w:r>
      <w:r>
        <w:t xml:space="preserve">ange </w:t>
      </w:r>
      <w:r w:rsidR="003E716A">
        <w:t xml:space="preserve">these </w:t>
      </w:r>
      <w:r w:rsidR="00B8391F">
        <w:t>setting</w:t>
      </w:r>
      <w:r w:rsidR="003E716A">
        <w:t>s</w:t>
      </w:r>
      <w:r>
        <w:t xml:space="preserve">. </w:t>
      </w:r>
    </w:p>
    <w:p w:rsidR="00FE4F33" w:rsidRDefault="00FC32F3" w:rsidP="00057A87">
      <w:r>
        <w:t>You can change policy for a specific signature</w:t>
      </w:r>
      <w:r w:rsidR="00716D02">
        <w:t xml:space="preserve"> or </w:t>
      </w:r>
      <w:r w:rsidR="003509F8">
        <w:t>for</w:t>
      </w:r>
      <w:r>
        <w:t xml:space="preserve"> multiple selected signatures.</w:t>
      </w:r>
      <w:r w:rsidR="003509F8">
        <w:t xml:space="preserve"> </w:t>
      </w:r>
      <w:r w:rsidR="00FE4F33">
        <w:t xml:space="preserve">To change the setting for a specific signature, simply select it and use </w:t>
      </w:r>
      <w:r w:rsidR="00C06151">
        <w:t>the options which are available in its</w:t>
      </w:r>
      <w:r w:rsidR="00FE4F33">
        <w:t xml:space="preserve"> right-click menu. Or you can </w:t>
      </w:r>
      <w:r w:rsidR="00C06151">
        <w:t>double-click</w:t>
      </w:r>
      <w:r w:rsidR="00716D02">
        <w:t xml:space="preserve"> on that signature,</w:t>
      </w:r>
      <w:r w:rsidR="00C06151">
        <w:t xml:space="preserve"> and </w:t>
      </w:r>
      <w:r w:rsidR="00716D02">
        <w:t xml:space="preserve">make the change in </w:t>
      </w:r>
      <w:r w:rsidR="00C06151">
        <w:t xml:space="preserve">the properties </w:t>
      </w:r>
      <w:r w:rsidR="003E716A">
        <w:t xml:space="preserve">page </w:t>
      </w:r>
      <w:r w:rsidR="00C06151">
        <w:t>for th</w:t>
      </w:r>
      <w:r w:rsidR="00716D02">
        <w:t>at</w:t>
      </w:r>
      <w:r w:rsidR="00C06151">
        <w:t xml:space="preserve"> signature.</w:t>
      </w:r>
      <w:r w:rsidR="00716D02">
        <w:t xml:space="preserve"> Y</w:t>
      </w:r>
      <w:r w:rsidR="00C06151">
        <w:t xml:space="preserve">ou can configure whether to use the Microsoft default response for that signature, or to override </w:t>
      </w:r>
      <w:r w:rsidR="00716D02">
        <w:t>it</w:t>
      </w:r>
      <w:r w:rsidR="00C06151">
        <w:t>.</w:t>
      </w:r>
    </w:p>
    <w:p w:rsidR="004F509B" w:rsidRDefault="00FE4F33" w:rsidP="004F509B">
      <w:pPr>
        <w:keepNext/>
      </w:pPr>
      <w:r>
        <w:rPr>
          <w:noProof/>
        </w:rPr>
        <w:lastRenderedPageBreak/>
        <w:drawing>
          <wp:inline distT="0" distB="0" distL="0" distR="0">
            <wp:extent cx="3078480" cy="3413760"/>
            <wp:effectExtent l="0" t="0" r="0" b="0"/>
            <wp:docPr id="11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3078480" cy="3413760"/>
                    </a:xfrm>
                    <a:prstGeom prst="rect">
                      <a:avLst/>
                    </a:prstGeom>
                  </pic:spPr>
                </pic:pic>
              </a:graphicData>
            </a:graphic>
          </wp:inline>
        </w:drawing>
      </w:r>
    </w:p>
    <w:p w:rsidR="004F509B" w:rsidRDefault="004F509B" w:rsidP="004F509B">
      <w:pPr>
        <w:pStyle w:val="Caption"/>
      </w:pPr>
      <w:r>
        <w:t xml:space="preserve">Figure </w:t>
      </w:r>
      <w:r w:rsidR="00C65062">
        <w:fldChar w:fldCharType="begin"/>
      </w:r>
      <w:r w:rsidR="00021446">
        <w:instrText xml:space="preserve"> SEQ Figure \* ARABIC </w:instrText>
      </w:r>
      <w:r w:rsidR="00C65062">
        <w:fldChar w:fldCharType="separate"/>
      </w:r>
      <w:r w:rsidR="00C345B8">
        <w:rPr>
          <w:noProof/>
        </w:rPr>
        <w:t>23</w:t>
      </w:r>
      <w:r w:rsidR="00C65062">
        <w:rPr>
          <w:noProof/>
        </w:rPr>
        <w:fldChar w:fldCharType="end"/>
      </w:r>
      <w:r>
        <w:t xml:space="preserve">: A Signature Information Properties </w:t>
      </w:r>
      <w:r w:rsidR="003E716A">
        <w:t>page</w:t>
      </w:r>
    </w:p>
    <w:p w:rsidR="00FC32F3" w:rsidRDefault="00FE4F33" w:rsidP="00057A87">
      <w:r>
        <w:t xml:space="preserve"> </w:t>
      </w:r>
      <w:r w:rsidR="00FC32F3">
        <w:t>To select a group of signature</w:t>
      </w:r>
      <w:r>
        <w:t>s,</w:t>
      </w:r>
      <w:r w:rsidR="00FC32F3">
        <w:t xml:space="preserve"> you should group the signature</w:t>
      </w:r>
      <w:r w:rsidR="00C06151">
        <w:t>s</w:t>
      </w:r>
      <w:r w:rsidR="00FC32F3">
        <w:t xml:space="preserve"> by choosing one </w:t>
      </w:r>
      <w:r w:rsidR="00C06151">
        <w:t>of the options from</w:t>
      </w:r>
      <w:r w:rsidR="00FC32F3">
        <w:t xml:space="preserve"> the </w:t>
      </w:r>
      <w:r w:rsidR="00C06151" w:rsidRPr="00C06151">
        <w:rPr>
          <w:b/>
        </w:rPr>
        <w:t>Group by</w:t>
      </w:r>
      <w:r w:rsidR="00C06151">
        <w:t xml:space="preserve"> </w:t>
      </w:r>
      <w:r w:rsidR="00FC32F3">
        <w:t xml:space="preserve">pull down available in the NIS </w:t>
      </w:r>
      <w:r w:rsidR="003E716A">
        <w:t>t</w:t>
      </w:r>
      <w:r w:rsidR="00FC32F3">
        <w:t xml:space="preserve">ab: </w:t>
      </w:r>
      <w:r w:rsidR="00C06151" w:rsidRPr="00DA53AD">
        <w:rPr>
          <w:b/>
        </w:rPr>
        <w:t>Attention Required</w:t>
      </w:r>
      <w:r w:rsidR="00C06151">
        <w:t xml:space="preserve">, </w:t>
      </w:r>
      <w:r w:rsidR="00FC32F3" w:rsidRPr="00DA53AD">
        <w:rPr>
          <w:b/>
        </w:rPr>
        <w:t>Response</w:t>
      </w:r>
      <w:r w:rsidR="00FC32F3">
        <w:t xml:space="preserve">, </w:t>
      </w:r>
      <w:r w:rsidR="00FC32F3" w:rsidRPr="00DA53AD">
        <w:rPr>
          <w:b/>
        </w:rPr>
        <w:t>Policy Type</w:t>
      </w:r>
      <w:r w:rsidR="00FC32F3">
        <w:t xml:space="preserve">, </w:t>
      </w:r>
      <w:r w:rsidR="00FC32F3" w:rsidRPr="00DA53AD">
        <w:rPr>
          <w:b/>
        </w:rPr>
        <w:t>Business Impact</w:t>
      </w:r>
      <w:r w:rsidR="00FC32F3">
        <w:t xml:space="preserve">, </w:t>
      </w:r>
      <w:r w:rsidR="00FC32F3" w:rsidRPr="00DA53AD">
        <w:rPr>
          <w:b/>
        </w:rPr>
        <w:t>Category</w:t>
      </w:r>
      <w:r w:rsidR="00FC32F3">
        <w:t xml:space="preserve">, </w:t>
      </w:r>
      <w:r w:rsidR="00FC32F3" w:rsidRPr="00DA53AD">
        <w:rPr>
          <w:b/>
        </w:rPr>
        <w:t>Date</w:t>
      </w:r>
      <w:r w:rsidR="00DB4B1C" w:rsidRPr="00DA53AD">
        <w:rPr>
          <w:b/>
        </w:rPr>
        <w:t xml:space="preserve"> Published</w:t>
      </w:r>
      <w:r w:rsidR="00DB4B1C">
        <w:t xml:space="preserve">, </w:t>
      </w:r>
      <w:r w:rsidR="00DB4B1C" w:rsidRPr="00DA53AD">
        <w:rPr>
          <w:b/>
        </w:rPr>
        <w:t>Severity</w:t>
      </w:r>
      <w:r w:rsidR="00DB4B1C">
        <w:t xml:space="preserve">, </w:t>
      </w:r>
      <w:r w:rsidR="00DB4B1C" w:rsidRPr="00DA53AD">
        <w:rPr>
          <w:b/>
        </w:rPr>
        <w:t>Fidelity</w:t>
      </w:r>
      <w:r w:rsidR="00DB4B1C">
        <w:t xml:space="preserve">, </w:t>
      </w:r>
      <w:r w:rsidR="00DB4B1C" w:rsidRPr="00DA53AD">
        <w:rPr>
          <w:b/>
        </w:rPr>
        <w:t>Protocol</w:t>
      </w:r>
      <w:r w:rsidR="00DB4B1C">
        <w:t xml:space="preserve"> or </w:t>
      </w:r>
      <w:r w:rsidR="00DB4B1C" w:rsidRPr="00DA53AD">
        <w:rPr>
          <w:b/>
        </w:rPr>
        <w:t>Status</w:t>
      </w:r>
      <w:r w:rsidR="00DB4B1C">
        <w:t>.</w:t>
      </w:r>
      <w:r w:rsidR="00FC32F3">
        <w:t xml:space="preserve"> </w:t>
      </w:r>
    </w:p>
    <w:p w:rsidR="004F509B" w:rsidRDefault="00FC32F3" w:rsidP="004F509B">
      <w:pPr>
        <w:keepNext/>
      </w:pPr>
      <w:r>
        <w:rPr>
          <w:noProof/>
        </w:rPr>
        <w:drawing>
          <wp:inline distT="0" distB="0" distL="0" distR="0">
            <wp:extent cx="2486025" cy="2846318"/>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srcRect l="53045" t="17619" r="35897" b="44762"/>
                    <a:stretch>
                      <a:fillRect/>
                    </a:stretch>
                  </pic:blipFill>
                  <pic:spPr bwMode="auto">
                    <a:xfrm>
                      <a:off x="0" y="0"/>
                      <a:ext cx="2487636" cy="2848162"/>
                    </a:xfrm>
                    <a:prstGeom prst="rect">
                      <a:avLst/>
                    </a:prstGeom>
                    <a:noFill/>
                    <a:ln w="9525">
                      <a:noFill/>
                      <a:miter lim="800000"/>
                      <a:headEnd/>
                      <a:tailEnd/>
                    </a:ln>
                  </pic:spPr>
                </pic:pic>
              </a:graphicData>
            </a:graphic>
          </wp:inline>
        </w:drawing>
      </w:r>
    </w:p>
    <w:p w:rsidR="004F509B" w:rsidRDefault="004F509B" w:rsidP="004F509B">
      <w:pPr>
        <w:pStyle w:val="Caption"/>
      </w:pPr>
      <w:r>
        <w:t xml:space="preserve">Figure </w:t>
      </w:r>
      <w:r w:rsidR="00C65062">
        <w:fldChar w:fldCharType="begin"/>
      </w:r>
      <w:r w:rsidR="00021446">
        <w:instrText xml:space="preserve"> SEQ Figure \* ARABIC </w:instrText>
      </w:r>
      <w:r w:rsidR="00C65062">
        <w:fldChar w:fldCharType="separate"/>
      </w:r>
      <w:r w:rsidR="00C345B8">
        <w:rPr>
          <w:noProof/>
        </w:rPr>
        <w:t>24</w:t>
      </w:r>
      <w:r w:rsidR="00C65062">
        <w:rPr>
          <w:noProof/>
        </w:rPr>
        <w:fldChar w:fldCharType="end"/>
      </w:r>
      <w:r>
        <w:t>: The signatures Group By drop down list</w:t>
      </w:r>
    </w:p>
    <w:p w:rsidR="00DB4B1C" w:rsidRDefault="00FC32F3" w:rsidP="00057A87">
      <w:r>
        <w:t xml:space="preserve">  </w:t>
      </w:r>
      <w:r w:rsidR="00DB4B1C">
        <w:t>Once a group</w:t>
      </w:r>
      <w:r w:rsidR="00BF064B">
        <w:t xml:space="preserve"> of signatures</w:t>
      </w:r>
      <w:r w:rsidR="00DB4B1C">
        <w:t xml:space="preserve"> is selected</w:t>
      </w:r>
      <w:r w:rsidR="00C06151">
        <w:t>,</w:t>
      </w:r>
      <w:r w:rsidR="00DB4B1C">
        <w:t xml:space="preserve"> you can choose the appropriate policy from </w:t>
      </w:r>
      <w:r w:rsidR="00ED7970" w:rsidRPr="00ED7970">
        <w:rPr>
          <w:b/>
        </w:rPr>
        <w:t>Selected Signatures Tasks</w:t>
      </w:r>
      <w:r w:rsidR="00ED7970">
        <w:t xml:space="preserve"> in </w:t>
      </w:r>
      <w:r w:rsidR="00DB4B1C">
        <w:t xml:space="preserve">the </w:t>
      </w:r>
      <w:r w:rsidR="00DB4B1C" w:rsidRPr="00ED7970">
        <w:rPr>
          <w:b/>
        </w:rPr>
        <w:t>Task Menu</w:t>
      </w:r>
      <w:r w:rsidR="00EB310D">
        <w:rPr>
          <w:b/>
        </w:rPr>
        <w:t xml:space="preserve"> tab</w:t>
      </w:r>
      <w:r w:rsidR="00DB4B1C">
        <w:t>:</w:t>
      </w:r>
    </w:p>
    <w:p w:rsidR="004F509B" w:rsidRDefault="00ED7970" w:rsidP="004F509B">
      <w:pPr>
        <w:keepNext/>
      </w:pPr>
      <w:r>
        <w:rPr>
          <w:noProof/>
        </w:rPr>
        <w:lastRenderedPageBreak/>
        <w:drawing>
          <wp:inline distT="0" distB="0" distL="0" distR="0">
            <wp:extent cx="1569720" cy="35509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9720" cy="355092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DB4B1C" w:rsidRDefault="004F509B" w:rsidP="004F509B">
      <w:pPr>
        <w:pStyle w:val="Caption"/>
      </w:pPr>
      <w:r>
        <w:t xml:space="preserve">Figure </w:t>
      </w:r>
      <w:r w:rsidR="00C65062">
        <w:fldChar w:fldCharType="begin"/>
      </w:r>
      <w:r w:rsidR="00021446">
        <w:instrText xml:space="preserve"> SEQ Figure \* ARABIC </w:instrText>
      </w:r>
      <w:r w:rsidR="00C65062">
        <w:fldChar w:fldCharType="separate"/>
      </w:r>
      <w:r w:rsidR="00C345B8">
        <w:rPr>
          <w:noProof/>
        </w:rPr>
        <w:t>25</w:t>
      </w:r>
      <w:r w:rsidR="00C65062">
        <w:rPr>
          <w:noProof/>
        </w:rPr>
        <w:fldChar w:fldCharType="end"/>
      </w:r>
      <w:r>
        <w:t>: The Selected Signature Tasks menu</w:t>
      </w:r>
    </w:p>
    <w:p w:rsidR="00DB4B1C" w:rsidRPr="00FC32F3" w:rsidRDefault="00ED7970" w:rsidP="00057A87">
      <w:r>
        <w:t xml:space="preserve">You can also right click </w:t>
      </w:r>
      <w:r w:rsidR="00EB310D">
        <w:t xml:space="preserve">to select an </w:t>
      </w:r>
      <w:r>
        <w:t>option</w:t>
      </w:r>
      <w:r w:rsidR="00D570B7">
        <w:t xml:space="preserve"> </w:t>
      </w:r>
      <w:r>
        <w:t xml:space="preserve">for the </w:t>
      </w:r>
      <w:r w:rsidR="00EB310D">
        <w:t xml:space="preserve">chosen </w:t>
      </w:r>
      <w:r>
        <w:t>group:</w:t>
      </w:r>
    </w:p>
    <w:p w:rsidR="004F509B" w:rsidRDefault="00ED7970" w:rsidP="004F509B">
      <w:pPr>
        <w:keepNext/>
      </w:pPr>
      <w:r>
        <w:rPr>
          <w:noProof/>
        </w:rPr>
        <w:drawing>
          <wp:inline distT="0" distB="0" distL="0" distR="0">
            <wp:extent cx="5935980" cy="23545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980" cy="235458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CA2D5A" w:rsidRDefault="004F509B" w:rsidP="004F509B">
      <w:pPr>
        <w:pStyle w:val="Caption"/>
      </w:pPr>
      <w:r>
        <w:t xml:space="preserve">Figure </w:t>
      </w:r>
      <w:r w:rsidR="00C65062">
        <w:fldChar w:fldCharType="begin"/>
      </w:r>
      <w:r w:rsidR="00021446">
        <w:instrText xml:space="preserve"> SEQ Figure \* ARABIC </w:instrText>
      </w:r>
      <w:r w:rsidR="00C65062">
        <w:fldChar w:fldCharType="separate"/>
      </w:r>
      <w:r w:rsidR="00C345B8">
        <w:rPr>
          <w:noProof/>
        </w:rPr>
        <w:t>26</w:t>
      </w:r>
      <w:r w:rsidR="00C65062">
        <w:rPr>
          <w:noProof/>
        </w:rPr>
        <w:fldChar w:fldCharType="end"/>
      </w:r>
      <w:r>
        <w:t xml:space="preserve">: </w:t>
      </w:r>
      <w:r w:rsidR="00EB310D">
        <w:t xml:space="preserve">Options </w:t>
      </w:r>
      <w:r>
        <w:t>for a s</w:t>
      </w:r>
      <w:r>
        <w:rPr>
          <w:noProof/>
        </w:rPr>
        <w:t>elected group of signatures</w:t>
      </w:r>
    </w:p>
    <w:p w:rsidR="00865866" w:rsidRDefault="00865866" w:rsidP="00605F52">
      <w:pPr>
        <w:pStyle w:val="Heading3"/>
      </w:pPr>
      <w:bookmarkStart w:id="39" w:name="_Configuring_Telemetry"/>
      <w:bookmarkStart w:id="40" w:name="_Toc246921937"/>
      <w:bookmarkEnd w:id="39"/>
      <w:r w:rsidRPr="00F5024D">
        <w:t>Configuring Telemetry</w:t>
      </w:r>
      <w:bookmarkEnd w:id="40"/>
      <w:r w:rsidRPr="00F5024D">
        <w:t xml:space="preserve"> </w:t>
      </w:r>
    </w:p>
    <w:p w:rsidR="009B6F63" w:rsidRDefault="00123BF7" w:rsidP="009B6F63">
      <w:r>
        <w:rPr>
          <w:rFonts w:eastAsia="Times New Roman" w:cstheme="minorHAnsi"/>
        </w:rPr>
        <w:t xml:space="preserve">Forefront </w:t>
      </w:r>
      <w:r w:rsidR="00BF064B">
        <w:t>TMG can be configured to send telemetry to Microsoft.</w:t>
      </w:r>
      <w:r w:rsidR="008B3496">
        <w:t xml:space="preserve"> </w:t>
      </w:r>
      <w:r w:rsidR="00A63BE8">
        <w:t xml:space="preserve"> The </w:t>
      </w:r>
      <w:hyperlink w:anchor="_Telemetry_Service" w:history="1">
        <w:r w:rsidR="00BF064B" w:rsidRPr="00512EA2">
          <w:rPr>
            <w:rStyle w:val="Hyperlink"/>
          </w:rPr>
          <w:t>Telemetry Service</w:t>
        </w:r>
      </w:hyperlink>
      <w:r w:rsidR="00BF064B">
        <w:t xml:space="preserve"> </w:t>
      </w:r>
      <w:r w:rsidR="008B3496">
        <w:t xml:space="preserve">and </w:t>
      </w:r>
      <w:hyperlink w:anchor="_Understanding_the_Research" w:history="1">
        <w:r w:rsidR="008B3496" w:rsidRPr="00512EA2">
          <w:rPr>
            <w:rStyle w:val="Hyperlink"/>
          </w:rPr>
          <w:t xml:space="preserve">Understanding the Research and </w:t>
        </w:r>
        <w:r w:rsidR="00CC2FB8">
          <w:rPr>
            <w:rStyle w:val="Hyperlink"/>
          </w:rPr>
          <w:t>Response for</w:t>
        </w:r>
        <w:r w:rsidR="008B3496" w:rsidRPr="00512EA2">
          <w:rPr>
            <w:rStyle w:val="Hyperlink"/>
          </w:rPr>
          <w:t xml:space="preserve"> NIS</w:t>
        </w:r>
      </w:hyperlink>
      <w:r w:rsidR="008B3496">
        <w:rPr>
          <w:b/>
        </w:rPr>
        <w:t xml:space="preserve"> </w:t>
      </w:r>
      <w:r w:rsidR="008B3496" w:rsidRPr="008B3496">
        <w:t>section</w:t>
      </w:r>
      <w:r w:rsidR="00A63BE8">
        <w:t>s provide</w:t>
      </w:r>
      <w:r w:rsidR="008B3496">
        <w:rPr>
          <w:b/>
        </w:rPr>
        <w:t xml:space="preserve"> </w:t>
      </w:r>
      <w:r w:rsidR="00BF064B">
        <w:t xml:space="preserve">more </w:t>
      </w:r>
      <w:r w:rsidR="00A63BE8">
        <w:t>information on how telemetry helps the MMPC analyze and respond to emerging threats</w:t>
      </w:r>
      <w:r w:rsidR="00BF064B">
        <w:t xml:space="preserve">. </w:t>
      </w:r>
      <w:r w:rsidR="008B481B" w:rsidRPr="00F02C3F">
        <w:t xml:space="preserve">You can </w:t>
      </w:r>
      <w:r w:rsidR="009B6F63">
        <w:t>modify</w:t>
      </w:r>
      <w:r w:rsidR="008B481B" w:rsidRPr="00F02C3F">
        <w:t xml:space="preserve"> or cancel your Microsoft Telemetry Service membership</w:t>
      </w:r>
      <w:r w:rsidR="00BF064B">
        <w:t xml:space="preserve"> </w:t>
      </w:r>
      <w:r w:rsidR="008B481B" w:rsidRPr="00F02C3F">
        <w:t xml:space="preserve">at any time. </w:t>
      </w:r>
      <w:r w:rsidR="00A63BE8">
        <w:t xml:space="preserve"> To do that:</w:t>
      </w:r>
    </w:p>
    <w:p w:rsidR="009B6F63" w:rsidRDefault="009B6F63" w:rsidP="004601EE">
      <w:pPr>
        <w:pStyle w:val="ListParagraph"/>
        <w:numPr>
          <w:ilvl w:val="0"/>
          <w:numId w:val="19"/>
        </w:numPr>
      </w:pPr>
      <w:r>
        <w:lastRenderedPageBreak/>
        <w:t xml:space="preserve">Select </w:t>
      </w:r>
      <w:r w:rsidRPr="009B6F63">
        <w:rPr>
          <w:b/>
        </w:rPr>
        <w:t>Properties</w:t>
      </w:r>
      <w:r>
        <w:t xml:space="preserve"> from the right-click menu of the </w:t>
      </w:r>
      <w:r w:rsidR="003E68D2">
        <w:rPr>
          <w:rFonts w:eastAsia="Times New Roman" w:cstheme="minorHAnsi"/>
        </w:rPr>
        <w:t xml:space="preserve">Forefront </w:t>
      </w:r>
      <w:r>
        <w:t xml:space="preserve">TMG server in the </w:t>
      </w:r>
      <w:r w:rsidR="0044448D">
        <w:t>left pane</w:t>
      </w:r>
      <w:r>
        <w:t>.</w:t>
      </w:r>
    </w:p>
    <w:p w:rsidR="009B6F63" w:rsidRDefault="009B6F63" w:rsidP="004601EE">
      <w:pPr>
        <w:pStyle w:val="ListParagraph"/>
        <w:numPr>
          <w:ilvl w:val="0"/>
          <w:numId w:val="19"/>
        </w:numPr>
      </w:pPr>
      <w:r>
        <w:t xml:space="preserve">Select the </w:t>
      </w:r>
      <w:r w:rsidRPr="009B6F63">
        <w:rPr>
          <w:b/>
        </w:rPr>
        <w:t xml:space="preserve">Telemetry Reporting Service </w:t>
      </w:r>
      <w:r w:rsidRPr="009B6F63">
        <w:t>tab</w:t>
      </w:r>
    </w:p>
    <w:p w:rsidR="009B6F63" w:rsidRPr="009B6F63" w:rsidRDefault="009B6F63" w:rsidP="004601EE">
      <w:pPr>
        <w:pStyle w:val="ListParagraph"/>
        <w:numPr>
          <w:ilvl w:val="0"/>
          <w:numId w:val="19"/>
        </w:numPr>
      </w:pPr>
      <w:r>
        <w:t xml:space="preserve">Select the desired level of participation </w:t>
      </w:r>
    </w:p>
    <w:p w:rsidR="00C37F16" w:rsidRDefault="009B6F63" w:rsidP="00C37F16">
      <w:pPr>
        <w:keepNext/>
        <w:spacing w:before="100" w:beforeAutospacing="1" w:after="100" w:afterAutospacing="1" w:line="240" w:lineRule="auto"/>
      </w:pPr>
      <w:r w:rsidRPr="009B6F63">
        <w:rPr>
          <w:noProof/>
        </w:rPr>
        <w:t xml:space="preserve"> </w:t>
      </w:r>
      <w:r>
        <w:rPr>
          <w:noProof/>
        </w:rPr>
        <w:drawing>
          <wp:inline distT="0" distB="0" distL="0" distR="0">
            <wp:extent cx="3078480" cy="3413760"/>
            <wp:effectExtent l="0" t="0" r="0" b="0"/>
            <wp:docPr id="4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3078480" cy="3413760"/>
                    </a:xfrm>
                    <a:prstGeom prst="rect">
                      <a:avLst/>
                    </a:prstGeom>
                  </pic:spPr>
                </pic:pic>
              </a:graphicData>
            </a:graphic>
          </wp:inline>
        </w:drawing>
      </w:r>
    </w:p>
    <w:p w:rsidR="00865866" w:rsidRPr="00F5024D" w:rsidRDefault="00C37F16" w:rsidP="00C37F16">
      <w:pPr>
        <w:pStyle w:val="Caption"/>
        <w:rPr>
          <w:rFonts w:asciiTheme="majorHAnsi" w:eastAsiaTheme="majorEastAsia" w:hAnsiTheme="majorHAnsi" w:cstheme="majorBidi"/>
          <w:b w:val="0"/>
          <w:bCs w:val="0"/>
          <w:sz w:val="26"/>
          <w:szCs w:val="26"/>
        </w:rPr>
      </w:pPr>
      <w:r>
        <w:t xml:space="preserve">Figure </w:t>
      </w:r>
      <w:r w:rsidR="00C65062">
        <w:fldChar w:fldCharType="begin"/>
      </w:r>
      <w:r w:rsidR="00021446">
        <w:instrText xml:space="preserve"> SEQ Figure \* ARABIC </w:instrText>
      </w:r>
      <w:r w:rsidR="00C65062">
        <w:fldChar w:fldCharType="separate"/>
      </w:r>
      <w:r w:rsidR="00C345B8">
        <w:rPr>
          <w:noProof/>
        </w:rPr>
        <w:t>27</w:t>
      </w:r>
      <w:r w:rsidR="00C65062">
        <w:rPr>
          <w:noProof/>
        </w:rPr>
        <w:fldChar w:fldCharType="end"/>
      </w:r>
      <w:r>
        <w:t xml:space="preserve">: The Telemetry Reporting Service </w:t>
      </w:r>
      <w:r w:rsidR="00761B6D">
        <w:t>page</w:t>
      </w:r>
    </w:p>
    <w:p w:rsidR="009B6F63" w:rsidRDefault="009B6F63">
      <w:r>
        <w:t xml:space="preserve">The link at the bottom of the </w:t>
      </w:r>
      <w:r w:rsidR="00761B6D">
        <w:t xml:space="preserve">page </w:t>
      </w:r>
      <w:r>
        <w:t>points to</w:t>
      </w:r>
      <w:r w:rsidR="00761B6D">
        <w:t xml:space="preserve"> the</w:t>
      </w:r>
      <w:r>
        <w:t xml:space="preserve"> </w:t>
      </w:r>
      <w:r w:rsidR="00761B6D">
        <w:rPr>
          <w:rFonts w:eastAsia="Times New Roman" w:cstheme="minorHAnsi"/>
        </w:rPr>
        <w:t xml:space="preserve">Forefront </w:t>
      </w:r>
      <w:r w:rsidR="00761B6D">
        <w:t xml:space="preserve">TMG </w:t>
      </w:r>
      <w:r>
        <w:t>online privacy statement</w:t>
      </w:r>
    </w:p>
    <w:p w:rsidR="00EF2D3D" w:rsidRPr="00151F07" w:rsidRDefault="00DB789F" w:rsidP="00CA3D11">
      <w:pPr>
        <w:pStyle w:val="Heading1"/>
        <w:rPr>
          <w:rFonts w:eastAsia="Times New Roman"/>
        </w:rPr>
      </w:pPr>
      <w:bookmarkStart w:id="41" w:name="_Testing_NIS_Deployment"/>
      <w:bookmarkStart w:id="42" w:name="_Toc246921938"/>
      <w:bookmarkEnd w:id="41"/>
      <w:r>
        <w:rPr>
          <w:rFonts w:eastAsia="Times New Roman"/>
        </w:rPr>
        <w:t>Testing NIS D</w:t>
      </w:r>
      <w:r w:rsidR="00EF2D3D" w:rsidRPr="00151F07">
        <w:rPr>
          <w:rFonts w:eastAsia="Times New Roman"/>
        </w:rPr>
        <w:t>eployment</w:t>
      </w:r>
      <w:bookmarkEnd w:id="42"/>
    </w:p>
    <w:p w:rsidR="005572A4" w:rsidRDefault="00B06BD5" w:rsidP="005572A4">
      <w:r>
        <w:t>You don’t</w:t>
      </w:r>
      <w:r w:rsidR="005572A4">
        <w:t xml:space="preserve"> have to wait for a real attack to see NIS in action. NIS </w:t>
      </w:r>
      <w:r w:rsidR="009B6F63">
        <w:t>is released</w:t>
      </w:r>
      <w:r w:rsidR="005572A4">
        <w:t xml:space="preserve"> with a few test signatures which can be triggered by </w:t>
      </w:r>
      <w:r>
        <w:t>specific</w:t>
      </w:r>
      <w:r w:rsidR="005572A4">
        <w:t xml:space="preserve"> traffic. </w:t>
      </w:r>
      <w:r>
        <w:t xml:space="preserve">You </w:t>
      </w:r>
      <w:r w:rsidR="005572A4">
        <w:t xml:space="preserve">are encouraged to try these test signatures, since they </w:t>
      </w:r>
      <w:r>
        <w:t xml:space="preserve">help </w:t>
      </w:r>
      <w:r w:rsidR="005572A4">
        <w:t xml:space="preserve">verify NIS </w:t>
      </w:r>
      <w:r>
        <w:t>behavior</w:t>
      </w:r>
      <w:r w:rsidR="005572A4">
        <w:t xml:space="preserve">, as well as </w:t>
      </w:r>
      <w:r>
        <w:t xml:space="preserve">simulate </w:t>
      </w:r>
      <w:r w:rsidR="005572A4">
        <w:t xml:space="preserve">user and administrator </w:t>
      </w:r>
      <w:r>
        <w:t>detection experience</w:t>
      </w:r>
      <w:r w:rsidR="005572A4">
        <w:t>.</w:t>
      </w:r>
    </w:p>
    <w:p w:rsidR="000651A5" w:rsidRDefault="000651A5" w:rsidP="000651A5">
      <w:pPr>
        <w:pStyle w:val="Heading2"/>
      </w:pPr>
      <w:bookmarkStart w:id="43" w:name="_Toc246921939"/>
      <w:r>
        <w:t>Testing with the HTTP test signature</w:t>
      </w:r>
      <w:bookmarkEnd w:id="43"/>
    </w:p>
    <w:p w:rsidR="00462D4B" w:rsidRDefault="0050100B" w:rsidP="00462D4B">
      <w:r>
        <w:t>The HTTP test signature allows you to test how NIS blocks malicious HTTP traffic. Y</w:t>
      </w:r>
      <w:r w:rsidR="00D1690E">
        <w:t xml:space="preserve">ou can </w:t>
      </w:r>
      <w:r w:rsidR="005572A4">
        <w:t xml:space="preserve">find the HTTP test signature in the </w:t>
      </w:r>
      <w:r w:rsidR="003E68D2">
        <w:rPr>
          <w:rFonts w:eastAsia="Times New Roman" w:cstheme="minorHAnsi"/>
        </w:rPr>
        <w:t xml:space="preserve">Forefront </w:t>
      </w:r>
      <w:r w:rsidR="005572A4">
        <w:t xml:space="preserve">TMG </w:t>
      </w:r>
      <w:r w:rsidR="003E68D2">
        <w:t>management console</w:t>
      </w:r>
      <w:r w:rsidR="00D1690E">
        <w:t>:</w:t>
      </w:r>
    </w:p>
    <w:p w:rsidR="00462D4B" w:rsidRDefault="005572A4" w:rsidP="004601EE">
      <w:pPr>
        <w:pStyle w:val="ListParagraph"/>
        <w:numPr>
          <w:ilvl w:val="0"/>
          <w:numId w:val="20"/>
        </w:numPr>
      </w:pPr>
      <w:r>
        <w:t xml:space="preserve">Select the </w:t>
      </w:r>
      <w:r w:rsidRPr="001B1239">
        <w:rPr>
          <w:b/>
        </w:rPr>
        <w:t>Intrusion Prevention System</w:t>
      </w:r>
      <w:r>
        <w:t xml:space="preserve"> node</w:t>
      </w:r>
      <w:r w:rsidR="00462D4B">
        <w:t xml:space="preserve"> in the </w:t>
      </w:r>
      <w:r w:rsidR="0044448D">
        <w:t>left pane</w:t>
      </w:r>
    </w:p>
    <w:p w:rsidR="005572A4" w:rsidRDefault="00462D4B" w:rsidP="004601EE">
      <w:pPr>
        <w:pStyle w:val="ListParagraph"/>
        <w:numPr>
          <w:ilvl w:val="0"/>
          <w:numId w:val="20"/>
        </w:numPr>
      </w:pPr>
      <w:r>
        <w:t>F</w:t>
      </w:r>
      <w:r w:rsidR="005572A4">
        <w:t xml:space="preserve">ind the </w:t>
      </w:r>
      <w:r w:rsidRPr="00462D4B">
        <w:rPr>
          <w:b/>
          <w:bCs/>
        </w:rPr>
        <w:t>Test:Win/NIS.HTTP.Signature!0000-0000</w:t>
      </w:r>
      <w:r w:rsidR="001B1239">
        <w:rPr>
          <w:b/>
          <w:bCs/>
        </w:rPr>
        <w:t xml:space="preserve">. </w:t>
      </w:r>
      <w:r w:rsidR="001B1239" w:rsidRPr="001B1239">
        <w:rPr>
          <w:bCs/>
        </w:rPr>
        <w:t>G</w:t>
      </w:r>
      <w:r w:rsidR="005572A4">
        <w:t>rouping signatures by protocol or by category simplifies this task:</w:t>
      </w:r>
    </w:p>
    <w:p w:rsidR="009437B4" w:rsidRDefault="005355C1" w:rsidP="009437B4">
      <w:pPr>
        <w:keepNext/>
      </w:pPr>
      <w:r>
        <w:rPr>
          <w:noProof/>
        </w:rPr>
        <w:lastRenderedPageBreak/>
        <w:drawing>
          <wp:inline distT="0" distB="0" distL="0" distR="0">
            <wp:extent cx="5943600" cy="3433445"/>
            <wp:effectExtent l="0" t="0" r="0" b="0"/>
            <wp:docPr id="4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943600" cy="3433445"/>
                    </a:xfrm>
                    <a:prstGeom prst="rect">
                      <a:avLst/>
                    </a:prstGeom>
                  </pic:spPr>
                </pic:pic>
              </a:graphicData>
            </a:graphic>
          </wp:inline>
        </w:drawing>
      </w:r>
    </w:p>
    <w:p w:rsidR="005572A4" w:rsidRDefault="009437B4" w:rsidP="009437B4">
      <w:pPr>
        <w:pStyle w:val="Caption"/>
      </w:pPr>
      <w:r>
        <w:t xml:space="preserve">Figure </w:t>
      </w:r>
      <w:r w:rsidR="00C65062">
        <w:fldChar w:fldCharType="begin"/>
      </w:r>
      <w:r w:rsidR="00021446">
        <w:instrText xml:space="preserve"> SEQ Figure \* ARABIC </w:instrText>
      </w:r>
      <w:r w:rsidR="00C65062">
        <w:fldChar w:fldCharType="separate"/>
      </w:r>
      <w:r w:rsidR="00C345B8">
        <w:rPr>
          <w:noProof/>
        </w:rPr>
        <w:t>28</w:t>
      </w:r>
      <w:r w:rsidR="00C65062">
        <w:rPr>
          <w:noProof/>
        </w:rPr>
        <w:fldChar w:fldCharType="end"/>
      </w:r>
      <w:r>
        <w:t>: The NIS HTTP test signature</w:t>
      </w:r>
    </w:p>
    <w:p w:rsidR="00057A87" w:rsidRDefault="000B2FBD" w:rsidP="00057A87">
      <w:r>
        <w:t xml:space="preserve">During </w:t>
      </w:r>
      <w:r w:rsidR="00057A87">
        <w:t>HTTP</w:t>
      </w:r>
      <w:r>
        <w:t xml:space="preserve"> traffic</w:t>
      </w:r>
      <w:r w:rsidR="00B06BD5" w:rsidRPr="00B06BD5">
        <w:t xml:space="preserve"> </w:t>
      </w:r>
      <w:r w:rsidR="00B06BD5">
        <w:t>inspection</w:t>
      </w:r>
      <w:r>
        <w:t>,</w:t>
      </w:r>
      <w:r w:rsidR="00057A87">
        <w:t xml:space="preserve"> </w:t>
      </w:r>
      <w:r w:rsidR="00EC3A59">
        <w:t>the</w:t>
      </w:r>
      <w:r>
        <w:t xml:space="preserve"> </w:t>
      </w:r>
      <w:r w:rsidR="00EC3A59">
        <w:t xml:space="preserve">host header, path, and </w:t>
      </w:r>
      <w:r>
        <w:t xml:space="preserve">query string </w:t>
      </w:r>
      <w:r w:rsidR="00057A87">
        <w:t xml:space="preserve">are extracted from the request. </w:t>
      </w:r>
      <w:r w:rsidR="00EC3A59">
        <w:t>NIS compares</w:t>
      </w:r>
      <w:r w:rsidR="00A56790">
        <w:t xml:space="preserve"> the h</w:t>
      </w:r>
      <w:r w:rsidR="00057A87">
        <w:t xml:space="preserve">ost header and the query </w:t>
      </w:r>
      <w:r w:rsidR="00EC3A59">
        <w:t>string to the test signature. I</w:t>
      </w:r>
      <w:r w:rsidR="00057A87">
        <w:t xml:space="preserve">f they match, </w:t>
      </w:r>
      <w:r w:rsidR="009D3C42">
        <w:t>detection occurs</w:t>
      </w:r>
      <w:r w:rsidR="00057A87">
        <w:t xml:space="preserve">. If the signature response is “Block”, </w:t>
      </w:r>
      <w:r w:rsidR="003E68D2">
        <w:rPr>
          <w:rFonts w:eastAsia="Times New Roman" w:cstheme="minorHAnsi"/>
        </w:rPr>
        <w:t xml:space="preserve">Forefront </w:t>
      </w:r>
      <w:r w:rsidR="00057A87">
        <w:t xml:space="preserve">TMG will send the error response page </w:t>
      </w:r>
      <w:r w:rsidR="009D3E74">
        <w:t xml:space="preserve">back </w:t>
      </w:r>
      <w:r w:rsidR="00057A87">
        <w:t>to the client</w:t>
      </w:r>
      <w:r w:rsidR="00566E8D">
        <w:t xml:space="preserve"> and close the connection</w:t>
      </w:r>
      <w:r w:rsidR="00057A87">
        <w:t>.</w:t>
      </w:r>
    </w:p>
    <w:p w:rsidR="00057A87" w:rsidRPr="00557D4C" w:rsidRDefault="00057A87" w:rsidP="00057A87">
      <w:r>
        <w:t xml:space="preserve">Though the test signature is quite simple, </w:t>
      </w:r>
      <w:r w:rsidR="003031C1">
        <w:t>a similar</w:t>
      </w:r>
      <w:r>
        <w:t xml:space="preserve"> process applies to other protocols inspected by NIS, among them DNS, RPC, SMB and </w:t>
      </w:r>
      <w:r w:rsidR="003031C1">
        <w:t>e</w:t>
      </w:r>
      <w:r>
        <w:t>mail protocols.</w:t>
      </w:r>
    </w:p>
    <w:p w:rsidR="005572A4" w:rsidRDefault="009D3E74" w:rsidP="005572A4">
      <w:r>
        <w:t>Here’s how to</w:t>
      </w:r>
      <w:r w:rsidR="005572A4">
        <w:t xml:space="preserve"> verify the </w:t>
      </w:r>
      <w:r w:rsidR="005572A4" w:rsidRPr="00CD0D21">
        <w:rPr>
          <w:i/>
          <w:iCs/>
        </w:rPr>
        <w:t>status</w:t>
      </w:r>
      <w:r w:rsidR="005572A4">
        <w:t xml:space="preserve"> and </w:t>
      </w:r>
      <w:r w:rsidR="005572A4" w:rsidRPr="00CD0D21">
        <w:rPr>
          <w:i/>
          <w:iCs/>
        </w:rPr>
        <w:t>response</w:t>
      </w:r>
      <w:r w:rsidR="00776813">
        <w:t xml:space="preserve"> of the </w:t>
      </w:r>
      <w:r w:rsidR="003031C1">
        <w:t xml:space="preserve">HTTP test </w:t>
      </w:r>
      <w:r w:rsidR="00776813">
        <w:t xml:space="preserve">signature. </w:t>
      </w:r>
      <w:r>
        <w:t>The signature has to</w:t>
      </w:r>
      <w:r w:rsidR="005572A4">
        <w:t xml:space="preserve"> be enabled and its response </w:t>
      </w:r>
      <w:r>
        <w:t xml:space="preserve">configured </w:t>
      </w:r>
      <w:r w:rsidR="005572A4">
        <w:t xml:space="preserve">to </w:t>
      </w:r>
      <w:r>
        <w:t>b</w:t>
      </w:r>
      <w:r w:rsidR="005572A4">
        <w:t xml:space="preserve">lock. Double-clicking the </w:t>
      </w:r>
      <w:r w:rsidR="003031C1">
        <w:t xml:space="preserve">signature open its </w:t>
      </w:r>
      <w:r w:rsidR="005572A4">
        <w:t>properties</w:t>
      </w:r>
      <w:r w:rsidR="005355C1">
        <w:t xml:space="preserve"> </w:t>
      </w:r>
      <w:r w:rsidR="003031C1">
        <w:t>page</w:t>
      </w:r>
      <w:r w:rsidR="005572A4">
        <w:t>:</w:t>
      </w:r>
    </w:p>
    <w:p w:rsidR="009437B4" w:rsidRDefault="005355C1" w:rsidP="009437B4">
      <w:pPr>
        <w:keepNext/>
      </w:pPr>
      <w:r>
        <w:rPr>
          <w:noProof/>
        </w:rPr>
        <w:lastRenderedPageBreak/>
        <w:drawing>
          <wp:inline distT="0" distB="0" distL="0" distR="0">
            <wp:extent cx="3078480" cy="3413760"/>
            <wp:effectExtent l="0" t="0" r="0" b="0"/>
            <wp:docPr id="4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3078480" cy="3413760"/>
                    </a:xfrm>
                    <a:prstGeom prst="rect">
                      <a:avLst/>
                    </a:prstGeom>
                  </pic:spPr>
                </pic:pic>
              </a:graphicData>
            </a:graphic>
          </wp:inline>
        </w:drawing>
      </w:r>
    </w:p>
    <w:p w:rsidR="005572A4" w:rsidRDefault="009437B4" w:rsidP="009437B4">
      <w:pPr>
        <w:pStyle w:val="Caption"/>
      </w:pPr>
      <w:r>
        <w:t xml:space="preserve">Figure </w:t>
      </w:r>
      <w:r w:rsidR="00C65062">
        <w:fldChar w:fldCharType="begin"/>
      </w:r>
      <w:r w:rsidR="00021446">
        <w:instrText xml:space="preserve"> SEQ Figure \* ARABIC </w:instrText>
      </w:r>
      <w:r w:rsidR="00C65062">
        <w:fldChar w:fldCharType="separate"/>
      </w:r>
      <w:r w:rsidR="00C345B8">
        <w:rPr>
          <w:noProof/>
        </w:rPr>
        <w:t>29</w:t>
      </w:r>
      <w:r w:rsidR="00C65062">
        <w:rPr>
          <w:noProof/>
        </w:rPr>
        <w:fldChar w:fldCharType="end"/>
      </w:r>
      <w:r>
        <w:t xml:space="preserve">: The properties </w:t>
      </w:r>
      <w:r w:rsidR="003031C1">
        <w:t xml:space="preserve">page </w:t>
      </w:r>
      <w:r>
        <w:t xml:space="preserve">for </w:t>
      </w:r>
      <w:r w:rsidR="003031C1">
        <w:t xml:space="preserve">the </w:t>
      </w:r>
      <w:r>
        <w:t>HTTP test signature</w:t>
      </w:r>
    </w:p>
    <w:p w:rsidR="005572A4" w:rsidRDefault="005355C1" w:rsidP="005572A4">
      <w:r>
        <w:t xml:space="preserve">In order to trigger the test signature, you’ll need to use a specific URL </w:t>
      </w:r>
      <w:r w:rsidR="003031C1">
        <w:t>i</w:t>
      </w:r>
      <w:r w:rsidR="009D3E74">
        <w:t>n</w:t>
      </w:r>
      <w:r>
        <w:t xml:space="preserve"> </w:t>
      </w:r>
      <w:r w:rsidR="008B3496">
        <w:t xml:space="preserve">a Web </w:t>
      </w:r>
      <w:r>
        <w:t>browser</w:t>
      </w:r>
      <w:r w:rsidR="008B3496">
        <w:t xml:space="preserve"> from a computer that is connected to the </w:t>
      </w:r>
      <w:r w:rsidR="00AF7083">
        <w:t>Internet</w:t>
      </w:r>
      <w:r w:rsidR="008B3496">
        <w:t xml:space="preserve"> through the Forefront TMG server</w:t>
      </w:r>
      <w:r>
        <w:t xml:space="preserve">. </w:t>
      </w:r>
      <w:r w:rsidR="003031C1">
        <w:t xml:space="preserve">You can send the request either as a SecureNAT, TMG Client or Web proxy client. The URL is </w:t>
      </w:r>
      <w:hyperlink r:id="rId48" w:history="1">
        <w:r w:rsidR="003031C1" w:rsidRPr="009D3E74">
          <w:rPr>
            <w:rStyle w:val="Hyperlink"/>
          </w:rPr>
          <w:t>http://www.contoso.com/testNIS.aspx?testValue=1!2@34$5%6^[{NIS-Test-URL}]1!2@34$5%6^</w:t>
        </w:r>
      </w:hyperlink>
      <w:r w:rsidR="003031C1" w:rsidRPr="009D3E74">
        <w:rPr>
          <w:color w:val="545454"/>
        </w:rPr>
        <w:t>.</w:t>
      </w:r>
      <w:r w:rsidR="003031C1" w:rsidRPr="009D3E74">
        <w:t xml:space="preserve"> </w:t>
      </w:r>
      <w:r w:rsidR="003031C1">
        <w:t>It is also</w:t>
      </w:r>
      <w:r>
        <w:t xml:space="preserve"> </w:t>
      </w:r>
      <w:r w:rsidR="003031C1">
        <w:t xml:space="preserve">provided </w:t>
      </w:r>
      <w:r>
        <w:t xml:space="preserve">in the write up for this </w:t>
      </w:r>
      <w:r w:rsidR="008B3496">
        <w:t xml:space="preserve">NIS </w:t>
      </w:r>
      <w:r>
        <w:t xml:space="preserve">test signature. Follow the “More information about this NIS signature online” link at the bottom of the properties </w:t>
      </w:r>
      <w:r w:rsidR="003031C1">
        <w:t>page</w:t>
      </w:r>
      <w:r>
        <w:t xml:space="preserve">. </w:t>
      </w:r>
    </w:p>
    <w:p w:rsidR="005572A4" w:rsidRDefault="00FC7616" w:rsidP="005572A4">
      <w:r>
        <w:t xml:space="preserve">Copy and </w:t>
      </w:r>
      <w:r w:rsidR="00D05AB0">
        <w:t>paste the URL to the address bar of</w:t>
      </w:r>
      <w:r w:rsidR="005572A4">
        <w:t xml:space="preserve"> the bro</w:t>
      </w:r>
      <w:r w:rsidR="00076599">
        <w:t>w</w:t>
      </w:r>
      <w:r w:rsidR="005572A4">
        <w:t xml:space="preserve">ser </w:t>
      </w:r>
      <w:r w:rsidR="00D05AB0">
        <w:t>and click enter:</w:t>
      </w:r>
    </w:p>
    <w:p w:rsidR="009437B4" w:rsidRDefault="000651A5" w:rsidP="009437B4">
      <w:pPr>
        <w:keepNext/>
      </w:pPr>
      <w:r>
        <w:rPr>
          <w:noProof/>
        </w:rPr>
        <w:lastRenderedPageBreak/>
        <w:drawing>
          <wp:inline distT="0" distB="0" distL="0" distR="0">
            <wp:extent cx="5676900" cy="4495800"/>
            <wp:effectExtent l="0" t="0" r="0" b="0"/>
            <wp:docPr id="4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676900" cy="4495800"/>
                    </a:xfrm>
                    <a:prstGeom prst="rect">
                      <a:avLst/>
                    </a:prstGeom>
                  </pic:spPr>
                </pic:pic>
              </a:graphicData>
            </a:graphic>
          </wp:inline>
        </w:drawing>
      </w:r>
    </w:p>
    <w:p w:rsidR="005572A4" w:rsidRDefault="009437B4" w:rsidP="009437B4">
      <w:pPr>
        <w:pStyle w:val="Caption"/>
      </w:pPr>
      <w:r>
        <w:t xml:space="preserve">Figure </w:t>
      </w:r>
      <w:r w:rsidR="00C65062">
        <w:fldChar w:fldCharType="begin"/>
      </w:r>
      <w:r w:rsidR="00021446">
        <w:instrText xml:space="preserve"> SEQ Figure \* ARABIC </w:instrText>
      </w:r>
      <w:r w:rsidR="00C65062">
        <w:fldChar w:fldCharType="separate"/>
      </w:r>
      <w:r w:rsidR="00C345B8">
        <w:rPr>
          <w:noProof/>
        </w:rPr>
        <w:t>30</w:t>
      </w:r>
      <w:r w:rsidR="00C65062">
        <w:rPr>
          <w:noProof/>
        </w:rPr>
        <w:fldChar w:fldCharType="end"/>
      </w:r>
      <w:r>
        <w:t xml:space="preserve">: Blocked access with </w:t>
      </w:r>
      <w:r w:rsidR="00B16A9B">
        <w:t xml:space="preserve">the </w:t>
      </w:r>
      <w:r w:rsidRPr="00B56777">
        <w:t xml:space="preserve">HTTP </w:t>
      </w:r>
      <w:r>
        <w:t>test signature</w:t>
      </w:r>
    </w:p>
    <w:p w:rsidR="005572A4" w:rsidRDefault="005572A4" w:rsidP="005572A4">
      <w:r>
        <w:t xml:space="preserve">The attempt is blocked by </w:t>
      </w:r>
      <w:r w:rsidR="00B16A9B">
        <w:t>NIS</w:t>
      </w:r>
      <w:r w:rsidR="00076599">
        <w:t xml:space="preserve"> as indicated by</w:t>
      </w:r>
      <w:r>
        <w:t xml:space="preserve"> the </w:t>
      </w:r>
      <w:r w:rsidR="00B16A9B">
        <w:t xml:space="preserve">secondary </w:t>
      </w:r>
      <w:r w:rsidR="00D05AB0">
        <w:t>error code</w:t>
      </w:r>
      <w:r w:rsidR="00B16A9B">
        <w:t xml:space="preserve"> (12234)</w:t>
      </w:r>
      <w:r w:rsidR="00D05AB0">
        <w:t xml:space="preserve"> in the </w:t>
      </w:r>
      <w:r>
        <w:t xml:space="preserve">error </w:t>
      </w:r>
      <w:r w:rsidR="00076599">
        <w:t>page</w:t>
      </w:r>
      <w:r>
        <w:t>.</w:t>
      </w:r>
      <w:r w:rsidR="00D05AB0">
        <w:t xml:space="preserve"> That’s the expected behavior for this test.</w:t>
      </w:r>
      <w:r>
        <w:t xml:space="preserve"> If it doesn’t work as expected</w:t>
      </w:r>
      <w:r w:rsidR="00076599">
        <w:t xml:space="preserve"> (the access attempt is not blocked)</w:t>
      </w:r>
      <w:r>
        <w:t>, the most common reasons are:</w:t>
      </w:r>
    </w:p>
    <w:p w:rsidR="00AC490D" w:rsidRDefault="00AC490D" w:rsidP="00AC490D">
      <w:pPr>
        <w:pStyle w:val="ListParagraph"/>
        <w:numPr>
          <w:ilvl w:val="0"/>
          <w:numId w:val="38"/>
        </w:numPr>
      </w:pPr>
      <w:r>
        <w:t>The URL in the address bar is incorrect.</w:t>
      </w:r>
    </w:p>
    <w:p w:rsidR="005572A4" w:rsidRDefault="005572A4" w:rsidP="004601EE">
      <w:pPr>
        <w:pStyle w:val="ListParagraph"/>
        <w:numPr>
          <w:ilvl w:val="0"/>
          <w:numId w:val="38"/>
        </w:numPr>
      </w:pPr>
      <w:r>
        <w:t>NIS is not enabled. See</w:t>
      </w:r>
      <w:r w:rsidR="00076599">
        <w:t xml:space="preserve"> the</w:t>
      </w:r>
      <w:r w:rsidR="009A2469">
        <w:t xml:space="preserve"> </w:t>
      </w:r>
      <w:hyperlink w:anchor="_Configuring_NIS" w:history="1">
        <w:r w:rsidR="009A2469" w:rsidRPr="009A2469">
          <w:rPr>
            <w:rStyle w:val="Hyperlink"/>
          </w:rPr>
          <w:t>Configuring NIS</w:t>
        </w:r>
      </w:hyperlink>
      <w:r>
        <w:t xml:space="preserve"> </w:t>
      </w:r>
      <w:r w:rsidR="00D05AB0">
        <w:t>section for details how to enable it.</w:t>
      </w:r>
    </w:p>
    <w:p w:rsidR="00AC490D" w:rsidRDefault="00D05AB0" w:rsidP="004601EE">
      <w:pPr>
        <w:pStyle w:val="ListParagraph"/>
        <w:numPr>
          <w:ilvl w:val="0"/>
          <w:numId w:val="38"/>
        </w:numPr>
      </w:pPr>
      <w:r>
        <w:t>The test signature is not enabled</w:t>
      </w:r>
    </w:p>
    <w:p w:rsidR="00D05AB0" w:rsidRDefault="00D05AB0" w:rsidP="004601EE">
      <w:pPr>
        <w:pStyle w:val="ListParagraph"/>
        <w:numPr>
          <w:ilvl w:val="0"/>
          <w:numId w:val="38"/>
        </w:numPr>
      </w:pPr>
      <w:r>
        <w:t xml:space="preserve"> </w:t>
      </w:r>
      <w:r w:rsidR="00AC490D">
        <w:t xml:space="preserve">The test signature </w:t>
      </w:r>
      <w:r>
        <w:t xml:space="preserve">is not configured to block. </w:t>
      </w:r>
    </w:p>
    <w:p w:rsidR="00AC490D" w:rsidRDefault="005572A4" w:rsidP="004601EE">
      <w:pPr>
        <w:pStyle w:val="ListParagraph"/>
        <w:numPr>
          <w:ilvl w:val="0"/>
          <w:numId w:val="38"/>
        </w:numPr>
      </w:pPr>
      <w:r>
        <w:t xml:space="preserve">The HTTP request is not sent through </w:t>
      </w:r>
      <w:r w:rsidR="00B16A9B">
        <w:t xml:space="preserve">the </w:t>
      </w:r>
      <w:r w:rsidR="003E68D2">
        <w:rPr>
          <w:rFonts w:eastAsia="Times New Roman" w:cstheme="minorHAnsi"/>
        </w:rPr>
        <w:t xml:space="preserve">Forefront </w:t>
      </w:r>
      <w:r>
        <w:t xml:space="preserve">TMG </w:t>
      </w:r>
      <w:r w:rsidR="00076599">
        <w:t>server</w:t>
      </w:r>
      <w:r>
        <w:t xml:space="preserve">. </w:t>
      </w:r>
    </w:p>
    <w:p w:rsidR="005572A4" w:rsidRDefault="00AC490D" w:rsidP="004601EE">
      <w:pPr>
        <w:pStyle w:val="ListParagraph"/>
        <w:numPr>
          <w:ilvl w:val="0"/>
          <w:numId w:val="38"/>
        </w:numPr>
      </w:pPr>
      <w:r>
        <w:t>This traffic is excluded from inspection by a NIS exception.</w:t>
      </w:r>
      <w:r w:rsidDel="00AC490D">
        <w:t xml:space="preserve"> </w:t>
      </w:r>
      <w:r>
        <w:t>S</w:t>
      </w:r>
      <w:r w:rsidR="009A2469">
        <w:t xml:space="preserve">ee the </w:t>
      </w:r>
      <w:hyperlink w:anchor="_Configuring_Exceptions" w:history="1">
        <w:r w:rsidR="00D05AB0" w:rsidRPr="009A2469">
          <w:rPr>
            <w:rStyle w:val="Hyperlink"/>
          </w:rPr>
          <w:t>Configuring Exceptions</w:t>
        </w:r>
      </w:hyperlink>
      <w:r w:rsidR="00D05AB0">
        <w:t xml:space="preserve"> section for details</w:t>
      </w:r>
      <w:r w:rsidR="005572A4">
        <w:t xml:space="preserve">. </w:t>
      </w:r>
    </w:p>
    <w:p w:rsidR="005572A4" w:rsidRDefault="00215325" w:rsidP="005572A4">
      <w:r>
        <w:t xml:space="preserve">The incident is logged by </w:t>
      </w:r>
      <w:r w:rsidR="003E68D2">
        <w:rPr>
          <w:rFonts w:eastAsia="Times New Roman" w:cstheme="minorHAnsi"/>
        </w:rPr>
        <w:t xml:space="preserve">Forefront </w:t>
      </w:r>
      <w:r>
        <w:t>TMG:</w:t>
      </w:r>
    </w:p>
    <w:p w:rsidR="006F234D" w:rsidRDefault="006B1A5D" w:rsidP="006F234D">
      <w:pPr>
        <w:keepNext/>
      </w:pPr>
      <w:r>
        <w:rPr>
          <w:noProof/>
        </w:rPr>
        <w:lastRenderedPageBreak/>
        <w:drawing>
          <wp:inline distT="0" distB="0" distL="0" distR="0">
            <wp:extent cx="5936615" cy="33877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6615" cy="338772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5572A4" w:rsidRDefault="006F234D" w:rsidP="006F234D">
      <w:pPr>
        <w:pStyle w:val="Caption"/>
      </w:pPr>
      <w:r>
        <w:t xml:space="preserve">Figure </w:t>
      </w:r>
      <w:r w:rsidR="00C65062">
        <w:fldChar w:fldCharType="begin"/>
      </w:r>
      <w:r w:rsidR="00021446">
        <w:instrText xml:space="preserve"> SEQ Figure \* ARABIC </w:instrText>
      </w:r>
      <w:r w:rsidR="00C65062">
        <w:fldChar w:fldCharType="separate"/>
      </w:r>
      <w:r w:rsidR="00C345B8">
        <w:rPr>
          <w:noProof/>
        </w:rPr>
        <w:t>31</w:t>
      </w:r>
      <w:r w:rsidR="00C65062">
        <w:rPr>
          <w:noProof/>
        </w:rPr>
        <w:fldChar w:fldCharType="end"/>
      </w:r>
      <w:r>
        <w:t xml:space="preserve">: The log entry for </w:t>
      </w:r>
      <w:r w:rsidR="006B1A5D">
        <w:t xml:space="preserve">the blocking of </w:t>
      </w:r>
      <w:r w:rsidR="00AC490D">
        <w:t xml:space="preserve">the </w:t>
      </w:r>
      <w:r w:rsidR="006B1A5D">
        <w:t>HTTP test signature</w:t>
      </w:r>
    </w:p>
    <w:p w:rsidR="00215325" w:rsidRDefault="00215325" w:rsidP="005572A4">
      <w:r>
        <w:t>Note that if the Log Time in the logging filter is set to Live (as shown above), you need to start the query and then access that URL. If you have already made the access attempt, and now want to see the log for that event, change the Log Time to use one of the past values</w:t>
      </w:r>
      <w:r w:rsidR="00B703F5">
        <w:t xml:space="preserve"> such as Last Hour</w:t>
      </w:r>
      <w:r>
        <w:t>.</w:t>
      </w:r>
    </w:p>
    <w:p w:rsidR="00215325" w:rsidRDefault="003E68D2" w:rsidP="005572A4">
      <w:r>
        <w:rPr>
          <w:rFonts w:eastAsia="Times New Roman" w:cstheme="minorHAnsi"/>
        </w:rPr>
        <w:t xml:space="preserve">Forefront </w:t>
      </w:r>
      <w:r w:rsidR="00215325">
        <w:t>TMG also raises an alert when the traffic is blocked:</w:t>
      </w:r>
    </w:p>
    <w:p w:rsidR="006F234D" w:rsidRDefault="00176979" w:rsidP="006F234D">
      <w:pPr>
        <w:keepNext/>
      </w:pPr>
      <w:r>
        <w:rPr>
          <w:noProof/>
        </w:rPr>
        <w:lastRenderedPageBreak/>
        <w:drawing>
          <wp:inline distT="0" distB="0" distL="0" distR="0">
            <wp:extent cx="5936615" cy="46132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6615" cy="46132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215325" w:rsidRDefault="006F234D" w:rsidP="006F234D">
      <w:pPr>
        <w:pStyle w:val="Caption"/>
      </w:pPr>
      <w:r>
        <w:t xml:space="preserve">Figure </w:t>
      </w:r>
      <w:r w:rsidR="00C65062">
        <w:fldChar w:fldCharType="begin"/>
      </w:r>
      <w:r w:rsidR="00021446">
        <w:instrText xml:space="preserve"> SEQ Figure \* ARABIC </w:instrText>
      </w:r>
      <w:r w:rsidR="00C65062">
        <w:fldChar w:fldCharType="separate"/>
      </w:r>
      <w:r w:rsidR="00C345B8">
        <w:rPr>
          <w:noProof/>
        </w:rPr>
        <w:t>32</w:t>
      </w:r>
      <w:r w:rsidR="00C65062">
        <w:rPr>
          <w:noProof/>
        </w:rPr>
        <w:fldChar w:fldCharType="end"/>
      </w:r>
      <w:r>
        <w:t xml:space="preserve">: </w:t>
      </w:r>
      <w:r w:rsidR="003E68D2">
        <w:t>Forefront TMG</w:t>
      </w:r>
      <w:r>
        <w:t xml:space="preserve"> alert for traffic</w:t>
      </w:r>
      <w:r>
        <w:rPr>
          <w:noProof/>
        </w:rPr>
        <w:t xml:space="preserve"> blocked by NIS</w:t>
      </w:r>
    </w:p>
    <w:p w:rsidR="000651A5" w:rsidRDefault="000651A5" w:rsidP="000651A5">
      <w:pPr>
        <w:pStyle w:val="Heading2"/>
      </w:pPr>
      <w:bookmarkStart w:id="44" w:name="_Toc246921940"/>
      <w:r>
        <w:t>Testing with the SMB test signature</w:t>
      </w:r>
      <w:bookmarkEnd w:id="44"/>
    </w:p>
    <w:p w:rsidR="00F80C77" w:rsidRDefault="0044291C" w:rsidP="0044291C">
      <w:r w:rsidRPr="0044291C">
        <w:t xml:space="preserve"> </w:t>
      </w:r>
      <w:r>
        <w:t xml:space="preserve">NIS includes a </w:t>
      </w:r>
      <w:r w:rsidR="00620D6E" w:rsidRPr="0044291C">
        <w:t>test signature</w:t>
      </w:r>
      <w:r>
        <w:t xml:space="preserve"> </w:t>
      </w:r>
      <w:r w:rsidR="003E5322">
        <w:t>that</w:t>
      </w:r>
      <w:r>
        <w:t xml:space="preserve"> </w:t>
      </w:r>
      <w:r w:rsidR="003E5322">
        <w:t>detects</w:t>
      </w:r>
      <w:r>
        <w:t xml:space="preserve"> </w:t>
      </w:r>
      <w:r w:rsidR="003E5322">
        <w:t xml:space="preserve">specific </w:t>
      </w:r>
      <w:r>
        <w:t>traffic over SMB</w:t>
      </w:r>
      <w:r w:rsidR="00E64864">
        <w:t xml:space="preserve">, a network protocol </w:t>
      </w:r>
      <w:r w:rsidR="003E5322">
        <w:t xml:space="preserve">commonly </w:t>
      </w:r>
      <w:r w:rsidR="00E64864">
        <w:t>used to access file shares</w:t>
      </w:r>
      <w:r>
        <w:t>.</w:t>
      </w:r>
      <w:r w:rsidR="00F80C77">
        <w:t xml:space="preserve"> </w:t>
      </w:r>
      <w:r w:rsidR="003E5322">
        <w:t xml:space="preserve">SMB </w:t>
      </w:r>
      <w:r w:rsidR="00F80C77">
        <w:t xml:space="preserve">traffic may </w:t>
      </w:r>
      <w:r w:rsidR="003E5322">
        <w:t xml:space="preserve">be seen </w:t>
      </w:r>
      <w:r w:rsidR="00F80C77">
        <w:t xml:space="preserve">when Forefront TMG is installed within the network (Site-To-Site scenario) or when a </w:t>
      </w:r>
      <w:r w:rsidR="003E5322">
        <w:t xml:space="preserve">VPN </w:t>
      </w:r>
      <w:r w:rsidR="00F80C77">
        <w:t xml:space="preserve">client connects to the network through </w:t>
      </w:r>
      <w:r w:rsidR="003E5322">
        <w:t xml:space="preserve">Forefront </w:t>
      </w:r>
      <w:r w:rsidR="00F80C77">
        <w:t>TMG.</w:t>
      </w:r>
    </w:p>
    <w:p w:rsidR="0044291C" w:rsidRDefault="0044291C" w:rsidP="0044291C">
      <w:pPr>
        <w:rPr>
          <w:bCs/>
        </w:rPr>
      </w:pPr>
      <w:r>
        <w:t xml:space="preserve"> The name of the signature is </w:t>
      </w:r>
      <w:r w:rsidRPr="0044291C">
        <w:rPr>
          <w:b/>
          <w:bCs/>
        </w:rPr>
        <w:t>Test:Win/NIS.SMB.Signature!0000-0000</w:t>
      </w:r>
      <w:r w:rsidRPr="0044291C">
        <w:rPr>
          <w:bCs/>
        </w:rPr>
        <w:t>. In or</w:t>
      </w:r>
      <w:r>
        <w:rPr>
          <w:bCs/>
        </w:rPr>
        <w:t xml:space="preserve">der to trigger it, copy a file with the name </w:t>
      </w:r>
      <w:r w:rsidRPr="0044291C">
        <w:rPr>
          <w:bCs/>
        </w:rPr>
        <w:t>C0AABD79-351B-4c98-8AE7-69F4279FEF54.txt</w:t>
      </w:r>
      <w:r>
        <w:rPr>
          <w:bCs/>
        </w:rPr>
        <w:t xml:space="preserve"> to a remote share</w:t>
      </w:r>
      <w:r w:rsidR="00F80C77">
        <w:rPr>
          <w:bCs/>
        </w:rPr>
        <w:t xml:space="preserve"> through Forefront TMG</w:t>
      </w:r>
      <w:r>
        <w:rPr>
          <w:bCs/>
        </w:rPr>
        <w:t>. If the signature is enabled</w:t>
      </w:r>
      <w:r w:rsidR="00C65D56">
        <w:rPr>
          <w:bCs/>
        </w:rPr>
        <w:t xml:space="preserve"> and configured to block</w:t>
      </w:r>
      <w:r>
        <w:rPr>
          <w:bCs/>
        </w:rPr>
        <w:t xml:space="preserve">, that copy </w:t>
      </w:r>
      <w:r w:rsidR="00C65D56">
        <w:rPr>
          <w:bCs/>
        </w:rPr>
        <w:t xml:space="preserve">action will </w:t>
      </w:r>
      <w:r>
        <w:rPr>
          <w:bCs/>
        </w:rPr>
        <w:t xml:space="preserve">be blocked. For more details, see the online encyclopedia entry for this signature at: </w:t>
      </w:r>
      <w:hyperlink r:id="rId52" w:history="1">
        <w:r w:rsidRPr="00495F62">
          <w:rPr>
            <w:rStyle w:val="Hyperlink"/>
            <w:bCs/>
          </w:rPr>
          <w:t>http://www.microsoft.com/security/portal/Threat/Encyclopedia/NIS.aspx?threat=Test-Win-NIS-SMB-Signature-0000-0000</w:t>
        </w:r>
      </w:hyperlink>
      <w:r>
        <w:rPr>
          <w:bCs/>
        </w:rPr>
        <w:t>.</w:t>
      </w:r>
      <w:r w:rsidR="000651A5">
        <w:rPr>
          <w:bCs/>
        </w:rPr>
        <w:t xml:space="preserve"> </w:t>
      </w:r>
      <w:r w:rsidR="002B0F71">
        <w:rPr>
          <w:bCs/>
        </w:rPr>
        <w:t>As with the</w:t>
      </w:r>
      <w:r w:rsidR="000651A5">
        <w:rPr>
          <w:bCs/>
        </w:rPr>
        <w:t xml:space="preserve"> HTTP test signature </w:t>
      </w:r>
      <w:r w:rsidR="00EF6A41">
        <w:rPr>
          <w:bCs/>
        </w:rPr>
        <w:t xml:space="preserve">discussion </w:t>
      </w:r>
      <w:r w:rsidR="000651A5">
        <w:rPr>
          <w:bCs/>
        </w:rPr>
        <w:t>above</w:t>
      </w:r>
      <w:r w:rsidR="00EF6A41">
        <w:rPr>
          <w:bCs/>
        </w:rPr>
        <w:t>, TMG will trigger an alert and log the traffic details</w:t>
      </w:r>
      <w:r w:rsidR="000651A5">
        <w:rPr>
          <w:bCs/>
        </w:rPr>
        <w:t>.</w:t>
      </w:r>
    </w:p>
    <w:p w:rsidR="00EF2D3D" w:rsidRDefault="00EF2D3D" w:rsidP="00740AAD">
      <w:pPr>
        <w:pStyle w:val="Heading1"/>
        <w:rPr>
          <w:rFonts w:eastAsia="Times New Roman"/>
        </w:rPr>
      </w:pPr>
      <w:bookmarkStart w:id="45" w:name="_Toc246921941"/>
      <w:r>
        <w:rPr>
          <w:rFonts w:eastAsia="Times New Roman"/>
        </w:rPr>
        <w:t>Monitoring NIS</w:t>
      </w:r>
      <w:bookmarkEnd w:id="45"/>
      <w:r>
        <w:rPr>
          <w:rFonts w:eastAsia="Times New Roman"/>
        </w:rPr>
        <w:t xml:space="preserve"> </w:t>
      </w:r>
    </w:p>
    <w:p w:rsidR="00E75C0A" w:rsidRPr="00E75C0A" w:rsidRDefault="0044291C" w:rsidP="0044291C">
      <w:pPr>
        <w:rPr>
          <w:rFonts w:eastAsia="Times New Roman"/>
        </w:rPr>
      </w:pPr>
      <w:r>
        <w:rPr>
          <w:rFonts w:eastAsia="Times New Roman"/>
        </w:rPr>
        <w:t>The following section provides details how to monitor NIS.</w:t>
      </w:r>
    </w:p>
    <w:p w:rsidR="00BD2EF2" w:rsidRDefault="00BD2EF2" w:rsidP="00CA3D11">
      <w:pPr>
        <w:pStyle w:val="Heading2"/>
        <w:rPr>
          <w:rFonts w:eastAsia="Times New Roman"/>
        </w:rPr>
      </w:pPr>
      <w:bookmarkStart w:id="46" w:name="_Toc246921942"/>
      <w:r>
        <w:rPr>
          <w:rFonts w:eastAsia="Times New Roman"/>
        </w:rPr>
        <w:lastRenderedPageBreak/>
        <w:t>Monitoring NIS Signatures</w:t>
      </w:r>
      <w:bookmarkEnd w:id="46"/>
    </w:p>
    <w:p w:rsidR="00E75C0A" w:rsidRDefault="00E75C0A" w:rsidP="00B5265D">
      <w:r>
        <w:t xml:space="preserve">NIS offers </w:t>
      </w:r>
      <w:r w:rsidR="0044291C">
        <w:t xml:space="preserve">manual </w:t>
      </w:r>
      <w:r>
        <w:t xml:space="preserve">and </w:t>
      </w:r>
      <w:r w:rsidR="0044291C">
        <w:t xml:space="preserve">automatic </w:t>
      </w:r>
      <w:r>
        <w:t xml:space="preserve">flagging of specific NIS signatures in </w:t>
      </w:r>
      <w:r w:rsidR="006356F7">
        <w:t xml:space="preserve">the </w:t>
      </w:r>
      <w:r w:rsidR="003E68D2">
        <w:rPr>
          <w:rFonts w:eastAsia="Times New Roman" w:cstheme="minorHAnsi"/>
        </w:rPr>
        <w:t xml:space="preserve">Forefront </w:t>
      </w:r>
      <w:r>
        <w:t xml:space="preserve">TMG </w:t>
      </w:r>
      <w:r w:rsidR="003E68D2">
        <w:t>management console</w:t>
      </w:r>
      <w:r>
        <w:t xml:space="preserve"> for future reference. Similar to </w:t>
      </w:r>
      <w:r w:rsidR="009A629F">
        <w:t xml:space="preserve">the </w:t>
      </w:r>
      <w:r w:rsidR="006356F7">
        <w:t>“</w:t>
      </w:r>
      <w:r>
        <w:t>importan</w:t>
      </w:r>
      <w:r w:rsidR="009A629F">
        <w:t>t</w:t>
      </w:r>
      <w:r w:rsidR="006356F7">
        <w:t>”</w:t>
      </w:r>
      <w:r w:rsidR="009A629F">
        <w:t xml:space="preserve"> or </w:t>
      </w:r>
      <w:r w:rsidR="006356F7">
        <w:t>“</w:t>
      </w:r>
      <w:r w:rsidR="009A629F">
        <w:t>unread</w:t>
      </w:r>
      <w:r w:rsidR="006356F7">
        <w:t>”</w:t>
      </w:r>
      <w:r w:rsidR="009A629F">
        <w:t xml:space="preserve"> flag</w:t>
      </w:r>
      <w:r w:rsidR="006356F7">
        <w:t>s</w:t>
      </w:r>
      <w:r w:rsidR="009A629F">
        <w:t xml:space="preserve"> in email clients</w:t>
      </w:r>
      <w:r>
        <w:t>, NIS flags specific signatures for administrator attention.</w:t>
      </w:r>
    </w:p>
    <w:p w:rsidR="00E75C0A" w:rsidRDefault="00E75C0A" w:rsidP="00BD2EF2">
      <w:pPr>
        <w:pStyle w:val="Heading3"/>
      </w:pPr>
      <w:bookmarkStart w:id="47" w:name="_Toc246921943"/>
      <w:r>
        <w:t>Manual</w:t>
      </w:r>
      <w:r w:rsidRPr="00F5024D">
        <w:t xml:space="preserve"> </w:t>
      </w:r>
      <w:r>
        <w:t>Flagging for Attention</w:t>
      </w:r>
      <w:bookmarkEnd w:id="47"/>
    </w:p>
    <w:p w:rsidR="00E75C0A" w:rsidRDefault="00E75C0A" w:rsidP="00B5265D">
      <w:r>
        <w:t xml:space="preserve">You can </w:t>
      </w:r>
      <w:r w:rsidR="009A629F">
        <w:t xml:space="preserve">manually </w:t>
      </w:r>
      <w:r>
        <w:t>flag any signature or group of signatures for future reference</w:t>
      </w:r>
      <w:r w:rsidR="00F05787">
        <w:t xml:space="preserve"> for example after changing a signature’s</w:t>
      </w:r>
      <w:r w:rsidR="00F05787" w:rsidRPr="00F05787">
        <w:t xml:space="preserve"> </w:t>
      </w:r>
      <w:r w:rsidR="00F05787">
        <w:t>default settings</w:t>
      </w:r>
      <w:r>
        <w:t xml:space="preserve">.  </w:t>
      </w:r>
      <w:r w:rsidR="00F05787">
        <w:t xml:space="preserve">To do this, </w:t>
      </w:r>
      <w:r>
        <w:t xml:space="preserve">right click </w:t>
      </w:r>
      <w:r w:rsidR="00F05787">
        <w:t xml:space="preserve">the signature </w:t>
      </w:r>
      <w:r>
        <w:t xml:space="preserve">and choose </w:t>
      </w:r>
      <w:r w:rsidRPr="00E925B8">
        <w:rPr>
          <w:b/>
          <w:bCs/>
          <w:i/>
          <w:iCs/>
        </w:rPr>
        <w:t>Flag for Attentio</w:t>
      </w:r>
      <w:r>
        <w:rPr>
          <w:b/>
          <w:bCs/>
          <w:i/>
          <w:iCs/>
        </w:rPr>
        <w:t xml:space="preserve">n. </w:t>
      </w:r>
    </w:p>
    <w:p w:rsidR="006F234D" w:rsidRDefault="00B11008" w:rsidP="006F234D">
      <w:pPr>
        <w:keepNext/>
        <w:spacing w:before="100" w:beforeAutospacing="1" w:after="100" w:afterAutospacing="1" w:line="240" w:lineRule="auto"/>
      </w:pPr>
      <w:r>
        <w:rPr>
          <w:noProof/>
        </w:rPr>
        <w:drawing>
          <wp:inline distT="0" distB="0" distL="0" distR="0">
            <wp:extent cx="5935980" cy="211074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980" cy="211074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E75C0A" w:rsidRDefault="006F234D" w:rsidP="006F234D">
      <w:pPr>
        <w:pStyle w:val="Caption"/>
      </w:pPr>
      <w:r>
        <w:t xml:space="preserve">Figure </w:t>
      </w:r>
      <w:r w:rsidR="00C65062">
        <w:fldChar w:fldCharType="begin"/>
      </w:r>
      <w:r w:rsidR="00021446">
        <w:instrText xml:space="preserve"> SEQ Figure \* ARABIC </w:instrText>
      </w:r>
      <w:r w:rsidR="00C65062">
        <w:fldChar w:fldCharType="separate"/>
      </w:r>
      <w:r w:rsidR="00C345B8">
        <w:rPr>
          <w:noProof/>
        </w:rPr>
        <w:t>33</w:t>
      </w:r>
      <w:r w:rsidR="00C65062">
        <w:rPr>
          <w:noProof/>
        </w:rPr>
        <w:fldChar w:fldCharType="end"/>
      </w:r>
      <w:r>
        <w:t>: Flagging a signature for attention</w:t>
      </w:r>
    </w:p>
    <w:p w:rsidR="00B11008" w:rsidRDefault="00F05787" w:rsidP="00E75C0A">
      <w:pPr>
        <w:rPr>
          <w:noProof/>
        </w:rPr>
      </w:pPr>
      <w:r>
        <w:t>You can provide comments in the</w:t>
      </w:r>
      <w:r w:rsidR="00E75C0A">
        <w:t xml:space="preserve"> signature properties </w:t>
      </w:r>
      <w:r>
        <w:t xml:space="preserve">page Details tab: </w:t>
      </w:r>
      <w:r w:rsidR="00B11008" w:rsidRPr="00B11008">
        <w:rPr>
          <w:noProof/>
        </w:rPr>
        <w:t xml:space="preserve"> </w:t>
      </w:r>
    </w:p>
    <w:p w:rsidR="006F234D" w:rsidRDefault="009A629F" w:rsidP="006F234D">
      <w:pPr>
        <w:keepNext/>
      </w:pPr>
      <w:r>
        <w:rPr>
          <w:noProof/>
        </w:rPr>
        <w:lastRenderedPageBreak/>
        <w:drawing>
          <wp:inline distT="0" distB="0" distL="0" distR="0">
            <wp:extent cx="3078480" cy="3413760"/>
            <wp:effectExtent l="0" t="0" r="0" b="0"/>
            <wp:docPr id="5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3078480" cy="3413760"/>
                    </a:xfrm>
                    <a:prstGeom prst="rect">
                      <a:avLst/>
                    </a:prstGeom>
                  </pic:spPr>
                </pic:pic>
              </a:graphicData>
            </a:graphic>
          </wp:inline>
        </w:drawing>
      </w:r>
    </w:p>
    <w:p w:rsidR="00E75C0A" w:rsidRDefault="006F234D" w:rsidP="006F234D">
      <w:pPr>
        <w:pStyle w:val="Caption"/>
      </w:pPr>
      <w:r>
        <w:t xml:space="preserve">Figure </w:t>
      </w:r>
      <w:r w:rsidR="00C65062">
        <w:fldChar w:fldCharType="begin"/>
      </w:r>
      <w:r w:rsidR="00021446">
        <w:instrText xml:space="preserve"> SEQ Figure \* ARABIC </w:instrText>
      </w:r>
      <w:r w:rsidR="00C65062">
        <w:fldChar w:fldCharType="separate"/>
      </w:r>
      <w:r w:rsidR="00C345B8">
        <w:rPr>
          <w:noProof/>
        </w:rPr>
        <w:t>34</w:t>
      </w:r>
      <w:r w:rsidR="00C65062">
        <w:rPr>
          <w:noProof/>
        </w:rPr>
        <w:fldChar w:fldCharType="end"/>
      </w:r>
      <w:r>
        <w:t>: Adding Administrator Notes for a NIS signature</w:t>
      </w:r>
    </w:p>
    <w:p w:rsidR="00E75C0A" w:rsidRDefault="00E75C0A" w:rsidP="00E75C0A">
      <w:r>
        <w:t xml:space="preserve">You can un-flag signatures at any time </w:t>
      </w:r>
      <w:r w:rsidR="00285F9B">
        <w:t xml:space="preserve">by using the </w:t>
      </w:r>
      <w:r w:rsidR="00285F9B" w:rsidRPr="00285F9B">
        <w:rPr>
          <w:b/>
        </w:rPr>
        <w:t>Unflag (No Attention Required)</w:t>
      </w:r>
      <w:r w:rsidR="00285F9B">
        <w:t xml:space="preserve"> option from their right-click menu.</w:t>
      </w:r>
    </w:p>
    <w:p w:rsidR="00E75C0A" w:rsidRDefault="00E75C0A" w:rsidP="00BD2EF2">
      <w:pPr>
        <w:pStyle w:val="Heading3"/>
      </w:pPr>
      <w:bookmarkStart w:id="48" w:name="_Toc246921944"/>
      <w:r>
        <w:t>Automatic</w:t>
      </w:r>
      <w:r w:rsidRPr="00F5024D">
        <w:t xml:space="preserve"> </w:t>
      </w:r>
      <w:r>
        <w:t>Flagging for Attention</w:t>
      </w:r>
      <w:bookmarkEnd w:id="48"/>
    </w:p>
    <w:p w:rsidR="00E75C0A" w:rsidRDefault="00E75C0A" w:rsidP="00E75C0A">
      <w:r>
        <w:t>NIS will automatically flag</w:t>
      </w:r>
      <w:r w:rsidR="000A33AA">
        <w:t xml:space="preserve"> new</w:t>
      </w:r>
      <w:r>
        <w:t xml:space="preserve"> signatures for your attention </w:t>
      </w:r>
      <w:r w:rsidR="00905FEC">
        <w:t xml:space="preserve">when </w:t>
      </w:r>
      <w:r>
        <w:t xml:space="preserve">the </w:t>
      </w:r>
      <w:r w:rsidR="00117A68">
        <w:t>global r</w:t>
      </w:r>
      <w:r w:rsidR="00117A68">
        <w:rPr>
          <w:rFonts w:eastAsia="Times New Roman" w:cstheme="minorHAnsi"/>
        </w:rPr>
        <w:t>esponse p</w:t>
      </w:r>
      <w:r w:rsidR="00E65826">
        <w:rPr>
          <w:rFonts w:eastAsia="Times New Roman" w:cstheme="minorHAnsi"/>
        </w:rPr>
        <w:t>olicy for new s</w:t>
      </w:r>
      <w:r>
        <w:rPr>
          <w:rFonts w:eastAsia="Times New Roman" w:cstheme="minorHAnsi"/>
        </w:rPr>
        <w:t>ignatures</w:t>
      </w:r>
      <w:r w:rsidR="00E65826">
        <w:t xml:space="preserve"> is </w:t>
      </w:r>
      <w:r w:rsidR="00E65826" w:rsidRPr="00757B70">
        <w:rPr>
          <w:i/>
        </w:rPr>
        <w:t>not</w:t>
      </w:r>
      <w:r w:rsidR="00E65826">
        <w:t xml:space="preserve"> set to Microsoft d</w:t>
      </w:r>
      <w:r>
        <w:t xml:space="preserve">efault. </w:t>
      </w:r>
      <w:r w:rsidR="00905FEC">
        <w:t xml:space="preserve">See the </w:t>
      </w:r>
      <w:hyperlink w:anchor="_Configuring_Signature_Updates" w:history="1">
        <w:r w:rsidR="00905FEC" w:rsidRPr="00905FEC">
          <w:rPr>
            <w:rStyle w:val="Hyperlink"/>
            <w:b/>
            <w:bCs/>
          </w:rPr>
          <w:t>Configuring Signature Updates</w:t>
        </w:r>
      </w:hyperlink>
      <w:r w:rsidR="00905FEC">
        <w:rPr>
          <w:b/>
          <w:bCs/>
        </w:rPr>
        <w:t xml:space="preserve"> </w:t>
      </w:r>
      <w:r w:rsidR="00905FEC">
        <w:t xml:space="preserve">section for details. </w:t>
      </w:r>
      <w:r w:rsidR="00905FEC" w:rsidRPr="00905FEC">
        <w:t xml:space="preserve"> </w:t>
      </w:r>
      <w:r w:rsidR="00905FEC">
        <w:t xml:space="preserve">The flagging helps you identify the new signatures and take appropriate action.   </w:t>
      </w:r>
    </w:p>
    <w:p w:rsidR="00E75C0A" w:rsidRDefault="00E75C0A" w:rsidP="00E75C0A"/>
    <w:p w:rsidR="00B86F0C" w:rsidRDefault="00B86F0C" w:rsidP="00B86F0C">
      <w:pPr>
        <w:pStyle w:val="Heading3"/>
      </w:pPr>
      <w:bookmarkStart w:id="49" w:name="_Toc246921945"/>
      <w:r>
        <w:t>Using Automatic Flagging for Staging</w:t>
      </w:r>
      <w:bookmarkEnd w:id="49"/>
    </w:p>
    <w:p w:rsidR="00CE6BA3" w:rsidRDefault="008E2618" w:rsidP="00E75C0A">
      <w:r>
        <w:t>The automatic flagging can be a useful feature to test new signatures before fully deploying them. In that case, change the global response policy to detect only</w:t>
      </w:r>
      <w:r w:rsidR="00055767">
        <w:t xml:space="preserve"> (or no response). When a new signature arrives, NIS will flag all the new signatures for you automatically. You can now group the signatures by </w:t>
      </w:r>
      <w:r w:rsidR="00CE6BA3">
        <w:t xml:space="preserve">the </w:t>
      </w:r>
      <w:r w:rsidR="00055767">
        <w:t xml:space="preserve">Attention Required, and review the list of </w:t>
      </w:r>
      <w:r w:rsidR="00F5579B">
        <w:t xml:space="preserve">flagged </w:t>
      </w:r>
      <w:r w:rsidR="00055767">
        <w:t xml:space="preserve">signatures. </w:t>
      </w:r>
    </w:p>
    <w:p w:rsidR="00CE6BA3" w:rsidRDefault="00CE6BA3" w:rsidP="00E75C0A">
      <w:r w:rsidRPr="00394B76">
        <w:rPr>
          <w:noProof/>
        </w:rPr>
        <w:lastRenderedPageBreak/>
        <w:drawing>
          <wp:inline distT="0" distB="0" distL="0" distR="0">
            <wp:extent cx="2486025" cy="2846318"/>
            <wp:effectExtent l="19050" t="0" r="9525" b="0"/>
            <wp:docPr id="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srcRect l="53045" t="17619" r="35897" b="44762"/>
                    <a:stretch>
                      <a:fillRect/>
                    </a:stretch>
                  </pic:blipFill>
                  <pic:spPr bwMode="auto">
                    <a:xfrm>
                      <a:off x="0" y="0"/>
                      <a:ext cx="2487636" cy="2848162"/>
                    </a:xfrm>
                    <a:prstGeom prst="rect">
                      <a:avLst/>
                    </a:prstGeom>
                    <a:noFill/>
                    <a:ln w="9525">
                      <a:noFill/>
                      <a:miter lim="800000"/>
                      <a:headEnd/>
                      <a:tailEnd/>
                    </a:ln>
                  </pic:spPr>
                </pic:pic>
              </a:graphicData>
            </a:graphic>
          </wp:inline>
        </w:drawing>
      </w:r>
    </w:p>
    <w:p w:rsidR="00CE6BA3" w:rsidRDefault="00CE6BA3" w:rsidP="00CE6BA3">
      <w:pPr>
        <w:pStyle w:val="Caption"/>
      </w:pPr>
      <w:r>
        <w:t xml:space="preserve">Figure </w:t>
      </w:r>
      <w:r w:rsidR="00C65062">
        <w:fldChar w:fldCharType="begin"/>
      </w:r>
      <w:r w:rsidR="00021446">
        <w:instrText xml:space="preserve"> SEQ Figure \* ARABIC </w:instrText>
      </w:r>
      <w:r w:rsidR="00C65062">
        <w:fldChar w:fldCharType="separate"/>
      </w:r>
      <w:r w:rsidR="00C345B8">
        <w:rPr>
          <w:noProof/>
        </w:rPr>
        <w:t>35</w:t>
      </w:r>
      <w:r w:rsidR="00C65062">
        <w:rPr>
          <w:noProof/>
        </w:rPr>
        <w:fldChar w:fldCharType="end"/>
      </w:r>
      <w:r>
        <w:t>: Grouping signatures that are flagged for attention</w:t>
      </w:r>
    </w:p>
    <w:p w:rsidR="00B86F0C" w:rsidRPr="00F7245E" w:rsidRDefault="00055767" w:rsidP="00E75C0A">
      <w:r>
        <w:t xml:space="preserve">Once the staging testing is complete, you can change the </w:t>
      </w:r>
      <w:r w:rsidR="00481F33">
        <w:t xml:space="preserve">flagged </w:t>
      </w:r>
      <w:r>
        <w:t xml:space="preserve">signatures to </w:t>
      </w:r>
      <w:r w:rsidR="00845746">
        <w:t>Microsoft default response</w:t>
      </w:r>
      <w:r>
        <w:t xml:space="preserve">. </w:t>
      </w:r>
      <w:r w:rsidR="00845746">
        <w:t>Once you are done, no signatures are flagged for attention. You can repeat this process every time new signatures are released and therefore flagged for attention.</w:t>
      </w:r>
      <w:r w:rsidR="00AD18B1">
        <w:t xml:space="preserve"> Note that during this process, due to the change in the response policy for new signatures, you won’t have the protection as early as the signature release time.</w:t>
      </w:r>
    </w:p>
    <w:p w:rsidR="00E75C0A" w:rsidRPr="00F7245E" w:rsidRDefault="00CA3D11" w:rsidP="00CA3D11">
      <w:pPr>
        <w:pStyle w:val="Heading3"/>
      </w:pPr>
      <w:bookmarkStart w:id="50" w:name="_Toc246921946"/>
      <w:r>
        <w:t>A</w:t>
      </w:r>
      <w:r w:rsidR="00DB789F">
        <w:t>utomatic F</w:t>
      </w:r>
      <w:r w:rsidR="00E75C0A" w:rsidRPr="005F3FA3">
        <w:t>lag</w:t>
      </w:r>
      <w:r>
        <w:t>ging</w:t>
      </w:r>
      <w:r w:rsidR="00E75C0A" w:rsidRPr="005F3FA3">
        <w:t xml:space="preserve"> </w:t>
      </w:r>
      <w:r>
        <w:t>of</w:t>
      </w:r>
      <w:r w:rsidR="00E75C0A" w:rsidRPr="005F3FA3">
        <w:t xml:space="preserve"> </w:t>
      </w:r>
      <w:r w:rsidR="00DB789F">
        <w:t>S</w:t>
      </w:r>
      <w:r w:rsidRPr="005F3FA3">
        <w:t xml:space="preserve">ignatures </w:t>
      </w:r>
      <w:r w:rsidR="00CD41ED">
        <w:t>with</w:t>
      </w:r>
      <w:r w:rsidR="00DB789F">
        <w:t xml:space="preserve"> Overridden P</w:t>
      </w:r>
      <w:r>
        <w:t>olicy</w:t>
      </w:r>
      <w:bookmarkEnd w:id="50"/>
    </w:p>
    <w:p w:rsidR="00E75C0A" w:rsidRDefault="00E75C0A" w:rsidP="00E75C0A">
      <w:r>
        <w:t>I</w:t>
      </w:r>
      <w:r w:rsidRPr="000F6958">
        <w:t xml:space="preserve">f you </w:t>
      </w:r>
      <w:r>
        <w:t xml:space="preserve">override </w:t>
      </w:r>
      <w:r w:rsidR="00F033BC">
        <w:t xml:space="preserve">the </w:t>
      </w:r>
      <w:r>
        <w:t>response policy</w:t>
      </w:r>
      <w:r w:rsidR="00CD41ED">
        <w:t xml:space="preserve"> for specific signatures</w:t>
      </w:r>
      <w:r>
        <w:t>, for instance, by setting a “Block” signature to</w:t>
      </w:r>
      <w:r w:rsidRPr="000F6958">
        <w:t xml:space="preserve"> "Detect </w:t>
      </w:r>
      <w:r w:rsidR="00F033BC">
        <w:t>o</w:t>
      </w:r>
      <w:r w:rsidRPr="000F6958">
        <w:t>nly</w:t>
      </w:r>
      <w:r>
        <w:t>”, NIS</w:t>
      </w:r>
      <w:r w:rsidRPr="000F6958">
        <w:t xml:space="preserve"> will not </w:t>
      </w:r>
      <w:r w:rsidR="00F033BC">
        <w:t xml:space="preserve">automatically </w:t>
      </w:r>
      <w:r w:rsidRPr="000F6958">
        <w:t>ch</w:t>
      </w:r>
      <w:r>
        <w:t>ange the response if the signature response is updated by MMPC</w:t>
      </w:r>
      <w:r w:rsidR="00F033BC">
        <w:t>.</w:t>
      </w:r>
      <w:r>
        <w:t xml:space="preserve"> </w:t>
      </w:r>
      <w:r w:rsidR="00CD41ED">
        <w:t xml:space="preserve"> </w:t>
      </w:r>
      <w:r w:rsidR="00F033BC">
        <w:t xml:space="preserve">However NIS </w:t>
      </w:r>
      <w:r>
        <w:t xml:space="preserve">will flag </w:t>
      </w:r>
      <w:r w:rsidR="00F033BC">
        <w:t xml:space="preserve">that signature </w:t>
      </w:r>
      <w:r>
        <w:t>for attention.</w:t>
      </w:r>
      <w:r w:rsidR="007A794C">
        <w:t xml:space="preserve"> </w:t>
      </w:r>
      <w:r w:rsidR="00F033BC">
        <w:t>For</w:t>
      </w:r>
      <w:r w:rsidR="007A794C">
        <w:t xml:space="preserve"> example</w:t>
      </w:r>
      <w:r w:rsidR="00F033BC">
        <w:t>,</w:t>
      </w:r>
      <w:r w:rsidR="007A794C">
        <w:t xml:space="preserve"> </w:t>
      </w:r>
      <w:r w:rsidR="00F033BC">
        <w:t>if</w:t>
      </w:r>
      <w:r w:rsidR="00B86F0C">
        <w:t xml:space="preserve"> you change the response </w:t>
      </w:r>
      <w:r w:rsidR="00CE6BA3">
        <w:t>for</w:t>
      </w:r>
      <w:r w:rsidR="00B86F0C">
        <w:t xml:space="preserve"> some</w:t>
      </w:r>
      <w:r w:rsidR="007A794C">
        <w:t xml:space="preserve"> Moderate severity signature </w:t>
      </w:r>
      <w:r w:rsidR="00CE6BA3">
        <w:t xml:space="preserve">from the default value </w:t>
      </w:r>
      <w:r w:rsidR="007A794C">
        <w:t xml:space="preserve">to </w:t>
      </w:r>
      <w:r w:rsidR="00F033BC">
        <w:t>“D</w:t>
      </w:r>
      <w:r w:rsidR="007A794C">
        <w:t>etect only</w:t>
      </w:r>
      <w:r w:rsidR="00F033BC">
        <w:t>”</w:t>
      </w:r>
      <w:r w:rsidR="0065170F">
        <w:t>, this signature will be flagged if</w:t>
      </w:r>
      <w:r w:rsidR="007A794C">
        <w:t xml:space="preserve"> </w:t>
      </w:r>
      <w:r w:rsidR="0065170F">
        <w:t xml:space="preserve">the </w:t>
      </w:r>
      <w:r w:rsidR="007A794C">
        <w:t xml:space="preserve">MMPC </w:t>
      </w:r>
      <w:r w:rsidR="0065170F">
        <w:t xml:space="preserve">raises the signature </w:t>
      </w:r>
      <w:r w:rsidR="007A794C">
        <w:t>severity to Critical</w:t>
      </w:r>
      <w:r w:rsidR="0065170F">
        <w:t xml:space="preserve"> due to changes in the threat landscape</w:t>
      </w:r>
      <w:r w:rsidR="007A794C">
        <w:t>.</w:t>
      </w:r>
      <w:r w:rsidR="00B86F0C">
        <w:t xml:space="preserve"> </w:t>
      </w:r>
      <w:r w:rsidR="0065170F">
        <w:t>Under these circumstances</w:t>
      </w:r>
      <w:r w:rsidR="00B86F0C">
        <w:t xml:space="preserve">, you might want to consider changing this signature to </w:t>
      </w:r>
      <w:r w:rsidR="0065170F">
        <w:t>Microsoft default</w:t>
      </w:r>
      <w:r w:rsidR="00B86F0C">
        <w:t xml:space="preserve">. The flagging </w:t>
      </w:r>
      <w:r w:rsidR="0065170F">
        <w:t xml:space="preserve">helps draw your </w:t>
      </w:r>
      <w:r w:rsidR="00D570B7">
        <w:t>attention to</w:t>
      </w:r>
      <w:r w:rsidR="00B86F0C">
        <w:t xml:space="preserve"> </w:t>
      </w:r>
      <w:r w:rsidR="0065170F">
        <w:t xml:space="preserve">changes to </w:t>
      </w:r>
      <w:r w:rsidR="00B86F0C">
        <w:t xml:space="preserve">the signature.  </w:t>
      </w:r>
    </w:p>
    <w:p w:rsidR="00E75C0A" w:rsidRPr="00F6566F" w:rsidRDefault="00E75C0A" w:rsidP="00E75C0A">
      <w:r w:rsidRPr="00F6566F">
        <w:rPr>
          <w:bCs/>
        </w:rPr>
        <w:t xml:space="preserve">Once you override a signature default policy you must manually set it back to Microsoft </w:t>
      </w:r>
      <w:r w:rsidR="00724083">
        <w:rPr>
          <w:bCs/>
        </w:rPr>
        <w:t>d</w:t>
      </w:r>
      <w:r w:rsidRPr="00F6566F">
        <w:rPr>
          <w:bCs/>
        </w:rPr>
        <w:t>efault to allow for dynamic response policy setting by MMPC.</w:t>
      </w:r>
    </w:p>
    <w:p w:rsidR="00E75C0A" w:rsidRDefault="00BD2EF2" w:rsidP="003E2FC6">
      <w:pPr>
        <w:pStyle w:val="Heading2"/>
      </w:pPr>
      <w:bookmarkStart w:id="51" w:name="_Toc246921947"/>
      <w:r>
        <w:t>Monitoring</w:t>
      </w:r>
      <w:r w:rsidR="003E2FC6">
        <w:t xml:space="preserve"> NIS Performance</w:t>
      </w:r>
      <w:bookmarkEnd w:id="51"/>
      <w:r w:rsidR="003E2FC6">
        <w:t xml:space="preserve"> </w:t>
      </w:r>
    </w:p>
    <w:p w:rsidR="00926179" w:rsidRDefault="00926179" w:rsidP="00926179">
      <w:r>
        <w:t xml:space="preserve">Performance counters useful to get live data from computer services and products, in order to monitor their health or capture information for </w:t>
      </w:r>
      <w:r w:rsidR="00D315FA">
        <w:t>troubleshooting</w:t>
      </w:r>
      <w:r>
        <w:t>. NIS provides the following performance counters:</w:t>
      </w:r>
    </w:p>
    <w:p w:rsidR="00F837AA" w:rsidRDefault="00F837AA" w:rsidP="00F837AA">
      <w:pPr>
        <w:pStyle w:val="Caption"/>
        <w:keepNext/>
      </w:pPr>
      <w:r>
        <w:t xml:space="preserve">Table </w:t>
      </w:r>
      <w:r w:rsidR="00C65062">
        <w:fldChar w:fldCharType="begin"/>
      </w:r>
      <w:r w:rsidR="00021446">
        <w:instrText xml:space="preserve"> SEQ Table \* ARABIC </w:instrText>
      </w:r>
      <w:r w:rsidR="00C65062">
        <w:fldChar w:fldCharType="separate"/>
      </w:r>
      <w:r w:rsidR="00C345B8">
        <w:rPr>
          <w:noProof/>
        </w:rPr>
        <w:t>2</w:t>
      </w:r>
      <w:r w:rsidR="00C65062">
        <w:rPr>
          <w:noProof/>
        </w:rPr>
        <w:fldChar w:fldCharType="end"/>
      </w:r>
      <w:r>
        <w:t>: NIS performance counters</w:t>
      </w:r>
    </w:p>
    <w:tbl>
      <w:tblPr>
        <w:tblStyle w:val="LightList-Accent1"/>
        <w:tblW w:w="0" w:type="auto"/>
        <w:tblLook w:val="04A0"/>
      </w:tblPr>
      <w:tblGrid>
        <w:gridCol w:w="1998"/>
        <w:gridCol w:w="3330"/>
        <w:gridCol w:w="3780"/>
      </w:tblGrid>
      <w:tr w:rsidR="00926179" w:rsidTr="00757B70">
        <w:trPr>
          <w:cnfStyle w:val="100000000000"/>
        </w:trPr>
        <w:tc>
          <w:tcPr>
            <w:cnfStyle w:val="001000000000"/>
            <w:tcW w:w="1998" w:type="dxa"/>
            <w:hideMark/>
          </w:tcPr>
          <w:p w:rsidR="00926179" w:rsidRDefault="00926179">
            <w:pPr>
              <w:rPr>
                <w:rFonts w:cstheme="minorHAnsi"/>
                <w:color w:val="000000" w:themeColor="text1"/>
              </w:rPr>
            </w:pPr>
            <w:r>
              <w:rPr>
                <w:rFonts w:cstheme="minorHAnsi"/>
                <w:color w:val="000000" w:themeColor="text1"/>
              </w:rPr>
              <w:t>Counter group name</w:t>
            </w:r>
          </w:p>
        </w:tc>
        <w:tc>
          <w:tcPr>
            <w:tcW w:w="3330" w:type="dxa"/>
            <w:hideMark/>
          </w:tcPr>
          <w:p w:rsidR="00926179" w:rsidRDefault="00926179">
            <w:pPr>
              <w:cnfStyle w:val="100000000000"/>
              <w:rPr>
                <w:rFonts w:cstheme="minorHAnsi"/>
                <w:color w:val="000000" w:themeColor="text1"/>
              </w:rPr>
            </w:pPr>
            <w:r>
              <w:rPr>
                <w:rFonts w:cstheme="minorHAnsi"/>
                <w:color w:val="000000" w:themeColor="text1"/>
              </w:rPr>
              <w:t>Counter name</w:t>
            </w:r>
          </w:p>
        </w:tc>
        <w:tc>
          <w:tcPr>
            <w:tcW w:w="3780" w:type="dxa"/>
            <w:hideMark/>
          </w:tcPr>
          <w:p w:rsidR="00926179" w:rsidRDefault="00926179">
            <w:pPr>
              <w:cnfStyle w:val="100000000000"/>
              <w:rPr>
                <w:rFonts w:cstheme="minorHAnsi"/>
                <w:color w:val="000000" w:themeColor="text1"/>
              </w:rPr>
            </w:pPr>
            <w:r>
              <w:rPr>
                <w:rFonts w:cstheme="minorHAnsi"/>
                <w:color w:val="000000" w:themeColor="text1"/>
              </w:rPr>
              <w:t>Description</w:t>
            </w:r>
          </w:p>
        </w:tc>
      </w:tr>
      <w:tr w:rsidR="00926179" w:rsidTr="00757B70">
        <w:trPr>
          <w:cnfStyle w:val="000000100000"/>
        </w:trPr>
        <w:tc>
          <w:tcPr>
            <w:cnfStyle w:val="001000000000"/>
            <w:tcW w:w="1998" w:type="dxa"/>
            <w:hideMark/>
          </w:tcPr>
          <w:p w:rsidR="00926179" w:rsidRDefault="003817AC" w:rsidP="003817AC">
            <w:pPr>
              <w:rPr>
                <w:rFonts w:cstheme="minorHAnsi"/>
                <w:color w:val="000000" w:themeColor="text1"/>
              </w:rPr>
            </w:pPr>
            <w:r>
              <w:rPr>
                <w:rFonts w:cstheme="minorHAnsi"/>
                <w:color w:val="000000" w:themeColor="text1"/>
              </w:rPr>
              <w:lastRenderedPageBreak/>
              <w:t>Forefront TMG F</w:t>
            </w:r>
            <w:r w:rsidR="00926179">
              <w:rPr>
                <w:rFonts w:cstheme="minorHAnsi"/>
                <w:color w:val="000000" w:themeColor="text1"/>
              </w:rPr>
              <w:t xml:space="preserve">irewall </w:t>
            </w:r>
            <w:r>
              <w:rPr>
                <w:rFonts w:cstheme="minorHAnsi"/>
                <w:color w:val="000000" w:themeColor="text1"/>
              </w:rPr>
              <w:t>S</w:t>
            </w:r>
            <w:r w:rsidR="00926179">
              <w:rPr>
                <w:rFonts w:cstheme="minorHAnsi"/>
                <w:color w:val="000000" w:themeColor="text1"/>
              </w:rPr>
              <w:t>ervice:</w:t>
            </w:r>
          </w:p>
        </w:tc>
        <w:tc>
          <w:tcPr>
            <w:tcW w:w="3330" w:type="dxa"/>
          </w:tcPr>
          <w:p w:rsidR="00926179" w:rsidRDefault="00926179">
            <w:pPr>
              <w:cnfStyle w:val="000000100000"/>
              <w:rPr>
                <w:rFonts w:cstheme="minorHAnsi"/>
                <w:color w:val="000000" w:themeColor="text1"/>
              </w:rPr>
            </w:pPr>
          </w:p>
        </w:tc>
        <w:tc>
          <w:tcPr>
            <w:tcW w:w="3780" w:type="dxa"/>
          </w:tcPr>
          <w:p w:rsidR="00926179" w:rsidRDefault="00926179">
            <w:pPr>
              <w:cnfStyle w:val="000000100000"/>
              <w:rPr>
                <w:rFonts w:cstheme="minorHAnsi"/>
                <w:color w:val="000000" w:themeColor="text1"/>
              </w:rPr>
            </w:pPr>
          </w:p>
        </w:tc>
      </w:tr>
      <w:tr w:rsidR="00926179" w:rsidTr="00757B70">
        <w:tc>
          <w:tcPr>
            <w:cnfStyle w:val="001000000000"/>
            <w:tcW w:w="1998" w:type="dxa"/>
          </w:tcPr>
          <w:p w:rsidR="00926179" w:rsidRDefault="00926179">
            <w:pPr>
              <w:rPr>
                <w:rFonts w:cstheme="minorHAnsi"/>
                <w:color w:val="000000" w:themeColor="text1"/>
              </w:rPr>
            </w:pPr>
          </w:p>
        </w:tc>
        <w:tc>
          <w:tcPr>
            <w:tcW w:w="3330" w:type="dxa"/>
            <w:hideMark/>
          </w:tcPr>
          <w:p w:rsidR="00926179" w:rsidRDefault="00926179">
            <w:pPr>
              <w:ind w:left="15" w:right="15"/>
              <w:cnfStyle w:val="000000000000"/>
              <w:rPr>
                <w:rFonts w:cstheme="minorHAnsi"/>
                <w:color w:val="000000" w:themeColor="text1"/>
              </w:rPr>
            </w:pPr>
            <w:r>
              <w:rPr>
                <w:rFonts w:cstheme="minorHAnsi"/>
                <w:color w:val="000000" w:themeColor="text1"/>
              </w:rPr>
              <w:t>Connections Blocked by NIS</w:t>
            </w:r>
          </w:p>
        </w:tc>
        <w:tc>
          <w:tcPr>
            <w:tcW w:w="3780" w:type="dxa"/>
            <w:hideMark/>
          </w:tcPr>
          <w:p w:rsidR="00926179" w:rsidRDefault="00926179">
            <w:pPr>
              <w:ind w:left="15" w:right="15"/>
              <w:cnfStyle w:val="000000000000"/>
              <w:rPr>
                <w:rFonts w:cstheme="minorHAnsi"/>
                <w:color w:val="000000" w:themeColor="text1"/>
              </w:rPr>
            </w:pPr>
            <w:r>
              <w:rPr>
                <w:rFonts w:cstheme="minorHAnsi"/>
                <w:color w:val="000000" w:themeColor="text1"/>
              </w:rPr>
              <w:t>The number of connecti</w:t>
            </w:r>
            <w:r w:rsidR="00457077">
              <w:rPr>
                <w:rFonts w:cstheme="minorHAnsi"/>
                <w:color w:val="000000" w:themeColor="text1"/>
              </w:rPr>
              <w:t xml:space="preserve">ons blocked by NIS since the </w:t>
            </w:r>
            <w:r w:rsidR="003461AA">
              <w:rPr>
                <w:rFonts w:cstheme="minorHAnsi"/>
                <w:color w:val="000000" w:themeColor="text1"/>
              </w:rPr>
              <w:t>service was started</w:t>
            </w:r>
          </w:p>
        </w:tc>
      </w:tr>
      <w:tr w:rsidR="00926179" w:rsidTr="00757B70">
        <w:trPr>
          <w:cnfStyle w:val="000000100000"/>
        </w:trPr>
        <w:tc>
          <w:tcPr>
            <w:cnfStyle w:val="001000000000"/>
            <w:tcW w:w="1998" w:type="dxa"/>
          </w:tcPr>
          <w:p w:rsidR="00926179" w:rsidRDefault="00926179">
            <w:pPr>
              <w:rPr>
                <w:rFonts w:cstheme="minorHAnsi"/>
                <w:color w:val="000000" w:themeColor="text1"/>
              </w:rPr>
            </w:pPr>
          </w:p>
        </w:tc>
        <w:tc>
          <w:tcPr>
            <w:tcW w:w="3330" w:type="dxa"/>
            <w:hideMark/>
          </w:tcPr>
          <w:p w:rsidR="00926179" w:rsidRDefault="00926179">
            <w:pPr>
              <w:ind w:left="15" w:right="15"/>
              <w:cnfStyle w:val="000000100000"/>
              <w:rPr>
                <w:rFonts w:cstheme="minorHAnsi"/>
                <w:color w:val="000000" w:themeColor="text1"/>
              </w:rPr>
            </w:pPr>
            <w:r>
              <w:rPr>
                <w:rFonts w:cstheme="minorHAnsi"/>
                <w:color w:val="000000" w:themeColor="text1"/>
              </w:rPr>
              <w:t>Connections Blocked by NIS/sec</w:t>
            </w:r>
          </w:p>
        </w:tc>
        <w:tc>
          <w:tcPr>
            <w:tcW w:w="3780" w:type="dxa"/>
            <w:hideMark/>
          </w:tcPr>
          <w:p w:rsidR="00926179" w:rsidRDefault="00926179">
            <w:pPr>
              <w:ind w:left="15" w:right="15"/>
              <w:cnfStyle w:val="000000100000"/>
              <w:rPr>
                <w:rFonts w:cstheme="minorHAnsi"/>
                <w:color w:val="000000" w:themeColor="text1"/>
              </w:rPr>
            </w:pPr>
            <w:r>
              <w:rPr>
                <w:rFonts w:cstheme="minorHAnsi"/>
                <w:color w:val="000000" w:themeColor="text1"/>
              </w:rPr>
              <w:t xml:space="preserve">The </w:t>
            </w:r>
            <w:r w:rsidR="003461AA">
              <w:rPr>
                <w:rFonts w:cstheme="minorHAnsi"/>
                <w:color w:val="000000" w:themeColor="text1"/>
              </w:rPr>
              <w:t xml:space="preserve">average </w:t>
            </w:r>
            <w:r>
              <w:rPr>
                <w:rFonts w:cstheme="minorHAnsi"/>
                <w:color w:val="000000" w:themeColor="text1"/>
              </w:rPr>
              <w:t>number of connections blocked</w:t>
            </w:r>
            <w:r w:rsidR="003461AA">
              <w:rPr>
                <w:rFonts w:cstheme="minorHAnsi"/>
                <w:color w:val="000000" w:themeColor="text1"/>
              </w:rPr>
              <w:t xml:space="preserve"> by NIS per second since the service was started</w:t>
            </w:r>
          </w:p>
        </w:tc>
      </w:tr>
      <w:tr w:rsidR="00926179" w:rsidTr="00757B70">
        <w:tc>
          <w:tcPr>
            <w:cnfStyle w:val="001000000000"/>
            <w:tcW w:w="1998" w:type="dxa"/>
            <w:hideMark/>
          </w:tcPr>
          <w:p w:rsidR="00926179" w:rsidRDefault="00926179">
            <w:pPr>
              <w:rPr>
                <w:rFonts w:cstheme="minorHAnsi"/>
                <w:color w:val="000000" w:themeColor="text1"/>
              </w:rPr>
            </w:pPr>
            <w:r>
              <w:rPr>
                <w:rFonts w:cstheme="minorHAnsi"/>
                <w:color w:val="000000" w:themeColor="text1"/>
              </w:rPr>
              <w:t>Forefront TMG Web Proxy:</w:t>
            </w:r>
          </w:p>
        </w:tc>
        <w:tc>
          <w:tcPr>
            <w:tcW w:w="3330" w:type="dxa"/>
          </w:tcPr>
          <w:p w:rsidR="00926179" w:rsidRDefault="00926179">
            <w:pPr>
              <w:cnfStyle w:val="000000000000"/>
              <w:rPr>
                <w:rFonts w:cstheme="minorHAnsi"/>
                <w:color w:val="000000" w:themeColor="text1"/>
              </w:rPr>
            </w:pPr>
          </w:p>
        </w:tc>
        <w:tc>
          <w:tcPr>
            <w:tcW w:w="3780" w:type="dxa"/>
          </w:tcPr>
          <w:p w:rsidR="00926179" w:rsidRDefault="00926179">
            <w:pPr>
              <w:cnfStyle w:val="000000000000"/>
              <w:rPr>
                <w:rFonts w:cstheme="minorHAnsi"/>
                <w:color w:val="000000" w:themeColor="text1"/>
              </w:rPr>
            </w:pPr>
          </w:p>
        </w:tc>
      </w:tr>
      <w:tr w:rsidR="00926179" w:rsidTr="00757B70">
        <w:trPr>
          <w:cnfStyle w:val="000000100000"/>
        </w:trPr>
        <w:tc>
          <w:tcPr>
            <w:cnfStyle w:val="001000000000"/>
            <w:tcW w:w="1998" w:type="dxa"/>
          </w:tcPr>
          <w:p w:rsidR="00926179" w:rsidRDefault="00926179">
            <w:pPr>
              <w:rPr>
                <w:rFonts w:cstheme="minorHAnsi"/>
                <w:color w:val="000000" w:themeColor="text1"/>
              </w:rPr>
            </w:pPr>
          </w:p>
        </w:tc>
        <w:tc>
          <w:tcPr>
            <w:tcW w:w="3330" w:type="dxa"/>
            <w:hideMark/>
          </w:tcPr>
          <w:p w:rsidR="00926179" w:rsidRDefault="00926179">
            <w:pPr>
              <w:ind w:left="15" w:right="15"/>
              <w:cnfStyle w:val="000000100000"/>
              <w:rPr>
                <w:rFonts w:cstheme="minorHAnsi"/>
                <w:color w:val="000000" w:themeColor="text1"/>
              </w:rPr>
            </w:pPr>
            <w:r>
              <w:rPr>
                <w:rFonts w:cstheme="minorHAnsi"/>
                <w:color w:val="000000" w:themeColor="text1"/>
              </w:rPr>
              <w:t>Signatures blocked by NIS in last day</w:t>
            </w:r>
          </w:p>
        </w:tc>
        <w:tc>
          <w:tcPr>
            <w:tcW w:w="3780" w:type="dxa"/>
            <w:hideMark/>
          </w:tcPr>
          <w:p w:rsidR="00926179" w:rsidRDefault="00926179" w:rsidP="00535454">
            <w:pPr>
              <w:ind w:left="15" w:right="15"/>
              <w:cnfStyle w:val="000000100000"/>
              <w:rPr>
                <w:rFonts w:cstheme="minorHAnsi"/>
                <w:color w:val="000000" w:themeColor="text1"/>
              </w:rPr>
            </w:pPr>
            <w:r>
              <w:rPr>
                <w:rFonts w:cstheme="minorHAnsi"/>
                <w:color w:val="000000" w:themeColor="text1"/>
              </w:rPr>
              <w:t xml:space="preserve">The total number of </w:t>
            </w:r>
            <w:r w:rsidR="00E962E1">
              <w:rPr>
                <w:rFonts w:cstheme="minorHAnsi"/>
                <w:color w:val="000000" w:themeColor="text1"/>
              </w:rPr>
              <w:t>Web requests</w:t>
            </w:r>
            <w:r>
              <w:rPr>
                <w:rFonts w:cstheme="minorHAnsi"/>
                <w:color w:val="000000" w:themeColor="text1"/>
              </w:rPr>
              <w:t xml:space="preserve"> </w:t>
            </w:r>
            <w:r w:rsidR="00535454">
              <w:rPr>
                <w:rFonts w:cstheme="minorHAnsi"/>
                <w:color w:val="000000" w:themeColor="text1"/>
              </w:rPr>
              <w:t>blocked by NIS</w:t>
            </w:r>
            <w:r>
              <w:rPr>
                <w:rFonts w:cstheme="minorHAnsi"/>
                <w:color w:val="000000" w:themeColor="text1"/>
              </w:rPr>
              <w:t xml:space="preserve"> in last day.</w:t>
            </w:r>
          </w:p>
        </w:tc>
      </w:tr>
      <w:tr w:rsidR="00926179" w:rsidTr="00757B70">
        <w:tc>
          <w:tcPr>
            <w:cnfStyle w:val="001000000000"/>
            <w:tcW w:w="1998" w:type="dxa"/>
          </w:tcPr>
          <w:p w:rsidR="00926179" w:rsidRDefault="00926179">
            <w:pPr>
              <w:rPr>
                <w:rFonts w:cstheme="minorHAnsi"/>
                <w:color w:val="000000" w:themeColor="text1"/>
              </w:rPr>
            </w:pPr>
          </w:p>
        </w:tc>
        <w:tc>
          <w:tcPr>
            <w:tcW w:w="3330" w:type="dxa"/>
            <w:hideMark/>
          </w:tcPr>
          <w:p w:rsidR="00926179" w:rsidRDefault="00926179">
            <w:pPr>
              <w:ind w:left="15" w:right="15"/>
              <w:cnfStyle w:val="000000000000"/>
              <w:rPr>
                <w:rFonts w:cstheme="minorHAnsi"/>
                <w:color w:val="000000" w:themeColor="text1"/>
              </w:rPr>
            </w:pPr>
            <w:r>
              <w:rPr>
                <w:rFonts w:cstheme="minorHAnsi"/>
                <w:color w:val="000000" w:themeColor="text1"/>
              </w:rPr>
              <w:t>Signatures detected by NIS in last day</w:t>
            </w:r>
          </w:p>
        </w:tc>
        <w:tc>
          <w:tcPr>
            <w:tcW w:w="3780" w:type="dxa"/>
            <w:hideMark/>
          </w:tcPr>
          <w:p w:rsidR="00926179" w:rsidRDefault="00926179" w:rsidP="00535454">
            <w:pPr>
              <w:ind w:left="15" w:right="15"/>
              <w:cnfStyle w:val="000000000000"/>
              <w:rPr>
                <w:rFonts w:cstheme="minorHAnsi"/>
                <w:color w:val="000000" w:themeColor="text1"/>
              </w:rPr>
            </w:pPr>
            <w:r>
              <w:rPr>
                <w:rFonts w:cstheme="minorHAnsi"/>
                <w:color w:val="000000" w:themeColor="text1"/>
              </w:rPr>
              <w:t xml:space="preserve">The total number of </w:t>
            </w:r>
            <w:r w:rsidR="00E962E1">
              <w:rPr>
                <w:rFonts w:cstheme="minorHAnsi"/>
                <w:color w:val="000000" w:themeColor="text1"/>
              </w:rPr>
              <w:t xml:space="preserve">Web requests </w:t>
            </w:r>
            <w:r w:rsidR="00535454">
              <w:rPr>
                <w:rFonts w:cstheme="minorHAnsi"/>
                <w:color w:val="000000" w:themeColor="text1"/>
              </w:rPr>
              <w:t>detected by NIS</w:t>
            </w:r>
            <w:r>
              <w:rPr>
                <w:rFonts w:cstheme="minorHAnsi"/>
                <w:color w:val="000000" w:themeColor="text1"/>
              </w:rPr>
              <w:t xml:space="preserve"> in last day.</w:t>
            </w:r>
          </w:p>
        </w:tc>
      </w:tr>
      <w:tr w:rsidR="00926179" w:rsidTr="00757B70">
        <w:trPr>
          <w:cnfStyle w:val="000000100000"/>
        </w:trPr>
        <w:tc>
          <w:tcPr>
            <w:cnfStyle w:val="001000000000"/>
            <w:tcW w:w="1998" w:type="dxa"/>
          </w:tcPr>
          <w:p w:rsidR="00926179" w:rsidRDefault="00926179">
            <w:pPr>
              <w:rPr>
                <w:rFonts w:cstheme="minorHAnsi"/>
                <w:color w:val="000000" w:themeColor="text1"/>
              </w:rPr>
            </w:pPr>
          </w:p>
        </w:tc>
        <w:tc>
          <w:tcPr>
            <w:tcW w:w="3330" w:type="dxa"/>
            <w:hideMark/>
          </w:tcPr>
          <w:p w:rsidR="00926179" w:rsidRDefault="00926179">
            <w:pPr>
              <w:ind w:left="15" w:right="15"/>
              <w:cnfStyle w:val="000000100000"/>
              <w:rPr>
                <w:rFonts w:cstheme="minorHAnsi"/>
                <w:color w:val="000000" w:themeColor="text1"/>
              </w:rPr>
            </w:pPr>
            <w:r>
              <w:rPr>
                <w:rFonts w:cstheme="minorHAnsi"/>
                <w:color w:val="000000" w:themeColor="text1"/>
              </w:rPr>
              <w:t>Protocol anomalies detected by NIS in last day</w:t>
            </w:r>
          </w:p>
        </w:tc>
        <w:tc>
          <w:tcPr>
            <w:tcW w:w="3780" w:type="dxa"/>
            <w:hideMark/>
          </w:tcPr>
          <w:p w:rsidR="00926179" w:rsidRDefault="00926179" w:rsidP="00535454">
            <w:pPr>
              <w:ind w:left="15" w:right="15"/>
              <w:cnfStyle w:val="000000100000"/>
              <w:rPr>
                <w:rFonts w:cstheme="minorHAnsi"/>
                <w:color w:val="000000" w:themeColor="text1"/>
              </w:rPr>
            </w:pPr>
            <w:r>
              <w:rPr>
                <w:rFonts w:cstheme="minorHAnsi"/>
                <w:color w:val="000000" w:themeColor="text1"/>
              </w:rPr>
              <w:t xml:space="preserve">The total number of protocol anomalies </w:t>
            </w:r>
            <w:r w:rsidR="00535454">
              <w:rPr>
                <w:rFonts w:cstheme="minorHAnsi"/>
                <w:color w:val="000000" w:themeColor="text1"/>
              </w:rPr>
              <w:t>detected by NIS</w:t>
            </w:r>
            <w:r>
              <w:rPr>
                <w:rFonts w:cstheme="minorHAnsi"/>
                <w:color w:val="000000" w:themeColor="text1"/>
              </w:rPr>
              <w:t xml:space="preserve"> in last day.</w:t>
            </w:r>
          </w:p>
        </w:tc>
      </w:tr>
      <w:tr w:rsidR="00926179" w:rsidTr="00757B70">
        <w:tc>
          <w:tcPr>
            <w:cnfStyle w:val="001000000000"/>
            <w:tcW w:w="1998" w:type="dxa"/>
          </w:tcPr>
          <w:p w:rsidR="00926179" w:rsidRDefault="00926179">
            <w:pPr>
              <w:rPr>
                <w:rFonts w:cstheme="minorHAnsi"/>
                <w:color w:val="000000" w:themeColor="text1"/>
              </w:rPr>
            </w:pPr>
          </w:p>
        </w:tc>
        <w:tc>
          <w:tcPr>
            <w:tcW w:w="3330" w:type="dxa"/>
            <w:hideMark/>
          </w:tcPr>
          <w:p w:rsidR="00926179" w:rsidRDefault="00926179">
            <w:pPr>
              <w:ind w:left="15" w:right="15"/>
              <w:cnfStyle w:val="000000000000"/>
              <w:rPr>
                <w:rFonts w:cstheme="minorHAnsi"/>
                <w:color w:val="000000" w:themeColor="text1"/>
              </w:rPr>
            </w:pPr>
            <w:r>
              <w:rPr>
                <w:rFonts w:cstheme="minorHAnsi"/>
                <w:color w:val="000000" w:themeColor="text1"/>
              </w:rPr>
              <w:t>Protocol anomalies blocked by NIS in last day</w:t>
            </w:r>
          </w:p>
        </w:tc>
        <w:tc>
          <w:tcPr>
            <w:tcW w:w="3780" w:type="dxa"/>
            <w:hideMark/>
          </w:tcPr>
          <w:p w:rsidR="00926179" w:rsidRDefault="00926179" w:rsidP="00535454">
            <w:pPr>
              <w:keepNext/>
              <w:ind w:left="15" w:right="15"/>
              <w:cnfStyle w:val="000000000000"/>
              <w:rPr>
                <w:rFonts w:cstheme="minorHAnsi"/>
                <w:color w:val="000000" w:themeColor="text1"/>
              </w:rPr>
            </w:pPr>
            <w:r>
              <w:rPr>
                <w:rFonts w:cstheme="minorHAnsi"/>
                <w:color w:val="000000" w:themeColor="text1"/>
              </w:rPr>
              <w:t xml:space="preserve">The total number of protocol anomalies </w:t>
            </w:r>
            <w:r w:rsidR="00535454">
              <w:rPr>
                <w:rFonts w:cstheme="minorHAnsi"/>
                <w:color w:val="000000" w:themeColor="text1"/>
              </w:rPr>
              <w:t>blocked by NIS</w:t>
            </w:r>
            <w:r>
              <w:rPr>
                <w:rFonts w:cstheme="minorHAnsi"/>
                <w:color w:val="000000" w:themeColor="text1"/>
              </w:rPr>
              <w:t xml:space="preserve"> in last day.</w:t>
            </w:r>
          </w:p>
        </w:tc>
      </w:tr>
    </w:tbl>
    <w:p w:rsidR="00926179" w:rsidRDefault="00926179" w:rsidP="00D67B6E">
      <w:pPr>
        <w:pStyle w:val="Caption"/>
      </w:pPr>
    </w:p>
    <w:p w:rsidR="00926179" w:rsidRDefault="00926179" w:rsidP="00926179">
      <w:r>
        <w:t xml:space="preserve">There are two </w:t>
      </w:r>
      <w:r w:rsidR="00584322">
        <w:t xml:space="preserve">additional </w:t>
      </w:r>
      <w:r>
        <w:t xml:space="preserve">NIS counters included </w:t>
      </w:r>
      <w:r w:rsidR="00726D82">
        <w:t xml:space="preserve">in </w:t>
      </w:r>
      <w:r>
        <w:t xml:space="preserve">the “Forefront TMG Firewall Packet Engine” group </w:t>
      </w:r>
      <w:r w:rsidR="00BD2EF2">
        <w:t xml:space="preserve">(“Packets Blocked by NIS” and “Packets Blocked by NIS/sec”) </w:t>
      </w:r>
      <w:r>
        <w:t xml:space="preserve">however they are not implemented in </w:t>
      </w:r>
      <w:r w:rsidR="003E68D2">
        <w:rPr>
          <w:rFonts w:eastAsia="Times New Roman" w:cstheme="minorHAnsi"/>
        </w:rPr>
        <w:t xml:space="preserve">Forefront </w:t>
      </w:r>
      <w:r>
        <w:t xml:space="preserve">TMG </w:t>
      </w:r>
      <w:r w:rsidR="00BD2EF2">
        <w:t xml:space="preserve">2010 </w:t>
      </w:r>
      <w:r>
        <w:t xml:space="preserve">and will always show </w:t>
      </w:r>
      <w:r w:rsidR="00757B70">
        <w:t xml:space="preserve">a </w:t>
      </w:r>
      <w:r w:rsidR="00584322">
        <w:t>zero</w:t>
      </w:r>
      <w:r w:rsidR="00726D82" w:rsidRPr="00726D82">
        <w:t xml:space="preserve"> </w:t>
      </w:r>
      <w:r w:rsidR="00726D82">
        <w:t>value</w:t>
      </w:r>
      <w:r>
        <w:t xml:space="preserve">. </w:t>
      </w:r>
    </w:p>
    <w:p w:rsidR="00EF2D3D" w:rsidRDefault="00EF2D3D" w:rsidP="00EF2D3D">
      <w:pPr>
        <w:pStyle w:val="Heading1"/>
        <w:rPr>
          <w:rFonts w:eastAsia="Times New Roman"/>
        </w:rPr>
      </w:pPr>
      <w:bookmarkStart w:id="52" w:name="_Troubleshooting_NIS"/>
      <w:bookmarkStart w:id="53" w:name="_Toc246921948"/>
      <w:bookmarkEnd w:id="52"/>
      <w:r>
        <w:rPr>
          <w:rFonts w:eastAsia="Times New Roman"/>
        </w:rPr>
        <w:t>Troubleshooting NIS</w:t>
      </w:r>
      <w:bookmarkEnd w:id="53"/>
      <w:r>
        <w:rPr>
          <w:rFonts w:eastAsia="Times New Roman"/>
        </w:rPr>
        <w:t xml:space="preserve"> </w:t>
      </w:r>
    </w:p>
    <w:p w:rsidR="00E8327C" w:rsidRDefault="00E8327C" w:rsidP="00E8327C">
      <w:r>
        <w:t xml:space="preserve">NIS Troubleshooting scenarios are divided </w:t>
      </w:r>
      <w:r w:rsidR="00757B70">
        <w:t xml:space="preserve">into </w:t>
      </w:r>
      <w:r>
        <w:t>the following categories:</w:t>
      </w:r>
    </w:p>
    <w:p w:rsidR="00E8327C" w:rsidRDefault="00FA0474" w:rsidP="004601EE">
      <w:pPr>
        <w:pStyle w:val="ListParagraph"/>
        <w:numPr>
          <w:ilvl w:val="0"/>
          <w:numId w:val="25"/>
        </w:numPr>
      </w:pPr>
      <w:r>
        <w:t>Signature set u</w:t>
      </w:r>
      <w:r w:rsidR="00E8327C">
        <w:t xml:space="preserve">pdates </w:t>
      </w:r>
      <w:r>
        <w:t>f</w:t>
      </w:r>
      <w:r w:rsidR="00E8327C">
        <w:t>ailure</w:t>
      </w:r>
    </w:p>
    <w:p w:rsidR="00CB511F" w:rsidRDefault="00B5265D" w:rsidP="004601EE">
      <w:pPr>
        <w:pStyle w:val="ListParagraph"/>
        <w:numPr>
          <w:ilvl w:val="0"/>
          <w:numId w:val="25"/>
        </w:numPr>
      </w:pPr>
      <w:r>
        <w:t xml:space="preserve">Potentially </w:t>
      </w:r>
      <w:r w:rsidR="00FA0474">
        <w:t>incorrect d</w:t>
      </w:r>
      <w:r w:rsidR="00E8327C">
        <w:t>etection</w:t>
      </w:r>
    </w:p>
    <w:p w:rsidR="0050556D" w:rsidRDefault="0050556D" w:rsidP="004601EE">
      <w:pPr>
        <w:pStyle w:val="ListParagraph"/>
        <w:numPr>
          <w:ilvl w:val="0"/>
          <w:numId w:val="25"/>
        </w:numPr>
      </w:pPr>
      <w:r>
        <w:t>Potentially incorrect protocol anomaly detection</w:t>
      </w:r>
    </w:p>
    <w:p w:rsidR="0050556D" w:rsidRPr="00CB511F" w:rsidRDefault="0050556D" w:rsidP="004601EE">
      <w:pPr>
        <w:pStyle w:val="ListParagraph"/>
        <w:numPr>
          <w:ilvl w:val="0"/>
          <w:numId w:val="25"/>
        </w:numPr>
      </w:pPr>
      <w:r>
        <w:t>Potentially missing detection</w:t>
      </w:r>
    </w:p>
    <w:p w:rsidR="00CE3BE6" w:rsidRDefault="00E8327C" w:rsidP="002664C0">
      <w:pPr>
        <w:pStyle w:val="Heading2"/>
      </w:pPr>
      <w:bookmarkStart w:id="54" w:name="_Signature_Set_Updates"/>
      <w:bookmarkStart w:id="55" w:name="_Toc246921949"/>
      <w:bookmarkEnd w:id="54"/>
      <w:r w:rsidRPr="00187E8D">
        <w:t xml:space="preserve">Signature </w:t>
      </w:r>
      <w:r w:rsidR="00FA0474">
        <w:t>S</w:t>
      </w:r>
      <w:r w:rsidRPr="00187E8D">
        <w:t>et Updates Failure</w:t>
      </w:r>
      <w:bookmarkEnd w:id="55"/>
    </w:p>
    <w:p w:rsidR="00E8327C" w:rsidRDefault="00E8327C" w:rsidP="00CE3BE6">
      <w:r w:rsidRPr="008B54F5">
        <w:t xml:space="preserve">To keep your systems protected from the latest threats, </w:t>
      </w:r>
      <w:r>
        <w:t>NIS must have</w:t>
      </w:r>
      <w:r w:rsidRPr="008B54F5">
        <w:t xml:space="preserve"> connectivity to the appropriate update source </w:t>
      </w:r>
      <w:r>
        <w:t>(</w:t>
      </w:r>
      <w:hyperlink r:id="rId55" w:history="1">
        <w:r w:rsidRPr="00303D81">
          <w:rPr>
            <w:rStyle w:val="Hyperlink"/>
          </w:rPr>
          <w:t>Microsoft Update</w:t>
        </w:r>
      </w:hyperlink>
      <w:r>
        <w:t xml:space="preserve"> or </w:t>
      </w:r>
      <w:hyperlink r:id="rId56" w:history="1">
        <w:r w:rsidRPr="0053034C">
          <w:rPr>
            <w:rStyle w:val="Hyperlink"/>
          </w:rPr>
          <w:t>WSUS</w:t>
        </w:r>
      </w:hyperlink>
      <w:r>
        <w:t xml:space="preserve">) </w:t>
      </w:r>
      <w:r w:rsidRPr="008B54F5">
        <w:t xml:space="preserve">and </w:t>
      </w:r>
      <w:r>
        <w:t xml:space="preserve">updated with </w:t>
      </w:r>
      <w:r w:rsidRPr="008B54F5">
        <w:t xml:space="preserve">latest </w:t>
      </w:r>
      <w:r w:rsidR="00C43862">
        <w:t>signature se</w:t>
      </w:r>
      <w:r>
        <w:t>t</w:t>
      </w:r>
      <w:r w:rsidR="00814C76">
        <w:t>s</w:t>
      </w:r>
      <w:r w:rsidRPr="008B54F5">
        <w:t>.</w:t>
      </w:r>
      <w:r>
        <w:t xml:space="preserve">  NIS will </w:t>
      </w:r>
      <w:r w:rsidR="00893503">
        <w:t xml:space="preserve">trigger an </w:t>
      </w:r>
      <w:r>
        <w:t xml:space="preserve">alert on any failure to update the latest signature set and display a warning on </w:t>
      </w:r>
      <w:r w:rsidR="00893503">
        <w:t xml:space="preserve">the </w:t>
      </w:r>
      <w:r w:rsidR="003E68D2">
        <w:rPr>
          <w:rFonts w:eastAsia="Times New Roman" w:cstheme="minorHAnsi"/>
        </w:rPr>
        <w:t xml:space="preserve">Forefront </w:t>
      </w:r>
      <w:r w:rsidR="00C0053A">
        <w:t>TMG</w:t>
      </w:r>
      <w:r>
        <w:t xml:space="preserve"> </w:t>
      </w:r>
      <w:r w:rsidR="00C0053A">
        <w:t>management console</w:t>
      </w:r>
      <w:r w:rsidR="00893503">
        <w:t xml:space="preserve"> Alerts tab</w:t>
      </w:r>
      <w:r>
        <w:t>.</w:t>
      </w:r>
      <w:r w:rsidR="00C0053A">
        <w:t xml:space="preserve"> </w:t>
      </w:r>
      <w:r w:rsidR="00893503">
        <w:t>When the signatures are up to date,</w:t>
      </w:r>
      <w:r w:rsidR="00C0053A">
        <w:t xml:space="preserve"> the Update C</w:t>
      </w:r>
      <w:r w:rsidR="00CE3BE6">
        <w:t xml:space="preserve">enter </w:t>
      </w:r>
      <w:r w:rsidR="00893503">
        <w:t>appears as follows:</w:t>
      </w:r>
      <w:r w:rsidR="00C0053A">
        <w:t>:</w:t>
      </w:r>
    </w:p>
    <w:p w:rsidR="00CE3BE6" w:rsidRDefault="00CE3BE6" w:rsidP="00CE3BE6">
      <w:pPr>
        <w:keepNext/>
        <w:spacing w:before="100" w:beforeAutospacing="1" w:after="100" w:afterAutospacing="1" w:line="240" w:lineRule="auto"/>
      </w:pPr>
      <w:r>
        <w:rPr>
          <w:noProof/>
        </w:rPr>
        <w:lastRenderedPageBreak/>
        <w:drawing>
          <wp:inline distT="0" distB="0" distL="0" distR="0">
            <wp:extent cx="5935980" cy="16611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980" cy="166116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E8327C" w:rsidRDefault="00CE3BE6" w:rsidP="00CE3BE6">
      <w:pPr>
        <w:pStyle w:val="Caption"/>
      </w:pPr>
      <w:r>
        <w:t xml:space="preserve">Figure </w:t>
      </w:r>
      <w:r w:rsidR="00C65062">
        <w:fldChar w:fldCharType="begin"/>
      </w:r>
      <w:r w:rsidR="00021446">
        <w:instrText xml:space="preserve"> SEQ Figure \* ARABIC </w:instrText>
      </w:r>
      <w:r w:rsidR="00C65062">
        <w:fldChar w:fldCharType="separate"/>
      </w:r>
      <w:r w:rsidR="00C345B8">
        <w:rPr>
          <w:noProof/>
        </w:rPr>
        <w:t>36</w:t>
      </w:r>
      <w:r w:rsidR="00C65062">
        <w:rPr>
          <w:noProof/>
        </w:rPr>
        <w:fldChar w:fldCharType="end"/>
      </w:r>
      <w:r>
        <w:t xml:space="preserve">: </w:t>
      </w:r>
      <w:r w:rsidRPr="003E0F80">
        <w:t>Forefront TMG Update Center</w:t>
      </w:r>
    </w:p>
    <w:p w:rsidR="00E8327C" w:rsidRDefault="00E8327C" w:rsidP="00E8327C">
      <w:pPr>
        <w:spacing w:before="100" w:beforeAutospacing="1" w:after="100" w:afterAutospacing="1" w:line="240" w:lineRule="auto"/>
      </w:pPr>
      <w:r>
        <w:t xml:space="preserve"> NIS will alert if it </w:t>
      </w:r>
      <w:r w:rsidR="00CE3BE6">
        <w:t>hasn’t</w:t>
      </w:r>
      <w:r>
        <w:t xml:space="preserve"> received updates for more than </w:t>
      </w:r>
      <w:r w:rsidR="00CE3BE6">
        <w:t>certain number of</w:t>
      </w:r>
      <w:r>
        <w:t xml:space="preserve"> days</w:t>
      </w:r>
      <w:r w:rsidR="00CE3BE6">
        <w:t xml:space="preserve">. This number </w:t>
      </w:r>
      <w:r>
        <w:t xml:space="preserve">is configurable through the </w:t>
      </w:r>
      <w:r w:rsidRPr="00AD17BD">
        <w:rPr>
          <w:b/>
        </w:rPr>
        <w:t>NIS Tasks</w:t>
      </w:r>
      <w:r w:rsidR="00DB61FD">
        <w:t>.</w:t>
      </w:r>
      <w:r w:rsidR="00CE3BE6">
        <w:t xml:space="preserve"> Select </w:t>
      </w:r>
      <w:r w:rsidR="00CE3BE6" w:rsidRPr="00CE3BE6">
        <w:rPr>
          <w:b/>
        </w:rPr>
        <w:t>Configure Properties</w:t>
      </w:r>
      <w:r w:rsidR="00CE3BE6">
        <w:t xml:space="preserve"> and</w:t>
      </w:r>
      <w:r>
        <w:t xml:space="preserve"> </w:t>
      </w:r>
      <w:r w:rsidR="00CE3BE6">
        <w:t xml:space="preserve">then select the </w:t>
      </w:r>
      <w:r w:rsidR="00CE3BE6" w:rsidRPr="0076346D">
        <w:rPr>
          <w:b/>
        </w:rPr>
        <w:t>Definition U</w:t>
      </w:r>
      <w:r w:rsidRPr="0076346D">
        <w:rPr>
          <w:b/>
        </w:rPr>
        <w:t>pdate</w:t>
      </w:r>
      <w:r w:rsidR="00CE3BE6" w:rsidRPr="0076346D">
        <w:rPr>
          <w:b/>
        </w:rPr>
        <w:t>s</w:t>
      </w:r>
      <w:r w:rsidR="00CE3BE6">
        <w:t xml:space="preserve"> tab. Th</w:t>
      </w:r>
      <w:r w:rsidR="00DB61FD">
        <w:t>is</w:t>
      </w:r>
      <w:r w:rsidR="00CE3BE6">
        <w:t xml:space="preserve"> threshold is 45 days by default:</w:t>
      </w:r>
    </w:p>
    <w:p w:rsidR="00CE3BE6" w:rsidRDefault="00CE3BE6" w:rsidP="00CE3BE6">
      <w:pPr>
        <w:keepNext/>
        <w:spacing w:before="100" w:beforeAutospacing="1" w:after="100" w:afterAutospacing="1" w:line="240" w:lineRule="auto"/>
      </w:pPr>
      <w:r>
        <w:rPr>
          <w:noProof/>
        </w:rPr>
        <w:drawing>
          <wp:inline distT="0" distB="0" distL="0" distR="0">
            <wp:extent cx="3055620" cy="34137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5620" cy="341376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CE3BE6" w:rsidRDefault="00CE3BE6" w:rsidP="00CE3BE6">
      <w:pPr>
        <w:pStyle w:val="Caption"/>
      </w:pPr>
      <w:r>
        <w:t xml:space="preserve">Figure </w:t>
      </w:r>
      <w:r w:rsidR="00C65062">
        <w:fldChar w:fldCharType="begin"/>
      </w:r>
      <w:r w:rsidR="00021446">
        <w:instrText xml:space="preserve"> SEQ Figure \* ARABIC </w:instrText>
      </w:r>
      <w:r w:rsidR="00C65062">
        <w:fldChar w:fldCharType="separate"/>
      </w:r>
      <w:r w:rsidR="00C345B8">
        <w:rPr>
          <w:noProof/>
        </w:rPr>
        <w:t>37</w:t>
      </w:r>
      <w:r w:rsidR="00C65062">
        <w:rPr>
          <w:noProof/>
        </w:rPr>
        <w:fldChar w:fldCharType="end"/>
      </w:r>
      <w:r>
        <w:t xml:space="preserve">: </w:t>
      </w:r>
      <w:r w:rsidR="00D67B6E">
        <w:t>Threshold for triggering a “NIS signatures out of date” alert</w:t>
      </w:r>
    </w:p>
    <w:p w:rsidR="00E8327C" w:rsidRDefault="00E8327C" w:rsidP="00E8327C">
      <w:pPr>
        <w:spacing w:before="100" w:beforeAutospacing="1" w:after="100" w:afterAutospacing="1" w:line="240" w:lineRule="auto"/>
      </w:pPr>
      <w:r>
        <w:t xml:space="preserve"> </w:t>
      </w:r>
      <w:r w:rsidR="0076346D">
        <w:t>The f</w:t>
      </w:r>
      <w:r>
        <w:t xml:space="preserve">ollowing </w:t>
      </w:r>
      <w:r w:rsidR="0076346D">
        <w:t>table lists the possible</w:t>
      </w:r>
      <w:r>
        <w:t xml:space="preserve"> NIS alerts for signature set updates </w:t>
      </w:r>
      <w:r w:rsidR="0076346D">
        <w:t>along with the corresponding</w:t>
      </w:r>
      <w:r>
        <w:t xml:space="preserve"> </w:t>
      </w:r>
      <w:r w:rsidR="0076346D">
        <w:t>troubleshooting steps</w:t>
      </w:r>
      <w:r w:rsidR="00032C73">
        <w:t xml:space="preserve">. The alerts are </w:t>
      </w:r>
      <w:r w:rsidR="00DB61FD">
        <w:t xml:space="preserve">listed </w:t>
      </w:r>
      <w:r w:rsidR="00032C73">
        <w:t xml:space="preserve">in the </w:t>
      </w:r>
      <w:r w:rsidR="003E68D2">
        <w:rPr>
          <w:rFonts w:eastAsia="Times New Roman" w:cstheme="minorHAnsi"/>
        </w:rPr>
        <w:t xml:space="preserve">Forefront </w:t>
      </w:r>
      <w:r w:rsidR="00BB65AD">
        <w:t xml:space="preserve">TMG </w:t>
      </w:r>
      <w:r w:rsidR="003E68D2">
        <w:t>management console</w:t>
      </w:r>
      <w:r w:rsidR="00DB61FD">
        <w:t xml:space="preserve"> Alerts tab</w:t>
      </w:r>
      <w:r w:rsidR="00BB65AD">
        <w:t xml:space="preserve">. Select the </w:t>
      </w:r>
      <w:r w:rsidR="00BB65AD" w:rsidRPr="00AD17BD">
        <w:rPr>
          <w:b/>
        </w:rPr>
        <w:t>Monitoring</w:t>
      </w:r>
      <w:r w:rsidR="00BB65AD">
        <w:t xml:space="preserve"> node in the </w:t>
      </w:r>
      <w:r w:rsidR="0044448D">
        <w:t>left pane</w:t>
      </w:r>
      <w:r w:rsidR="00BB65AD">
        <w:t xml:space="preserve"> to see that </w:t>
      </w:r>
      <w:r w:rsidR="00DB61FD">
        <w:t>tab</w:t>
      </w:r>
      <w:r w:rsidR="00BB65AD">
        <w:t>.</w:t>
      </w:r>
    </w:p>
    <w:p w:rsidR="00CC0DF0" w:rsidRDefault="00CC0DF0" w:rsidP="00AD17BD">
      <w:pPr>
        <w:pStyle w:val="Caption"/>
        <w:keepNext/>
      </w:pPr>
      <w:r>
        <w:t xml:space="preserve">Table </w:t>
      </w:r>
      <w:r w:rsidR="00C65062">
        <w:fldChar w:fldCharType="begin"/>
      </w:r>
      <w:r w:rsidR="00021446">
        <w:instrText xml:space="preserve"> SEQ Table \* ARABIC </w:instrText>
      </w:r>
      <w:r w:rsidR="00C65062">
        <w:fldChar w:fldCharType="separate"/>
      </w:r>
      <w:r w:rsidR="00C345B8">
        <w:rPr>
          <w:noProof/>
        </w:rPr>
        <w:t>3</w:t>
      </w:r>
      <w:r w:rsidR="00C65062">
        <w:rPr>
          <w:noProof/>
        </w:rPr>
        <w:fldChar w:fldCharType="end"/>
      </w:r>
      <w:r>
        <w:t>: Troubleshooting signature updates</w:t>
      </w:r>
    </w:p>
    <w:tbl>
      <w:tblPr>
        <w:tblStyle w:val="MediumGrid2-Accent1"/>
        <w:tblW w:w="5000" w:type="pct"/>
        <w:tblLook w:val="04A0"/>
      </w:tblPr>
      <w:tblGrid>
        <w:gridCol w:w="619"/>
        <w:gridCol w:w="1687"/>
        <w:gridCol w:w="1438"/>
        <w:gridCol w:w="2400"/>
        <w:gridCol w:w="3432"/>
      </w:tblGrid>
      <w:tr w:rsidR="00E8327C" w:rsidTr="00566FD9">
        <w:trPr>
          <w:cnfStyle w:val="100000000000"/>
        </w:trPr>
        <w:tc>
          <w:tcPr>
            <w:cnfStyle w:val="001000000100"/>
            <w:tcW w:w="323" w:type="pct"/>
          </w:tcPr>
          <w:p w:rsidR="00E8327C" w:rsidRPr="00E26BBA" w:rsidRDefault="00E8327C" w:rsidP="00566FD9">
            <w:pPr>
              <w:spacing w:after="60"/>
              <w:rPr>
                <w:rFonts w:asciiTheme="minorHAnsi" w:eastAsia="Times New Roman" w:hAnsiTheme="minorHAnsi" w:cstheme="minorHAnsi"/>
                <w:b w:val="0"/>
                <w:bCs w:val="0"/>
              </w:rPr>
            </w:pPr>
          </w:p>
        </w:tc>
        <w:tc>
          <w:tcPr>
            <w:tcW w:w="881" w:type="pct"/>
            <w:hideMark/>
          </w:tcPr>
          <w:p w:rsidR="00E8327C" w:rsidRPr="00E26BBA" w:rsidRDefault="00E8327C" w:rsidP="00566FD9">
            <w:pPr>
              <w:spacing w:after="60"/>
              <w:cnfStyle w:val="100000000000"/>
              <w:rPr>
                <w:rFonts w:asciiTheme="minorHAnsi" w:eastAsia="Times New Roman" w:hAnsiTheme="minorHAnsi" w:cstheme="minorHAnsi"/>
                <w:b w:val="0"/>
                <w:bCs w:val="0"/>
              </w:rPr>
            </w:pPr>
            <w:r w:rsidRPr="00E26BBA">
              <w:rPr>
                <w:rFonts w:asciiTheme="minorHAnsi" w:hAnsiTheme="minorHAnsi" w:cstheme="minorHAnsi"/>
              </w:rPr>
              <w:t>Name</w:t>
            </w:r>
          </w:p>
        </w:tc>
        <w:tc>
          <w:tcPr>
            <w:tcW w:w="751" w:type="pct"/>
            <w:hideMark/>
          </w:tcPr>
          <w:p w:rsidR="00E8327C" w:rsidRPr="00E26BBA" w:rsidRDefault="00E8327C" w:rsidP="00566FD9">
            <w:pPr>
              <w:spacing w:after="60"/>
              <w:cnfStyle w:val="100000000000"/>
              <w:rPr>
                <w:rFonts w:asciiTheme="minorHAnsi" w:eastAsia="Times New Roman" w:hAnsiTheme="minorHAnsi" w:cstheme="minorHAnsi"/>
                <w:b w:val="0"/>
                <w:bCs w:val="0"/>
              </w:rPr>
            </w:pPr>
            <w:r w:rsidRPr="00E26BBA">
              <w:rPr>
                <w:rFonts w:asciiTheme="minorHAnsi" w:hAnsiTheme="minorHAnsi" w:cstheme="minorHAnsi"/>
              </w:rPr>
              <w:t>Severity</w:t>
            </w:r>
          </w:p>
        </w:tc>
        <w:tc>
          <w:tcPr>
            <w:tcW w:w="1253" w:type="pct"/>
            <w:hideMark/>
          </w:tcPr>
          <w:p w:rsidR="00E8327C" w:rsidRPr="00E26BBA" w:rsidRDefault="00E8327C" w:rsidP="00566FD9">
            <w:pPr>
              <w:spacing w:after="60"/>
              <w:cnfStyle w:val="100000000000"/>
              <w:rPr>
                <w:rFonts w:asciiTheme="minorHAnsi" w:eastAsia="Times New Roman" w:hAnsiTheme="minorHAnsi" w:cstheme="minorHAnsi"/>
                <w:b w:val="0"/>
                <w:bCs w:val="0"/>
              </w:rPr>
            </w:pPr>
            <w:r w:rsidRPr="00E26BBA">
              <w:rPr>
                <w:rFonts w:asciiTheme="minorHAnsi" w:hAnsiTheme="minorHAnsi" w:cstheme="minorHAnsi"/>
              </w:rPr>
              <w:t xml:space="preserve">Description </w:t>
            </w:r>
          </w:p>
        </w:tc>
        <w:tc>
          <w:tcPr>
            <w:tcW w:w="1792" w:type="pct"/>
            <w:hideMark/>
          </w:tcPr>
          <w:p w:rsidR="00E8327C" w:rsidRPr="00E26BBA" w:rsidRDefault="0076346D" w:rsidP="00566FD9">
            <w:pPr>
              <w:spacing w:after="60"/>
              <w:cnfStyle w:val="100000000000"/>
              <w:rPr>
                <w:rFonts w:asciiTheme="minorHAnsi" w:eastAsia="Times New Roman" w:hAnsiTheme="minorHAnsi" w:cstheme="minorHAnsi"/>
                <w:b w:val="0"/>
                <w:bCs w:val="0"/>
              </w:rPr>
            </w:pPr>
            <w:r w:rsidRPr="00E26BBA">
              <w:rPr>
                <w:rFonts w:asciiTheme="minorHAnsi" w:hAnsiTheme="minorHAnsi" w:cstheme="minorHAnsi"/>
              </w:rPr>
              <w:t>Troubleshooting Steps</w:t>
            </w:r>
          </w:p>
        </w:tc>
      </w:tr>
      <w:tr w:rsidR="00E8327C" w:rsidTr="00D17B92">
        <w:trPr>
          <w:cnfStyle w:val="000000100000"/>
          <w:trHeight w:val="1753"/>
        </w:trPr>
        <w:tc>
          <w:tcPr>
            <w:cnfStyle w:val="001000000000"/>
            <w:tcW w:w="323" w:type="pct"/>
            <w:hideMark/>
          </w:tcPr>
          <w:p w:rsidR="00E8327C" w:rsidRPr="00E26BBA" w:rsidRDefault="00E8327C" w:rsidP="00566FD9">
            <w:pPr>
              <w:spacing w:after="60"/>
              <w:rPr>
                <w:rFonts w:asciiTheme="minorHAnsi" w:hAnsiTheme="minorHAnsi" w:cstheme="minorHAnsi"/>
              </w:rPr>
            </w:pPr>
            <w:r w:rsidRPr="00E26BBA">
              <w:rPr>
                <w:rFonts w:asciiTheme="minorHAnsi" w:hAnsiTheme="minorHAnsi" w:cstheme="minorHAnsi"/>
              </w:rPr>
              <w:lastRenderedPageBreak/>
              <w:t>#1</w:t>
            </w:r>
          </w:p>
        </w:tc>
        <w:tc>
          <w:tcPr>
            <w:tcW w:w="881" w:type="pct"/>
            <w:hideMark/>
          </w:tcPr>
          <w:p w:rsidR="00E8327C" w:rsidRPr="00E26BBA" w:rsidRDefault="00E8327C" w:rsidP="00566FD9">
            <w:pPr>
              <w:spacing w:after="60"/>
              <w:cnfStyle w:val="000000100000"/>
              <w:rPr>
                <w:rFonts w:asciiTheme="minorHAnsi" w:eastAsia="Times New Roman" w:hAnsiTheme="minorHAnsi" w:cstheme="minorHAnsi"/>
                <w:b/>
                <w:bCs/>
              </w:rPr>
            </w:pPr>
            <w:r w:rsidRPr="00E26BBA">
              <w:rPr>
                <w:rFonts w:asciiTheme="minorHAnsi" w:hAnsiTheme="minorHAnsi" w:cstheme="minorHAnsi"/>
              </w:rPr>
              <w:t>Update Failed</w:t>
            </w:r>
          </w:p>
        </w:tc>
        <w:tc>
          <w:tcPr>
            <w:tcW w:w="751" w:type="pct"/>
            <w:hideMark/>
          </w:tcPr>
          <w:p w:rsidR="00E8327C" w:rsidRPr="00E26BBA" w:rsidRDefault="00E8327C" w:rsidP="00566FD9">
            <w:pPr>
              <w:spacing w:after="60"/>
              <w:cnfStyle w:val="000000100000"/>
              <w:rPr>
                <w:rFonts w:asciiTheme="minorHAnsi" w:eastAsia="Times New Roman" w:hAnsiTheme="minorHAnsi" w:cstheme="minorHAnsi"/>
              </w:rPr>
            </w:pPr>
            <w:r w:rsidRPr="00E26BBA">
              <w:rPr>
                <w:rFonts w:asciiTheme="minorHAnsi" w:hAnsiTheme="minorHAnsi" w:cstheme="minorHAnsi"/>
              </w:rPr>
              <w:t>Error</w:t>
            </w:r>
          </w:p>
        </w:tc>
        <w:tc>
          <w:tcPr>
            <w:tcW w:w="1253" w:type="pct"/>
            <w:hideMark/>
          </w:tcPr>
          <w:p w:rsidR="00E8327C" w:rsidRPr="00E26BBA" w:rsidRDefault="00E8327C" w:rsidP="00566FD9">
            <w:pPr>
              <w:spacing w:after="60"/>
              <w:cnfStyle w:val="000000100000"/>
              <w:rPr>
                <w:rFonts w:asciiTheme="minorHAnsi" w:eastAsia="Times New Roman" w:hAnsiTheme="minorHAnsi" w:cstheme="minorHAnsi"/>
                <w:b/>
                <w:bCs/>
              </w:rPr>
            </w:pPr>
            <w:r w:rsidRPr="00E26BBA">
              <w:rPr>
                <w:rFonts w:asciiTheme="minorHAnsi" w:hAnsiTheme="minorHAnsi" w:cstheme="minorHAnsi"/>
              </w:rPr>
              <w:t>An error occurred during an attempt to check for, download, or install definition updates on the server &lt;server-name&gt;</w:t>
            </w:r>
          </w:p>
        </w:tc>
        <w:tc>
          <w:tcPr>
            <w:tcW w:w="1792" w:type="pct"/>
            <w:hideMark/>
          </w:tcPr>
          <w:p w:rsidR="0076346D" w:rsidRPr="003E68D2" w:rsidRDefault="0076346D" w:rsidP="004601EE">
            <w:pPr>
              <w:pStyle w:val="ListParagraph"/>
              <w:numPr>
                <w:ilvl w:val="0"/>
                <w:numId w:val="28"/>
              </w:numPr>
              <w:autoSpaceDE w:val="0"/>
              <w:autoSpaceDN w:val="0"/>
              <w:adjustRightInd w:val="0"/>
              <w:cnfStyle w:val="000000100000"/>
              <w:rPr>
                <w:rFonts w:asciiTheme="minorHAnsi" w:hAnsiTheme="minorHAnsi" w:cstheme="minorHAnsi"/>
              </w:rPr>
            </w:pPr>
            <w:r w:rsidRPr="003E68D2">
              <w:rPr>
                <w:rFonts w:asciiTheme="minorHAnsi" w:hAnsiTheme="minorHAnsi" w:cstheme="minorHAnsi"/>
              </w:rPr>
              <w:t xml:space="preserve">Check </w:t>
            </w:r>
            <w:r w:rsidR="003E68D2" w:rsidRPr="003E68D2">
              <w:rPr>
                <w:rFonts w:asciiTheme="minorHAnsi" w:eastAsia="Times New Roman" w:hAnsiTheme="minorHAnsi" w:cstheme="minorHAnsi"/>
              </w:rPr>
              <w:t xml:space="preserve">Forefront </w:t>
            </w:r>
            <w:r w:rsidRPr="003E68D2">
              <w:rPr>
                <w:rFonts w:asciiTheme="minorHAnsi" w:hAnsiTheme="minorHAnsi" w:cstheme="minorHAnsi"/>
              </w:rPr>
              <w:t xml:space="preserve">TMG connectivity to Microsoft Update </w:t>
            </w:r>
          </w:p>
          <w:p w:rsidR="00DB61FD" w:rsidRDefault="00DB61FD" w:rsidP="004601EE">
            <w:pPr>
              <w:pStyle w:val="ListParagraph"/>
              <w:numPr>
                <w:ilvl w:val="0"/>
                <w:numId w:val="28"/>
              </w:numPr>
              <w:autoSpaceDE w:val="0"/>
              <w:autoSpaceDN w:val="0"/>
              <w:adjustRightInd w:val="0"/>
              <w:cnfStyle w:val="000000100000"/>
              <w:rPr>
                <w:rFonts w:asciiTheme="minorHAnsi" w:hAnsiTheme="minorHAnsi" w:cstheme="minorHAnsi"/>
              </w:rPr>
            </w:pPr>
            <w:r>
              <w:rPr>
                <w:rFonts w:asciiTheme="minorHAnsi" w:hAnsiTheme="minorHAnsi" w:cstheme="minorHAnsi"/>
              </w:rPr>
              <w:t>Verify WinHTTP proxy settings</w:t>
            </w:r>
          </w:p>
          <w:p w:rsidR="00E8327C" w:rsidRPr="00E26BBA" w:rsidRDefault="0076346D" w:rsidP="004601EE">
            <w:pPr>
              <w:pStyle w:val="ListParagraph"/>
              <w:numPr>
                <w:ilvl w:val="0"/>
                <w:numId w:val="28"/>
              </w:numPr>
              <w:autoSpaceDE w:val="0"/>
              <w:autoSpaceDN w:val="0"/>
              <w:adjustRightInd w:val="0"/>
              <w:cnfStyle w:val="000000100000"/>
              <w:rPr>
                <w:rFonts w:asciiTheme="minorHAnsi" w:hAnsiTheme="minorHAnsi" w:cstheme="minorHAnsi"/>
              </w:rPr>
            </w:pPr>
            <w:r w:rsidRPr="003E68D2">
              <w:rPr>
                <w:rFonts w:asciiTheme="minorHAnsi" w:hAnsiTheme="minorHAnsi" w:cstheme="minorHAnsi"/>
              </w:rPr>
              <w:t xml:space="preserve">Use </w:t>
            </w:r>
            <w:r w:rsidR="00E8327C" w:rsidRPr="003E68D2">
              <w:rPr>
                <w:rFonts w:asciiTheme="minorHAnsi" w:hAnsiTheme="minorHAnsi" w:cstheme="minorHAnsi"/>
              </w:rPr>
              <w:t xml:space="preserve">the </w:t>
            </w:r>
            <w:r w:rsidRPr="003E68D2">
              <w:rPr>
                <w:rFonts w:asciiTheme="minorHAnsi" w:hAnsiTheme="minorHAnsi" w:cstheme="minorHAnsi"/>
              </w:rPr>
              <w:t>error code for</w:t>
            </w:r>
            <w:r w:rsidR="00E8327C" w:rsidRPr="003E68D2">
              <w:rPr>
                <w:rFonts w:asciiTheme="minorHAnsi" w:hAnsiTheme="minorHAnsi" w:cstheme="minorHAnsi"/>
              </w:rPr>
              <w:t xml:space="preserve"> </w:t>
            </w:r>
            <w:r w:rsidRPr="003E68D2">
              <w:rPr>
                <w:rFonts w:asciiTheme="minorHAnsi" w:hAnsiTheme="minorHAnsi" w:cstheme="minorHAnsi"/>
              </w:rPr>
              <w:t xml:space="preserve">further </w:t>
            </w:r>
            <w:r w:rsidR="007A0E8D" w:rsidRPr="003E68D2">
              <w:rPr>
                <w:rFonts w:asciiTheme="minorHAnsi" w:hAnsiTheme="minorHAnsi" w:cstheme="minorHAnsi"/>
              </w:rPr>
              <w:t>investigation</w:t>
            </w:r>
          </w:p>
        </w:tc>
      </w:tr>
      <w:tr w:rsidR="00E8327C" w:rsidTr="00566FD9">
        <w:tc>
          <w:tcPr>
            <w:cnfStyle w:val="001000000000"/>
            <w:tcW w:w="323" w:type="pct"/>
            <w:hideMark/>
          </w:tcPr>
          <w:p w:rsidR="00E8327C" w:rsidRPr="00E26BBA" w:rsidRDefault="00E8327C" w:rsidP="00566FD9">
            <w:pPr>
              <w:spacing w:after="60"/>
              <w:rPr>
                <w:rFonts w:asciiTheme="minorHAnsi" w:eastAsia="Times New Roman" w:hAnsiTheme="minorHAnsi" w:cstheme="minorHAnsi"/>
                <w:b w:val="0"/>
                <w:bCs w:val="0"/>
              </w:rPr>
            </w:pPr>
            <w:r w:rsidRPr="00E26BBA">
              <w:rPr>
                <w:rFonts w:asciiTheme="minorHAnsi" w:hAnsiTheme="minorHAnsi" w:cstheme="minorHAnsi"/>
              </w:rPr>
              <w:t>#2</w:t>
            </w:r>
          </w:p>
        </w:tc>
        <w:tc>
          <w:tcPr>
            <w:tcW w:w="881" w:type="pct"/>
            <w:hideMark/>
          </w:tcPr>
          <w:p w:rsidR="00E8327C" w:rsidRPr="00E26BBA" w:rsidRDefault="00E8327C" w:rsidP="00566FD9">
            <w:pPr>
              <w:spacing w:after="60"/>
              <w:cnfStyle w:val="000000000000"/>
              <w:rPr>
                <w:rFonts w:asciiTheme="minorHAnsi" w:eastAsia="Times New Roman" w:hAnsiTheme="minorHAnsi" w:cstheme="minorHAnsi"/>
              </w:rPr>
            </w:pPr>
            <w:r w:rsidRPr="00E26BBA">
              <w:rPr>
                <w:rFonts w:asciiTheme="minorHAnsi" w:hAnsiTheme="minorHAnsi" w:cstheme="minorHAnsi"/>
              </w:rPr>
              <w:t>NIS Signature Set Loading Failed</w:t>
            </w:r>
          </w:p>
        </w:tc>
        <w:tc>
          <w:tcPr>
            <w:tcW w:w="751" w:type="pct"/>
            <w:hideMark/>
          </w:tcPr>
          <w:p w:rsidR="00E8327C" w:rsidRPr="00E26BBA" w:rsidRDefault="00E8327C" w:rsidP="00566FD9">
            <w:pPr>
              <w:spacing w:after="60"/>
              <w:cnfStyle w:val="000000000000"/>
              <w:rPr>
                <w:rFonts w:asciiTheme="minorHAnsi" w:eastAsia="Times New Roman" w:hAnsiTheme="minorHAnsi" w:cstheme="minorHAnsi"/>
              </w:rPr>
            </w:pPr>
            <w:r w:rsidRPr="00E26BBA">
              <w:rPr>
                <w:rFonts w:asciiTheme="minorHAnsi" w:hAnsiTheme="minorHAnsi" w:cstheme="minorHAnsi"/>
              </w:rPr>
              <w:t>Error</w:t>
            </w:r>
          </w:p>
        </w:tc>
        <w:tc>
          <w:tcPr>
            <w:tcW w:w="1253" w:type="pct"/>
            <w:hideMark/>
          </w:tcPr>
          <w:p w:rsidR="00E8327C" w:rsidRPr="00E26BBA" w:rsidRDefault="00E8327C" w:rsidP="00566FD9">
            <w:pPr>
              <w:autoSpaceDE w:val="0"/>
              <w:autoSpaceDN w:val="0"/>
              <w:adjustRightInd w:val="0"/>
              <w:cnfStyle w:val="000000000000"/>
              <w:rPr>
                <w:rFonts w:asciiTheme="minorHAnsi" w:hAnsiTheme="minorHAnsi" w:cstheme="minorHAnsi"/>
              </w:rPr>
            </w:pPr>
            <w:r w:rsidRPr="00E26BBA">
              <w:rPr>
                <w:rFonts w:asciiTheme="minorHAnsi" w:hAnsiTheme="minorHAnsi" w:cstheme="minorHAnsi"/>
              </w:rPr>
              <w:t xml:space="preserve">NIS failed to load the signature set file on the server &lt;server-name&gt; because the current signature set file is missing or is corrupted. </w:t>
            </w:r>
          </w:p>
        </w:tc>
        <w:tc>
          <w:tcPr>
            <w:tcW w:w="1792" w:type="pct"/>
            <w:hideMark/>
          </w:tcPr>
          <w:p w:rsidR="009D3C42" w:rsidRPr="009D3C42" w:rsidRDefault="009D3C42" w:rsidP="009D3C42">
            <w:pPr>
              <w:spacing w:after="60"/>
              <w:cnfStyle w:val="000000000000"/>
              <w:rPr>
                <w:rFonts w:asciiTheme="minorHAnsi" w:hAnsiTheme="minorHAnsi" w:cstheme="minorHAnsi"/>
              </w:rPr>
            </w:pPr>
            <w:r w:rsidRPr="009D3C42">
              <w:rPr>
                <w:rFonts w:asciiTheme="minorHAnsi" w:hAnsiTheme="minorHAnsi" w:cstheme="minorHAnsi"/>
              </w:rPr>
              <w:t>Take the following steps:</w:t>
            </w:r>
          </w:p>
          <w:p w:rsidR="00E8327C" w:rsidRPr="009D3C42" w:rsidRDefault="007A0E8D" w:rsidP="009D3C42">
            <w:pPr>
              <w:pStyle w:val="ListParagraph"/>
              <w:numPr>
                <w:ilvl w:val="0"/>
                <w:numId w:val="58"/>
              </w:numPr>
              <w:spacing w:after="60"/>
              <w:cnfStyle w:val="000000000000"/>
              <w:rPr>
                <w:rFonts w:asciiTheme="minorHAnsi" w:eastAsia="Times New Roman" w:hAnsiTheme="minorHAnsi" w:cstheme="minorHAnsi"/>
              </w:rPr>
            </w:pPr>
            <w:r w:rsidRPr="009D3C42">
              <w:rPr>
                <w:rFonts w:asciiTheme="minorHAnsi" w:hAnsiTheme="minorHAnsi" w:cstheme="minorHAnsi"/>
              </w:rPr>
              <w:t xml:space="preserve">Select the </w:t>
            </w:r>
            <w:r w:rsidRPr="009D3C42">
              <w:rPr>
                <w:rFonts w:asciiTheme="minorHAnsi" w:hAnsiTheme="minorHAnsi" w:cstheme="minorHAnsi"/>
                <w:b/>
              </w:rPr>
              <w:t>Update Center</w:t>
            </w:r>
            <w:r w:rsidRPr="009D3C42">
              <w:rPr>
                <w:rFonts w:asciiTheme="minorHAnsi" w:hAnsiTheme="minorHAnsi" w:cstheme="minorHAnsi"/>
              </w:rPr>
              <w:t xml:space="preserve"> node in the </w:t>
            </w:r>
            <w:r w:rsidR="0044448D" w:rsidRPr="009D3C42">
              <w:rPr>
                <w:rFonts w:asciiTheme="minorHAnsi" w:hAnsiTheme="minorHAnsi" w:cstheme="minorHAnsi"/>
              </w:rPr>
              <w:t>left pane</w:t>
            </w:r>
          </w:p>
          <w:p w:rsidR="00E8327C" w:rsidRPr="009D3C42" w:rsidRDefault="00E8327C" w:rsidP="009D3C42">
            <w:pPr>
              <w:pStyle w:val="ListParagraph"/>
              <w:numPr>
                <w:ilvl w:val="0"/>
                <w:numId w:val="58"/>
              </w:numPr>
              <w:spacing w:after="60"/>
              <w:cnfStyle w:val="000000000000"/>
              <w:rPr>
                <w:rFonts w:asciiTheme="minorHAnsi" w:eastAsia="Times New Roman" w:hAnsiTheme="minorHAnsi" w:cstheme="minorHAnsi"/>
              </w:rPr>
            </w:pPr>
            <w:r w:rsidRPr="009D3C42">
              <w:rPr>
                <w:rFonts w:asciiTheme="minorHAnsi" w:hAnsiTheme="minorHAnsi" w:cstheme="minorHAnsi"/>
              </w:rPr>
              <w:t xml:space="preserve">Select </w:t>
            </w:r>
            <w:r w:rsidR="00032C73" w:rsidRPr="009D3C42">
              <w:rPr>
                <w:rFonts w:asciiTheme="minorHAnsi" w:hAnsiTheme="minorHAnsi" w:cstheme="minorHAnsi"/>
              </w:rPr>
              <w:t xml:space="preserve">the </w:t>
            </w:r>
            <w:r w:rsidRPr="009D3C42">
              <w:rPr>
                <w:rFonts w:asciiTheme="minorHAnsi" w:hAnsiTheme="minorHAnsi" w:cstheme="minorHAnsi"/>
              </w:rPr>
              <w:t>NIS</w:t>
            </w:r>
            <w:r w:rsidR="00032C73" w:rsidRPr="009D3C42">
              <w:rPr>
                <w:rFonts w:asciiTheme="minorHAnsi" w:hAnsiTheme="minorHAnsi" w:cstheme="minorHAnsi"/>
              </w:rPr>
              <w:t xml:space="preserve"> entry</w:t>
            </w:r>
            <w:r w:rsidR="007A0E8D" w:rsidRPr="009D3C42">
              <w:rPr>
                <w:rFonts w:asciiTheme="minorHAnsi" w:hAnsiTheme="minorHAnsi" w:cstheme="minorHAnsi"/>
              </w:rPr>
              <w:t xml:space="preserve"> in the </w:t>
            </w:r>
            <w:r w:rsidR="007A0E8D" w:rsidRPr="009D3C42">
              <w:rPr>
                <w:rFonts w:asciiTheme="minorHAnsi" w:hAnsiTheme="minorHAnsi" w:cstheme="minorHAnsi"/>
                <w:b/>
              </w:rPr>
              <w:t>Definition Updates</w:t>
            </w:r>
            <w:r w:rsidR="007A0E8D" w:rsidRPr="009D3C42">
              <w:rPr>
                <w:rFonts w:asciiTheme="minorHAnsi" w:hAnsiTheme="minorHAnsi" w:cstheme="minorHAnsi"/>
              </w:rPr>
              <w:t xml:space="preserve"> pane</w:t>
            </w:r>
          </w:p>
          <w:p w:rsidR="00E8327C" w:rsidRPr="00E26BBA" w:rsidRDefault="007A0E8D" w:rsidP="009D3C42">
            <w:pPr>
              <w:pStyle w:val="ListParagraph"/>
              <w:numPr>
                <w:ilvl w:val="0"/>
                <w:numId w:val="58"/>
              </w:numPr>
              <w:spacing w:after="60"/>
              <w:cnfStyle w:val="000000000000"/>
              <w:rPr>
                <w:rFonts w:asciiTheme="minorHAnsi" w:eastAsia="Times New Roman" w:hAnsiTheme="minorHAnsi" w:cstheme="minorHAnsi"/>
              </w:rPr>
            </w:pPr>
            <w:r w:rsidRPr="009D3C42">
              <w:rPr>
                <w:rFonts w:asciiTheme="minorHAnsi" w:hAnsiTheme="minorHAnsi" w:cstheme="minorHAnsi"/>
              </w:rPr>
              <w:t>Select</w:t>
            </w:r>
            <w:r w:rsidR="00E8327C" w:rsidRPr="009D3C42">
              <w:rPr>
                <w:rFonts w:asciiTheme="minorHAnsi" w:hAnsiTheme="minorHAnsi" w:cstheme="minorHAnsi"/>
              </w:rPr>
              <w:t xml:space="preserve"> </w:t>
            </w:r>
            <w:r w:rsidR="00032C73" w:rsidRPr="009D3C42">
              <w:rPr>
                <w:rFonts w:asciiTheme="minorHAnsi" w:hAnsiTheme="minorHAnsi" w:cstheme="minorHAnsi"/>
                <w:b/>
              </w:rPr>
              <w:t>Override C</w:t>
            </w:r>
            <w:r w:rsidR="00E8327C" w:rsidRPr="009D3C42">
              <w:rPr>
                <w:rFonts w:asciiTheme="minorHAnsi" w:hAnsiTheme="minorHAnsi" w:cstheme="minorHAnsi"/>
                <w:b/>
              </w:rPr>
              <w:t xml:space="preserve">urrent </w:t>
            </w:r>
            <w:r w:rsidR="00032C73" w:rsidRPr="009D3C42">
              <w:rPr>
                <w:rFonts w:asciiTheme="minorHAnsi" w:hAnsiTheme="minorHAnsi" w:cstheme="minorHAnsi"/>
                <w:b/>
              </w:rPr>
              <w:t>D</w:t>
            </w:r>
            <w:r w:rsidR="00E8327C" w:rsidRPr="009D3C42">
              <w:rPr>
                <w:rFonts w:asciiTheme="minorHAnsi" w:hAnsiTheme="minorHAnsi" w:cstheme="minorHAnsi"/>
                <w:b/>
              </w:rPr>
              <w:t>efinitions</w:t>
            </w:r>
          </w:p>
        </w:tc>
      </w:tr>
      <w:tr w:rsidR="00E8327C" w:rsidTr="00566FD9">
        <w:trPr>
          <w:cnfStyle w:val="000000100000"/>
        </w:trPr>
        <w:tc>
          <w:tcPr>
            <w:cnfStyle w:val="001000000000"/>
            <w:tcW w:w="323" w:type="pct"/>
            <w:hideMark/>
          </w:tcPr>
          <w:p w:rsidR="00E8327C" w:rsidRPr="00E26BBA" w:rsidRDefault="00E8327C" w:rsidP="00566FD9">
            <w:pPr>
              <w:spacing w:after="60"/>
              <w:rPr>
                <w:rFonts w:asciiTheme="minorHAnsi" w:eastAsia="Times New Roman" w:hAnsiTheme="minorHAnsi" w:cstheme="minorHAnsi"/>
                <w:b w:val="0"/>
                <w:bCs w:val="0"/>
              </w:rPr>
            </w:pPr>
            <w:r w:rsidRPr="00E26BBA">
              <w:rPr>
                <w:rFonts w:asciiTheme="minorHAnsi" w:hAnsiTheme="minorHAnsi" w:cstheme="minorHAnsi"/>
              </w:rPr>
              <w:t>#3</w:t>
            </w:r>
          </w:p>
        </w:tc>
        <w:tc>
          <w:tcPr>
            <w:tcW w:w="881" w:type="pct"/>
            <w:hideMark/>
          </w:tcPr>
          <w:p w:rsidR="00E8327C" w:rsidRPr="00E26BBA" w:rsidRDefault="00E8327C" w:rsidP="00566FD9">
            <w:pPr>
              <w:spacing w:after="60"/>
              <w:cnfStyle w:val="000000100000"/>
              <w:rPr>
                <w:rFonts w:asciiTheme="minorHAnsi" w:eastAsia="Times New Roman" w:hAnsiTheme="minorHAnsi" w:cstheme="minorHAnsi"/>
              </w:rPr>
            </w:pPr>
            <w:r w:rsidRPr="00E26BBA">
              <w:rPr>
                <w:rFonts w:asciiTheme="minorHAnsi" w:hAnsiTheme="minorHAnsi" w:cstheme="minorHAnsi"/>
              </w:rPr>
              <w:t>NIS Selected Signature Set Loading Failure</w:t>
            </w:r>
          </w:p>
        </w:tc>
        <w:tc>
          <w:tcPr>
            <w:tcW w:w="751" w:type="pct"/>
            <w:hideMark/>
          </w:tcPr>
          <w:p w:rsidR="00E8327C" w:rsidRPr="00E26BBA" w:rsidRDefault="00E8327C" w:rsidP="00566FD9">
            <w:pPr>
              <w:spacing w:after="60"/>
              <w:cnfStyle w:val="000000100000"/>
              <w:rPr>
                <w:rFonts w:asciiTheme="minorHAnsi" w:eastAsia="Times New Roman" w:hAnsiTheme="minorHAnsi" w:cstheme="minorHAnsi"/>
              </w:rPr>
            </w:pPr>
            <w:r w:rsidRPr="00E26BBA">
              <w:rPr>
                <w:rFonts w:asciiTheme="minorHAnsi" w:hAnsiTheme="minorHAnsi" w:cstheme="minorHAnsi"/>
              </w:rPr>
              <w:t>Error</w:t>
            </w:r>
          </w:p>
        </w:tc>
        <w:tc>
          <w:tcPr>
            <w:tcW w:w="1253" w:type="pct"/>
            <w:hideMark/>
          </w:tcPr>
          <w:p w:rsidR="00E8327C" w:rsidRPr="00E26BBA" w:rsidRDefault="00E8327C" w:rsidP="00C43862">
            <w:pPr>
              <w:autoSpaceDE w:val="0"/>
              <w:autoSpaceDN w:val="0"/>
              <w:adjustRightInd w:val="0"/>
              <w:cnfStyle w:val="000000100000"/>
              <w:rPr>
                <w:rFonts w:asciiTheme="minorHAnsi" w:hAnsiTheme="minorHAnsi" w:cstheme="minorHAnsi"/>
              </w:rPr>
            </w:pPr>
            <w:r w:rsidRPr="00E26BBA">
              <w:rPr>
                <w:rFonts w:asciiTheme="minorHAnsi" w:hAnsiTheme="minorHAnsi" w:cstheme="minorHAnsi"/>
              </w:rPr>
              <w:t xml:space="preserve">The server &lt;server-name&gt; is configured to use the selected signature set &lt;name&gt; instead of the latest signature set retrieved by </w:t>
            </w:r>
            <w:r w:rsidR="00123BF7" w:rsidRPr="00123BF7">
              <w:rPr>
                <w:rFonts w:asciiTheme="minorHAnsi" w:hAnsiTheme="minorHAnsi" w:cstheme="minorHAnsi"/>
              </w:rPr>
              <w:t xml:space="preserve">Forefront </w:t>
            </w:r>
            <w:r w:rsidRPr="00E26BBA">
              <w:rPr>
                <w:rFonts w:asciiTheme="minorHAnsi" w:hAnsiTheme="minorHAnsi" w:cstheme="minorHAnsi"/>
              </w:rPr>
              <w:t>TMG but NIS will use the latest signature set because the selected signature set could not be loaded on the specified server.</w:t>
            </w:r>
          </w:p>
        </w:tc>
        <w:tc>
          <w:tcPr>
            <w:tcW w:w="1792" w:type="pct"/>
            <w:hideMark/>
          </w:tcPr>
          <w:p w:rsidR="00B90E4F" w:rsidRDefault="00B90E4F" w:rsidP="00B90E4F">
            <w:pPr>
              <w:autoSpaceDE w:val="0"/>
              <w:autoSpaceDN w:val="0"/>
              <w:adjustRightInd w:val="0"/>
              <w:cnfStyle w:val="000000100000"/>
              <w:rPr>
                <w:rFonts w:asciiTheme="minorHAnsi" w:eastAsia="Times New Roman" w:hAnsiTheme="minorHAnsi" w:cstheme="minorHAnsi"/>
              </w:rPr>
            </w:pPr>
            <w:r w:rsidRPr="00B90E4F">
              <w:rPr>
                <w:rFonts w:asciiTheme="minorHAnsi" w:hAnsiTheme="minorHAnsi" w:cstheme="minorHAnsi"/>
              </w:rPr>
              <w:t>To stop</w:t>
            </w:r>
            <w:r>
              <w:rPr>
                <w:rFonts w:asciiTheme="minorHAnsi" w:hAnsiTheme="minorHAnsi" w:cstheme="minorHAnsi"/>
              </w:rPr>
              <w:t xml:space="preserve"> using the selected signature and start using the latest released signature, follow these steps:</w:t>
            </w:r>
          </w:p>
          <w:p w:rsidR="00E8327C" w:rsidRPr="00E26BBA" w:rsidRDefault="00E8327C" w:rsidP="004601EE">
            <w:pPr>
              <w:pStyle w:val="ListParagraph"/>
              <w:numPr>
                <w:ilvl w:val="0"/>
                <w:numId w:val="26"/>
              </w:numPr>
              <w:spacing w:after="60"/>
              <w:cnfStyle w:val="000000100000"/>
              <w:rPr>
                <w:rFonts w:asciiTheme="minorHAnsi" w:eastAsia="Times New Roman" w:hAnsiTheme="minorHAnsi" w:cstheme="minorHAnsi"/>
              </w:rPr>
            </w:pPr>
            <w:r w:rsidRPr="00E26BBA">
              <w:rPr>
                <w:rFonts w:asciiTheme="minorHAnsi" w:eastAsia="Times New Roman" w:hAnsiTheme="minorHAnsi" w:cstheme="minorHAnsi"/>
              </w:rPr>
              <w:t xml:space="preserve">Select </w:t>
            </w:r>
            <w:r w:rsidR="00DA1A84" w:rsidRPr="00E26BBA">
              <w:rPr>
                <w:rFonts w:asciiTheme="minorHAnsi" w:eastAsia="Times New Roman" w:hAnsiTheme="minorHAnsi" w:cstheme="minorHAnsi"/>
              </w:rPr>
              <w:t xml:space="preserve">the </w:t>
            </w:r>
            <w:r w:rsidR="00DA1A84" w:rsidRPr="00E26BBA">
              <w:rPr>
                <w:rFonts w:asciiTheme="minorHAnsi" w:eastAsia="Times New Roman" w:hAnsiTheme="minorHAnsi" w:cstheme="minorHAnsi"/>
                <w:b/>
              </w:rPr>
              <w:t>Intrusion Prevention System</w:t>
            </w:r>
            <w:r w:rsidR="00DA1A84" w:rsidRPr="00E26BBA">
              <w:rPr>
                <w:rFonts w:asciiTheme="minorHAnsi" w:eastAsia="Times New Roman" w:hAnsiTheme="minorHAnsi" w:cstheme="minorHAnsi"/>
              </w:rPr>
              <w:t xml:space="preserve"> node in the </w:t>
            </w:r>
            <w:r w:rsidR="0044448D">
              <w:rPr>
                <w:rFonts w:asciiTheme="minorHAnsi" w:eastAsia="Times New Roman" w:hAnsiTheme="minorHAnsi" w:cstheme="minorHAnsi"/>
              </w:rPr>
              <w:t>left pane</w:t>
            </w:r>
          </w:p>
          <w:p w:rsidR="00E8327C" w:rsidRPr="00E26BBA" w:rsidRDefault="00DA1A84" w:rsidP="004601EE">
            <w:pPr>
              <w:pStyle w:val="ListParagraph"/>
              <w:numPr>
                <w:ilvl w:val="0"/>
                <w:numId w:val="26"/>
              </w:numPr>
              <w:spacing w:after="60"/>
              <w:cnfStyle w:val="000000100000"/>
              <w:rPr>
                <w:rFonts w:asciiTheme="minorHAnsi" w:eastAsia="Times New Roman" w:hAnsiTheme="minorHAnsi" w:cstheme="minorHAnsi"/>
              </w:rPr>
            </w:pPr>
            <w:r w:rsidRPr="00E26BBA">
              <w:rPr>
                <w:rFonts w:asciiTheme="minorHAnsi" w:eastAsia="Times New Roman" w:hAnsiTheme="minorHAnsi" w:cstheme="minorHAnsi"/>
              </w:rPr>
              <w:t xml:space="preserve">Select </w:t>
            </w:r>
            <w:r w:rsidRPr="00E26BBA">
              <w:rPr>
                <w:rFonts w:asciiTheme="minorHAnsi" w:eastAsia="Times New Roman" w:hAnsiTheme="minorHAnsi" w:cstheme="minorHAnsi"/>
                <w:b/>
              </w:rPr>
              <w:t>Configure Properties</w:t>
            </w:r>
            <w:r w:rsidRPr="00E26BBA">
              <w:rPr>
                <w:rFonts w:asciiTheme="minorHAnsi" w:eastAsia="Times New Roman" w:hAnsiTheme="minorHAnsi" w:cstheme="minorHAnsi"/>
              </w:rPr>
              <w:t xml:space="preserve"> from </w:t>
            </w:r>
            <w:r w:rsidR="00E8327C" w:rsidRPr="00E26BBA">
              <w:rPr>
                <w:rFonts w:asciiTheme="minorHAnsi" w:eastAsia="Times New Roman" w:hAnsiTheme="minorHAnsi" w:cstheme="minorHAnsi"/>
              </w:rPr>
              <w:t xml:space="preserve">the </w:t>
            </w:r>
            <w:r w:rsidRPr="00E26BBA">
              <w:rPr>
                <w:rFonts w:asciiTheme="minorHAnsi" w:eastAsia="Times New Roman" w:hAnsiTheme="minorHAnsi" w:cstheme="minorHAnsi"/>
                <w:b/>
              </w:rPr>
              <w:t xml:space="preserve">NIS </w:t>
            </w:r>
            <w:r w:rsidR="00E8327C" w:rsidRPr="00E26BBA">
              <w:rPr>
                <w:rFonts w:asciiTheme="minorHAnsi" w:eastAsia="Times New Roman" w:hAnsiTheme="minorHAnsi" w:cstheme="minorHAnsi"/>
                <w:b/>
              </w:rPr>
              <w:t>Task</w:t>
            </w:r>
            <w:r w:rsidRPr="00E26BBA">
              <w:rPr>
                <w:rFonts w:asciiTheme="minorHAnsi" w:eastAsia="Times New Roman" w:hAnsiTheme="minorHAnsi" w:cstheme="minorHAnsi"/>
                <w:b/>
              </w:rPr>
              <w:t>s</w:t>
            </w:r>
            <w:r w:rsidRPr="00E26BBA">
              <w:rPr>
                <w:rFonts w:asciiTheme="minorHAnsi" w:eastAsia="Times New Roman" w:hAnsiTheme="minorHAnsi" w:cstheme="minorHAnsi"/>
              </w:rPr>
              <w:t xml:space="preserve"> menu.</w:t>
            </w:r>
          </w:p>
          <w:p w:rsidR="00E8327C" w:rsidRPr="00E26BBA" w:rsidRDefault="00566FD9" w:rsidP="004601EE">
            <w:pPr>
              <w:pStyle w:val="ListParagraph"/>
              <w:numPr>
                <w:ilvl w:val="0"/>
                <w:numId w:val="26"/>
              </w:numPr>
              <w:spacing w:after="60"/>
              <w:cnfStyle w:val="000000100000"/>
              <w:rPr>
                <w:rFonts w:asciiTheme="minorHAnsi" w:eastAsia="Times New Roman" w:hAnsiTheme="minorHAnsi" w:cstheme="minorHAnsi"/>
              </w:rPr>
            </w:pPr>
            <w:r w:rsidRPr="00E26BBA">
              <w:rPr>
                <w:rFonts w:asciiTheme="minorHAnsi" w:eastAsia="Times New Roman" w:hAnsiTheme="minorHAnsi" w:cstheme="minorHAnsi"/>
              </w:rPr>
              <w:t>Select the</w:t>
            </w:r>
            <w:r w:rsidR="00E8327C" w:rsidRPr="00E26BBA">
              <w:rPr>
                <w:rFonts w:asciiTheme="minorHAnsi" w:eastAsia="Times New Roman" w:hAnsiTheme="minorHAnsi" w:cstheme="minorHAnsi"/>
              </w:rPr>
              <w:t xml:space="preserve"> </w:t>
            </w:r>
            <w:r w:rsidR="00E8327C" w:rsidRPr="00E26BBA">
              <w:rPr>
                <w:rFonts w:asciiTheme="minorHAnsi" w:eastAsia="Times New Roman" w:hAnsiTheme="minorHAnsi" w:cstheme="minorHAnsi"/>
                <w:b/>
              </w:rPr>
              <w:t>Definition Updates</w:t>
            </w:r>
            <w:r w:rsidRPr="00E26BBA">
              <w:rPr>
                <w:rFonts w:asciiTheme="minorHAnsi" w:eastAsia="Times New Roman" w:hAnsiTheme="minorHAnsi" w:cstheme="minorHAnsi"/>
              </w:rPr>
              <w:t xml:space="preserve"> tab</w:t>
            </w:r>
          </w:p>
          <w:p w:rsidR="00E8327C" w:rsidRPr="00E26BBA" w:rsidRDefault="00566FD9" w:rsidP="004601EE">
            <w:pPr>
              <w:pStyle w:val="ListParagraph"/>
              <w:numPr>
                <w:ilvl w:val="0"/>
                <w:numId w:val="26"/>
              </w:numPr>
              <w:spacing w:after="60"/>
              <w:cnfStyle w:val="000000100000"/>
              <w:rPr>
                <w:rFonts w:asciiTheme="minorHAnsi" w:eastAsia="Times New Roman" w:hAnsiTheme="minorHAnsi" w:cstheme="minorHAnsi"/>
              </w:rPr>
            </w:pPr>
            <w:r w:rsidRPr="00E26BBA">
              <w:rPr>
                <w:rFonts w:asciiTheme="minorHAnsi" w:eastAsia="Times New Roman" w:hAnsiTheme="minorHAnsi" w:cstheme="minorHAnsi"/>
              </w:rPr>
              <w:t xml:space="preserve">Click </w:t>
            </w:r>
            <w:r w:rsidR="00E8327C" w:rsidRPr="00E26BBA">
              <w:rPr>
                <w:rFonts w:asciiTheme="minorHAnsi" w:eastAsia="Times New Roman" w:hAnsiTheme="minorHAnsi" w:cstheme="minorHAnsi"/>
                <w:b/>
              </w:rPr>
              <w:t>Version Control</w:t>
            </w:r>
            <w:r w:rsidRPr="00E26BBA">
              <w:rPr>
                <w:rFonts w:asciiTheme="minorHAnsi" w:eastAsia="Times New Roman" w:hAnsiTheme="minorHAnsi" w:cstheme="minorHAnsi"/>
                <w:b/>
              </w:rPr>
              <w:t>…</w:t>
            </w:r>
          </w:p>
          <w:p w:rsidR="00E8327C" w:rsidRPr="00B90E4F" w:rsidRDefault="00B90E4F" w:rsidP="004601EE">
            <w:pPr>
              <w:pStyle w:val="ListParagraph"/>
              <w:numPr>
                <w:ilvl w:val="0"/>
                <w:numId w:val="26"/>
              </w:numPr>
              <w:spacing w:after="60"/>
              <w:cnfStyle w:val="000000100000"/>
              <w:rPr>
                <w:rFonts w:asciiTheme="minorHAnsi" w:eastAsia="Times New Roman" w:hAnsiTheme="minorHAnsi" w:cstheme="minorHAnsi"/>
              </w:rPr>
            </w:pPr>
            <w:r>
              <w:rPr>
                <w:rFonts w:asciiTheme="minorHAnsi" w:eastAsia="Times New Roman" w:hAnsiTheme="minorHAnsi" w:cstheme="minorHAnsi"/>
              </w:rPr>
              <w:t>Unc</w:t>
            </w:r>
            <w:r w:rsidR="00E8327C" w:rsidRPr="00E26BBA">
              <w:rPr>
                <w:rFonts w:asciiTheme="minorHAnsi" w:eastAsia="Times New Roman" w:hAnsiTheme="minorHAnsi" w:cstheme="minorHAnsi"/>
              </w:rPr>
              <w:t xml:space="preserve">heck </w:t>
            </w:r>
            <w:r w:rsidR="00E8327C" w:rsidRPr="00B90E4F">
              <w:rPr>
                <w:rFonts w:asciiTheme="minorHAnsi" w:eastAsia="Times New Roman" w:hAnsiTheme="minorHAnsi" w:cstheme="minorHAnsi"/>
                <w:b/>
              </w:rPr>
              <w:t>Select the NIS signature set you want to activate</w:t>
            </w:r>
            <w:r w:rsidRPr="00B90E4F">
              <w:rPr>
                <w:rFonts w:asciiTheme="minorHAnsi" w:eastAsia="Times New Roman" w:hAnsiTheme="minorHAnsi" w:cstheme="minorHAnsi"/>
              </w:rPr>
              <w:t xml:space="preserve"> option</w:t>
            </w:r>
          </w:p>
        </w:tc>
      </w:tr>
      <w:tr w:rsidR="00E8327C" w:rsidTr="00566FD9">
        <w:tc>
          <w:tcPr>
            <w:cnfStyle w:val="001000000000"/>
            <w:tcW w:w="323" w:type="pct"/>
            <w:hideMark/>
          </w:tcPr>
          <w:p w:rsidR="00E8327C" w:rsidRPr="00E26BBA" w:rsidRDefault="00E8327C" w:rsidP="00566FD9">
            <w:pPr>
              <w:spacing w:after="60"/>
              <w:rPr>
                <w:rFonts w:asciiTheme="minorHAnsi" w:eastAsia="Times New Roman" w:hAnsiTheme="minorHAnsi" w:cstheme="minorHAnsi"/>
                <w:b w:val="0"/>
                <w:bCs w:val="0"/>
              </w:rPr>
            </w:pPr>
            <w:r w:rsidRPr="00E26BBA">
              <w:rPr>
                <w:rFonts w:asciiTheme="minorHAnsi" w:hAnsiTheme="minorHAnsi" w:cstheme="minorHAnsi"/>
              </w:rPr>
              <w:t>#4</w:t>
            </w:r>
          </w:p>
        </w:tc>
        <w:tc>
          <w:tcPr>
            <w:tcW w:w="881" w:type="pct"/>
            <w:hideMark/>
          </w:tcPr>
          <w:p w:rsidR="00E8327C" w:rsidRPr="00E26BBA" w:rsidRDefault="00E8327C" w:rsidP="00566FD9">
            <w:pPr>
              <w:autoSpaceDE w:val="0"/>
              <w:autoSpaceDN w:val="0"/>
              <w:adjustRightInd w:val="0"/>
              <w:cnfStyle w:val="000000000000"/>
              <w:rPr>
                <w:rFonts w:asciiTheme="minorHAnsi" w:eastAsia="Times New Roman" w:hAnsiTheme="minorHAnsi" w:cstheme="minorHAnsi"/>
              </w:rPr>
            </w:pPr>
            <w:r w:rsidRPr="00E26BBA">
              <w:rPr>
                <w:rFonts w:asciiTheme="minorHAnsi" w:hAnsiTheme="minorHAnsi" w:cstheme="minorHAnsi"/>
              </w:rPr>
              <w:t>Update Center - Updates Not Installed</w:t>
            </w:r>
          </w:p>
        </w:tc>
        <w:tc>
          <w:tcPr>
            <w:tcW w:w="751" w:type="pct"/>
            <w:hideMark/>
          </w:tcPr>
          <w:p w:rsidR="00E8327C" w:rsidRPr="00E26BBA" w:rsidRDefault="00E8327C" w:rsidP="00566FD9">
            <w:pPr>
              <w:spacing w:after="60"/>
              <w:cnfStyle w:val="000000000000"/>
              <w:rPr>
                <w:rFonts w:asciiTheme="minorHAnsi" w:eastAsia="Times New Roman" w:hAnsiTheme="minorHAnsi" w:cstheme="minorHAnsi"/>
              </w:rPr>
            </w:pPr>
            <w:r w:rsidRPr="00E26BBA">
              <w:rPr>
                <w:rFonts w:asciiTheme="minorHAnsi" w:hAnsiTheme="minorHAnsi" w:cstheme="minorHAnsi"/>
              </w:rPr>
              <w:t>Warning</w:t>
            </w:r>
          </w:p>
        </w:tc>
        <w:tc>
          <w:tcPr>
            <w:tcW w:w="1253" w:type="pct"/>
          </w:tcPr>
          <w:p w:rsidR="00E8327C" w:rsidRPr="00E26BBA" w:rsidRDefault="00E8327C" w:rsidP="00566FD9">
            <w:pPr>
              <w:autoSpaceDE w:val="0"/>
              <w:autoSpaceDN w:val="0"/>
              <w:adjustRightInd w:val="0"/>
              <w:cnfStyle w:val="000000000000"/>
              <w:rPr>
                <w:rFonts w:asciiTheme="minorHAnsi" w:hAnsiTheme="minorHAnsi" w:cstheme="minorHAnsi"/>
              </w:rPr>
            </w:pPr>
            <w:r w:rsidRPr="00E26BBA">
              <w:rPr>
                <w:rFonts w:asciiTheme="minorHAnsi" w:hAnsiTheme="minorHAnsi" w:cstheme="minorHAnsi"/>
              </w:rPr>
              <w:t xml:space="preserve">One or more protection mechanisms did not install updates during the last &lt;number of days&gt; days. Protection mechanisms that did not install updates: </w:t>
            </w:r>
            <w:r w:rsidRPr="00E26BBA">
              <w:rPr>
                <w:rFonts w:asciiTheme="minorHAnsi" w:hAnsiTheme="minorHAnsi" w:cstheme="minorHAnsi"/>
                <w:b/>
              </w:rPr>
              <w:t>Network Inspection System</w:t>
            </w:r>
            <w:r w:rsidR="00E02138" w:rsidRPr="00E26BBA">
              <w:rPr>
                <w:rFonts w:asciiTheme="minorHAnsi" w:hAnsiTheme="minorHAnsi" w:cstheme="minorHAnsi"/>
              </w:rPr>
              <w:t>.</w:t>
            </w:r>
          </w:p>
          <w:p w:rsidR="00E8327C" w:rsidRPr="00E26BBA" w:rsidRDefault="00E8327C" w:rsidP="00566FD9">
            <w:pPr>
              <w:autoSpaceDE w:val="0"/>
              <w:autoSpaceDN w:val="0"/>
              <w:adjustRightInd w:val="0"/>
              <w:cnfStyle w:val="000000000000"/>
              <w:rPr>
                <w:rFonts w:asciiTheme="minorHAnsi" w:hAnsiTheme="minorHAnsi" w:cstheme="minorHAnsi"/>
              </w:rPr>
            </w:pPr>
          </w:p>
          <w:p w:rsidR="00E8327C" w:rsidRPr="00E26BBA" w:rsidRDefault="00E8327C" w:rsidP="00566FD9">
            <w:pPr>
              <w:autoSpaceDE w:val="0"/>
              <w:autoSpaceDN w:val="0"/>
              <w:adjustRightInd w:val="0"/>
              <w:cnfStyle w:val="000000000000"/>
              <w:rPr>
                <w:rFonts w:asciiTheme="minorHAnsi" w:hAnsiTheme="minorHAnsi" w:cstheme="minorHAnsi"/>
              </w:rPr>
            </w:pPr>
            <w:r w:rsidRPr="00E26BBA">
              <w:rPr>
                <w:rFonts w:asciiTheme="minorHAnsi" w:hAnsiTheme="minorHAnsi" w:cstheme="minorHAnsi"/>
              </w:rPr>
              <w:t xml:space="preserve">When a protection mechanism is configured to check for updates and not to install them automatically, available updates must be installed manually from the </w:t>
            </w:r>
            <w:r w:rsidRPr="00E26BBA">
              <w:rPr>
                <w:rFonts w:asciiTheme="minorHAnsi" w:hAnsiTheme="minorHAnsi" w:cstheme="minorHAnsi"/>
                <w:b/>
              </w:rPr>
              <w:t>Update Center</w:t>
            </w:r>
            <w:r w:rsidRPr="00E26BBA">
              <w:rPr>
                <w:rFonts w:asciiTheme="minorHAnsi" w:hAnsiTheme="minorHAnsi" w:cstheme="minorHAnsi"/>
              </w:rPr>
              <w:t xml:space="preserve"> </w:t>
            </w:r>
            <w:r w:rsidRPr="00E26BBA">
              <w:rPr>
                <w:rFonts w:asciiTheme="minorHAnsi" w:hAnsiTheme="minorHAnsi" w:cstheme="minorHAnsi"/>
              </w:rPr>
              <w:lastRenderedPageBreak/>
              <w:t>node.</w:t>
            </w:r>
          </w:p>
          <w:p w:rsidR="00E8327C" w:rsidRPr="00E26BBA" w:rsidRDefault="00E8327C" w:rsidP="00566FD9">
            <w:pPr>
              <w:spacing w:after="60"/>
              <w:cnfStyle w:val="000000000000"/>
              <w:rPr>
                <w:rFonts w:asciiTheme="minorHAnsi" w:eastAsia="Times New Roman" w:hAnsiTheme="minorHAnsi" w:cstheme="minorHAnsi"/>
              </w:rPr>
            </w:pPr>
          </w:p>
        </w:tc>
        <w:tc>
          <w:tcPr>
            <w:tcW w:w="1792" w:type="pct"/>
          </w:tcPr>
          <w:p w:rsidR="000F6A34" w:rsidRPr="00E26BBA" w:rsidRDefault="00CC0DF0" w:rsidP="000F6A34">
            <w:pPr>
              <w:spacing w:after="60"/>
              <w:cnfStyle w:val="000000000000"/>
              <w:rPr>
                <w:rFonts w:asciiTheme="minorHAnsi" w:eastAsia="Times New Roman" w:hAnsiTheme="minorHAnsi" w:cstheme="minorHAnsi"/>
              </w:rPr>
            </w:pPr>
            <w:r>
              <w:rPr>
                <w:rFonts w:asciiTheme="minorHAnsi" w:eastAsia="Times New Roman" w:hAnsiTheme="minorHAnsi" w:cstheme="minorHAnsi"/>
              </w:rPr>
              <w:lastRenderedPageBreak/>
              <w:t>To enable</w:t>
            </w:r>
            <w:r w:rsidRPr="00E26BBA">
              <w:rPr>
                <w:rFonts w:asciiTheme="minorHAnsi" w:eastAsia="Times New Roman" w:hAnsiTheme="minorHAnsi" w:cstheme="minorHAnsi"/>
              </w:rPr>
              <w:t xml:space="preserve"> </w:t>
            </w:r>
            <w:r w:rsidR="000F6A34" w:rsidRPr="00E26BBA">
              <w:rPr>
                <w:rFonts w:asciiTheme="minorHAnsi" w:eastAsia="Times New Roman" w:hAnsiTheme="minorHAnsi" w:cstheme="minorHAnsi"/>
              </w:rPr>
              <w:t>automatic updates:</w:t>
            </w:r>
          </w:p>
          <w:p w:rsidR="00E02138" w:rsidRPr="00E26BBA" w:rsidRDefault="00E02138" w:rsidP="004601EE">
            <w:pPr>
              <w:pStyle w:val="ListParagraph"/>
              <w:numPr>
                <w:ilvl w:val="0"/>
                <w:numId w:val="34"/>
              </w:numPr>
              <w:spacing w:after="60"/>
              <w:cnfStyle w:val="000000000000"/>
              <w:rPr>
                <w:rFonts w:asciiTheme="minorHAnsi" w:eastAsia="Times New Roman" w:hAnsiTheme="minorHAnsi" w:cstheme="minorHAnsi"/>
              </w:rPr>
            </w:pPr>
            <w:r w:rsidRPr="00E26BBA">
              <w:rPr>
                <w:rFonts w:asciiTheme="minorHAnsi" w:eastAsia="Times New Roman" w:hAnsiTheme="minorHAnsi" w:cstheme="minorHAnsi"/>
              </w:rPr>
              <w:t xml:space="preserve">Select the </w:t>
            </w:r>
            <w:r w:rsidRPr="00E26BBA">
              <w:rPr>
                <w:rFonts w:asciiTheme="minorHAnsi" w:eastAsia="Times New Roman" w:hAnsiTheme="minorHAnsi" w:cstheme="minorHAnsi"/>
                <w:b/>
              </w:rPr>
              <w:t>Intrusion Prevention System</w:t>
            </w:r>
            <w:r w:rsidRPr="00E26BBA">
              <w:rPr>
                <w:rFonts w:asciiTheme="minorHAnsi" w:eastAsia="Times New Roman" w:hAnsiTheme="minorHAnsi" w:cstheme="minorHAnsi"/>
              </w:rPr>
              <w:t xml:space="preserve"> node in the </w:t>
            </w:r>
            <w:r w:rsidR="0044448D">
              <w:rPr>
                <w:rFonts w:asciiTheme="minorHAnsi" w:eastAsia="Times New Roman" w:hAnsiTheme="minorHAnsi" w:cstheme="minorHAnsi"/>
              </w:rPr>
              <w:t>left pane</w:t>
            </w:r>
          </w:p>
          <w:p w:rsidR="00E02138" w:rsidRPr="00E26BBA" w:rsidRDefault="00E02138" w:rsidP="004601EE">
            <w:pPr>
              <w:pStyle w:val="ListParagraph"/>
              <w:numPr>
                <w:ilvl w:val="0"/>
                <w:numId w:val="34"/>
              </w:numPr>
              <w:spacing w:after="60"/>
              <w:cnfStyle w:val="000000000000"/>
              <w:rPr>
                <w:rFonts w:asciiTheme="minorHAnsi" w:eastAsia="Times New Roman" w:hAnsiTheme="minorHAnsi" w:cstheme="minorHAnsi"/>
              </w:rPr>
            </w:pPr>
            <w:r w:rsidRPr="00E26BBA">
              <w:rPr>
                <w:rFonts w:asciiTheme="minorHAnsi" w:eastAsia="Times New Roman" w:hAnsiTheme="minorHAnsi" w:cstheme="minorHAnsi"/>
              </w:rPr>
              <w:t xml:space="preserve">Select </w:t>
            </w:r>
            <w:r w:rsidRPr="00E26BBA">
              <w:rPr>
                <w:rFonts w:asciiTheme="minorHAnsi" w:eastAsia="Times New Roman" w:hAnsiTheme="minorHAnsi" w:cstheme="minorHAnsi"/>
                <w:b/>
              </w:rPr>
              <w:t>Configure Properties</w:t>
            </w:r>
            <w:r w:rsidRPr="00E26BBA">
              <w:rPr>
                <w:rFonts w:asciiTheme="minorHAnsi" w:eastAsia="Times New Roman" w:hAnsiTheme="minorHAnsi" w:cstheme="minorHAnsi"/>
              </w:rPr>
              <w:t xml:space="preserve"> from the </w:t>
            </w:r>
            <w:r w:rsidRPr="00E26BBA">
              <w:rPr>
                <w:rFonts w:asciiTheme="minorHAnsi" w:eastAsia="Times New Roman" w:hAnsiTheme="minorHAnsi" w:cstheme="minorHAnsi"/>
                <w:b/>
              </w:rPr>
              <w:t>NIS Tasks</w:t>
            </w:r>
            <w:r w:rsidRPr="00E26BBA">
              <w:rPr>
                <w:rFonts w:asciiTheme="minorHAnsi" w:eastAsia="Times New Roman" w:hAnsiTheme="minorHAnsi" w:cstheme="minorHAnsi"/>
              </w:rPr>
              <w:t xml:space="preserve"> menu.</w:t>
            </w:r>
          </w:p>
          <w:p w:rsidR="00E02138" w:rsidRPr="00E26BBA" w:rsidRDefault="00E02138" w:rsidP="004601EE">
            <w:pPr>
              <w:pStyle w:val="ListParagraph"/>
              <w:numPr>
                <w:ilvl w:val="0"/>
                <w:numId w:val="34"/>
              </w:numPr>
              <w:spacing w:after="60"/>
              <w:cnfStyle w:val="000000000000"/>
              <w:rPr>
                <w:rFonts w:asciiTheme="minorHAnsi" w:eastAsia="Times New Roman" w:hAnsiTheme="minorHAnsi" w:cstheme="minorHAnsi"/>
              </w:rPr>
            </w:pPr>
            <w:r w:rsidRPr="00E26BBA">
              <w:rPr>
                <w:rFonts w:asciiTheme="minorHAnsi" w:eastAsia="Times New Roman" w:hAnsiTheme="minorHAnsi" w:cstheme="minorHAnsi"/>
              </w:rPr>
              <w:t xml:space="preserve">Select the </w:t>
            </w:r>
            <w:r w:rsidRPr="00E26BBA">
              <w:rPr>
                <w:rFonts w:asciiTheme="minorHAnsi" w:eastAsia="Times New Roman" w:hAnsiTheme="minorHAnsi" w:cstheme="minorHAnsi"/>
                <w:b/>
              </w:rPr>
              <w:t>Definition Updates</w:t>
            </w:r>
            <w:r w:rsidRPr="00E26BBA">
              <w:rPr>
                <w:rFonts w:asciiTheme="minorHAnsi" w:eastAsia="Times New Roman" w:hAnsiTheme="minorHAnsi" w:cstheme="minorHAnsi"/>
              </w:rPr>
              <w:t xml:space="preserve"> tab</w:t>
            </w:r>
          </w:p>
          <w:p w:rsidR="00E8327C" w:rsidRPr="00E26BBA" w:rsidRDefault="00E02138" w:rsidP="004601EE">
            <w:pPr>
              <w:pStyle w:val="ListParagraph"/>
              <w:numPr>
                <w:ilvl w:val="0"/>
                <w:numId w:val="34"/>
              </w:numPr>
              <w:spacing w:after="60"/>
              <w:cnfStyle w:val="000000000000"/>
              <w:rPr>
                <w:rFonts w:asciiTheme="minorHAnsi" w:eastAsia="Times New Roman" w:hAnsiTheme="minorHAnsi" w:cstheme="minorHAnsi"/>
              </w:rPr>
            </w:pPr>
            <w:r w:rsidRPr="00E26BBA">
              <w:rPr>
                <w:rFonts w:asciiTheme="minorHAnsi" w:eastAsia="Times New Roman" w:hAnsiTheme="minorHAnsi" w:cstheme="minorHAnsi"/>
              </w:rPr>
              <w:t xml:space="preserve">Set </w:t>
            </w:r>
            <w:r w:rsidRPr="00E26BBA">
              <w:rPr>
                <w:rFonts w:asciiTheme="minorHAnsi" w:eastAsia="Times New Roman" w:hAnsiTheme="minorHAnsi" w:cstheme="minorHAnsi"/>
                <w:b/>
              </w:rPr>
              <w:t>Automatic definition u</w:t>
            </w:r>
            <w:r w:rsidR="00E8327C" w:rsidRPr="00E26BBA">
              <w:rPr>
                <w:rFonts w:asciiTheme="minorHAnsi" w:eastAsia="Times New Roman" w:hAnsiTheme="minorHAnsi" w:cstheme="minorHAnsi"/>
                <w:b/>
              </w:rPr>
              <w:t xml:space="preserve">pdate </w:t>
            </w:r>
            <w:r w:rsidRPr="00E26BBA">
              <w:rPr>
                <w:rFonts w:asciiTheme="minorHAnsi" w:eastAsia="Times New Roman" w:hAnsiTheme="minorHAnsi" w:cstheme="minorHAnsi"/>
                <w:b/>
              </w:rPr>
              <w:t>action</w:t>
            </w:r>
            <w:r w:rsidR="00E8327C" w:rsidRPr="00E26BBA">
              <w:rPr>
                <w:rFonts w:asciiTheme="minorHAnsi" w:eastAsia="Times New Roman" w:hAnsiTheme="minorHAnsi" w:cstheme="minorHAnsi"/>
              </w:rPr>
              <w:t xml:space="preserve"> to </w:t>
            </w:r>
            <w:r w:rsidR="00E8327C" w:rsidRPr="00E26BBA">
              <w:rPr>
                <w:rFonts w:asciiTheme="minorHAnsi" w:eastAsia="Times New Roman" w:hAnsiTheme="minorHAnsi" w:cstheme="minorHAnsi"/>
                <w:b/>
              </w:rPr>
              <w:t>check for and install definitions (recommended)</w:t>
            </w:r>
          </w:p>
          <w:p w:rsidR="00E8327C" w:rsidRPr="00E26BBA" w:rsidRDefault="00E8327C" w:rsidP="004601EE">
            <w:pPr>
              <w:pStyle w:val="ListParagraph"/>
              <w:numPr>
                <w:ilvl w:val="0"/>
                <w:numId w:val="34"/>
              </w:numPr>
              <w:spacing w:after="60"/>
              <w:cnfStyle w:val="000000000000"/>
              <w:rPr>
                <w:rFonts w:asciiTheme="minorHAnsi" w:eastAsia="Times New Roman" w:hAnsiTheme="minorHAnsi" w:cstheme="minorHAnsi"/>
              </w:rPr>
            </w:pPr>
            <w:r w:rsidRPr="00E26BBA">
              <w:rPr>
                <w:rFonts w:asciiTheme="minorHAnsi" w:eastAsia="Times New Roman" w:hAnsiTheme="minorHAnsi" w:cstheme="minorHAnsi"/>
              </w:rPr>
              <w:t xml:space="preserve">Set </w:t>
            </w:r>
            <w:r w:rsidRPr="00E26BBA">
              <w:rPr>
                <w:rFonts w:asciiTheme="minorHAnsi" w:eastAsia="Times New Roman" w:hAnsiTheme="minorHAnsi" w:cstheme="minorHAnsi"/>
                <w:b/>
              </w:rPr>
              <w:t>Response policy for new signatures</w:t>
            </w:r>
            <w:r w:rsidRPr="00E26BBA">
              <w:rPr>
                <w:rFonts w:asciiTheme="minorHAnsi" w:eastAsia="Times New Roman" w:hAnsiTheme="minorHAnsi" w:cstheme="minorHAnsi"/>
              </w:rPr>
              <w:t xml:space="preserve"> to </w:t>
            </w:r>
            <w:r w:rsidRPr="00E26BBA">
              <w:rPr>
                <w:rFonts w:asciiTheme="minorHAnsi" w:eastAsia="Times New Roman" w:hAnsiTheme="minorHAnsi" w:cstheme="minorHAnsi"/>
                <w:b/>
              </w:rPr>
              <w:t>Microsoft default policy (recommended)</w:t>
            </w:r>
          </w:p>
          <w:p w:rsidR="00A96CAE" w:rsidRPr="00E26BBA" w:rsidRDefault="00CC0DF0" w:rsidP="00A96CAE">
            <w:pPr>
              <w:spacing w:after="60"/>
              <w:cnfStyle w:val="000000000000"/>
              <w:rPr>
                <w:rFonts w:asciiTheme="minorHAnsi" w:eastAsia="Times New Roman" w:hAnsiTheme="minorHAnsi" w:cstheme="minorHAnsi"/>
              </w:rPr>
            </w:pPr>
            <w:r>
              <w:rPr>
                <w:rFonts w:asciiTheme="minorHAnsi" w:eastAsia="Times New Roman" w:hAnsiTheme="minorHAnsi" w:cstheme="minorHAnsi"/>
              </w:rPr>
              <w:t>To</w:t>
            </w:r>
            <w:r w:rsidRPr="00E26BBA">
              <w:rPr>
                <w:rFonts w:asciiTheme="minorHAnsi" w:eastAsia="Times New Roman" w:hAnsiTheme="minorHAnsi" w:cstheme="minorHAnsi"/>
              </w:rPr>
              <w:t xml:space="preserve"> </w:t>
            </w:r>
            <w:r w:rsidR="00E8327C" w:rsidRPr="00E26BBA">
              <w:rPr>
                <w:rFonts w:asciiTheme="minorHAnsi" w:eastAsia="Times New Roman" w:hAnsiTheme="minorHAnsi" w:cstheme="minorHAnsi"/>
              </w:rPr>
              <w:t>manual</w:t>
            </w:r>
            <w:r>
              <w:rPr>
                <w:rFonts w:asciiTheme="minorHAnsi" w:eastAsia="Times New Roman" w:hAnsiTheme="minorHAnsi" w:cstheme="minorHAnsi"/>
              </w:rPr>
              <w:t>ly install</w:t>
            </w:r>
            <w:r w:rsidR="00E8327C" w:rsidRPr="00E26BBA">
              <w:rPr>
                <w:rFonts w:asciiTheme="minorHAnsi" w:eastAsia="Times New Roman" w:hAnsiTheme="minorHAnsi" w:cstheme="minorHAnsi"/>
              </w:rPr>
              <w:t xml:space="preserve"> update, </w:t>
            </w:r>
          </w:p>
          <w:p w:rsidR="00A96CAE" w:rsidRPr="00E26BBA" w:rsidRDefault="00A96CAE" w:rsidP="004601EE">
            <w:pPr>
              <w:pStyle w:val="ListParagraph"/>
              <w:numPr>
                <w:ilvl w:val="0"/>
                <w:numId w:val="35"/>
              </w:numPr>
              <w:spacing w:after="60"/>
              <w:cnfStyle w:val="000000000000"/>
              <w:rPr>
                <w:rFonts w:asciiTheme="minorHAnsi" w:eastAsia="Times New Roman" w:hAnsiTheme="minorHAnsi" w:cstheme="minorHAnsi"/>
              </w:rPr>
            </w:pPr>
            <w:r w:rsidRPr="00E26BBA">
              <w:rPr>
                <w:rFonts w:asciiTheme="minorHAnsi" w:hAnsiTheme="minorHAnsi" w:cstheme="minorHAnsi"/>
              </w:rPr>
              <w:t xml:space="preserve">Select the </w:t>
            </w:r>
            <w:r w:rsidRPr="00E26BBA">
              <w:rPr>
                <w:rFonts w:asciiTheme="minorHAnsi" w:hAnsiTheme="minorHAnsi" w:cstheme="minorHAnsi"/>
                <w:b/>
              </w:rPr>
              <w:t>Update Center</w:t>
            </w:r>
            <w:r w:rsidRPr="00E26BBA">
              <w:rPr>
                <w:rFonts w:asciiTheme="minorHAnsi" w:hAnsiTheme="minorHAnsi" w:cstheme="minorHAnsi"/>
              </w:rPr>
              <w:t xml:space="preserve"> node in the </w:t>
            </w:r>
            <w:r w:rsidR="0044448D">
              <w:rPr>
                <w:rFonts w:asciiTheme="minorHAnsi" w:hAnsiTheme="minorHAnsi" w:cstheme="minorHAnsi"/>
              </w:rPr>
              <w:t>left pane</w:t>
            </w:r>
          </w:p>
          <w:p w:rsidR="00A96CAE" w:rsidRPr="00E26BBA" w:rsidRDefault="00A96CAE" w:rsidP="004601EE">
            <w:pPr>
              <w:pStyle w:val="ListParagraph"/>
              <w:numPr>
                <w:ilvl w:val="0"/>
                <w:numId w:val="35"/>
              </w:numPr>
              <w:spacing w:after="60"/>
              <w:cnfStyle w:val="000000000000"/>
              <w:rPr>
                <w:rFonts w:asciiTheme="minorHAnsi" w:eastAsia="Times New Roman" w:hAnsiTheme="minorHAnsi" w:cstheme="minorHAnsi"/>
              </w:rPr>
            </w:pPr>
            <w:r w:rsidRPr="00E26BBA">
              <w:rPr>
                <w:rFonts w:asciiTheme="minorHAnsi" w:hAnsiTheme="minorHAnsi" w:cstheme="minorHAnsi"/>
              </w:rPr>
              <w:lastRenderedPageBreak/>
              <w:t xml:space="preserve">Select the NIS entry in the </w:t>
            </w:r>
            <w:r w:rsidRPr="00E26BBA">
              <w:rPr>
                <w:rFonts w:asciiTheme="minorHAnsi" w:hAnsiTheme="minorHAnsi" w:cstheme="minorHAnsi"/>
                <w:b/>
              </w:rPr>
              <w:t>Definition Updates</w:t>
            </w:r>
            <w:r w:rsidRPr="00E26BBA">
              <w:rPr>
                <w:rFonts w:asciiTheme="minorHAnsi" w:hAnsiTheme="minorHAnsi" w:cstheme="minorHAnsi"/>
              </w:rPr>
              <w:t xml:space="preserve"> pane</w:t>
            </w:r>
          </w:p>
          <w:p w:rsidR="00E8327C" w:rsidRPr="00E26BBA" w:rsidRDefault="00A96CAE" w:rsidP="004601EE">
            <w:pPr>
              <w:pStyle w:val="ListParagraph"/>
              <w:numPr>
                <w:ilvl w:val="0"/>
                <w:numId w:val="35"/>
              </w:numPr>
              <w:spacing w:after="60"/>
              <w:cnfStyle w:val="000000000000"/>
              <w:rPr>
                <w:rFonts w:asciiTheme="minorHAnsi" w:eastAsia="Times New Roman" w:hAnsiTheme="minorHAnsi" w:cstheme="minorHAnsi"/>
              </w:rPr>
            </w:pPr>
            <w:r w:rsidRPr="00E26BBA">
              <w:rPr>
                <w:rFonts w:asciiTheme="minorHAnsi" w:hAnsiTheme="minorHAnsi" w:cstheme="minorHAnsi"/>
              </w:rPr>
              <w:t xml:space="preserve">Select </w:t>
            </w:r>
            <w:r w:rsidRPr="00E26BBA">
              <w:rPr>
                <w:rFonts w:asciiTheme="minorHAnsi" w:hAnsiTheme="minorHAnsi" w:cstheme="minorHAnsi"/>
                <w:b/>
              </w:rPr>
              <w:t>Check for and Install New Definitions</w:t>
            </w:r>
            <w:r w:rsidR="00D17B92">
              <w:rPr>
                <w:rFonts w:asciiTheme="minorHAnsi" w:hAnsiTheme="minorHAnsi" w:cstheme="minorHAnsi"/>
                <w:b/>
              </w:rPr>
              <w:t xml:space="preserve"> </w:t>
            </w:r>
            <w:r w:rsidR="00D17B92" w:rsidRPr="00D17B92">
              <w:rPr>
                <w:rFonts w:asciiTheme="minorHAnsi" w:hAnsiTheme="minorHAnsi" w:cstheme="minorHAnsi"/>
              </w:rPr>
              <w:t>option</w:t>
            </w:r>
            <w:r w:rsidR="00D17B92">
              <w:rPr>
                <w:rFonts w:asciiTheme="minorHAnsi" w:hAnsiTheme="minorHAnsi" w:cstheme="minorHAnsi"/>
              </w:rPr>
              <w:t xml:space="preserve"> from its right-click menu</w:t>
            </w:r>
          </w:p>
        </w:tc>
      </w:tr>
      <w:tr w:rsidR="00E8327C" w:rsidTr="00566FD9">
        <w:trPr>
          <w:cnfStyle w:val="000000100000"/>
        </w:trPr>
        <w:tc>
          <w:tcPr>
            <w:cnfStyle w:val="001000000000"/>
            <w:tcW w:w="323" w:type="pct"/>
            <w:hideMark/>
          </w:tcPr>
          <w:p w:rsidR="00E8327C" w:rsidRPr="00E26BBA" w:rsidRDefault="00E8327C" w:rsidP="00566FD9">
            <w:pPr>
              <w:spacing w:after="60"/>
              <w:rPr>
                <w:rFonts w:asciiTheme="minorHAnsi" w:eastAsia="Times New Roman" w:hAnsiTheme="minorHAnsi" w:cstheme="minorHAnsi"/>
                <w:b w:val="0"/>
                <w:bCs w:val="0"/>
              </w:rPr>
            </w:pPr>
            <w:r w:rsidRPr="00E26BBA">
              <w:rPr>
                <w:rFonts w:asciiTheme="minorHAnsi" w:hAnsiTheme="minorHAnsi" w:cstheme="minorHAnsi"/>
              </w:rPr>
              <w:lastRenderedPageBreak/>
              <w:t>#5</w:t>
            </w:r>
          </w:p>
        </w:tc>
        <w:tc>
          <w:tcPr>
            <w:tcW w:w="881" w:type="pct"/>
            <w:hideMark/>
          </w:tcPr>
          <w:p w:rsidR="00E8327C" w:rsidRPr="00E26BBA" w:rsidRDefault="00E8327C" w:rsidP="00566FD9">
            <w:pPr>
              <w:spacing w:after="60"/>
              <w:cnfStyle w:val="000000100000"/>
              <w:rPr>
                <w:rFonts w:asciiTheme="minorHAnsi" w:eastAsia="Times New Roman" w:hAnsiTheme="minorHAnsi" w:cstheme="minorHAnsi"/>
              </w:rPr>
            </w:pPr>
            <w:r w:rsidRPr="00E26BBA">
              <w:rPr>
                <w:rFonts w:asciiTheme="minorHAnsi" w:hAnsiTheme="minorHAnsi" w:cstheme="minorHAnsi"/>
              </w:rPr>
              <w:t>Update Center Required Service Not Started</w:t>
            </w:r>
          </w:p>
        </w:tc>
        <w:tc>
          <w:tcPr>
            <w:tcW w:w="751" w:type="pct"/>
            <w:hideMark/>
          </w:tcPr>
          <w:p w:rsidR="00E8327C" w:rsidRPr="00E26BBA" w:rsidRDefault="00E8327C" w:rsidP="00566FD9">
            <w:pPr>
              <w:spacing w:after="60"/>
              <w:cnfStyle w:val="000000100000"/>
              <w:rPr>
                <w:rFonts w:asciiTheme="minorHAnsi" w:eastAsia="Times New Roman" w:hAnsiTheme="minorHAnsi" w:cstheme="minorHAnsi"/>
              </w:rPr>
            </w:pPr>
            <w:r w:rsidRPr="00E26BBA">
              <w:rPr>
                <w:rFonts w:asciiTheme="minorHAnsi" w:hAnsiTheme="minorHAnsi" w:cstheme="minorHAnsi"/>
              </w:rPr>
              <w:t>Error</w:t>
            </w:r>
          </w:p>
        </w:tc>
        <w:tc>
          <w:tcPr>
            <w:tcW w:w="1253" w:type="pct"/>
            <w:hideMark/>
          </w:tcPr>
          <w:p w:rsidR="00E8327C" w:rsidRPr="00E26BBA" w:rsidRDefault="00E8327C" w:rsidP="00566FD9">
            <w:pPr>
              <w:spacing w:after="60"/>
              <w:cnfStyle w:val="000000100000"/>
              <w:rPr>
                <w:rFonts w:asciiTheme="minorHAnsi" w:eastAsia="Times New Roman" w:hAnsiTheme="minorHAnsi" w:cstheme="minorHAnsi"/>
              </w:rPr>
            </w:pPr>
            <w:r w:rsidRPr="00E26BBA">
              <w:rPr>
                <w:rFonts w:asciiTheme="minorHAnsi" w:hAnsiTheme="minorHAnsi" w:cstheme="minorHAnsi"/>
              </w:rPr>
              <w:t xml:space="preserve">The Update Center cannot obtain updates on the server &lt;server-name&gt; because the </w:t>
            </w:r>
            <w:r w:rsidR="00123BF7" w:rsidRPr="00123BF7">
              <w:rPr>
                <w:rFonts w:asciiTheme="minorHAnsi" w:hAnsiTheme="minorHAnsi" w:cstheme="minorHAnsi"/>
              </w:rPr>
              <w:t xml:space="preserve">Forefront </w:t>
            </w:r>
            <w:r w:rsidRPr="00E26BBA">
              <w:rPr>
                <w:rFonts w:asciiTheme="minorHAnsi" w:hAnsiTheme="minorHAnsi" w:cstheme="minorHAnsi"/>
              </w:rPr>
              <w:t xml:space="preserve">TMG </w:t>
            </w:r>
            <w:r w:rsidR="00236C71" w:rsidRPr="00E26BBA">
              <w:rPr>
                <w:rFonts w:asciiTheme="minorHAnsi" w:hAnsiTheme="minorHAnsi" w:cstheme="minorHAnsi"/>
              </w:rPr>
              <w:t xml:space="preserve">Job </w:t>
            </w:r>
            <w:r w:rsidRPr="00E26BBA">
              <w:rPr>
                <w:rFonts w:asciiTheme="minorHAnsi" w:hAnsiTheme="minorHAnsi" w:cstheme="minorHAnsi"/>
              </w:rPr>
              <w:t>Scheduler service is not started.</w:t>
            </w:r>
          </w:p>
        </w:tc>
        <w:tc>
          <w:tcPr>
            <w:tcW w:w="1792" w:type="pct"/>
            <w:hideMark/>
          </w:tcPr>
          <w:p w:rsidR="00E8327C" w:rsidRPr="00E26BBA" w:rsidRDefault="001B6F9A" w:rsidP="004601EE">
            <w:pPr>
              <w:pStyle w:val="ListParagraph"/>
              <w:numPr>
                <w:ilvl w:val="0"/>
                <w:numId w:val="30"/>
              </w:numPr>
              <w:spacing w:after="60"/>
              <w:cnfStyle w:val="000000100000"/>
              <w:rPr>
                <w:rFonts w:asciiTheme="minorHAnsi" w:eastAsia="Times New Roman" w:hAnsiTheme="minorHAnsi" w:cstheme="minorHAnsi"/>
              </w:rPr>
            </w:pPr>
            <w:r w:rsidRPr="00E26BBA">
              <w:rPr>
                <w:rFonts w:asciiTheme="minorHAnsi" w:eastAsia="Times New Roman" w:hAnsiTheme="minorHAnsi" w:cstheme="minorHAnsi"/>
              </w:rPr>
              <w:t>Select the</w:t>
            </w:r>
            <w:r w:rsidR="00E8327C" w:rsidRPr="00E26BBA">
              <w:rPr>
                <w:rFonts w:asciiTheme="minorHAnsi" w:eastAsia="Times New Roman" w:hAnsiTheme="minorHAnsi" w:cstheme="minorHAnsi"/>
              </w:rPr>
              <w:t xml:space="preserve"> </w:t>
            </w:r>
            <w:r w:rsidR="00E8327C" w:rsidRPr="00E26BBA">
              <w:rPr>
                <w:rFonts w:asciiTheme="minorHAnsi" w:eastAsia="Times New Roman" w:hAnsiTheme="minorHAnsi" w:cstheme="minorHAnsi"/>
                <w:b/>
              </w:rPr>
              <w:t>Monitoring</w:t>
            </w:r>
            <w:r w:rsidRPr="00E26BBA">
              <w:rPr>
                <w:rFonts w:asciiTheme="minorHAnsi" w:eastAsia="Times New Roman" w:hAnsiTheme="minorHAnsi" w:cstheme="minorHAnsi"/>
              </w:rPr>
              <w:t xml:space="preserve"> node in the </w:t>
            </w:r>
            <w:r w:rsidR="0044448D">
              <w:rPr>
                <w:rFonts w:asciiTheme="minorHAnsi" w:eastAsia="Times New Roman" w:hAnsiTheme="minorHAnsi" w:cstheme="minorHAnsi"/>
              </w:rPr>
              <w:t>left pane</w:t>
            </w:r>
          </w:p>
          <w:p w:rsidR="001B6F9A" w:rsidRPr="00E26BBA" w:rsidRDefault="001B6F9A" w:rsidP="004601EE">
            <w:pPr>
              <w:pStyle w:val="ListParagraph"/>
              <w:numPr>
                <w:ilvl w:val="0"/>
                <w:numId w:val="30"/>
              </w:numPr>
              <w:spacing w:after="60"/>
              <w:cnfStyle w:val="000000100000"/>
              <w:rPr>
                <w:rFonts w:asciiTheme="minorHAnsi" w:eastAsia="Times New Roman" w:hAnsiTheme="minorHAnsi" w:cstheme="minorHAnsi"/>
              </w:rPr>
            </w:pPr>
            <w:r w:rsidRPr="00E26BBA">
              <w:rPr>
                <w:rFonts w:asciiTheme="minorHAnsi" w:eastAsia="Times New Roman" w:hAnsiTheme="minorHAnsi" w:cstheme="minorHAnsi"/>
              </w:rPr>
              <w:t xml:space="preserve">Select the </w:t>
            </w:r>
            <w:r w:rsidRPr="00E26BBA">
              <w:rPr>
                <w:rFonts w:asciiTheme="minorHAnsi" w:eastAsia="Times New Roman" w:hAnsiTheme="minorHAnsi" w:cstheme="minorHAnsi"/>
                <w:b/>
              </w:rPr>
              <w:t>Services</w:t>
            </w:r>
            <w:r w:rsidRPr="00E26BBA">
              <w:rPr>
                <w:rFonts w:asciiTheme="minorHAnsi" w:eastAsia="Times New Roman" w:hAnsiTheme="minorHAnsi" w:cstheme="minorHAnsi"/>
              </w:rPr>
              <w:t xml:space="preserve"> pane</w:t>
            </w:r>
          </w:p>
          <w:p w:rsidR="005D00C5" w:rsidRPr="00E26BBA" w:rsidRDefault="00E8327C" w:rsidP="004601EE">
            <w:pPr>
              <w:pStyle w:val="ListParagraph"/>
              <w:numPr>
                <w:ilvl w:val="0"/>
                <w:numId w:val="30"/>
              </w:numPr>
              <w:spacing w:after="60"/>
              <w:cnfStyle w:val="000000100000"/>
              <w:rPr>
                <w:rFonts w:asciiTheme="minorHAnsi" w:eastAsia="Times New Roman" w:hAnsiTheme="minorHAnsi" w:cstheme="minorHAnsi"/>
              </w:rPr>
            </w:pPr>
            <w:r w:rsidRPr="00E26BBA">
              <w:rPr>
                <w:rFonts w:asciiTheme="minorHAnsi" w:eastAsia="Times New Roman" w:hAnsiTheme="minorHAnsi" w:cstheme="minorHAnsi"/>
              </w:rPr>
              <w:t xml:space="preserve">Right click </w:t>
            </w:r>
            <w:r w:rsidRPr="00E26BBA">
              <w:rPr>
                <w:rFonts w:asciiTheme="minorHAnsi" w:eastAsia="Times New Roman" w:hAnsiTheme="minorHAnsi" w:cstheme="minorHAnsi"/>
                <w:b/>
              </w:rPr>
              <w:t>Microsoft</w:t>
            </w:r>
            <w:r w:rsidRPr="00E26BBA">
              <w:rPr>
                <w:rFonts w:asciiTheme="minorHAnsi" w:eastAsia="Times New Roman" w:hAnsiTheme="minorHAnsi" w:cstheme="minorHAnsi"/>
              </w:rPr>
              <w:t xml:space="preserve"> </w:t>
            </w:r>
            <w:r w:rsidRPr="00E26BBA">
              <w:rPr>
                <w:rFonts w:asciiTheme="minorHAnsi" w:eastAsia="Times New Roman" w:hAnsiTheme="minorHAnsi" w:cstheme="minorHAnsi"/>
                <w:b/>
              </w:rPr>
              <w:t xml:space="preserve">Forefront TMG </w:t>
            </w:r>
            <w:r w:rsidR="001B6F9A" w:rsidRPr="00E26BBA">
              <w:rPr>
                <w:rFonts w:asciiTheme="minorHAnsi" w:eastAsia="Times New Roman" w:hAnsiTheme="minorHAnsi" w:cstheme="minorHAnsi"/>
                <w:b/>
              </w:rPr>
              <w:t xml:space="preserve">Job </w:t>
            </w:r>
            <w:r w:rsidRPr="00E26BBA">
              <w:rPr>
                <w:rFonts w:asciiTheme="minorHAnsi" w:eastAsia="Times New Roman" w:hAnsiTheme="minorHAnsi" w:cstheme="minorHAnsi"/>
                <w:b/>
              </w:rPr>
              <w:t>Scheduler</w:t>
            </w:r>
            <w:r w:rsidR="005D00C5" w:rsidRPr="00E26BBA">
              <w:rPr>
                <w:rFonts w:asciiTheme="minorHAnsi" w:eastAsia="Times New Roman" w:hAnsiTheme="minorHAnsi" w:cstheme="minorHAnsi"/>
                <w:b/>
              </w:rPr>
              <w:t xml:space="preserve"> </w:t>
            </w:r>
          </w:p>
          <w:p w:rsidR="00E8327C" w:rsidRPr="00E26BBA" w:rsidRDefault="005D00C5" w:rsidP="004601EE">
            <w:pPr>
              <w:pStyle w:val="ListParagraph"/>
              <w:numPr>
                <w:ilvl w:val="0"/>
                <w:numId w:val="30"/>
              </w:numPr>
              <w:spacing w:after="60"/>
              <w:cnfStyle w:val="000000100000"/>
              <w:rPr>
                <w:rFonts w:asciiTheme="minorHAnsi" w:eastAsia="Times New Roman" w:hAnsiTheme="minorHAnsi" w:cstheme="minorHAnsi"/>
              </w:rPr>
            </w:pPr>
            <w:r w:rsidRPr="00E26BBA">
              <w:rPr>
                <w:rFonts w:asciiTheme="minorHAnsi" w:eastAsia="Times New Roman" w:hAnsiTheme="minorHAnsi" w:cstheme="minorHAnsi"/>
              </w:rPr>
              <w:t>Select</w:t>
            </w:r>
            <w:r w:rsidRPr="00E26BBA">
              <w:rPr>
                <w:rFonts w:asciiTheme="minorHAnsi" w:eastAsia="Times New Roman" w:hAnsiTheme="minorHAnsi" w:cstheme="minorHAnsi"/>
                <w:b/>
              </w:rPr>
              <w:t xml:space="preserve"> </w:t>
            </w:r>
            <w:r w:rsidR="00E8327C" w:rsidRPr="00E26BBA">
              <w:rPr>
                <w:rFonts w:asciiTheme="minorHAnsi" w:eastAsia="Times New Roman" w:hAnsiTheme="minorHAnsi" w:cstheme="minorHAnsi"/>
                <w:b/>
              </w:rPr>
              <w:t>Start</w:t>
            </w:r>
            <w:r w:rsidR="00E8327C" w:rsidRPr="00E26BBA">
              <w:rPr>
                <w:rFonts w:asciiTheme="minorHAnsi" w:eastAsia="Times New Roman" w:hAnsiTheme="minorHAnsi" w:cstheme="minorHAnsi"/>
              </w:rPr>
              <w:t xml:space="preserve"> </w:t>
            </w:r>
            <w:r w:rsidRPr="00E26BBA">
              <w:rPr>
                <w:rFonts w:asciiTheme="minorHAnsi" w:eastAsia="Times New Roman" w:hAnsiTheme="minorHAnsi" w:cstheme="minorHAnsi"/>
              </w:rPr>
              <w:t>(see screen shot below)</w:t>
            </w:r>
            <w:r w:rsidR="00E8327C" w:rsidRPr="00E26BBA">
              <w:rPr>
                <w:rFonts w:asciiTheme="minorHAnsi" w:eastAsia="Times New Roman" w:hAnsiTheme="minorHAnsi" w:cstheme="minorHAnsi"/>
              </w:rPr>
              <w:t xml:space="preserve"> </w:t>
            </w:r>
          </w:p>
        </w:tc>
      </w:tr>
    </w:tbl>
    <w:p w:rsidR="00E8327C" w:rsidRDefault="00E8327C" w:rsidP="00E8327C">
      <w:pPr>
        <w:spacing w:before="100" w:beforeAutospacing="1" w:after="100" w:afterAutospacing="1" w:line="240" w:lineRule="auto"/>
      </w:pPr>
      <w:r>
        <w:t xml:space="preserve">The following events about </w:t>
      </w:r>
      <w:r w:rsidR="00D52250">
        <w:t xml:space="preserve">NIS </w:t>
      </w:r>
      <w:r>
        <w:t>update</w:t>
      </w:r>
      <w:r w:rsidR="00D17B92">
        <w:t>s</w:t>
      </w:r>
      <w:r w:rsidR="00D52250">
        <w:t xml:space="preserve"> </w:t>
      </w:r>
      <w:r>
        <w:t xml:space="preserve">are </w:t>
      </w:r>
      <w:r w:rsidR="00D52250">
        <w:t xml:space="preserve">informational and are </w:t>
      </w:r>
      <w:r>
        <w:t>not indicative of any failure:</w:t>
      </w:r>
    </w:p>
    <w:p w:rsidR="00CC5713" w:rsidRDefault="00CC5713" w:rsidP="00AD17BD">
      <w:pPr>
        <w:pStyle w:val="Caption"/>
        <w:keepNext/>
      </w:pPr>
      <w:r>
        <w:t xml:space="preserve">Table </w:t>
      </w:r>
      <w:r w:rsidR="00C65062">
        <w:fldChar w:fldCharType="begin"/>
      </w:r>
      <w:r w:rsidR="00021446">
        <w:instrText xml:space="preserve"> SEQ Table \* ARABIC </w:instrText>
      </w:r>
      <w:r w:rsidR="00C65062">
        <w:fldChar w:fldCharType="separate"/>
      </w:r>
      <w:r w:rsidR="00C345B8">
        <w:rPr>
          <w:noProof/>
        </w:rPr>
        <w:t>4</w:t>
      </w:r>
      <w:r w:rsidR="00C65062">
        <w:rPr>
          <w:noProof/>
        </w:rPr>
        <w:fldChar w:fldCharType="end"/>
      </w:r>
      <w:r>
        <w:t xml:space="preserve">: Non-failure signature </w:t>
      </w:r>
      <w:r>
        <w:rPr>
          <w:noProof/>
        </w:rPr>
        <w:t>events</w:t>
      </w:r>
    </w:p>
    <w:tbl>
      <w:tblPr>
        <w:tblStyle w:val="MediumGrid2-Accent1"/>
        <w:tblW w:w="5000" w:type="pct"/>
        <w:tblLook w:val="04A0"/>
      </w:tblPr>
      <w:tblGrid>
        <w:gridCol w:w="619"/>
        <w:gridCol w:w="1687"/>
        <w:gridCol w:w="1438"/>
        <w:gridCol w:w="2400"/>
        <w:gridCol w:w="3432"/>
      </w:tblGrid>
      <w:tr w:rsidR="00E8327C" w:rsidTr="00566FD9">
        <w:trPr>
          <w:cnfStyle w:val="100000000000"/>
        </w:trPr>
        <w:tc>
          <w:tcPr>
            <w:cnfStyle w:val="001000000100"/>
            <w:tcW w:w="323" w:type="pct"/>
          </w:tcPr>
          <w:p w:rsidR="00E8327C" w:rsidRPr="00D52250" w:rsidRDefault="00E8327C" w:rsidP="00566FD9">
            <w:pPr>
              <w:spacing w:after="60"/>
              <w:rPr>
                <w:rFonts w:asciiTheme="minorHAnsi" w:eastAsia="Times New Roman" w:hAnsiTheme="minorHAnsi" w:cstheme="minorHAnsi"/>
                <w:b w:val="0"/>
                <w:bCs w:val="0"/>
              </w:rPr>
            </w:pPr>
          </w:p>
        </w:tc>
        <w:tc>
          <w:tcPr>
            <w:tcW w:w="881" w:type="pct"/>
            <w:hideMark/>
          </w:tcPr>
          <w:p w:rsidR="00E8327C" w:rsidRPr="00D52250" w:rsidRDefault="00E8327C" w:rsidP="00566FD9">
            <w:pPr>
              <w:spacing w:after="60"/>
              <w:cnfStyle w:val="100000000000"/>
              <w:rPr>
                <w:rFonts w:asciiTheme="minorHAnsi" w:eastAsia="Times New Roman" w:hAnsiTheme="minorHAnsi" w:cstheme="minorHAnsi"/>
                <w:b w:val="0"/>
                <w:bCs w:val="0"/>
              </w:rPr>
            </w:pPr>
            <w:r w:rsidRPr="00D52250">
              <w:rPr>
                <w:rFonts w:asciiTheme="minorHAnsi" w:hAnsiTheme="minorHAnsi" w:cstheme="minorHAnsi"/>
              </w:rPr>
              <w:t>Name</w:t>
            </w:r>
          </w:p>
        </w:tc>
        <w:tc>
          <w:tcPr>
            <w:tcW w:w="751" w:type="pct"/>
            <w:hideMark/>
          </w:tcPr>
          <w:p w:rsidR="00E8327C" w:rsidRPr="00D52250" w:rsidRDefault="00E8327C" w:rsidP="00566FD9">
            <w:pPr>
              <w:spacing w:after="60"/>
              <w:cnfStyle w:val="100000000000"/>
              <w:rPr>
                <w:rFonts w:asciiTheme="minorHAnsi" w:eastAsia="Times New Roman" w:hAnsiTheme="minorHAnsi" w:cstheme="minorHAnsi"/>
                <w:b w:val="0"/>
                <w:bCs w:val="0"/>
              </w:rPr>
            </w:pPr>
            <w:r w:rsidRPr="00D52250">
              <w:rPr>
                <w:rFonts w:asciiTheme="minorHAnsi" w:hAnsiTheme="minorHAnsi" w:cstheme="minorHAnsi"/>
              </w:rPr>
              <w:t>Severity</w:t>
            </w:r>
          </w:p>
        </w:tc>
        <w:tc>
          <w:tcPr>
            <w:tcW w:w="1253" w:type="pct"/>
            <w:hideMark/>
          </w:tcPr>
          <w:p w:rsidR="00E8327C" w:rsidRPr="00D52250" w:rsidRDefault="00E8327C" w:rsidP="00566FD9">
            <w:pPr>
              <w:spacing w:after="60"/>
              <w:cnfStyle w:val="100000000000"/>
              <w:rPr>
                <w:rFonts w:asciiTheme="minorHAnsi" w:eastAsia="Times New Roman" w:hAnsiTheme="minorHAnsi" w:cstheme="minorHAnsi"/>
                <w:b w:val="0"/>
                <w:bCs w:val="0"/>
              </w:rPr>
            </w:pPr>
            <w:r w:rsidRPr="00D52250">
              <w:rPr>
                <w:rFonts w:asciiTheme="minorHAnsi" w:hAnsiTheme="minorHAnsi" w:cstheme="minorHAnsi"/>
              </w:rPr>
              <w:t xml:space="preserve">Description </w:t>
            </w:r>
          </w:p>
        </w:tc>
        <w:tc>
          <w:tcPr>
            <w:tcW w:w="1792" w:type="pct"/>
            <w:hideMark/>
          </w:tcPr>
          <w:p w:rsidR="00E8327C" w:rsidRPr="00D52250" w:rsidRDefault="00E8327C" w:rsidP="00566FD9">
            <w:pPr>
              <w:spacing w:after="60"/>
              <w:cnfStyle w:val="100000000000"/>
              <w:rPr>
                <w:rFonts w:asciiTheme="minorHAnsi" w:eastAsia="Times New Roman" w:hAnsiTheme="minorHAnsi" w:cstheme="minorHAnsi"/>
                <w:b w:val="0"/>
                <w:bCs w:val="0"/>
              </w:rPr>
            </w:pPr>
            <w:r w:rsidRPr="00D52250">
              <w:rPr>
                <w:rFonts w:asciiTheme="minorHAnsi" w:hAnsiTheme="minorHAnsi" w:cstheme="minorHAnsi"/>
              </w:rPr>
              <w:t>Action</w:t>
            </w:r>
          </w:p>
        </w:tc>
      </w:tr>
      <w:tr w:rsidR="00E8327C" w:rsidTr="00566FD9">
        <w:trPr>
          <w:cnfStyle w:val="000000100000"/>
        </w:trPr>
        <w:tc>
          <w:tcPr>
            <w:cnfStyle w:val="001000000000"/>
            <w:tcW w:w="323" w:type="pct"/>
            <w:hideMark/>
          </w:tcPr>
          <w:p w:rsidR="00E8327C" w:rsidRPr="00D52250" w:rsidRDefault="00E8327C" w:rsidP="00D67B6E">
            <w:pPr>
              <w:spacing w:after="60"/>
              <w:rPr>
                <w:rFonts w:asciiTheme="minorHAnsi" w:eastAsia="Times New Roman" w:hAnsiTheme="minorHAnsi" w:cstheme="minorHAnsi"/>
                <w:b w:val="0"/>
                <w:bCs w:val="0"/>
              </w:rPr>
            </w:pPr>
            <w:r w:rsidRPr="00D52250">
              <w:rPr>
                <w:rFonts w:asciiTheme="minorHAnsi" w:hAnsiTheme="minorHAnsi" w:cstheme="minorHAnsi"/>
              </w:rPr>
              <w:t>#</w:t>
            </w:r>
            <w:r w:rsidR="00D67B6E" w:rsidRPr="00D52250">
              <w:rPr>
                <w:rFonts w:asciiTheme="minorHAnsi" w:hAnsiTheme="minorHAnsi" w:cstheme="minorHAnsi"/>
              </w:rPr>
              <w:t>1</w:t>
            </w:r>
          </w:p>
        </w:tc>
        <w:tc>
          <w:tcPr>
            <w:tcW w:w="881" w:type="pct"/>
            <w:hideMark/>
          </w:tcPr>
          <w:p w:rsidR="00E8327C" w:rsidRPr="00D52250" w:rsidRDefault="00E8327C" w:rsidP="00566FD9">
            <w:pPr>
              <w:spacing w:after="60"/>
              <w:cnfStyle w:val="000000100000"/>
              <w:rPr>
                <w:rFonts w:asciiTheme="minorHAnsi" w:eastAsia="Times New Roman" w:hAnsiTheme="minorHAnsi" w:cstheme="minorHAnsi"/>
                <w:b/>
                <w:bCs/>
              </w:rPr>
            </w:pPr>
            <w:r w:rsidRPr="00D52250">
              <w:rPr>
                <w:rFonts w:asciiTheme="minorHAnsi" w:hAnsiTheme="minorHAnsi" w:cstheme="minorHAnsi"/>
              </w:rPr>
              <w:t xml:space="preserve">NIS succeeded to load the signature set </w:t>
            </w:r>
          </w:p>
        </w:tc>
        <w:tc>
          <w:tcPr>
            <w:tcW w:w="751" w:type="pct"/>
            <w:hideMark/>
          </w:tcPr>
          <w:p w:rsidR="00E8327C" w:rsidRPr="00D52250" w:rsidRDefault="00E8327C" w:rsidP="00566FD9">
            <w:pPr>
              <w:spacing w:after="60"/>
              <w:cnfStyle w:val="000000100000"/>
              <w:rPr>
                <w:rFonts w:asciiTheme="minorHAnsi" w:eastAsia="Times New Roman" w:hAnsiTheme="minorHAnsi" w:cstheme="minorHAnsi"/>
              </w:rPr>
            </w:pPr>
            <w:r w:rsidRPr="00D52250">
              <w:rPr>
                <w:rFonts w:asciiTheme="minorHAnsi" w:hAnsiTheme="minorHAnsi" w:cstheme="minorHAnsi"/>
              </w:rPr>
              <w:t>Info</w:t>
            </w:r>
          </w:p>
        </w:tc>
        <w:tc>
          <w:tcPr>
            <w:tcW w:w="1253" w:type="pct"/>
            <w:hideMark/>
          </w:tcPr>
          <w:p w:rsidR="00E8327C" w:rsidRPr="00D52250" w:rsidRDefault="00E8327C" w:rsidP="00566FD9">
            <w:pPr>
              <w:spacing w:after="60"/>
              <w:cnfStyle w:val="000000100000"/>
              <w:rPr>
                <w:rFonts w:asciiTheme="minorHAnsi" w:eastAsia="Times New Roman" w:hAnsiTheme="minorHAnsi" w:cstheme="minorHAnsi"/>
              </w:rPr>
            </w:pPr>
            <w:r w:rsidRPr="00D52250">
              <w:rPr>
                <w:rFonts w:asciiTheme="minorHAnsi" w:hAnsiTheme="minorHAnsi" w:cstheme="minorHAnsi"/>
              </w:rPr>
              <w:t>NIS succeeded to load the signature set</w:t>
            </w:r>
          </w:p>
        </w:tc>
        <w:tc>
          <w:tcPr>
            <w:tcW w:w="1792" w:type="pct"/>
            <w:hideMark/>
          </w:tcPr>
          <w:p w:rsidR="00E8327C" w:rsidRPr="00D52250" w:rsidRDefault="00867394" w:rsidP="00566FD9">
            <w:pPr>
              <w:spacing w:after="60"/>
              <w:cnfStyle w:val="000000100000"/>
              <w:rPr>
                <w:rFonts w:asciiTheme="minorHAnsi" w:eastAsia="Times New Roman" w:hAnsiTheme="minorHAnsi" w:cstheme="minorHAnsi"/>
              </w:rPr>
            </w:pPr>
            <w:r>
              <w:rPr>
                <w:rFonts w:asciiTheme="minorHAnsi" w:hAnsiTheme="minorHAnsi" w:cstheme="minorHAnsi"/>
              </w:rPr>
              <w:t>No action needed</w:t>
            </w:r>
          </w:p>
        </w:tc>
      </w:tr>
      <w:tr w:rsidR="00867394" w:rsidTr="00566FD9">
        <w:tc>
          <w:tcPr>
            <w:cnfStyle w:val="001000000000"/>
            <w:tcW w:w="323" w:type="pct"/>
            <w:hideMark/>
          </w:tcPr>
          <w:p w:rsidR="00867394" w:rsidRPr="00D52250" w:rsidRDefault="00867394" w:rsidP="00566FD9">
            <w:pPr>
              <w:spacing w:after="60"/>
              <w:rPr>
                <w:rFonts w:asciiTheme="minorHAnsi" w:eastAsia="Times New Roman" w:hAnsiTheme="minorHAnsi" w:cstheme="minorHAnsi"/>
                <w:b w:val="0"/>
                <w:bCs w:val="0"/>
              </w:rPr>
            </w:pPr>
            <w:r w:rsidRPr="00D52250">
              <w:rPr>
                <w:rFonts w:asciiTheme="minorHAnsi" w:hAnsiTheme="minorHAnsi" w:cstheme="minorHAnsi"/>
              </w:rPr>
              <w:t>#2</w:t>
            </w:r>
          </w:p>
        </w:tc>
        <w:tc>
          <w:tcPr>
            <w:tcW w:w="881" w:type="pct"/>
            <w:hideMark/>
          </w:tcPr>
          <w:p w:rsidR="00867394" w:rsidRPr="00D52250" w:rsidRDefault="00867394" w:rsidP="00566FD9">
            <w:pPr>
              <w:spacing w:after="60"/>
              <w:cnfStyle w:val="000000000000"/>
              <w:rPr>
                <w:rFonts w:asciiTheme="minorHAnsi" w:eastAsia="Times New Roman" w:hAnsiTheme="minorHAnsi" w:cstheme="minorHAnsi"/>
              </w:rPr>
            </w:pPr>
            <w:r w:rsidRPr="00D52250">
              <w:rPr>
                <w:rFonts w:asciiTheme="minorHAnsi" w:hAnsiTheme="minorHAnsi" w:cstheme="minorHAnsi"/>
              </w:rPr>
              <w:t>Definition Updates Installed</w:t>
            </w:r>
          </w:p>
        </w:tc>
        <w:tc>
          <w:tcPr>
            <w:tcW w:w="751" w:type="pct"/>
            <w:hideMark/>
          </w:tcPr>
          <w:p w:rsidR="00867394" w:rsidRPr="00D52250" w:rsidRDefault="00867394" w:rsidP="00566FD9">
            <w:pPr>
              <w:spacing w:after="60"/>
              <w:cnfStyle w:val="000000000000"/>
              <w:rPr>
                <w:rFonts w:asciiTheme="minorHAnsi" w:eastAsia="Times New Roman" w:hAnsiTheme="minorHAnsi" w:cstheme="minorHAnsi"/>
              </w:rPr>
            </w:pPr>
            <w:r w:rsidRPr="00D52250">
              <w:rPr>
                <w:rFonts w:asciiTheme="minorHAnsi" w:hAnsiTheme="minorHAnsi" w:cstheme="minorHAnsi"/>
              </w:rPr>
              <w:t>Info</w:t>
            </w:r>
          </w:p>
        </w:tc>
        <w:tc>
          <w:tcPr>
            <w:tcW w:w="1253" w:type="pct"/>
            <w:hideMark/>
          </w:tcPr>
          <w:p w:rsidR="00867394" w:rsidRPr="00D52250" w:rsidRDefault="00867394" w:rsidP="00566FD9">
            <w:pPr>
              <w:spacing w:after="60"/>
              <w:cnfStyle w:val="000000000000"/>
              <w:rPr>
                <w:rFonts w:asciiTheme="minorHAnsi" w:eastAsia="Times New Roman" w:hAnsiTheme="minorHAnsi" w:cstheme="minorHAnsi"/>
              </w:rPr>
            </w:pPr>
            <w:r w:rsidRPr="00D52250">
              <w:rPr>
                <w:rFonts w:asciiTheme="minorHAnsi" w:hAnsiTheme="minorHAnsi" w:cstheme="minorHAnsi"/>
              </w:rPr>
              <w:t>One or more new definition updates for the Network inspection System were installed successfully on the server &lt;server-name&gt;. The new definitions are effective for new connections only.</w:t>
            </w:r>
          </w:p>
        </w:tc>
        <w:tc>
          <w:tcPr>
            <w:tcW w:w="1792" w:type="pct"/>
            <w:hideMark/>
          </w:tcPr>
          <w:p w:rsidR="00867394" w:rsidRPr="00D52250" w:rsidRDefault="00867394" w:rsidP="00F92432">
            <w:pPr>
              <w:spacing w:after="60"/>
              <w:cnfStyle w:val="000000000000"/>
              <w:rPr>
                <w:rFonts w:asciiTheme="minorHAnsi" w:eastAsia="Times New Roman" w:hAnsiTheme="minorHAnsi" w:cstheme="minorHAnsi"/>
              </w:rPr>
            </w:pPr>
            <w:r>
              <w:rPr>
                <w:rFonts w:asciiTheme="minorHAnsi" w:hAnsiTheme="minorHAnsi" w:cstheme="minorHAnsi"/>
              </w:rPr>
              <w:t>No action needed</w:t>
            </w:r>
          </w:p>
        </w:tc>
      </w:tr>
      <w:tr w:rsidR="00E8327C" w:rsidTr="00566FD9">
        <w:trPr>
          <w:cnfStyle w:val="000000100000"/>
        </w:trPr>
        <w:tc>
          <w:tcPr>
            <w:cnfStyle w:val="001000000000"/>
            <w:tcW w:w="323" w:type="pct"/>
            <w:hideMark/>
          </w:tcPr>
          <w:p w:rsidR="00E8327C" w:rsidRPr="00D52250" w:rsidRDefault="00D67B6E" w:rsidP="00566FD9">
            <w:pPr>
              <w:spacing w:after="60"/>
              <w:rPr>
                <w:rFonts w:asciiTheme="minorHAnsi" w:eastAsia="Times New Roman" w:hAnsiTheme="minorHAnsi" w:cstheme="minorHAnsi"/>
                <w:b w:val="0"/>
                <w:bCs w:val="0"/>
              </w:rPr>
            </w:pPr>
            <w:r w:rsidRPr="00D52250">
              <w:rPr>
                <w:rFonts w:asciiTheme="minorHAnsi" w:hAnsiTheme="minorHAnsi" w:cstheme="minorHAnsi"/>
              </w:rPr>
              <w:t>#3</w:t>
            </w:r>
          </w:p>
        </w:tc>
        <w:tc>
          <w:tcPr>
            <w:tcW w:w="881" w:type="pct"/>
            <w:hideMark/>
          </w:tcPr>
          <w:p w:rsidR="00E8327C" w:rsidRPr="00D52250" w:rsidRDefault="00E8327C" w:rsidP="00566FD9">
            <w:pPr>
              <w:spacing w:after="60"/>
              <w:cnfStyle w:val="000000100000"/>
              <w:rPr>
                <w:rFonts w:asciiTheme="minorHAnsi" w:eastAsia="Times New Roman" w:hAnsiTheme="minorHAnsi" w:cstheme="minorHAnsi"/>
              </w:rPr>
            </w:pPr>
            <w:r w:rsidRPr="00D52250">
              <w:rPr>
                <w:rFonts w:asciiTheme="minorHAnsi" w:hAnsiTheme="minorHAnsi" w:cstheme="minorHAnsi"/>
              </w:rPr>
              <w:t>Definition Updates Available</w:t>
            </w:r>
          </w:p>
        </w:tc>
        <w:tc>
          <w:tcPr>
            <w:tcW w:w="751" w:type="pct"/>
            <w:hideMark/>
          </w:tcPr>
          <w:p w:rsidR="00E8327C" w:rsidRPr="00D52250" w:rsidRDefault="00E8327C" w:rsidP="00566FD9">
            <w:pPr>
              <w:spacing w:after="60"/>
              <w:cnfStyle w:val="000000100000"/>
              <w:rPr>
                <w:rFonts w:asciiTheme="minorHAnsi" w:eastAsia="Times New Roman" w:hAnsiTheme="minorHAnsi" w:cstheme="minorHAnsi"/>
              </w:rPr>
            </w:pPr>
            <w:r w:rsidRPr="00D52250">
              <w:rPr>
                <w:rFonts w:asciiTheme="minorHAnsi" w:hAnsiTheme="minorHAnsi" w:cstheme="minorHAnsi"/>
              </w:rPr>
              <w:t>Warning</w:t>
            </w:r>
          </w:p>
        </w:tc>
        <w:tc>
          <w:tcPr>
            <w:tcW w:w="1253" w:type="pct"/>
            <w:hideMark/>
          </w:tcPr>
          <w:p w:rsidR="00E8327C" w:rsidRPr="00D52250" w:rsidRDefault="00E8327C" w:rsidP="00566FD9">
            <w:pPr>
              <w:spacing w:after="60"/>
              <w:cnfStyle w:val="000000100000"/>
              <w:rPr>
                <w:rFonts w:asciiTheme="minorHAnsi" w:eastAsia="Times New Roman" w:hAnsiTheme="minorHAnsi" w:cstheme="minorHAnsi"/>
              </w:rPr>
            </w:pPr>
            <w:r w:rsidRPr="00D52250">
              <w:rPr>
                <w:rFonts w:asciiTheme="minorHAnsi" w:hAnsiTheme="minorHAnsi" w:cstheme="minorHAnsi"/>
              </w:rPr>
              <w:t xml:space="preserve">New definition updates for the Network inspection System on the server &lt;server-name&gt; are available, but they were not installed because </w:t>
            </w:r>
            <w:r w:rsidR="00123BF7" w:rsidRPr="00123BF7">
              <w:rPr>
                <w:rFonts w:asciiTheme="minorHAnsi" w:hAnsiTheme="minorHAnsi" w:cstheme="minorHAnsi"/>
              </w:rPr>
              <w:t xml:space="preserve">Forefront </w:t>
            </w:r>
            <w:r w:rsidRPr="00D52250">
              <w:rPr>
                <w:rFonts w:asciiTheme="minorHAnsi" w:hAnsiTheme="minorHAnsi" w:cstheme="minorHAnsi"/>
              </w:rPr>
              <w:t xml:space="preserve">TMG is configured to check for updates and not to install them automatically. The following updates are available for installation: &lt;NIS, AM </w:t>
            </w:r>
            <w:r w:rsidRPr="00D52250">
              <w:rPr>
                <w:rFonts w:asciiTheme="minorHAnsi" w:hAnsiTheme="minorHAnsi" w:cstheme="minorHAnsi"/>
              </w:rPr>
              <w:lastRenderedPageBreak/>
              <w:t>…&gt;</w:t>
            </w:r>
          </w:p>
        </w:tc>
        <w:tc>
          <w:tcPr>
            <w:tcW w:w="1792" w:type="pct"/>
            <w:hideMark/>
          </w:tcPr>
          <w:p w:rsidR="00E8327C" w:rsidRPr="00D52250" w:rsidRDefault="00AA53FF" w:rsidP="00566FD9">
            <w:pPr>
              <w:spacing w:after="60"/>
              <w:cnfStyle w:val="000000100000"/>
              <w:rPr>
                <w:rFonts w:asciiTheme="minorHAnsi" w:eastAsia="Times New Roman" w:hAnsiTheme="minorHAnsi" w:cstheme="minorHAnsi"/>
              </w:rPr>
            </w:pPr>
            <w:r>
              <w:rPr>
                <w:rFonts w:asciiTheme="minorHAnsi" w:eastAsia="Times New Roman" w:hAnsiTheme="minorHAnsi" w:cstheme="minorHAnsi"/>
              </w:rPr>
              <w:lastRenderedPageBreak/>
              <w:t>You should</w:t>
            </w:r>
            <w:r w:rsidR="00867394">
              <w:rPr>
                <w:rFonts w:asciiTheme="minorHAnsi" w:eastAsia="Times New Roman" w:hAnsiTheme="minorHAnsi" w:cstheme="minorHAnsi"/>
              </w:rPr>
              <w:t xml:space="preserve"> turn on automatic updates:</w:t>
            </w:r>
          </w:p>
          <w:p w:rsidR="00867394" w:rsidRPr="00BB65AD" w:rsidRDefault="00867394" w:rsidP="004601EE">
            <w:pPr>
              <w:pStyle w:val="ListParagraph"/>
              <w:numPr>
                <w:ilvl w:val="0"/>
                <w:numId w:val="29"/>
              </w:numPr>
              <w:spacing w:after="60"/>
              <w:cnfStyle w:val="000000100000"/>
              <w:rPr>
                <w:rFonts w:asciiTheme="minorHAnsi" w:eastAsia="Times New Roman" w:hAnsiTheme="minorHAnsi" w:cstheme="minorHAnsi"/>
              </w:rPr>
            </w:pPr>
            <w:r w:rsidRPr="00BB65AD">
              <w:rPr>
                <w:rFonts w:asciiTheme="minorHAnsi" w:eastAsia="Times New Roman" w:hAnsiTheme="minorHAnsi" w:cstheme="minorHAnsi"/>
              </w:rPr>
              <w:t xml:space="preserve">Select </w:t>
            </w:r>
            <w:r>
              <w:rPr>
                <w:rFonts w:asciiTheme="minorHAnsi" w:eastAsia="Times New Roman" w:hAnsiTheme="minorHAnsi" w:cstheme="minorHAnsi"/>
              </w:rPr>
              <w:t xml:space="preserve">the </w:t>
            </w:r>
            <w:r w:rsidRPr="00DA1A84">
              <w:rPr>
                <w:rFonts w:asciiTheme="minorHAnsi" w:eastAsia="Times New Roman" w:hAnsiTheme="minorHAnsi" w:cstheme="minorHAnsi"/>
                <w:b/>
              </w:rPr>
              <w:t>Intrusion Prevention System</w:t>
            </w:r>
            <w:r>
              <w:rPr>
                <w:rFonts w:asciiTheme="minorHAnsi" w:eastAsia="Times New Roman" w:hAnsiTheme="minorHAnsi" w:cstheme="minorHAnsi"/>
              </w:rPr>
              <w:t xml:space="preserve"> node in the </w:t>
            </w:r>
            <w:r w:rsidR="0044448D">
              <w:rPr>
                <w:rFonts w:asciiTheme="minorHAnsi" w:eastAsia="Times New Roman" w:hAnsiTheme="minorHAnsi" w:cstheme="minorHAnsi"/>
              </w:rPr>
              <w:t>left pane</w:t>
            </w:r>
          </w:p>
          <w:p w:rsidR="00867394" w:rsidRPr="00BB65AD" w:rsidRDefault="00867394" w:rsidP="004601EE">
            <w:pPr>
              <w:pStyle w:val="ListParagraph"/>
              <w:numPr>
                <w:ilvl w:val="0"/>
                <w:numId w:val="29"/>
              </w:numPr>
              <w:spacing w:after="60"/>
              <w:cnfStyle w:val="000000100000"/>
              <w:rPr>
                <w:rFonts w:asciiTheme="minorHAnsi" w:eastAsia="Times New Roman" w:hAnsiTheme="minorHAnsi" w:cstheme="minorHAnsi"/>
              </w:rPr>
            </w:pPr>
            <w:r>
              <w:rPr>
                <w:rFonts w:asciiTheme="minorHAnsi" w:eastAsia="Times New Roman" w:hAnsiTheme="minorHAnsi" w:cstheme="minorHAnsi"/>
              </w:rPr>
              <w:t xml:space="preserve">Select </w:t>
            </w:r>
            <w:r w:rsidRPr="00DA1A84">
              <w:rPr>
                <w:rFonts w:asciiTheme="minorHAnsi" w:eastAsia="Times New Roman" w:hAnsiTheme="minorHAnsi" w:cstheme="minorHAnsi"/>
                <w:b/>
              </w:rPr>
              <w:t>Configure Properties</w:t>
            </w:r>
            <w:r w:rsidRPr="00BB65AD">
              <w:rPr>
                <w:rFonts w:asciiTheme="minorHAnsi" w:eastAsia="Times New Roman" w:hAnsiTheme="minorHAnsi" w:cstheme="minorHAnsi"/>
              </w:rPr>
              <w:t xml:space="preserve"> </w:t>
            </w:r>
            <w:r>
              <w:rPr>
                <w:rFonts w:asciiTheme="minorHAnsi" w:eastAsia="Times New Roman" w:hAnsiTheme="minorHAnsi" w:cstheme="minorHAnsi"/>
              </w:rPr>
              <w:t xml:space="preserve">from </w:t>
            </w:r>
            <w:r w:rsidRPr="00BB65AD">
              <w:rPr>
                <w:rFonts w:asciiTheme="minorHAnsi" w:eastAsia="Times New Roman" w:hAnsiTheme="minorHAnsi" w:cstheme="minorHAnsi"/>
              </w:rPr>
              <w:t xml:space="preserve">the </w:t>
            </w:r>
            <w:r w:rsidRPr="00DA1A84">
              <w:rPr>
                <w:rFonts w:asciiTheme="minorHAnsi" w:eastAsia="Times New Roman" w:hAnsiTheme="minorHAnsi" w:cstheme="minorHAnsi"/>
                <w:b/>
              </w:rPr>
              <w:t>NIS Tasks</w:t>
            </w:r>
            <w:r>
              <w:rPr>
                <w:rFonts w:asciiTheme="minorHAnsi" w:eastAsia="Times New Roman" w:hAnsiTheme="minorHAnsi" w:cstheme="minorHAnsi"/>
              </w:rPr>
              <w:t xml:space="preserve"> menu.</w:t>
            </w:r>
          </w:p>
          <w:p w:rsidR="00867394" w:rsidRPr="00BB65AD" w:rsidRDefault="00867394" w:rsidP="004601EE">
            <w:pPr>
              <w:pStyle w:val="ListParagraph"/>
              <w:numPr>
                <w:ilvl w:val="0"/>
                <w:numId w:val="29"/>
              </w:numPr>
              <w:spacing w:after="60"/>
              <w:cnfStyle w:val="000000100000"/>
              <w:rPr>
                <w:rFonts w:asciiTheme="minorHAnsi" w:eastAsia="Times New Roman" w:hAnsiTheme="minorHAnsi" w:cstheme="minorHAnsi"/>
              </w:rPr>
            </w:pPr>
            <w:r>
              <w:rPr>
                <w:rFonts w:asciiTheme="minorHAnsi" w:eastAsia="Times New Roman" w:hAnsiTheme="minorHAnsi" w:cstheme="minorHAnsi"/>
              </w:rPr>
              <w:t>Select the</w:t>
            </w:r>
            <w:r w:rsidRPr="00BB65AD">
              <w:rPr>
                <w:rFonts w:asciiTheme="minorHAnsi" w:eastAsia="Times New Roman" w:hAnsiTheme="minorHAnsi" w:cstheme="minorHAnsi"/>
              </w:rPr>
              <w:t xml:space="preserve"> </w:t>
            </w:r>
            <w:r w:rsidRPr="00566FD9">
              <w:rPr>
                <w:rFonts w:asciiTheme="minorHAnsi" w:eastAsia="Times New Roman" w:hAnsiTheme="minorHAnsi" w:cstheme="minorHAnsi"/>
                <w:b/>
              </w:rPr>
              <w:t>Definition Updates</w:t>
            </w:r>
            <w:r>
              <w:rPr>
                <w:rFonts w:asciiTheme="minorHAnsi" w:eastAsia="Times New Roman" w:hAnsiTheme="minorHAnsi" w:cstheme="minorHAnsi"/>
              </w:rPr>
              <w:t xml:space="preserve"> tab</w:t>
            </w:r>
          </w:p>
          <w:p w:rsidR="00867394" w:rsidRPr="00BB65AD" w:rsidRDefault="00867394" w:rsidP="004601EE">
            <w:pPr>
              <w:pStyle w:val="ListParagraph"/>
              <w:numPr>
                <w:ilvl w:val="0"/>
                <w:numId w:val="29"/>
              </w:numPr>
              <w:spacing w:after="60"/>
              <w:cnfStyle w:val="000000100000"/>
              <w:rPr>
                <w:rFonts w:asciiTheme="minorHAnsi" w:eastAsia="Times New Roman" w:hAnsiTheme="minorHAnsi" w:cstheme="minorHAnsi"/>
              </w:rPr>
            </w:pPr>
            <w:r>
              <w:rPr>
                <w:rFonts w:asciiTheme="minorHAnsi" w:eastAsia="Times New Roman" w:hAnsiTheme="minorHAnsi" w:cstheme="minorHAnsi"/>
              </w:rPr>
              <w:t xml:space="preserve">Set </w:t>
            </w:r>
            <w:r w:rsidRPr="00E02138">
              <w:rPr>
                <w:rFonts w:asciiTheme="minorHAnsi" w:eastAsia="Times New Roman" w:hAnsiTheme="minorHAnsi" w:cstheme="minorHAnsi"/>
                <w:b/>
              </w:rPr>
              <w:t>Automatic definition update action</w:t>
            </w:r>
            <w:r w:rsidRPr="00BB65AD">
              <w:rPr>
                <w:rFonts w:asciiTheme="minorHAnsi" w:eastAsia="Times New Roman" w:hAnsiTheme="minorHAnsi" w:cstheme="minorHAnsi"/>
              </w:rPr>
              <w:t xml:space="preserve"> to </w:t>
            </w:r>
            <w:r w:rsidRPr="00E02138">
              <w:rPr>
                <w:rFonts w:asciiTheme="minorHAnsi" w:eastAsia="Times New Roman" w:hAnsiTheme="minorHAnsi" w:cstheme="minorHAnsi"/>
                <w:b/>
              </w:rPr>
              <w:t>check for and install definitions (recommended)</w:t>
            </w:r>
          </w:p>
          <w:p w:rsidR="00E8327C" w:rsidRPr="00867394" w:rsidRDefault="00867394" w:rsidP="004601EE">
            <w:pPr>
              <w:pStyle w:val="ListParagraph"/>
              <w:numPr>
                <w:ilvl w:val="0"/>
                <w:numId w:val="29"/>
              </w:numPr>
              <w:spacing w:after="60"/>
              <w:cnfStyle w:val="000000100000"/>
              <w:rPr>
                <w:rFonts w:asciiTheme="minorHAnsi" w:eastAsia="Times New Roman" w:hAnsiTheme="minorHAnsi" w:cstheme="minorHAnsi"/>
              </w:rPr>
            </w:pPr>
            <w:r w:rsidRPr="00BB65AD">
              <w:rPr>
                <w:rFonts w:asciiTheme="minorHAnsi" w:eastAsia="Times New Roman" w:hAnsiTheme="minorHAnsi" w:cstheme="minorHAnsi"/>
              </w:rPr>
              <w:lastRenderedPageBreak/>
              <w:t xml:space="preserve">Set </w:t>
            </w:r>
            <w:r w:rsidRPr="00E02138">
              <w:rPr>
                <w:rFonts w:asciiTheme="minorHAnsi" w:eastAsia="Times New Roman" w:hAnsiTheme="minorHAnsi" w:cstheme="minorHAnsi"/>
                <w:b/>
              </w:rPr>
              <w:t>Response policy for new signatures</w:t>
            </w:r>
            <w:r w:rsidRPr="00BB65AD">
              <w:rPr>
                <w:rFonts w:asciiTheme="minorHAnsi" w:eastAsia="Times New Roman" w:hAnsiTheme="minorHAnsi" w:cstheme="minorHAnsi"/>
              </w:rPr>
              <w:t xml:space="preserve"> to </w:t>
            </w:r>
            <w:r w:rsidRPr="00E02138">
              <w:rPr>
                <w:rFonts w:asciiTheme="minorHAnsi" w:eastAsia="Times New Roman" w:hAnsiTheme="minorHAnsi" w:cstheme="minorHAnsi"/>
                <w:b/>
              </w:rPr>
              <w:t>Microsoft default policy (recommended)</w:t>
            </w:r>
          </w:p>
        </w:tc>
      </w:tr>
    </w:tbl>
    <w:p w:rsidR="00695B9B" w:rsidRDefault="00695B9B" w:rsidP="00695B9B">
      <w:pPr>
        <w:pStyle w:val="Heading2"/>
      </w:pPr>
      <w:bookmarkStart w:id="56" w:name="_Potentially_Incorrect_Detections"/>
      <w:bookmarkStart w:id="57" w:name="_Toc246921950"/>
      <w:bookmarkEnd w:id="56"/>
      <w:r>
        <w:lastRenderedPageBreak/>
        <w:t>Potentially Incorrect Detections</w:t>
      </w:r>
      <w:bookmarkEnd w:id="57"/>
    </w:p>
    <w:p w:rsidR="00695B9B" w:rsidRDefault="00695B9B" w:rsidP="00B0663C">
      <w:pPr>
        <w:spacing w:after="0"/>
      </w:pPr>
      <w:r>
        <w:t xml:space="preserve">In rare cases, NIS may incorrectly detect legitimate traffic as </w:t>
      </w:r>
      <w:r w:rsidR="00AA53FF">
        <w:t xml:space="preserve">a </w:t>
      </w:r>
      <w:r>
        <w:t xml:space="preserve">potential threat and block it if </w:t>
      </w:r>
      <w:r w:rsidR="003D5DA1">
        <w:t>configured</w:t>
      </w:r>
      <w:r>
        <w:t xml:space="preserve"> to do so. The </w:t>
      </w:r>
      <w:r w:rsidR="008B6114">
        <w:t xml:space="preserve">NIS team </w:t>
      </w:r>
      <w:r>
        <w:t xml:space="preserve">uses </w:t>
      </w:r>
      <w:r w:rsidR="00AA53FF">
        <w:t>t</w:t>
      </w:r>
      <w:r>
        <w:t>elemetry to constantly enhance the quality of protocol decoders</w:t>
      </w:r>
      <w:r w:rsidR="001511AF">
        <w:t>. In particular, the MMPC uses telemetry to maintain high-quality</w:t>
      </w:r>
      <w:r>
        <w:t xml:space="preserve"> signatures in order to minimize the impact of incorrect detections and quickly respond to such events.</w:t>
      </w:r>
      <w:r w:rsidR="00B0663C">
        <w:t xml:space="preserve"> If an incorrect detection is found, the updates follow a roll-forward model. A revised signature is then created, tested, and published to supersede the previous one. This way, customers benefit from the protection against the other emerging threats that are addressed by the newer signature set. </w:t>
      </w:r>
      <w:r>
        <w:t xml:space="preserve">For information about the MMPC response please see the </w:t>
      </w:r>
      <w:hyperlink w:anchor="_Understanding_the_Research" w:history="1">
        <w:r w:rsidRPr="00512EA2">
          <w:rPr>
            <w:rStyle w:val="Hyperlink"/>
          </w:rPr>
          <w:t xml:space="preserve">Understanding the Research and </w:t>
        </w:r>
        <w:r w:rsidR="00CC2FB8">
          <w:rPr>
            <w:rStyle w:val="Hyperlink"/>
          </w:rPr>
          <w:t>Response for</w:t>
        </w:r>
        <w:r w:rsidRPr="00512EA2">
          <w:rPr>
            <w:rStyle w:val="Hyperlink"/>
          </w:rPr>
          <w:t xml:space="preserve"> NIS</w:t>
        </w:r>
      </w:hyperlink>
      <w:r>
        <w:t xml:space="preserve"> section</w:t>
      </w:r>
      <w:r w:rsidR="001511AF">
        <w:t>.</w:t>
      </w:r>
      <w:r>
        <w:t xml:space="preserve"> </w:t>
      </w:r>
    </w:p>
    <w:p w:rsidR="00F80083" w:rsidRDefault="00F80083" w:rsidP="00B0663C">
      <w:pPr>
        <w:spacing w:after="0"/>
      </w:pPr>
    </w:p>
    <w:p w:rsidR="00695B9B" w:rsidRDefault="00695B9B" w:rsidP="00881941">
      <w:pPr>
        <w:autoSpaceDE w:val="0"/>
        <w:autoSpaceDN w:val="0"/>
        <w:adjustRightInd w:val="0"/>
      </w:pPr>
      <w:r w:rsidRPr="00B5265D">
        <w:t xml:space="preserve">If you suspect that a specific signature is causing incorrect detections, </w:t>
      </w:r>
      <w:r w:rsidR="00AB5ED3">
        <w:t>you should</w:t>
      </w:r>
      <w:r w:rsidRPr="00B5265D">
        <w:t xml:space="preserve"> set the specific signature action to Detect </w:t>
      </w:r>
      <w:r w:rsidR="00AA53FF">
        <w:t>o</w:t>
      </w:r>
      <w:r w:rsidRPr="00B5265D">
        <w:t xml:space="preserve">nly and report the issue to </w:t>
      </w:r>
      <w:r w:rsidR="00123BF7">
        <w:rPr>
          <w:rFonts w:eastAsia="Times New Roman" w:cstheme="minorHAnsi"/>
        </w:rPr>
        <w:t xml:space="preserve">Forefront </w:t>
      </w:r>
      <w:r w:rsidRPr="00B5265D">
        <w:t>TMG Customer Support</w:t>
      </w:r>
      <w:r w:rsidR="00123BF7">
        <w:rPr>
          <w:rStyle w:val="FootnoteReference"/>
        </w:rPr>
        <w:footnoteReference w:id="2"/>
      </w:r>
      <w:r w:rsidRPr="00B5265D">
        <w:t>.</w:t>
      </w:r>
      <w:r w:rsidR="00584BB1">
        <w:t xml:space="preserve"> </w:t>
      </w:r>
      <w:r w:rsidR="00415E6A">
        <w:t>Some information, such as a</w:t>
      </w:r>
      <w:r w:rsidR="00584BB1">
        <w:t xml:space="preserve"> network capture file</w:t>
      </w:r>
      <w:r w:rsidR="00415E6A">
        <w:t>,</w:t>
      </w:r>
      <w:r w:rsidR="00584BB1">
        <w:t xml:space="preserve"> may be requested as part of </w:t>
      </w:r>
      <w:r w:rsidR="00AB5ED3">
        <w:t xml:space="preserve">an </w:t>
      </w:r>
      <w:r w:rsidR="00584BB1">
        <w:t>investigation.</w:t>
      </w:r>
      <w:r w:rsidRPr="00B5265D">
        <w:t xml:space="preserve"> In the case that you had joined Microsoft Telemetry Service in Advanced Participation level, these reports will be helpful for the Microsoft Malware Protection Center team to analyze th</w:t>
      </w:r>
      <w:r w:rsidR="008368F0">
        <w:t>e</w:t>
      </w:r>
      <w:r w:rsidRPr="00B5265D">
        <w:t xml:space="preserve"> incident and take action as necessary</w:t>
      </w:r>
      <w:r w:rsidR="008368F0">
        <w:t xml:space="preserve">. Please see the </w:t>
      </w:r>
      <w:hyperlink w:anchor="_Telemetry_Service" w:history="1">
        <w:r w:rsidR="008368F0" w:rsidRPr="009A2469">
          <w:rPr>
            <w:rStyle w:val="Hyperlink"/>
          </w:rPr>
          <w:t>Telemetry Service</w:t>
        </w:r>
      </w:hyperlink>
      <w:r w:rsidR="008368F0">
        <w:t xml:space="preserve"> section for more information. </w:t>
      </w:r>
    </w:p>
    <w:p w:rsidR="0046741C" w:rsidRDefault="0046741C" w:rsidP="0046741C">
      <w:pPr>
        <w:pStyle w:val="Heading2"/>
      </w:pPr>
      <w:bookmarkStart w:id="58" w:name="_Toc246921951"/>
      <w:r>
        <w:t>Potentially Incorrect Protocol Anomaly Detection</w:t>
      </w:r>
      <w:bookmarkEnd w:id="58"/>
    </w:p>
    <w:p w:rsidR="005250B1" w:rsidRDefault="00F548B7" w:rsidP="005250B1">
      <w:r>
        <w:t>A</w:t>
      </w:r>
      <w:r w:rsidR="00695B9B" w:rsidRPr="00B5265D">
        <w:t xml:space="preserve">s discussed in the </w:t>
      </w:r>
      <w:hyperlink w:anchor="_Configuring_Protocol_Anomaly" w:history="1">
        <w:r w:rsidR="0046741C" w:rsidRPr="00512EA2">
          <w:rPr>
            <w:rStyle w:val="Hyperlink"/>
          </w:rPr>
          <w:t xml:space="preserve">Configuring Protocol </w:t>
        </w:r>
        <w:r w:rsidR="00302FC2">
          <w:rPr>
            <w:rStyle w:val="Hyperlink"/>
          </w:rPr>
          <w:t>Anomalies</w:t>
        </w:r>
        <w:r w:rsidR="0046741C" w:rsidRPr="00512EA2">
          <w:rPr>
            <w:rStyle w:val="Hyperlink"/>
          </w:rPr>
          <w:t xml:space="preserve"> Policy</w:t>
        </w:r>
      </w:hyperlink>
      <w:r w:rsidR="0046741C">
        <w:rPr>
          <w:b/>
        </w:rPr>
        <w:t xml:space="preserve"> </w:t>
      </w:r>
      <w:r w:rsidR="00695B9B" w:rsidRPr="00B5265D">
        <w:t>section above,</w:t>
      </w:r>
      <w:r w:rsidR="005250B1">
        <w:t xml:space="preserve"> this feature can help identify malicious traffic on your network. However there</w:t>
      </w:r>
      <w:r>
        <w:t xml:space="preserve"> is some risk that </w:t>
      </w:r>
      <w:r w:rsidR="00695B9B" w:rsidRPr="00B5265D">
        <w:t xml:space="preserve">protocol anomalies </w:t>
      </w:r>
      <w:r>
        <w:t>will</w:t>
      </w:r>
      <w:r w:rsidR="00695B9B" w:rsidRPr="00B5265D">
        <w:t xml:space="preserve"> </w:t>
      </w:r>
      <w:r w:rsidR="00DC5F04">
        <w:t>trigger</w:t>
      </w:r>
      <w:r w:rsidR="00DC5F04" w:rsidRPr="00B5265D">
        <w:t xml:space="preserve"> </w:t>
      </w:r>
      <w:r w:rsidR="00695B9B" w:rsidRPr="00B5265D">
        <w:t>incorrect detection</w:t>
      </w:r>
      <w:r w:rsidR="003F607C">
        <w:t xml:space="preserve">s, especially in cases where applications were not implemented </w:t>
      </w:r>
      <w:r w:rsidR="005250B1">
        <w:t>according to</w:t>
      </w:r>
      <w:r w:rsidR="003F607C">
        <w:t xml:space="preserve"> formal </w:t>
      </w:r>
      <w:r w:rsidR="005250B1">
        <w:t xml:space="preserve">protocols </w:t>
      </w:r>
      <w:r w:rsidR="003F607C">
        <w:t>specifications</w:t>
      </w:r>
      <w:r w:rsidR="00695B9B" w:rsidRPr="00B5265D">
        <w:t>.</w:t>
      </w:r>
      <w:r w:rsidR="005250B1">
        <w:t xml:space="preserve"> When protocol anomaly detection </w:t>
      </w:r>
      <w:r w:rsidR="00DC5F04">
        <w:t>occurs</w:t>
      </w:r>
      <w:r w:rsidR="005250B1">
        <w:t xml:space="preserve">, both a log </w:t>
      </w:r>
      <w:r w:rsidR="00DC5F04">
        <w:t xml:space="preserve">entry </w:t>
      </w:r>
      <w:r w:rsidR="005250B1">
        <w:t>and alert are added.</w:t>
      </w:r>
      <w:r w:rsidR="003F607C">
        <w:t xml:space="preserve"> </w:t>
      </w:r>
    </w:p>
    <w:p w:rsidR="005250B1" w:rsidRDefault="005250B1" w:rsidP="005250B1">
      <w:r>
        <w:t xml:space="preserve">In the example below, anomaly detection </w:t>
      </w:r>
      <w:r w:rsidR="00DC5F04">
        <w:t xml:space="preserve">was triggered </w:t>
      </w:r>
      <w:r>
        <w:t xml:space="preserve">because the GET request specified </w:t>
      </w:r>
      <w:r w:rsidR="006A1F22">
        <w:t xml:space="preserve">invalid </w:t>
      </w:r>
      <w:r>
        <w:t>HTTP version</w:t>
      </w:r>
      <w:r w:rsidR="006A1F22">
        <w:t xml:space="preserve"> of</w:t>
      </w:r>
      <w:r>
        <w:t xml:space="preserve"> </w:t>
      </w:r>
      <w:r w:rsidR="006A1F22">
        <w:t>“</w:t>
      </w:r>
      <w:r>
        <w:t>1.2</w:t>
      </w:r>
      <w:r w:rsidR="006A1F22">
        <w:t>”</w:t>
      </w:r>
      <w:r>
        <w:t xml:space="preserve">. The log </w:t>
      </w:r>
      <w:r w:rsidR="006A1F22">
        <w:t>entry for this event is the same as other signature detection actions.</w:t>
      </w:r>
    </w:p>
    <w:p w:rsidR="005250B1" w:rsidRDefault="005250B1" w:rsidP="005250B1">
      <w:r>
        <w:t xml:space="preserve">The Alerts </w:t>
      </w:r>
      <w:r w:rsidR="006A1F22">
        <w:t xml:space="preserve">tab </w:t>
      </w:r>
      <w:r>
        <w:t>shows the alert which was fired following this detection:</w:t>
      </w:r>
    </w:p>
    <w:p w:rsidR="005250B1" w:rsidRDefault="00CF2AB9" w:rsidP="005250B1">
      <w:pPr>
        <w:keepNext/>
      </w:pPr>
      <w:r>
        <w:rPr>
          <w:noProof/>
        </w:rPr>
        <w:lastRenderedPageBreak/>
        <w:drawing>
          <wp:inline distT="0" distB="0" distL="0" distR="0">
            <wp:extent cx="5943600" cy="221678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21678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5250B1" w:rsidRDefault="005250B1" w:rsidP="005250B1">
      <w:pPr>
        <w:pStyle w:val="Caption"/>
        <w:rPr>
          <w:rFonts w:asciiTheme="majorHAnsi" w:eastAsiaTheme="majorEastAsia" w:hAnsiTheme="majorHAnsi" w:cstheme="majorBidi"/>
          <w:b w:val="0"/>
          <w:bCs w:val="0"/>
          <w:sz w:val="26"/>
          <w:szCs w:val="26"/>
        </w:rPr>
      </w:pPr>
      <w:r>
        <w:t xml:space="preserve">Figure </w:t>
      </w:r>
      <w:r w:rsidR="00C65062">
        <w:fldChar w:fldCharType="begin"/>
      </w:r>
      <w:r w:rsidR="00021446">
        <w:instrText xml:space="preserve"> SEQ Figure \* ARABIC </w:instrText>
      </w:r>
      <w:r w:rsidR="00C65062">
        <w:fldChar w:fldCharType="separate"/>
      </w:r>
      <w:r w:rsidR="00C345B8">
        <w:rPr>
          <w:noProof/>
        </w:rPr>
        <w:t>38</w:t>
      </w:r>
      <w:r w:rsidR="00C65062">
        <w:rPr>
          <w:noProof/>
        </w:rPr>
        <w:fldChar w:fldCharType="end"/>
      </w:r>
      <w:r>
        <w:t>: N</w:t>
      </w:r>
      <w:r w:rsidRPr="0036636D">
        <w:t xml:space="preserve">IS alert </w:t>
      </w:r>
      <w:r>
        <w:t xml:space="preserve">for a policy </w:t>
      </w:r>
      <w:r w:rsidRPr="0036636D">
        <w:t>anomaly detection</w:t>
      </w:r>
    </w:p>
    <w:p w:rsidR="005250B1" w:rsidRPr="0046741C" w:rsidRDefault="005250B1" w:rsidP="005250B1">
      <w:r w:rsidRPr="0046741C">
        <w:t>Here is the specific alert text:</w:t>
      </w:r>
    </w:p>
    <w:p w:rsidR="005250B1" w:rsidRDefault="005250B1" w:rsidP="005250B1">
      <w:pPr>
        <w:keepNext/>
      </w:pPr>
      <w:r>
        <w:rPr>
          <w:noProof/>
        </w:rPr>
        <w:drawing>
          <wp:inline distT="0" distB="0" distL="0" distR="0">
            <wp:extent cx="5936615" cy="4851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6615" cy="48514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5250B1" w:rsidRDefault="005250B1" w:rsidP="005250B1">
      <w:pPr>
        <w:pStyle w:val="Caption"/>
      </w:pPr>
      <w:r>
        <w:t xml:space="preserve">Figure </w:t>
      </w:r>
      <w:r w:rsidR="00C65062">
        <w:fldChar w:fldCharType="begin"/>
      </w:r>
      <w:r w:rsidR="00021446">
        <w:instrText xml:space="preserve"> SEQ Figure \* ARABIC </w:instrText>
      </w:r>
      <w:r w:rsidR="00C65062">
        <w:fldChar w:fldCharType="separate"/>
      </w:r>
      <w:r w:rsidR="00C345B8">
        <w:rPr>
          <w:noProof/>
        </w:rPr>
        <w:t>39</w:t>
      </w:r>
      <w:r w:rsidR="00C65062">
        <w:rPr>
          <w:noProof/>
        </w:rPr>
        <w:fldChar w:fldCharType="end"/>
      </w:r>
      <w:r>
        <w:t>: P</w:t>
      </w:r>
      <w:r w:rsidRPr="009A3DEA">
        <w:t xml:space="preserve">rotocol </w:t>
      </w:r>
      <w:r>
        <w:t>A</w:t>
      </w:r>
      <w:r w:rsidRPr="009A3DEA">
        <w:t xml:space="preserve">nomaly </w:t>
      </w:r>
      <w:r>
        <w:t>Alert T</w:t>
      </w:r>
      <w:r w:rsidRPr="009A3DEA">
        <w:t>ext</w:t>
      </w:r>
    </w:p>
    <w:p w:rsidR="005250B1" w:rsidRDefault="005250B1" w:rsidP="005250B1">
      <w:r>
        <w:t xml:space="preserve">When </w:t>
      </w:r>
      <w:hyperlink r:id="rId61" w:history="1">
        <w:r w:rsidRPr="005A3B4A">
          <w:rPr>
            <w:rStyle w:val="Hyperlink"/>
          </w:rPr>
          <w:t>Telemetry Reporting</w:t>
        </w:r>
      </w:hyperlink>
      <w:r>
        <w:t xml:space="preserve"> is enabled, NIS will report the incident to MMPC to </w:t>
      </w:r>
      <w:r w:rsidR="006A1F22">
        <w:t xml:space="preserve">help </w:t>
      </w:r>
      <w:r>
        <w:t>identify and eliminate potential similar detections in the future.</w:t>
      </w:r>
    </w:p>
    <w:p w:rsidR="005250B1" w:rsidRDefault="006A1F22" w:rsidP="005250B1">
      <w:r>
        <w:t>When</w:t>
      </w:r>
      <w:r w:rsidR="005250B1" w:rsidRPr="00B5265D">
        <w:t xml:space="preserve"> </w:t>
      </w:r>
      <w:r w:rsidR="005250B1">
        <w:rPr>
          <w:rFonts w:eastAsia="Times New Roman" w:cstheme="minorHAnsi"/>
        </w:rPr>
        <w:t xml:space="preserve">Forefront </w:t>
      </w:r>
      <w:r w:rsidR="005250B1" w:rsidRPr="00B5265D">
        <w:t xml:space="preserve">TMG </w:t>
      </w:r>
      <w:r w:rsidR="005250B1">
        <w:t>alerts</w:t>
      </w:r>
      <w:r w:rsidR="005250B1" w:rsidRPr="00B5265D">
        <w:t xml:space="preserve"> </w:t>
      </w:r>
      <w:r>
        <w:t>indicate</w:t>
      </w:r>
      <w:r w:rsidRPr="00B5265D">
        <w:t xml:space="preserve"> </w:t>
      </w:r>
      <w:r w:rsidR="005250B1" w:rsidRPr="00B5265D">
        <w:t xml:space="preserve">that the session </w:t>
      </w:r>
      <w:r w:rsidR="005250B1">
        <w:t xml:space="preserve">was </w:t>
      </w:r>
      <w:r w:rsidR="005250B1" w:rsidRPr="00B5265D">
        <w:t>block</w:t>
      </w:r>
      <w:r w:rsidR="005250B1">
        <w:t xml:space="preserve">ed </w:t>
      </w:r>
      <w:r w:rsidR="005250B1" w:rsidRPr="00B5265D">
        <w:t xml:space="preserve">due to protocol anomaly, you </w:t>
      </w:r>
      <w:r>
        <w:t xml:space="preserve">may </w:t>
      </w:r>
      <w:r w:rsidR="005250B1" w:rsidRPr="00B5265D">
        <w:t xml:space="preserve">consider </w:t>
      </w:r>
      <w:r>
        <w:t xml:space="preserve">changing </w:t>
      </w:r>
      <w:r w:rsidR="005250B1">
        <w:t xml:space="preserve">the </w:t>
      </w:r>
      <w:r w:rsidR="005250B1">
        <w:rPr>
          <w:rFonts w:eastAsia="Times New Roman" w:cstheme="minorHAnsi"/>
        </w:rPr>
        <w:t>Protocol Anomalies Policy</w:t>
      </w:r>
      <w:r w:rsidR="005250B1">
        <w:t xml:space="preserve"> to allow traffic instead of blocking it. </w:t>
      </w:r>
      <w:r w:rsidR="00C76678">
        <w:t>To do that</w:t>
      </w:r>
      <w:r w:rsidR="005250B1">
        <w:t>, follow these steps:</w:t>
      </w:r>
    </w:p>
    <w:p w:rsidR="005250B1" w:rsidRPr="00E26BBA" w:rsidRDefault="005250B1" w:rsidP="005250B1">
      <w:pPr>
        <w:pStyle w:val="ListParagraph"/>
        <w:numPr>
          <w:ilvl w:val="0"/>
          <w:numId w:val="36"/>
        </w:numPr>
        <w:spacing w:after="60"/>
        <w:rPr>
          <w:rFonts w:eastAsia="Times New Roman" w:cstheme="minorHAnsi"/>
        </w:rPr>
      </w:pPr>
      <w:r w:rsidRPr="00E26BBA">
        <w:rPr>
          <w:rFonts w:eastAsia="Times New Roman" w:cstheme="minorHAnsi"/>
        </w:rPr>
        <w:t xml:space="preserve">Select the </w:t>
      </w:r>
      <w:r w:rsidRPr="00E26BBA">
        <w:rPr>
          <w:rFonts w:eastAsia="Times New Roman" w:cstheme="minorHAnsi"/>
          <w:b/>
        </w:rPr>
        <w:t>Intrusion Prevention System</w:t>
      </w:r>
      <w:r w:rsidRPr="00E26BBA">
        <w:rPr>
          <w:rFonts w:eastAsia="Times New Roman" w:cstheme="minorHAnsi"/>
        </w:rPr>
        <w:t xml:space="preserve"> node in the </w:t>
      </w:r>
      <w:r w:rsidR="0044448D">
        <w:rPr>
          <w:rFonts w:eastAsia="Times New Roman" w:cstheme="minorHAnsi"/>
        </w:rPr>
        <w:t>left pane</w:t>
      </w:r>
    </w:p>
    <w:p w:rsidR="005250B1" w:rsidRPr="00E26BBA" w:rsidRDefault="005250B1" w:rsidP="005250B1">
      <w:pPr>
        <w:pStyle w:val="ListParagraph"/>
        <w:numPr>
          <w:ilvl w:val="0"/>
          <w:numId w:val="36"/>
        </w:numPr>
        <w:spacing w:after="60"/>
        <w:rPr>
          <w:rFonts w:eastAsia="Times New Roman" w:cstheme="minorHAnsi"/>
        </w:rPr>
      </w:pPr>
      <w:r w:rsidRPr="00E26BBA">
        <w:rPr>
          <w:rFonts w:eastAsia="Times New Roman" w:cstheme="minorHAnsi"/>
        </w:rPr>
        <w:t xml:space="preserve">Select </w:t>
      </w:r>
      <w:r w:rsidRPr="00E26BBA">
        <w:rPr>
          <w:rFonts w:eastAsia="Times New Roman" w:cstheme="minorHAnsi"/>
          <w:b/>
        </w:rPr>
        <w:t>Configure Properties</w:t>
      </w:r>
      <w:r w:rsidRPr="00E26BBA">
        <w:rPr>
          <w:rFonts w:eastAsia="Times New Roman" w:cstheme="minorHAnsi"/>
        </w:rPr>
        <w:t xml:space="preserve"> from the </w:t>
      </w:r>
      <w:r w:rsidRPr="00E26BBA">
        <w:rPr>
          <w:rFonts w:eastAsia="Times New Roman" w:cstheme="minorHAnsi"/>
          <w:b/>
        </w:rPr>
        <w:t>NIS Tasks</w:t>
      </w:r>
      <w:r w:rsidRPr="00E26BBA">
        <w:rPr>
          <w:rFonts w:eastAsia="Times New Roman" w:cstheme="minorHAnsi"/>
        </w:rPr>
        <w:t xml:space="preserve"> menu.</w:t>
      </w:r>
    </w:p>
    <w:p w:rsidR="005250B1" w:rsidRDefault="005250B1" w:rsidP="005250B1">
      <w:pPr>
        <w:pStyle w:val="ListParagraph"/>
        <w:numPr>
          <w:ilvl w:val="0"/>
          <w:numId w:val="36"/>
        </w:numPr>
        <w:spacing w:after="60"/>
        <w:rPr>
          <w:rFonts w:eastAsia="Times New Roman" w:cstheme="minorHAnsi"/>
        </w:rPr>
      </w:pPr>
      <w:r w:rsidRPr="00E26BBA">
        <w:rPr>
          <w:rFonts w:eastAsia="Times New Roman" w:cstheme="minorHAnsi"/>
        </w:rPr>
        <w:t xml:space="preserve">Select the </w:t>
      </w:r>
      <w:r>
        <w:rPr>
          <w:rFonts w:eastAsia="Times New Roman" w:cstheme="minorHAnsi"/>
          <w:b/>
        </w:rPr>
        <w:t>Protocol Anomalies Policy</w:t>
      </w:r>
      <w:r w:rsidRPr="00E26BBA">
        <w:rPr>
          <w:rFonts w:eastAsia="Times New Roman" w:cstheme="minorHAnsi"/>
        </w:rPr>
        <w:t xml:space="preserve"> tab</w:t>
      </w:r>
    </w:p>
    <w:p w:rsidR="005250B1" w:rsidRPr="00E26BBA" w:rsidRDefault="005250B1" w:rsidP="005250B1">
      <w:pPr>
        <w:pStyle w:val="ListParagraph"/>
        <w:numPr>
          <w:ilvl w:val="0"/>
          <w:numId w:val="36"/>
        </w:numPr>
        <w:spacing w:after="60"/>
        <w:rPr>
          <w:rFonts w:eastAsia="Times New Roman" w:cstheme="minorHAnsi"/>
        </w:rPr>
      </w:pPr>
      <w:r>
        <w:rPr>
          <w:rFonts w:eastAsia="Times New Roman" w:cstheme="minorHAnsi"/>
        </w:rPr>
        <w:t xml:space="preserve">Select the </w:t>
      </w:r>
      <w:r w:rsidRPr="003F607C">
        <w:rPr>
          <w:rFonts w:eastAsia="Times New Roman" w:cstheme="minorHAnsi"/>
          <w:b/>
        </w:rPr>
        <w:t>Allow, to avoid blocking legitimate traffic</w:t>
      </w:r>
      <w:r>
        <w:rPr>
          <w:rFonts w:eastAsia="Times New Roman" w:cstheme="minorHAnsi"/>
        </w:rPr>
        <w:t xml:space="preserve"> option.</w:t>
      </w:r>
    </w:p>
    <w:p w:rsidR="00E52BE4" w:rsidRDefault="0050556D" w:rsidP="0050556D">
      <w:pPr>
        <w:rPr>
          <w:rStyle w:val="Heading2Char"/>
        </w:rPr>
      </w:pPr>
      <w:r>
        <w:br/>
      </w:r>
      <w:bookmarkStart w:id="59" w:name="_Toc246921952"/>
      <w:r w:rsidRPr="00E52BE4">
        <w:rPr>
          <w:rStyle w:val="Heading2Char"/>
        </w:rPr>
        <w:t>Potentially Missing Detection</w:t>
      </w:r>
      <w:bookmarkEnd w:id="59"/>
    </w:p>
    <w:p w:rsidR="0050556D" w:rsidRPr="00DE4923" w:rsidRDefault="0050556D" w:rsidP="00E52BE4">
      <w:r>
        <w:t xml:space="preserve">The following section discusses potential reasons for </w:t>
      </w:r>
      <w:r w:rsidR="007C0373">
        <w:t xml:space="preserve">lack of detection for </w:t>
      </w:r>
      <w:r>
        <w:t xml:space="preserve">an apparent exploit, sometimes referred </w:t>
      </w:r>
      <w:r w:rsidR="00C76678">
        <w:t xml:space="preserve">to </w:t>
      </w:r>
      <w:r>
        <w:t>as a false negative.</w:t>
      </w:r>
    </w:p>
    <w:p w:rsidR="0050556D" w:rsidRDefault="0050556D" w:rsidP="0050556D">
      <w:pPr>
        <w:pStyle w:val="Heading3"/>
      </w:pPr>
      <w:bookmarkStart w:id="60" w:name="_Toc246921953"/>
      <w:r>
        <w:t>File Based Exploits</w:t>
      </w:r>
      <w:bookmarkEnd w:id="60"/>
    </w:p>
    <w:p w:rsidR="0050556D" w:rsidRDefault="0050556D" w:rsidP="0050556D">
      <w:r>
        <w:t xml:space="preserve"> NIS helps protect against network based attacks and against some </w:t>
      </w:r>
      <w:r w:rsidR="00A07168">
        <w:t>Web</w:t>
      </w:r>
      <w:r>
        <w:t xml:space="preserve"> based attacks, however it doesn’t provide protection against exploit files (file based attacks). Protection for exploit files is provided by </w:t>
      </w:r>
      <w:r>
        <w:rPr>
          <w:rFonts w:eastAsia="Times New Roman" w:cstheme="minorHAnsi"/>
        </w:rPr>
        <w:t xml:space="preserve">Forefront </w:t>
      </w:r>
      <w:r>
        <w:t>TMG</w:t>
      </w:r>
      <w:r w:rsidR="002803AD">
        <w:t xml:space="preserve"> Malware Inspection</w:t>
      </w:r>
      <w:r>
        <w:t xml:space="preserve">. If you are investigating a case where an exploit file managed to penetrate through </w:t>
      </w:r>
      <w:r>
        <w:rPr>
          <w:rFonts w:eastAsia="Times New Roman" w:cstheme="minorHAnsi"/>
        </w:rPr>
        <w:t xml:space="preserve">Forefront </w:t>
      </w:r>
      <w:r>
        <w:t xml:space="preserve">TMG, make sure </w:t>
      </w:r>
      <w:r>
        <w:rPr>
          <w:rFonts w:eastAsia="Times New Roman" w:cstheme="minorHAnsi"/>
        </w:rPr>
        <w:t xml:space="preserve">Forefront </w:t>
      </w:r>
      <w:r>
        <w:t xml:space="preserve">TMG </w:t>
      </w:r>
      <w:r w:rsidR="002803AD">
        <w:t xml:space="preserve">Malware Inspection </w:t>
      </w:r>
      <w:r>
        <w:t>is enabled</w:t>
      </w:r>
      <w:r w:rsidR="002803AD">
        <w:t xml:space="preserve"> and updated</w:t>
      </w:r>
      <w:r>
        <w:t xml:space="preserve">. Refer to the </w:t>
      </w:r>
      <w:r>
        <w:rPr>
          <w:rFonts w:eastAsia="Times New Roman" w:cstheme="minorHAnsi"/>
        </w:rPr>
        <w:t xml:space="preserve">Forefront </w:t>
      </w:r>
      <w:r>
        <w:t>TMG help file for further information.</w:t>
      </w:r>
    </w:p>
    <w:p w:rsidR="0050556D" w:rsidRPr="00122319" w:rsidRDefault="0050556D" w:rsidP="0050556D">
      <w:pPr>
        <w:pStyle w:val="Heading3"/>
      </w:pPr>
      <w:bookmarkStart w:id="61" w:name="_Toc246921954"/>
      <w:r>
        <w:lastRenderedPageBreak/>
        <w:t>Signature Policy Configuration</w:t>
      </w:r>
      <w:bookmarkEnd w:id="61"/>
    </w:p>
    <w:p w:rsidR="0050556D" w:rsidRDefault="0050556D" w:rsidP="0050556D">
      <w:r>
        <w:t xml:space="preserve">Exploits may not be detected due to the configured policy. In the case where an exploit is </w:t>
      </w:r>
      <w:r w:rsidR="0020742F">
        <w:t>not</w:t>
      </w:r>
      <w:r>
        <w:t xml:space="preserve"> blocked by a </w:t>
      </w:r>
      <w:r w:rsidR="0020742F">
        <w:t xml:space="preserve">corresponding </w:t>
      </w:r>
      <w:r>
        <w:t>NIS signature</w:t>
      </w:r>
      <w:r w:rsidR="00D570B7">
        <w:t>, you</w:t>
      </w:r>
      <w:r>
        <w:t xml:space="preserve"> should check </w:t>
      </w:r>
      <w:r w:rsidR="0020742F">
        <w:t xml:space="preserve">that signature </w:t>
      </w:r>
      <w:r>
        <w:t xml:space="preserve">policy settings. Make sure that the signature is not disabled or set to Detect </w:t>
      </w:r>
      <w:r w:rsidR="00CD4481">
        <w:t>o</w:t>
      </w:r>
      <w:r>
        <w:t xml:space="preserve">nly. If it is, </w:t>
      </w:r>
      <w:r w:rsidR="00AE21B3">
        <w:t xml:space="preserve">enable or </w:t>
      </w:r>
      <w:r>
        <w:t xml:space="preserve">set it to </w:t>
      </w:r>
      <w:r w:rsidR="00AE21B3">
        <w:t>B</w:t>
      </w:r>
      <w:r>
        <w:t>lock.</w:t>
      </w:r>
    </w:p>
    <w:p w:rsidR="0050556D" w:rsidRDefault="0050556D" w:rsidP="0050556D">
      <w:r w:rsidRPr="00E52BE4">
        <w:rPr>
          <w:noProof/>
        </w:rPr>
        <w:drawing>
          <wp:inline distT="0" distB="0" distL="0" distR="0">
            <wp:extent cx="5074920" cy="2865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4920" cy="286512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50556D" w:rsidRDefault="0050556D" w:rsidP="0050556D">
      <w:pPr>
        <w:pStyle w:val="Caption"/>
      </w:pPr>
      <w:r>
        <w:t xml:space="preserve">Figure </w:t>
      </w:r>
      <w:r w:rsidR="00C65062">
        <w:fldChar w:fldCharType="begin"/>
      </w:r>
      <w:r w:rsidR="00021446">
        <w:instrText xml:space="preserve"> SEQ Figure \* ARABIC </w:instrText>
      </w:r>
      <w:r w:rsidR="00C65062">
        <w:fldChar w:fldCharType="separate"/>
      </w:r>
      <w:r w:rsidR="00C345B8">
        <w:rPr>
          <w:noProof/>
        </w:rPr>
        <w:t>40</w:t>
      </w:r>
      <w:r w:rsidR="00C65062">
        <w:rPr>
          <w:noProof/>
        </w:rPr>
        <w:fldChar w:fldCharType="end"/>
      </w:r>
      <w:r>
        <w:t>: NIS signature response action</w:t>
      </w:r>
    </w:p>
    <w:p w:rsidR="0050556D" w:rsidRDefault="0050556D" w:rsidP="0050556D">
      <w:pPr>
        <w:pStyle w:val="Heading3"/>
      </w:pPr>
      <w:bookmarkStart w:id="62" w:name="_Toc246921955"/>
      <w:r>
        <w:t>Network Object Exception</w:t>
      </w:r>
      <w:bookmarkEnd w:id="62"/>
      <w:r>
        <w:t xml:space="preserve"> </w:t>
      </w:r>
    </w:p>
    <w:p w:rsidR="0050556D" w:rsidRDefault="0050556D" w:rsidP="0050556D">
      <w:r>
        <w:t xml:space="preserve">Another possible reason for an apparently missing detection is a configured NIS exception. Exceptions can exclude certain networks, computers, IP address ranges etc. from interception. See the </w:t>
      </w:r>
      <w:hyperlink w:anchor="_Configuring_Exceptions" w:history="1">
        <w:r w:rsidRPr="00512EA2">
          <w:rPr>
            <w:rStyle w:val="Hyperlink"/>
          </w:rPr>
          <w:t>Configuring Exceptions</w:t>
        </w:r>
      </w:hyperlink>
      <w:r>
        <w:t xml:space="preserve"> section for details.</w:t>
      </w:r>
    </w:p>
    <w:p w:rsidR="0050556D" w:rsidRPr="00DE4923" w:rsidRDefault="0050556D" w:rsidP="0050556D">
      <w:pPr>
        <w:pStyle w:val="Heading3"/>
      </w:pPr>
      <w:bookmarkStart w:id="63" w:name="_Toc246921956"/>
      <w:r>
        <w:t>Signature Set Version is not Up-to-</w:t>
      </w:r>
      <w:r w:rsidR="004E6EBF">
        <w:t>d</w:t>
      </w:r>
      <w:r>
        <w:t>ate</w:t>
      </w:r>
      <w:bookmarkEnd w:id="63"/>
    </w:p>
    <w:p w:rsidR="0050556D" w:rsidRDefault="0050556D" w:rsidP="0050556D">
      <w:r>
        <w:t xml:space="preserve">An exploit may not be detected if NIS doesn’t use the latest signature set. </w:t>
      </w:r>
      <w:r w:rsidR="006D440F">
        <w:t xml:space="preserve">You should </w:t>
      </w:r>
      <w:r>
        <w:t xml:space="preserve">verify that NIS is up-to-date with the latest signature set. See the </w:t>
      </w:r>
      <w:hyperlink w:anchor="_Signature_Set_Updates" w:history="1">
        <w:r w:rsidRPr="009A2469">
          <w:rPr>
            <w:rStyle w:val="Hyperlink"/>
          </w:rPr>
          <w:t>Signature Set Updates Failure</w:t>
        </w:r>
      </w:hyperlink>
      <w:r>
        <w:t xml:space="preserve"> section for details.</w:t>
      </w:r>
    </w:p>
    <w:p w:rsidR="0050556D" w:rsidRDefault="0050556D" w:rsidP="0050556D">
      <w:pPr>
        <w:pStyle w:val="Heading3"/>
      </w:pPr>
      <w:bookmarkStart w:id="64" w:name="_Toc246921957"/>
      <w:r>
        <w:t>User Defined Protocols</w:t>
      </w:r>
      <w:bookmarkEnd w:id="64"/>
    </w:p>
    <w:p w:rsidR="0050556D" w:rsidRDefault="0050556D" w:rsidP="0050556D">
      <w:r>
        <w:t>Only the protocols that are listed in the NIS UI are inspected by NIS. In the case that a user defined protocol (using non-standard ports) has been added, it must be associated with a standard protocol. Once a non-standard protocol is added, follow these steps to associate it with a standard protocol:</w:t>
      </w:r>
    </w:p>
    <w:p w:rsidR="0050556D" w:rsidRDefault="0050556D" w:rsidP="0050556D">
      <w:pPr>
        <w:pStyle w:val="ListParagraph"/>
        <w:numPr>
          <w:ilvl w:val="0"/>
          <w:numId w:val="31"/>
        </w:numPr>
      </w:pPr>
      <w:r>
        <w:t xml:space="preserve">Select the </w:t>
      </w:r>
      <w:r w:rsidRPr="001D60E4">
        <w:rPr>
          <w:b/>
        </w:rPr>
        <w:t>Firewall Policy</w:t>
      </w:r>
      <w:r>
        <w:t xml:space="preserve"> node in the left pane</w:t>
      </w:r>
    </w:p>
    <w:p w:rsidR="0050556D" w:rsidRDefault="0050556D" w:rsidP="0050556D">
      <w:pPr>
        <w:pStyle w:val="ListParagraph"/>
        <w:numPr>
          <w:ilvl w:val="0"/>
          <w:numId w:val="31"/>
        </w:numPr>
      </w:pPr>
      <w:r>
        <w:t xml:space="preserve">Expand the </w:t>
      </w:r>
      <w:r w:rsidRPr="00530C57">
        <w:rPr>
          <w:b/>
        </w:rPr>
        <w:t>User-Defined</w:t>
      </w:r>
      <w:r>
        <w:t xml:space="preserve"> entry on the </w:t>
      </w:r>
      <w:r w:rsidRPr="001D60E4">
        <w:rPr>
          <w:b/>
        </w:rPr>
        <w:t>Protocols</w:t>
      </w:r>
      <w:r>
        <w:t xml:space="preserve"> list in the </w:t>
      </w:r>
      <w:r w:rsidRPr="001D60E4">
        <w:rPr>
          <w:b/>
        </w:rPr>
        <w:t>Toolbox</w:t>
      </w:r>
      <w:r>
        <w:t xml:space="preserve"> on the right</w:t>
      </w:r>
    </w:p>
    <w:p w:rsidR="0050556D" w:rsidRDefault="0050556D" w:rsidP="0050556D">
      <w:pPr>
        <w:pStyle w:val="ListParagraph"/>
        <w:numPr>
          <w:ilvl w:val="0"/>
          <w:numId w:val="31"/>
        </w:numPr>
      </w:pPr>
      <w:r>
        <w:t xml:space="preserve">Right click the non-standard protocol and select </w:t>
      </w:r>
      <w:r w:rsidRPr="001D60E4">
        <w:rPr>
          <w:b/>
        </w:rPr>
        <w:t>Properties</w:t>
      </w:r>
      <w:r>
        <w:t xml:space="preserve"> </w:t>
      </w:r>
    </w:p>
    <w:p w:rsidR="0050556D" w:rsidRDefault="0050556D" w:rsidP="0050556D">
      <w:pPr>
        <w:pStyle w:val="ListParagraph"/>
        <w:numPr>
          <w:ilvl w:val="0"/>
          <w:numId w:val="31"/>
        </w:numPr>
      </w:pPr>
      <w:r>
        <w:t xml:space="preserve">Select the </w:t>
      </w:r>
      <w:r w:rsidRPr="001D60E4">
        <w:rPr>
          <w:b/>
        </w:rPr>
        <w:t>Associate this protocol definition with this standard protocol</w:t>
      </w:r>
      <w:r>
        <w:t xml:space="preserve"> option</w:t>
      </w:r>
    </w:p>
    <w:p w:rsidR="0050556D" w:rsidRDefault="0050556D" w:rsidP="0050556D">
      <w:pPr>
        <w:pStyle w:val="ListParagraph"/>
        <w:numPr>
          <w:ilvl w:val="0"/>
          <w:numId w:val="31"/>
        </w:numPr>
      </w:pPr>
      <w:r>
        <w:t xml:space="preserve">Choose the standard protocol from the drop down list </w:t>
      </w:r>
    </w:p>
    <w:p w:rsidR="0050556D" w:rsidRDefault="0050556D" w:rsidP="0050556D">
      <w:pPr>
        <w:keepNext/>
        <w:ind w:left="360"/>
      </w:pPr>
      <w:r w:rsidRPr="00E52BE4">
        <w:rPr>
          <w:noProof/>
        </w:rPr>
        <w:lastRenderedPageBreak/>
        <w:drawing>
          <wp:inline distT="0" distB="0" distL="0" distR="0">
            <wp:extent cx="3284220" cy="3566160"/>
            <wp:effectExtent l="0" t="0" r="0" b="0"/>
            <wp:docPr id="5" name="Picture 5" descr="cid:image002.png@01CA63A5.AAF6D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CA63A5.AAF6DFE0"/>
                    <pic:cNvPicPr>
                      <a:picLocks noChangeAspect="1" noChangeArrowheads="1"/>
                    </pic:cNvPicPr>
                  </pic:nvPicPr>
                  <pic:blipFill>
                    <a:blip r:embed="rId63" r:link="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4220" cy="356616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50556D" w:rsidRDefault="0050556D" w:rsidP="0050556D">
      <w:pPr>
        <w:pStyle w:val="Caption"/>
        <w:rPr>
          <w:noProof/>
        </w:rPr>
      </w:pPr>
      <w:r>
        <w:t xml:space="preserve">Figure </w:t>
      </w:r>
      <w:r w:rsidR="00C65062">
        <w:fldChar w:fldCharType="begin"/>
      </w:r>
      <w:r w:rsidR="00021446">
        <w:instrText xml:space="preserve"> SEQ Figure \* ARABIC </w:instrText>
      </w:r>
      <w:r w:rsidR="00C65062">
        <w:fldChar w:fldCharType="separate"/>
      </w:r>
      <w:r w:rsidR="00C345B8">
        <w:rPr>
          <w:noProof/>
        </w:rPr>
        <w:t>41</w:t>
      </w:r>
      <w:r w:rsidR="00C65062">
        <w:rPr>
          <w:noProof/>
        </w:rPr>
        <w:fldChar w:fldCharType="end"/>
      </w:r>
      <w:r>
        <w:t>: Associating a user defined protocol</w:t>
      </w:r>
      <w:r>
        <w:rPr>
          <w:noProof/>
        </w:rPr>
        <w:t xml:space="preserve"> with a standard protocol</w:t>
      </w:r>
    </w:p>
    <w:p w:rsidR="0050556D" w:rsidRDefault="0050556D" w:rsidP="0050556D">
      <w:r>
        <w:t>Note that the following conditions must be met for creating such an association:</w:t>
      </w:r>
    </w:p>
    <w:p w:rsidR="0050556D" w:rsidRDefault="0050556D" w:rsidP="0050556D">
      <w:pPr>
        <w:pStyle w:val="ListParagraph"/>
        <w:numPr>
          <w:ilvl w:val="0"/>
          <w:numId w:val="39"/>
        </w:numPr>
        <w:spacing w:after="0" w:line="240" w:lineRule="auto"/>
        <w:contextualSpacing w:val="0"/>
      </w:pPr>
      <w:r>
        <w:t xml:space="preserve">The secondary connections of the user-defined protocol must be a subset (or all) of the secondary connections of the predefined standard protocol. </w:t>
      </w:r>
    </w:p>
    <w:p w:rsidR="0050556D" w:rsidRDefault="0050556D" w:rsidP="0050556D">
      <w:pPr>
        <w:pStyle w:val="ListParagraph"/>
        <w:numPr>
          <w:ilvl w:val="0"/>
          <w:numId w:val="39"/>
        </w:numPr>
        <w:spacing w:after="0" w:line="240" w:lineRule="auto"/>
        <w:contextualSpacing w:val="0"/>
      </w:pPr>
      <w:r>
        <w:t xml:space="preserve">The same application filters must be selected for the standard protocol and for the user-defined protocol. For example, because the standard HTTP protocol is handled by the Web Proxy Filter, only if the user-defined "Custom HTTP" protocol is configured to use that filter, will </w:t>
      </w:r>
      <w:r w:rsidR="00AF1DD6">
        <w:t xml:space="preserve">it </w:t>
      </w:r>
      <w:r>
        <w:t xml:space="preserve">be possible to select the HTTP protocol from the list of protocols. </w:t>
      </w:r>
    </w:p>
    <w:p w:rsidR="0050556D" w:rsidRDefault="0050556D" w:rsidP="0050556D">
      <w:pPr>
        <w:pStyle w:val="ListParagraph"/>
        <w:spacing w:after="0" w:line="240" w:lineRule="auto"/>
        <w:ind w:left="360"/>
        <w:contextualSpacing w:val="0"/>
      </w:pPr>
    </w:p>
    <w:p w:rsidR="00AD17BD" w:rsidRDefault="0050556D" w:rsidP="00AD17BD">
      <w:pPr>
        <w:keepNext/>
        <w:spacing w:after="0" w:line="240" w:lineRule="auto"/>
      </w:pPr>
      <w:r w:rsidRPr="00E52BE4">
        <w:rPr>
          <w:noProof/>
        </w:rPr>
        <w:lastRenderedPageBreak/>
        <w:drawing>
          <wp:inline distT="0" distB="0" distL="0" distR="0">
            <wp:extent cx="3284220" cy="3566160"/>
            <wp:effectExtent l="0" t="0" r="0" b="0"/>
            <wp:docPr id="14" name="Picture 14" descr="cid:image001.png@01CA63A5.AAF6D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A63A5.AAF6DFE0"/>
                    <pic:cNvPicPr>
                      <a:picLocks noChangeAspect="1" noChangeArrowheads="1"/>
                    </pic:cNvPicPr>
                  </pic:nvPicPr>
                  <pic:blipFill>
                    <a:blip r:embed="rId65" r:link="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4220" cy="356616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50556D" w:rsidRDefault="00AD17BD" w:rsidP="00AD17BD">
      <w:pPr>
        <w:pStyle w:val="Caption"/>
      </w:pPr>
      <w:r>
        <w:t xml:space="preserve">Figure </w:t>
      </w:r>
      <w:r w:rsidR="00C65062">
        <w:fldChar w:fldCharType="begin"/>
      </w:r>
      <w:r w:rsidR="00021446">
        <w:instrText xml:space="preserve"> SEQ Figure \* ARABIC </w:instrText>
      </w:r>
      <w:r w:rsidR="00C65062">
        <w:fldChar w:fldCharType="separate"/>
      </w:r>
      <w:r w:rsidR="00C345B8">
        <w:rPr>
          <w:noProof/>
        </w:rPr>
        <w:t>42</w:t>
      </w:r>
      <w:r w:rsidR="00C65062">
        <w:rPr>
          <w:noProof/>
        </w:rPr>
        <w:fldChar w:fldCharType="end"/>
      </w:r>
      <w:r>
        <w:t>: Selecting the application filter</w:t>
      </w:r>
    </w:p>
    <w:p w:rsidR="006C4626" w:rsidRDefault="00293242" w:rsidP="006C4626">
      <w:pPr>
        <w:pStyle w:val="Heading2"/>
      </w:pPr>
      <w:bookmarkStart w:id="65" w:name="_Toc246921958"/>
      <w:r>
        <w:t>Detection Related NIS A</w:t>
      </w:r>
      <w:r w:rsidR="006C4626">
        <w:t>lerts</w:t>
      </w:r>
      <w:bookmarkEnd w:id="65"/>
      <w:r w:rsidR="006C4626">
        <w:t xml:space="preserve"> </w:t>
      </w:r>
    </w:p>
    <w:p w:rsidR="006C4626" w:rsidRDefault="006C4626" w:rsidP="000D55E8">
      <w:r>
        <w:t>Here is the list of NIS alerts for detection issues</w:t>
      </w:r>
      <w:r w:rsidR="008B52B9">
        <w:t xml:space="preserve">. These alerts are informational and </w:t>
      </w:r>
      <w:r w:rsidR="00530C57">
        <w:t>do</w:t>
      </w:r>
      <w:r w:rsidR="008B52B9">
        <w:t xml:space="preserve"> not necessarily indica</w:t>
      </w:r>
      <w:r w:rsidR="00530C57">
        <w:t>t</w:t>
      </w:r>
      <w:r w:rsidR="008B52B9">
        <w:t xml:space="preserve">e </w:t>
      </w:r>
      <w:r w:rsidR="00530C57">
        <w:t>any problem</w:t>
      </w:r>
      <w:r w:rsidR="008B52B9">
        <w:t>.</w:t>
      </w:r>
    </w:p>
    <w:p w:rsidR="00F837AA" w:rsidRDefault="00F837AA" w:rsidP="00F837AA">
      <w:pPr>
        <w:pStyle w:val="Caption"/>
        <w:keepNext/>
      </w:pPr>
      <w:r>
        <w:t xml:space="preserve">Table </w:t>
      </w:r>
      <w:r w:rsidR="00C65062">
        <w:fldChar w:fldCharType="begin"/>
      </w:r>
      <w:r w:rsidR="00021446">
        <w:instrText xml:space="preserve"> SEQ Table \* ARABIC </w:instrText>
      </w:r>
      <w:r w:rsidR="00C65062">
        <w:fldChar w:fldCharType="separate"/>
      </w:r>
      <w:r w:rsidR="00C345B8">
        <w:rPr>
          <w:noProof/>
        </w:rPr>
        <w:t>5</w:t>
      </w:r>
      <w:r w:rsidR="00C65062">
        <w:rPr>
          <w:noProof/>
        </w:rPr>
        <w:fldChar w:fldCharType="end"/>
      </w:r>
      <w:r>
        <w:t>: NIS detection alerts</w:t>
      </w:r>
    </w:p>
    <w:tbl>
      <w:tblPr>
        <w:tblStyle w:val="MediumGrid2-Accent1"/>
        <w:tblW w:w="5000" w:type="pct"/>
        <w:tblLook w:val="04A0"/>
      </w:tblPr>
      <w:tblGrid>
        <w:gridCol w:w="619"/>
        <w:gridCol w:w="1687"/>
        <w:gridCol w:w="1438"/>
        <w:gridCol w:w="2400"/>
        <w:gridCol w:w="3432"/>
      </w:tblGrid>
      <w:tr w:rsidR="006C4626" w:rsidTr="00F92432">
        <w:trPr>
          <w:cnfStyle w:val="100000000000"/>
        </w:trPr>
        <w:tc>
          <w:tcPr>
            <w:cnfStyle w:val="001000000100"/>
            <w:tcW w:w="323" w:type="pct"/>
          </w:tcPr>
          <w:p w:rsidR="006C4626" w:rsidRPr="00E26BBA" w:rsidRDefault="006C4626" w:rsidP="00F92432">
            <w:pPr>
              <w:spacing w:after="60"/>
              <w:rPr>
                <w:rFonts w:asciiTheme="minorHAnsi" w:eastAsia="Times New Roman" w:hAnsiTheme="minorHAnsi" w:cstheme="minorHAnsi"/>
                <w:b w:val="0"/>
                <w:bCs w:val="0"/>
              </w:rPr>
            </w:pPr>
          </w:p>
        </w:tc>
        <w:tc>
          <w:tcPr>
            <w:tcW w:w="881" w:type="pct"/>
            <w:hideMark/>
          </w:tcPr>
          <w:p w:rsidR="006C4626" w:rsidRPr="00E26BBA" w:rsidRDefault="006C4626" w:rsidP="00F92432">
            <w:pPr>
              <w:spacing w:after="60"/>
              <w:cnfStyle w:val="100000000000"/>
              <w:rPr>
                <w:rFonts w:asciiTheme="minorHAnsi" w:eastAsia="Times New Roman" w:hAnsiTheme="minorHAnsi" w:cstheme="minorHAnsi"/>
                <w:b w:val="0"/>
                <w:bCs w:val="0"/>
              </w:rPr>
            </w:pPr>
            <w:r w:rsidRPr="00E26BBA">
              <w:rPr>
                <w:rFonts w:asciiTheme="minorHAnsi" w:hAnsiTheme="minorHAnsi" w:cstheme="minorHAnsi"/>
              </w:rPr>
              <w:t>Name</w:t>
            </w:r>
          </w:p>
        </w:tc>
        <w:tc>
          <w:tcPr>
            <w:tcW w:w="751" w:type="pct"/>
            <w:hideMark/>
          </w:tcPr>
          <w:p w:rsidR="006C4626" w:rsidRPr="00E26BBA" w:rsidRDefault="006C4626" w:rsidP="00F92432">
            <w:pPr>
              <w:spacing w:after="60"/>
              <w:cnfStyle w:val="100000000000"/>
              <w:rPr>
                <w:rFonts w:asciiTheme="minorHAnsi" w:eastAsia="Times New Roman" w:hAnsiTheme="minorHAnsi" w:cstheme="minorHAnsi"/>
                <w:b w:val="0"/>
                <w:bCs w:val="0"/>
              </w:rPr>
            </w:pPr>
            <w:r w:rsidRPr="00E26BBA">
              <w:rPr>
                <w:rFonts w:asciiTheme="minorHAnsi" w:hAnsiTheme="minorHAnsi" w:cstheme="minorHAnsi"/>
              </w:rPr>
              <w:t>Severity</w:t>
            </w:r>
          </w:p>
        </w:tc>
        <w:tc>
          <w:tcPr>
            <w:tcW w:w="1253" w:type="pct"/>
            <w:hideMark/>
          </w:tcPr>
          <w:p w:rsidR="006C4626" w:rsidRPr="00E26BBA" w:rsidRDefault="006C4626" w:rsidP="00F92432">
            <w:pPr>
              <w:spacing w:after="60"/>
              <w:cnfStyle w:val="100000000000"/>
              <w:rPr>
                <w:rFonts w:asciiTheme="minorHAnsi" w:eastAsia="Times New Roman" w:hAnsiTheme="minorHAnsi" w:cstheme="minorHAnsi"/>
                <w:b w:val="0"/>
                <w:bCs w:val="0"/>
              </w:rPr>
            </w:pPr>
            <w:r w:rsidRPr="00E26BBA">
              <w:rPr>
                <w:rFonts w:asciiTheme="minorHAnsi" w:hAnsiTheme="minorHAnsi" w:cstheme="minorHAnsi"/>
              </w:rPr>
              <w:t xml:space="preserve">Description </w:t>
            </w:r>
          </w:p>
        </w:tc>
        <w:tc>
          <w:tcPr>
            <w:tcW w:w="1792" w:type="pct"/>
            <w:hideMark/>
          </w:tcPr>
          <w:p w:rsidR="006C4626" w:rsidRPr="00E26BBA" w:rsidRDefault="006C4626" w:rsidP="00F92432">
            <w:pPr>
              <w:spacing w:after="60"/>
              <w:cnfStyle w:val="100000000000"/>
              <w:rPr>
                <w:rFonts w:asciiTheme="minorHAnsi" w:eastAsia="Times New Roman" w:hAnsiTheme="minorHAnsi" w:cstheme="minorHAnsi"/>
                <w:b w:val="0"/>
                <w:bCs w:val="0"/>
              </w:rPr>
            </w:pPr>
            <w:r w:rsidRPr="00E26BBA">
              <w:rPr>
                <w:rFonts w:asciiTheme="minorHAnsi" w:hAnsiTheme="minorHAnsi" w:cstheme="minorHAnsi"/>
              </w:rPr>
              <w:t>Action</w:t>
            </w:r>
          </w:p>
        </w:tc>
      </w:tr>
      <w:tr w:rsidR="006C4626" w:rsidTr="00F92432">
        <w:trPr>
          <w:cnfStyle w:val="000000100000"/>
        </w:trPr>
        <w:tc>
          <w:tcPr>
            <w:cnfStyle w:val="001000000000"/>
            <w:tcW w:w="323" w:type="pct"/>
            <w:hideMark/>
          </w:tcPr>
          <w:p w:rsidR="006C4626" w:rsidRPr="00E26BBA" w:rsidRDefault="006C4626" w:rsidP="00F92432">
            <w:pPr>
              <w:spacing w:after="60"/>
              <w:rPr>
                <w:rFonts w:asciiTheme="minorHAnsi" w:eastAsia="Times New Roman" w:hAnsiTheme="minorHAnsi" w:cstheme="minorHAnsi"/>
                <w:b w:val="0"/>
                <w:bCs w:val="0"/>
              </w:rPr>
            </w:pPr>
            <w:r w:rsidRPr="00E26BBA">
              <w:rPr>
                <w:rFonts w:asciiTheme="minorHAnsi" w:hAnsiTheme="minorHAnsi" w:cstheme="minorHAnsi"/>
              </w:rPr>
              <w:t>#1</w:t>
            </w:r>
          </w:p>
        </w:tc>
        <w:tc>
          <w:tcPr>
            <w:tcW w:w="881" w:type="pct"/>
            <w:hideMark/>
          </w:tcPr>
          <w:p w:rsidR="006C4626" w:rsidRPr="00E26BBA" w:rsidRDefault="006C4626" w:rsidP="00F92432">
            <w:pPr>
              <w:spacing w:after="60"/>
              <w:cnfStyle w:val="000000100000"/>
              <w:rPr>
                <w:rFonts w:asciiTheme="minorHAnsi" w:eastAsia="Times New Roman" w:hAnsiTheme="minorHAnsi" w:cstheme="minorHAnsi"/>
              </w:rPr>
            </w:pPr>
            <w:r w:rsidRPr="00E26BBA">
              <w:rPr>
                <w:rFonts w:asciiTheme="minorHAnsi" w:hAnsiTheme="minorHAnsi" w:cstheme="minorHAnsi"/>
              </w:rPr>
              <w:t>NIS blocked traffic</w:t>
            </w:r>
          </w:p>
        </w:tc>
        <w:tc>
          <w:tcPr>
            <w:tcW w:w="751" w:type="pct"/>
            <w:hideMark/>
          </w:tcPr>
          <w:p w:rsidR="006C4626" w:rsidRPr="00E26BBA" w:rsidRDefault="006C4626" w:rsidP="00F92432">
            <w:pPr>
              <w:spacing w:after="60"/>
              <w:cnfStyle w:val="000000100000"/>
              <w:rPr>
                <w:rFonts w:asciiTheme="minorHAnsi" w:eastAsia="Times New Roman" w:hAnsiTheme="minorHAnsi" w:cstheme="minorHAnsi"/>
              </w:rPr>
            </w:pPr>
            <w:r w:rsidRPr="00E26BBA">
              <w:rPr>
                <w:rFonts w:asciiTheme="minorHAnsi" w:hAnsiTheme="minorHAnsi" w:cstheme="minorHAnsi"/>
              </w:rPr>
              <w:t>Info</w:t>
            </w:r>
          </w:p>
        </w:tc>
        <w:tc>
          <w:tcPr>
            <w:tcW w:w="1253" w:type="pct"/>
            <w:hideMark/>
          </w:tcPr>
          <w:p w:rsidR="006C4626" w:rsidRPr="00E26BBA" w:rsidRDefault="006C4626" w:rsidP="00F92432">
            <w:pPr>
              <w:pStyle w:val="CommentText"/>
              <w:cnfStyle w:val="000000100000"/>
              <w:rPr>
                <w:rFonts w:asciiTheme="minorHAnsi" w:hAnsiTheme="minorHAnsi" w:cstheme="minorHAnsi"/>
                <w:sz w:val="22"/>
                <w:szCs w:val="22"/>
              </w:rPr>
            </w:pPr>
            <w:r w:rsidRPr="00E26BBA">
              <w:rPr>
                <w:rFonts w:asciiTheme="minorHAnsi" w:hAnsiTheme="minorHAnsi" w:cstheme="minorHAnsi"/>
                <w:sz w:val="22"/>
                <w:szCs w:val="22"/>
              </w:rPr>
              <w:t>The Network Inspection System blocked traffic because it matched the vulnerability signature &lt;Signature Name</w:t>
            </w:r>
            <w:r w:rsidR="008B52B9" w:rsidRPr="00E26BBA">
              <w:rPr>
                <w:rFonts w:asciiTheme="minorHAnsi" w:hAnsiTheme="minorHAnsi" w:cstheme="minorHAnsi"/>
                <w:sz w:val="22"/>
                <w:szCs w:val="22"/>
              </w:rPr>
              <w:t>&gt;</w:t>
            </w:r>
            <w:r w:rsidRPr="00E26BBA">
              <w:rPr>
                <w:rFonts w:asciiTheme="minorHAnsi" w:hAnsiTheme="minorHAnsi" w:cstheme="minorHAnsi"/>
                <w:sz w:val="22"/>
                <w:szCs w:val="22"/>
              </w:rPr>
              <w:t>. See the log for more details. Additional information about the signature can be found at &lt;URL&gt;</w:t>
            </w:r>
            <w:r w:rsidR="008B52B9" w:rsidRPr="00E26BBA">
              <w:rPr>
                <w:rFonts w:asciiTheme="minorHAnsi" w:hAnsiTheme="minorHAnsi" w:cstheme="minorHAnsi"/>
                <w:sz w:val="22"/>
                <w:szCs w:val="22"/>
              </w:rPr>
              <w:t>.</w:t>
            </w:r>
            <w:r w:rsidRPr="00E26BBA">
              <w:rPr>
                <w:rFonts w:asciiTheme="minorHAnsi" w:hAnsiTheme="minorHAnsi" w:cstheme="minorHAnsi"/>
                <w:sz w:val="22"/>
                <w:szCs w:val="22"/>
              </w:rPr>
              <w:t xml:space="preserve"> The currently installed Network Inspection System </w:t>
            </w:r>
            <w:r w:rsidR="00C43862">
              <w:rPr>
                <w:rFonts w:asciiTheme="minorHAnsi" w:hAnsiTheme="minorHAnsi" w:cstheme="minorHAnsi"/>
                <w:sz w:val="22"/>
                <w:szCs w:val="22"/>
              </w:rPr>
              <w:t>set</w:t>
            </w:r>
            <w:r w:rsidRPr="00E26BBA">
              <w:rPr>
                <w:rFonts w:asciiTheme="minorHAnsi" w:hAnsiTheme="minorHAnsi" w:cstheme="minorHAnsi"/>
                <w:sz w:val="22"/>
                <w:szCs w:val="22"/>
              </w:rPr>
              <w:t xml:space="preserve"> version is &lt;version&gt;.</w:t>
            </w:r>
          </w:p>
          <w:p w:rsidR="006C4626" w:rsidRPr="00E26BBA" w:rsidRDefault="006C4626" w:rsidP="00F92432">
            <w:pPr>
              <w:spacing w:after="60"/>
              <w:cnfStyle w:val="000000100000"/>
              <w:rPr>
                <w:rFonts w:asciiTheme="minorHAnsi" w:hAnsiTheme="minorHAnsi" w:cstheme="minorHAnsi"/>
              </w:rPr>
            </w:pPr>
          </w:p>
        </w:tc>
        <w:tc>
          <w:tcPr>
            <w:tcW w:w="1792" w:type="pct"/>
          </w:tcPr>
          <w:p w:rsidR="006C4626" w:rsidRPr="00E26BBA" w:rsidRDefault="006C4626" w:rsidP="00F92432">
            <w:pPr>
              <w:spacing w:after="60"/>
              <w:cnfStyle w:val="000000100000"/>
              <w:rPr>
                <w:rFonts w:asciiTheme="minorHAnsi" w:eastAsia="Times New Roman" w:hAnsiTheme="minorHAnsi" w:cstheme="minorHAnsi"/>
              </w:rPr>
            </w:pPr>
            <w:r w:rsidRPr="00E26BBA">
              <w:rPr>
                <w:rFonts w:asciiTheme="minorHAnsi" w:eastAsia="Times New Roman" w:hAnsiTheme="minorHAnsi" w:cstheme="minorHAnsi"/>
              </w:rPr>
              <w:t xml:space="preserve">If there is reason to believe that the session block is inaccurate, consider setting the signature to Detect Only and report the issue to </w:t>
            </w:r>
            <w:r w:rsidR="00123BF7" w:rsidRPr="00123BF7">
              <w:rPr>
                <w:rFonts w:asciiTheme="minorHAnsi" w:eastAsia="Times New Roman" w:hAnsiTheme="minorHAnsi" w:cstheme="minorHAnsi"/>
              </w:rPr>
              <w:t xml:space="preserve">Forefront </w:t>
            </w:r>
            <w:r w:rsidRPr="00E26BBA">
              <w:rPr>
                <w:rFonts w:asciiTheme="minorHAnsi" w:eastAsia="Times New Roman" w:hAnsiTheme="minorHAnsi" w:cstheme="minorHAnsi"/>
              </w:rPr>
              <w:t>TMG Customer Service</w:t>
            </w:r>
            <w:r w:rsidR="00CD0C37" w:rsidRPr="00E26BBA">
              <w:rPr>
                <w:rFonts w:asciiTheme="minorHAnsi" w:eastAsia="Times New Roman" w:hAnsiTheme="minorHAnsi" w:cstheme="minorHAnsi"/>
              </w:rPr>
              <w:t xml:space="preserve">. See the </w:t>
            </w:r>
            <w:hyperlink w:anchor="_Potentially_Incorrect_Detections" w:history="1">
              <w:r w:rsidR="009A2469" w:rsidRPr="009A2469">
                <w:rPr>
                  <w:rStyle w:val="Hyperlink"/>
                  <w:rFonts w:asciiTheme="minorHAnsi" w:eastAsia="Times New Roman" w:hAnsiTheme="minorHAnsi" w:cstheme="minorHAnsi"/>
                </w:rPr>
                <w:t>Potentially Incorrect Detections</w:t>
              </w:r>
            </w:hyperlink>
            <w:r w:rsidR="009A2469">
              <w:rPr>
                <w:rFonts w:asciiTheme="minorHAnsi" w:eastAsia="Times New Roman" w:hAnsiTheme="minorHAnsi" w:cstheme="minorHAnsi"/>
              </w:rPr>
              <w:t xml:space="preserve"> </w:t>
            </w:r>
            <w:r w:rsidR="00CD0C37" w:rsidRPr="00E26BBA">
              <w:rPr>
                <w:rFonts w:asciiTheme="minorHAnsi" w:eastAsia="Times New Roman" w:hAnsiTheme="minorHAnsi" w:cstheme="minorHAnsi"/>
              </w:rPr>
              <w:t>section for more details.</w:t>
            </w:r>
          </w:p>
        </w:tc>
      </w:tr>
      <w:tr w:rsidR="006C4626" w:rsidTr="00F92432">
        <w:tc>
          <w:tcPr>
            <w:cnfStyle w:val="001000000000"/>
            <w:tcW w:w="323" w:type="pct"/>
            <w:hideMark/>
          </w:tcPr>
          <w:p w:rsidR="006C4626" w:rsidRPr="00E26BBA" w:rsidRDefault="006C4626" w:rsidP="00F92432">
            <w:pPr>
              <w:spacing w:after="60"/>
              <w:rPr>
                <w:rFonts w:asciiTheme="minorHAnsi" w:eastAsia="Times New Roman" w:hAnsiTheme="minorHAnsi" w:cstheme="minorHAnsi"/>
                <w:b w:val="0"/>
                <w:bCs w:val="0"/>
              </w:rPr>
            </w:pPr>
            <w:r w:rsidRPr="00E26BBA">
              <w:rPr>
                <w:rFonts w:asciiTheme="minorHAnsi" w:hAnsiTheme="minorHAnsi" w:cstheme="minorHAnsi"/>
              </w:rPr>
              <w:t>#2</w:t>
            </w:r>
          </w:p>
        </w:tc>
        <w:tc>
          <w:tcPr>
            <w:tcW w:w="881" w:type="pct"/>
            <w:hideMark/>
          </w:tcPr>
          <w:p w:rsidR="006C4626" w:rsidRPr="00E26BBA" w:rsidRDefault="006C4626" w:rsidP="00F92432">
            <w:pPr>
              <w:spacing w:after="60"/>
              <w:cnfStyle w:val="000000000000"/>
              <w:rPr>
                <w:rFonts w:asciiTheme="minorHAnsi" w:eastAsia="Times New Roman" w:hAnsiTheme="minorHAnsi" w:cstheme="minorHAnsi"/>
              </w:rPr>
            </w:pPr>
            <w:r w:rsidRPr="00E26BBA">
              <w:rPr>
                <w:rFonts w:asciiTheme="minorHAnsi" w:hAnsiTheme="minorHAnsi" w:cstheme="minorHAnsi"/>
              </w:rPr>
              <w:t>NIS detected traffic</w:t>
            </w:r>
          </w:p>
        </w:tc>
        <w:tc>
          <w:tcPr>
            <w:tcW w:w="751" w:type="pct"/>
          </w:tcPr>
          <w:p w:rsidR="006C4626" w:rsidRPr="00E26BBA" w:rsidRDefault="006C4626" w:rsidP="00F92432">
            <w:pPr>
              <w:spacing w:after="60"/>
              <w:cnfStyle w:val="000000000000"/>
              <w:rPr>
                <w:rFonts w:asciiTheme="minorHAnsi" w:eastAsia="Times New Roman" w:hAnsiTheme="minorHAnsi" w:cstheme="minorHAnsi"/>
              </w:rPr>
            </w:pPr>
            <w:r w:rsidRPr="00E26BBA">
              <w:rPr>
                <w:rFonts w:asciiTheme="minorHAnsi" w:eastAsia="Times New Roman" w:hAnsiTheme="minorHAnsi" w:cstheme="minorHAnsi"/>
              </w:rPr>
              <w:t>Info</w:t>
            </w:r>
          </w:p>
        </w:tc>
        <w:tc>
          <w:tcPr>
            <w:tcW w:w="1253" w:type="pct"/>
            <w:hideMark/>
          </w:tcPr>
          <w:p w:rsidR="006C4626" w:rsidRPr="00E26BBA" w:rsidRDefault="006C4626" w:rsidP="00F92432">
            <w:pPr>
              <w:pStyle w:val="CommentText"/>
              <w:cnfStyle w:val="000000000000"/>
              <w:rPr>
                <w:rFonts w:asciiTheme="minorHAnsi" w:hAnsiTheme="minorHAnsi" w:cstheme="minorHAnsi"/>
                <w:sz w:val="22"/>
                <w:szCs w:val="22"/>
              </w:rPr>
            </w:pPr>
            <w:r w:rsidRPr="00E26BBA">
              <w:rPr>
                <w:rFonts w:asciiTheme="minorHAnsi" w:hAnsiTheme="minorHAnsi" w:cstheme="minorHAnsi"/>
                <w:sz w:val="22"/>
                <w:szCs w:val="22"/>
              </w:rPr>
              <w:t xml:space="preserve">The Network Inspection System detected traffic that matches the vulnerability signature </w:t>
            </w:r>
            <w:r w:rsidRPr="00E26BBA">
              <w:rPr>
                <w:rFonts w:asciiTheme="minorHAnsi" w:hAnsiTheme="minorHAnsi" w:cstheme="minorHAnsi"/>
                <w:sz w:val="22"/>
                <w:szCs w:val="22"/>
              </w:rPr>
              <w:lastRenderedPageBreak/>
              <w:t xml:space="preserve">&lt;signature name&gt;. The traffic was not blocked because the signature is configured for detection only mode. See the log for more details. Additional information about the signature can be found at &lt;URL&gt;. The currently installed Network Inspection System </w:t>
            </w:r>
            <w:r w:rsidR="00C43862">
              <w:rPr>
                <w:rFonts w:asciiTheme="minorHAnsi" w:hAnsiTheme="minorHAnsi" w:cstheme="minorHAnsi"/>
                <w:sz w:val="22"/>
                <w:szCs w:val="22"/>
              </w:rPr>
              <w:t>set</w:t>
            </w:r>
            <w:r w:rsidRPr="00E26BBA">
              <w:rPr>
                <w:rFonts w:asciiTheme="minorHAnsi" w:hAnsiTheme="minorHAnsi" w:cstheme="minorHAnsi"/>
                <w:sz w:val="22"/>
                <w:szCs w:val="22"/>
              </w:rPr>
              <w:t xml:space="preserve"> version is &lt;version&gt;.</w:t>
            </w:r>
          </w:p>
          <w:p w:rsidR="006C4626" w:rsidRPr="00E26BBA" w:rsidRDefault="006C4626" w:rsidP="00F92432">
            <w:pPr>
              <w:spacing w:after="60"/>
              <w:cnfStyle w:val="000000000000"/>
              <w:rPr>
                <w:rFonts w:asciiTheme="minorHAnsi" w:hAnsiTheme="minorHAnsi" w:cstheme="minorHAnsi"/>
              </w:rPr>
            </w:pPr>
          </w:p>
        </w:tc>
        <w:tc>
          <w:tcPr>
            <w:tcW w:w="1792" w:type="pct"/>
            <w:hideMark/>
          </w:tcPr>
          <w:p w:rsidR="006C4626" w:rsidRPr="00E26BBA" w:rsidRDefault="00D804E5" w:rsidP="00F92432">
            <w:pPr>
              <w:spacing w:after="60"/>
              <w:cnfStyle w:val="000000000000"/>
              <w:rPr>
                <w:rFonts w:asciiTheme="minorHAnsi" w:eastAsia="Times New Roman" w:hAnsiTheme="minorHAnsi" w:cstheme="minorHAnsi"/>
              </w:rPr>
            </w:pPr>
            <w:r>
              <w:rPr>
                <w:rFonts w:asciiTheme="minorHAnsi" w:eastAsia="Times New Roman" w:hAnsiTheme="minorHAnsi" w:cstheme="minorHAnsi"/>
              </w:rPr>
              <w:lastRenderedPageBreak/>
              <w:t xml:space="preserve">You should </w:t>
            </w:r>
            <w:r w:rsidR="00CD0C37" w:rsidRPr="00E26BBA">
              <w:rPr>
                <w:rFonts w:asciiTheme="minorHAnsi" w:eastAsia="Times New Roman" w:hAnsiTheme="minorHAnsi" w:cstheme="minorHAnsi"/>
              </w:rPr>
              <w:t>use the default response policy:</w:t>
            </w:r>
          </w:p>
          <w:p w:rsidR="00CD0C37" w:rsidRPr="00E26BBA" w:rsidRDefault="00CD0C37" w:rsidP="004601EE">
            <w:pPr>
              <w:pStyle w:val="ListParagraph"/>
              <w:numPr>
                <w:ilvl w:val="0"/>
                <w:numId w:val="36"/>
              </w:numPr>
              <w:spacing w:after="60"/>
              <w:cnfStyle w:val="000000000000"/>
              <w:rPr>
                <w:rFonts w:asciiTheme="minorHAnsi" w:eastAsia="Times New Roman" w:hAnsiTheme="minorHAnsi" w:cstheme="minorHAnsi"/>
              </w:rPr>
            </w:pPr>
            <w:r w:rsidRPr="00E26BBA">
              <w:rPr>
                <w:rFonts w:asciiTheme="minorHAnsi" w:eastAsia="Times New Roman" w:hAnsiTheme="minorHAnsi" w:cstheme="minorHAnsi"/>
              </w:rPr>
              <w:t xml:space="preserve">Select the </w:t>
            </w:r>
            <w:r w:rsidRPr="00E26BBA">
              <w:rPr>
                <w:rFonts w:asciiTheme="minorHAnsi" w:eastAsia="Times New Roman" w:hAnsiTheme="minorHAnsi" w:cstheme="minorHAnsi"/>
                <w:b/>
              </w:rPr>
              <w:t xml:space="preserve">Intrusion </w:t>
            </w:r>
            <w:r w:rsidRPr="00E26BBA">
              <w:rPr>
                <w:rFonts w:asciiTheme="minorHAnsi" w:eastAsia="Times New Roman" w:hAnsiTheme="minorHAnsi" w:cstheme="minorHAnsi"/>
                <w:b/>
              </w:rPr>
              <w:lastRenderedPageBreak/>
              <w:t>Prevention System</w:t>
            </w:r>
            <w:r w:rsidRPr="00E26BBA">
              <w:rPr>
                <w:rFonts w:asciiTheme="minorHAnsi" w:eastAsia="Times New Roman" w:hAnsiTheme="minorHAnsi" w:cstheme="minorHAnsi"/>
              </w:rPr>
              <w:t xml:space="preserve"> node in the </w:t>
            </w:r>
            <w:r w:rsidR="0044448D">
              <w:rPr>
                <w:rFonts w:asciiTheme="minorHAnsi" w:eastAsia="Times New Roman" w:hAnsiTheme="minorHAnsi" w:cstheme="minorHAnsi"/>
              </w:rPr>
              <w:t>left pane</w:t>
            </w:r>
          </w:p>
          <w:p w:rsidR="00CD0C37" w:rsidRPr="00E26BBA" w:rsidRDefault="00CD0C37" w:rsidP="004601EE">
            <w:pPr>
              <w:pStyle w:val="ListParagraph"/>
              <w:numPr>
                <w:ilvl w:val="0"/>
                <w:numId w:val="36"/>
              </w:numPr>
              <w:spacing w:after="60"/>
              <w:cnfStyle w:val="000000000000"/>
              <w:rPr>
                <w:rFonts w:asciiTheme="minorHAnsi" w:eastAsia="Times New Roman" w:hAnsiTheme="minorHAnsi" w:cstheme="minorHAnsi"/>
              </w:rPr>
            </w:pPr>
            <w:r w:rsidRPr="00E26BBA">
              <w:rPr>
                <w:rFonts w:asciiTheme="minorHAnsi" w:eastAsia="Times New Roman" w:hAnsiTheme="minorHAnsi" w:cstheme="minorHAnsi"/>
              </w:rPr>
              <w:t xml:space="preserve">Select </w:t>
            </w:r>
            <w:r w:rsidRPr="00E26BBA">
              <w:rPr>
                <w:rFonts w:asciiTheme="minorHAnsi" w:eastAsia="Times New Roman" w:hAnsiTheme="minorHAnsi" w:cstheme="minorHAnsi"/>
                <w:b/>
              </w:rPr>
              <w:t>Configure Properties</w:t>
            </w:r>
            <w:r w:rsidRPr="00E26BBA">
              <w:rPr>
                <w:rFonts w:asciiTheme="minorHAnsi" w:eastAsia="Times New Roman" w:hAnsiTheme="minorHAnsi" w:cstheme="minorHAnsi"/>
              </w:rPr>
              <w:t xml:space="preserve"> from the </w:t>
            </w:r>
            <w:r w:rsidRPr="00E26BBA">
              <w:rPr>
                <w:rFonts w:asciiTheme="minorHAnsi" w:eastAsia="Times New Roman" w:hAnsiTheme="minorHAnsi" w:cstheme="minorHAnsi"/>
                <w:b/>
              </w:rPr>
              <w:t>NIS Tasks</w:t>
            </w:r>
            <w:r w:rsidRPr="00E26BBA">
              <w:rPr>
                <w:rFonts w:asciiTheme="minorHAnsi" w:eastAsia="Times New Roman" w:hAnsiTheme="minorHAnsi" w:cstheme="minorHAnsi"/>
              </w:rPr>
              <w:t xml:space="preserve"> menu.</w:t>
            </w:r>
          </w:p>
          <w:p w:rsidR="00CD0C37" w:rsidRPr="00E26BBA" w:rsidRDefault="00CD0C37" w:rsidP="004601EE">
            <w:pPr>
              <w:pStyle w:val="ListParagraph"/>
              <w:numPr>
                <w:ilvl w:val="0"/>
                <w:numId w:val="36"/>
              </w:numPr>
              <w:spacing w:after="60"/>
              <w:cnfStyle w:val="000000000000"/>
              <w:rPr>
                <w:rFonts w:asciiTheme="minorHAnsi" w:eastAsia="Times New Roman" w:hAnsiTheme="minorHAnsi" w:cstheme="minorHAnsi"/>
              </w:rPr>
            </w:pPr>
            <w:r w:rsidRPr="00E26BBA">
              <w:rPr>
                <w:rFonts w:asciiTheme="minorHAnsi" w:eastAsia="Times New Roman" w:hAnsiTheme="minorHAnsi" w:cstheme="minorHAnsi"/>
              </w:rPr>
              <w:t xml:space="preserve">Select the </w:t>
            </w:r>
            <w:r w:rsidRPr="00E26BBA">
              <w:rPr>
                <w:rFonts w:asciiTheme="minorHAnsi" w:eastAsia="Times New Roman" w:hAnsiTheme="minorHAnsi" w:cstheme="minorHAnsi"/>
                <w:b/>
              </w:rPr>
              <w:t>Definition Updates</w:t>
            </w:r>
            <w:r w:rsidRPr="00E26BBA">
              <w:rPr>
                <w:rFonts w:asciiTheme="minorHAnsi" w:eastAsia="Times New Roman" w:hAnsiTheme="minorHAnsi" w:cstheme="minorHAnsi"/>
              </w:rPr>
              <w:t xml:space="preserve"> tab</w:t>
            </w:r>
          </w:p>
          <w:p w:rsidR="006C4626" w:rsidRPr="00E26BBA" w:rsidRDefault="006C4626" w:rsidP="004601EE">
            <w:pPr>
              <w:pStyle w:val="ListParagraph"/>
              <w:numPr>
                <w:ilvl w:val="0"/>
                <w:numId w:val="36"/>
              </w:numPr>
              <w:spacing w:after="60"/>
              <w:cnfStyle w:val="000000000000"/>
              <w:rPr>
                <w:rFonts w:asciiTheme="minorHAnsi" w:eastAsia="Times New Roman" w:hAnsiTheme="minorHAnsi" w:cstheme="minorHAnsi"/>
              </w:rPr>
            </w:pPr>
            <w:r w:rsidRPr="00E26BBA">
              <w:rPr>
                <w:rFonts w:asciiTheme="minorHAnsi" w:eastAsia="Times New Roman" w:hAnsiTheme="minorHAnsi" w:cstheme="minorHAnsi"/>
              </w:rPr>
              <w:t xml:space="preserve">Set </w:t>
            </w:r>
            <w:r w:rsidRPr="00E26BBA">
              <w:rPr>
                <w:rFonts w:asciiTheme="minorHAnsi" w:eastAsia="Times New Roman" w:hAnsiTheme="minorHAnsi" w:cstheme="minorHAnsi"/>
                <w:b/>
              </w:rPr>
              <w:t>Response policy for new signatures</w:t>
            </w:r>
            <w:r w:rsidRPr="00E26BBA">
              <w:rPr>
                <w:rFonts w:asciiTheme="minorHAnsi" w:eastAsia="Times New Roman" w:hAnsiTheme="minorHAnsi" w:cstheme="minorHAnsi"/>
              </w:rPr>
              <w:t xml:space="preserve"> to </w:t>
            </w:r>
            <w:r w:rsidRPr="00E26BBA">
              <w:rPr>
                <w:rFonts w:asciiTheme="minorHAnsi" w:eastAsia="Times New Roman" w:hAnsiTheme="minorHAnsi" w:cstheme="minorHAnsi"/>
                <w:b/>
              </w:rPr>
              <w:t>Microsoft default policy (recommended)</w:t>
            </w:r>
          </w:p>
          <w:p w:rsidR="00EA51FB" w:rsidRPr="00E26BBA" w:rsidRDefault="00EA51FB" w:rsidP="00EA51FB">
            <w:pPr>
              <w:spacing w:after="60"/>
              <w:cnfStyle w:val="000000000000"/>
              <w:rPr>
                <w:rFonts w:asciiTheme="minorHAnsi" w:eastAsia="Times New Roman" w:hAnsiTheme="minorHAnsi" w:cstheme="minorHAnsi"/>
              </w:rPr>
            </w:pPr>
            <w:r w:rsidRPr="00E26BBA">
              <w:rPr>
                <w:rFonts w:asciiTheme="minorHAnsi" w:eastAsia="Times New Roman" w:hAnsiTheme="minorHAnsi" w:cstheme="minorHAnsi"/>
              </w:rPr>
              <w:t>For a specific signature that is configured to use non-default response:</w:t>
            </w:r>
          </w:p>
          <w:p w:rsidR="00EA51FB" w:rsidRPr="00E26BBA" w:rsidRDefault="00EA51FB" w:rsidP="004601EE">
            <w:pPr>
              <w:pStyle w:val="ListParagraph"/>
              <w:numPr>
                <w:ilvl w:val="0"/>
                <w:numId w:val="37"/>
              </w:numPr>
              <w:spacing w:after="60"/>
              <w:cnfStyle w:val="000000000000"/>
              <w:rPr>
                <w:rFonts w:asciiTheme="minorHAnsi" w:eastAsia="Times New Roman" w:hAnsiTheme="minorHAnsi" w:cstheme="minorHAnsi"/>
              </w:rPr>
            </w:pPr>
            <w:r w:rsidRPr="00E26BBA">
              <w:rPr>
                <w:rFonts w:asciiTheme="minorHAnsi" w:eastAsia="Times New Roman" w:hAnsiTheme="minorHAnsi" w:cstheme="minorHAnsi"/>
              </w:rPr>
              <w:t xml:space="preserve">Select the </w:t>
            </w:r>
            <w:r w:rsidRPr="00E26BBA">
              <w:rPr>
                <w:rFonts w:asciiTheme="minorHAnsi" w:eastAsia="Times New Roman" w:hAnsiTheme="minorHAnsi" w:cstheme="minorHAnsi"/>
                <w:b/>
              </w:rPr>
              <w:t>Intrusion Prevention System</w:t>
            </w:r>
            <w:r w:rsidRPr="00E26BBA">
              <w:rPr>
                <w:rFonts w:asciiTheme="minorHAnsi" w:eastAsia="Times New Roman" w:hAnsiTheme="minorHAnsi" w:cstheme="minorHAnsi"/>
              </w:rPr>
              <w:t xml:space="preserve"> node in the </w:t>
            </w:r>
            <w:r w:rsidR="0044448D">
              <w:rPr>
                <w:rFonts w:asciiTheme="minorHAnsi" w:eastAsia="Times New Roman" w:hAnsiTheme="minorHAnsi" w:cstheme="minorHAnsi"/>
              </w:rPr>
              <w:t>left pane</w:t>
            </w:r>
          </w:p>
          <w:p w:rsidR="00EA51FB" w:rsidRPr="00E26BBA" w:rsidRDefault="00EA51FB" w:rsidP="004601EE">
            <w:pPr>
              <w:pStyle w:val="ListParagraph"/>
              <w:numPr>
                <w:ilvl w:val="0"/>
                <w:numId w:val="37"/>
              </w:numPr>
              <w:spacing w:after="60"/>
              <w:cnfStyle w:val="000000000000"/>
              <w:rPr>
                <w:rFonts w:asciiTheme="minorHAnsi" w:eastAsia="Times New Roman" w:hAnsiTheme="minorHAnsi" w:cstheme="minorHAnsi"/>
              </w:rPr>
            </w:pPr>
            <w:r w:rsidRPr="00E26BBA">
              <w:rPr>
                <w:rFonts w:asciiTheme="minorHAnsi" w:eastAsia="Times New Roman" w:hAnsiTheme="minorHAnsi" w:cstheme="minorHAnsi"/>
              </w:rPr>
              <w:t xml:space="preserve">Double click on that signature </w:t>
            </w:r>
          </w:p>
          <w:p w:rsidR="00EA51FB" w:rsidRPr="00E26BBA" w:rsidRDefault="00EA51FB" w:rsidP="004601EE">
            <w:pPr>
              <w:pStyle w:val="ListParagraph"/>
              <w:numPr>
                <w:ilvl w:val="0"/>
                <w:numId w:val="37"/>
              </w:numPr>
              <w:spacing w:after="60"/>
              <w:cnfStyle w:val="000000000000"/>
              <w:rPr>
                <w:rFonts w:asciiTheme="minorHAnsi" w:eastAsia="Times New Roman" w:hAnsiTheme="minorHAnsi" w:cstheme="minorHAnsi"/>
              </w:rPr>
            </w:pPr>
            <w:r w:rsidRPr="00E26BBA">
              <w:rPr>
                <w:rFonts w:asciiTheme="minorHAnsi" w:eastAsia="Times New Roman" w:hAnsiTheme="minorHAnsi" w:cstheme="minorHAnsi"/>
              </w:rPr>
              <w:t xml:space="preserve">In </w:t>
            </w:r>
            <w:r w:rsidRPr="00E26BBA">
              <w:rPr>
                <w:rFonts w:asciiTheme="minorHAnsi" w:eastAsia="Times New Roman" w:hAnsiTheme="minorHAnsi" w:cstheme="minorHAnsi"/>
                <w:b/>
              </w:rPr>
              <w:t>General</w:t>
            </w:r>
            <w:r w:rsidRPr="00E26BBA">
              <w:rPr>
                <w:rFonts w:asciiTheme="minorHAnsi" w:eastAsia="Times New Roman" w:hAnsiTheme="minorHAnsi" w:cstheme="minorHAnsi"/>
              </w:rPr>
              <w:t xml:space="preserve"> tab,</w:t>
            </w:r>
            <w:r w:rsidR="008A48BF" w:rsidRPr="00E26BBA">
              <w:rPr>
                <w:rFonts w:asciiTheme="minorHAnsi" w:eastAsia="Times New Roman" w:hAnsiTheme="minorHAnsi" w:cstheme="minorHAnsi"/>
              </w:rPr>
              <w:t xml:space="preserve"> configure the signature to use response policy </w:t>
            </w:r>
            <w:r w:rsidR="008A48BF" w:rsidRPr="00E26BBA">
              <w:rPr>
                <w:rFonts w:asciiTheme="minorHAnsi" w:eastAsia="Times New Roman" w:hAnsiTheme="minorHAnsi" w:cstheme="minorHAnsi"/>
                <w:b/>
              </w:rPr>
              <w:t>Microsoft default (recommended)</w:t>
            </w:r>
          </w:p>
          <w:p w:rsidR="006C4626" w:rsidRPr="00E26BBA" w:rsidRDefault="006C4626" w:rsidP="00F92432">
            <w:pPr>
              <w:spacing w:after="60"/>
              <w:cnfStyle w:val="000000000000"/>
              <w:rPr>
                <w:rFonts w:asciiTheme="minorHAnsi" w:eastAsia="Times New Roman" w:hAnsiTheme="minorHAnsi" w:cstheme="minorHAnsi"/>
              </w:rPr>
            </w:pPr>
          </w:p>
        </w:tc>
      </w:tr>
      <w:tr w:rsidR="006C4626" w:rsidTr="00F92432">
        <w:trPr>
          <w:cnfStyle w:val="000000100000"/>
        </w:trPr>
        <w:tc>
          <w:tcPr>
            <w:cnfStyle w:val="001000000000"/>
            <w:tcW w:w="323" w:type="pct"/>
            <w:hideMark/>
          </w:tcPr>
          <w:p w:rsidR="006C4626" w:rsidRPr="00E26BBA" w:rsidRDefault="006C4626" w:rsidP="00F92432">
            <w:pPr>
              <w:spacing w:after="60"/>
              <w:rPr>
                <w:rFonts w:asciiTheme="minorHAnsi" w:eastAsia="Times New Roman" w:hAnsiTheme="minorHAnsi" w:cstheme="minorHAnsi"/>
                <w:b w:val="0"/>
                <w:bCs w:val="0"/>
              </w:rPr>
            </w:pPr>
            <w:r w:rsidRPr="00E26BBA">
              <w:rPr>
                <w:rFonts w:asciiTheme="minorHAnsi" w:hAnsiTheme="minorHAnsi" w:cstheme="minorHAnsi"/>
              </w:rPr>
              <w:lastRenderedPageBreak/>
              <w:t>#3</w:t>
            </w:r>
          </w:p>
        </w:tc>
        <w:tc>
          <w:tcPr>
            <w:tcW w:w="881" w:type="pct"/>
            <w:hideMark/>
          </w:tcPr>
          <w:p w:rsidR="006C4626" w:rsidRPr="00E26BBA" w:rsidRDefault="006C4626" w:rsidP="00F92432">
            <w:pPr>
              <w:spacing w:after="60"/>
              <w:cnfStyle w:val="000000100000"/>
              <w:rPr>
                <w:rFonts w:asciiTheme="minorHAnsi" w:eastAsia="Times New Roman" w:hAnsiTheme="minorHAnsi" w:cstheme="minorHAnsi"/>
              </w:rPr>
            </w:pPr>
            <w:r w:rsidRPr="00E26BBA">
              <w:rPr>
                <w:rFonts w:asciiTheme="minorHAnsi" w:hAnsiTheme="minorHAnsi" w:cstheme="minorHAnsi"/>
              </w:rPr>
              <w:t>NIS blocked traffic because it detected a protocol anomaly</w:t>
            </w:r>
          </w:p>
        </w:tc>
        <w:tc>
          <w:tcPr>
            <w:tcW w:w="751" w:type="pct"/>
            <w:hideMark/>
          </w:tcPr>
          <w:p w:rsidR="006C4626" w:rsidRPr="00E26BBA" w:rsidRDefault="006C4626" w:rsidP="00F92432">
            <w:pPr>
              <w:spacing w:after="60"/>
              <w:cnfStyle w:val="000000100000"/>
              <w:rPr>
                <w:rFonts w:asciiTheme="minorHAnsi" w:eastAsia="Times New Roman" w:hAnsiTheme="minorHAnsi" w:cstheme="minorHAnsi"/>
              </w:rPr>
            </w:pPr>
            <w:r w:rsidRPr="00E26BBA">
              <w:rPr>
                <w:rFonts w:asciiTheme="minorHAnsi" w:hAnsiTheme="minorHAnsi" w:cstheme="minorHAnsi"/>
              </w:rPr>
              <w:t>Info</w:t>
            </w:r>
          </w:p>
        </w:tc>
        <w:tc>
          <w:tcPr>
            <w:tcW w:w="1253" w:type="pct"/>
          </w:tcPr>
          <w:p w:rsidR="006C4626" w:rsidRPr="00E26BBA" w:rsidRDefault="006C4626" w:rsidP="00F92432">
            <w:pPr>
              <w:pStyle w:val="CommentText"/>
              <w:cnfStyle w:val="000000100000"/>
              <w:rPr>
                <w:rFonts w:asciiTheme="minorHAnsi" w:hAnsiTheme="minorHAnsi" w:cstheme="minorHAnsi"/>
                <w:sz w:val="22"/>
                <w:szCs w:val="22"/>
              </w:rPr>
            </w:pPr>
            <w:r w:rsidRPr="00E26BBA">
              <w:rPr>
                <w:rFonts w:asciiTheme="minorHAnsi" w:hAnsiTheme="minorHAnsi" w:cstheme="minorHAnsi"/>
                <w:sz w:val="22"/>
                <w:szCs w:val="22"/>
              </w:rPr>
              <w:t xml:space="preserve">The Network Inspection System blocked traffic because it detected a protocol anomaly. See the log for more details. The currently installed Network Inspection System </w:t>
            </w:r>
            <w:r w:rsidR="00C43862">
              <w:rPr>
                <w:rFonts w:asciiTheme="minorHAnsi" w:hAnsiTheme="minorHAnsi" w:cstheme="minorHAnsi"/>
                <w:sz w:val="22"/>
                <w:szCs w:val="22"/>
              </w:rPr>
              <w:t>set</w:t>
            </w:r>
            <w:r w:rsidRPr="00E26BBA">
              <w:rPr>
                <w:rFonts w:asciiTheme="minorHAnsi" w:hAnsiTheme="minorHAnsi" w:cstheme="minorHAnsi"/>
                <w:sz w:val="22"/>
                <w:szCs w:val="22"/>
              </w:rPr>
              <w:t xml:space="preserve"> version is &lt;version&gt;.</w:t>
            </w:r>
          </w:p>
          <w:p w:rsidR="006C4626" w:rsidRPr="00E26BBA" w:rsidRDefault="006C4626" w:rsidP="00F92432">
            <w:pPr>
              <w:spacing w:after="60"/>
              <w:cnfStyle w:val="000000100000"/>
              <w:rPr>
                <w:rFonts w:asciiTheme="minorHAnsi" w:hAnsiTheme="minorHAnsi" w:cstheme="minorHAnsi"/>
              </w:rPr>
            </w:pPr>
          </w:p>
        </w:tc>
        <w:tc>
          <w:tcPr>
            <w:tcW w:w="1792" w:type="pct"/>
          </w:tcPr>
          <w:p w:rsidR="006C4626" w:rsidRPr="00E26BBA" w:rsidRDefault="006C4626" w:rsidP="00F92432">
            <w:pPr>
              <w:spacing w:after="60"/>
              <w:cnfStyle w:val="000000100000"/>
              <w:rPr>
                <w:rFonts w:asciiTheme="minorHAnsi" w:eastAsia="Times New Roman" w:hAnsiTheme="minorHAnsi" w:cstheme="minorHAnsi"/>
              </w:rPr>
            </w:pPr>
            <w:r w:rsidRPr="00E26BBA">
              <w:rPr>
                <w:rFonts w:asciiTheme="minorHAnsi" w:eastAsia="Times New Roman" w:hAnsiTheme="minorHAnsi" w:cstheme="minorHAnsi"/>
              </w:rPr>
              <w:t xml:space="preserve">If there is reason to believe that the session block is inaccurate, consider </w:t>
            </w:r>
            <w:r w:rsidR="00FE5001">
              <w:rPr>
                <w:rFonts w:asciiTheme="minorHAnsi" w:eastAsia="Times New Roman" w:hAnsiTheme="minorHAnsi" w:cstheme="minorHAnsi"/>
              </w:rPr>
              <w:t>modifying the</w:t>
            </w:r>
            <w:r w:rsidR="00EA3A44">
              <w:rPr>
                <w:rFonts w:asciiTheme="minorHAnsi" w:eastAsia="Times New Roman" w:hAnsiTheme="minorHAnsi" w:cstheme="minorHAnsi"/>
              </w:rPr>
              <w:t xml:space="preserve"> </w:t>
            </w:r>
            <w:r w:rsidR="00FE5001">
              <w:rPr>
                <w:rFonts w:asciiTheme="minorHAnsi" w:eastAsia="Times New Roman" w:hAnsiTheme="minorHAnsi" w:cstheme="minorHAnsi"/>
              </w:rPr>
              <w:t>Protocol Anomalies Policy to allow traffic by f</w:t>
            </w:r>
            <w:r w:rsidR="008A12FA">
              <w:rPr>
                <w:rFonts w:asciiTheme="minorHAnsi" w:eastAsia="Times New Roman" w:hAnsiTheme="minorHAnsi" w:cstheme="minorHAnsi"/>
              </w:rPr>
              <w:t>ollow</w:t>
            </w:r>
            <w:r w:rsidR="00FE5001">
              <w:rPr>
                <w:rFonts w:asciiTheme="minorHAnsi" w:eastAsia="Times New Roman" w:hAnsiTheme="minorHAnsi" w:cstheme="minorHAnsi"/>
              </w:rPr>
              <w:t>ing</w:t>
            </w:r>
            <w:r w:rsidR="008A12FA">
              <w:rPr>
                <w:rFonts w:asciiTheme="minorHAnsi" w:eastAsia="Times New Roman" w:hAnsiTheme="minorHAnsi" w:cstheme="minorHAnsi"/>
              </w:rPr>
              <w:t xml:space="preserve"> these steps:</w:t>
            </w:r>
          </w:p>
          <w:p w:rsidR="00FE5001" w:rsidRPr="00FE5001" w:rsidRDefault="00FE5001" w:rsidP="004601EE">
            <w:pPr>
              <w:pStyle w:val="ListParagraph"/>
              <w:numPr>
                <w:ilvl w:val="0"/>
                <w:numId w:val="40"/>
              </w:numPr>
              <w:spacing w:after="60"/>
              <w:cnfStyle w:val="000000100000"/>
              <w:rPr>
                <w:rFonts w:asciiTheme="minorHAnsi" w:eastAsia="Times New Roman" w:hAnsiTheme="minorHAnsi" w:cstheme="minorHAnsi"/>
              </w:rPr>
            </w:pPr>
            <w:r w:rsidRPr="00FE5001">
              <w:rPr>
                <w:rFonts w:asciiTheme="minorHAnsi" w:eastAsia="Times New Roman" w:hAnsiTheme="minorHAnsi" w:cstheme="minorHAnsi"/>
              </w:rPr>
              <w:t xml:space="preserve">Select the </w:t>
            </w:r>
            <w:r w:rsidRPr="00FE5001">
              <w:rPr>
                <w:rFonts w:asciiTheme="minorHAnsi" w:eastAsia="Times New Roman" w:hAnsiTheme="minorHAnsi" w:cstheme="minorHAnsi"/>
                <w:b/>
              </w:rPr>
              <w:t>Intrusion Prevention System</w:t>
            </w:r>
            <w:r w:rsidRPr="00FE5001">
              <w:rPr>
                <w:rFonts w:asciiTheme="minorHAnsi" w:eastAsia="Times New Roman" w:hAnsiTheme="minorHAnsi" w:cstheme="minorHAnsi"/>
              </w:rPr>
              <w:t xml:space="preserve"> node in the </w:t>
            </w:r>
            <w:r w:rsidR="0044448D">
              <w:rPr>
                <w:rFonts w:asciiTheme="minorHAnsi" w:eastAsia="Times New Roman" w:hAnsiTheme="minorHAnsi" w:cstheme="minorHAnsi"/>
              </w:rPr>
              <w:t>left pane</w:t>
            </w:r>
          </w:p>
          <w:p w:rsidR="00FE5001" w:rsidRPr="00FE5001" w:rsidRDefault="00FE5001" w:rsidP="004601EE">
            <w:pPr>
              <w:pStyle w:val="ListParagraph"/>
              <w:numPr>
                <w:ilvl w:val="0"/>
                <w:numId w:val="40"/>
              </w:numPr>
              <w:spacing w:after="60"/>
              <w:cnfStyle w:val="000000100000"/>
              <w:rPr>
                <w:rFonts w:asciiTheme="minorHAnsi" w:eastAsia="Times New Roman" w:hAnsiTheme="minorHAnsi" w:cstheme="minorHAnsi"/>
              </w:rPr>
            </w:pPr>
            <w:r w:rsidRPr="00FE5001">
              <w:rPr>
                <w:rFonts w:asciiTheme="minorHAnsi" w:eastAsia="Times New Roman" w:hAnsiTheme="minorHAnsi" w:cstheme="minorHAnsi"/>
              </w:rPr>
              <w:t xml:space="preserve">Select </w:t>
            </w:r>
            <w:r w:rsidRPr="00FE5001">
              <w:rPr>
                <w:rFonts w:asciiTheme="minorHAnsi" w:eastAsia="Times New Roman" w:hAnsiTheme="minorHAnsi" w:cstheme="minorHAnsi"/>
                <w:b/>
              </w:rPr>
              <w:t>Configure Properties</w:t>
            </w:r>
            <w:r w:rsidRPr="00FE5001">
              <w:rPr>
                <w:rFonts w:asciiTheme="minorHAnsi" w:eastAsia="Times New Roman" w:hAnsiTheme="minorHAnsi" w:cstheme="minorHAnsi"/>
              </w:rPr>
              <w:t xml:space="preserve"> from the </w:t>
            </w:r>
            <w:r w:rsidRPr="00FE5001">
              <w:rPr>
                <w:rFonts w:asciiTheme="minorHAnsi" w:eastAsia="Times New Roman" w:hAnsiTheme="minorHAnsi" w:cstheme="minorHAnsi"/>
                <w:b/>
              </w:rPr>
              <w:t>NIS Tasks</w:t>
            </w:r>
            <w:r w:rsidRPr="00FE5001">
              <w:rPr>
                <w:rFonts w:asciiTheme="minorHAnsi" w:eastAsia="Times New Roman" w:hAnsiTheme="minorHAnsi" w:cstheme="minorHAnsi"/>
              </w:rPr>
              <w:t xml:space="preserve"> menu.</w:t>
            </w:r>
          </w:p>
          <w:p w:rsidR="00FE5001" w:rsidRPr="00FE5001" w:rsidRDefault="00FE5001" w:rsidP="004601EE">
            <w:pPr>
              <w:pStyle w:val="ListParagraph"/>
              <w:numPr>
                <w:ilvl w:val="0"/>
                <w:numId w:val="40"/>
              </w:numPr>
              <w:spacing w:after="60"/>
              <w:cnfStyle w:val="000000100000"/>
              <w:rPr>
                <w:rFonts w:asciiTheme="minorHAnsi" w:eastAsia="Times New Roman" w:hAnsiTheme="minorHAnsi" w:cstheme="minorHAnsi"/>
              </w:rPr>
            </w:pPr>
            <w:r w:rsidRPr="00FE5001">
              <w:rPr>
                <w:rFonts w:asciiTheme="minorHAnsi" w:eastAsia="Times New Roman" w:hAnsiTheme="minorHAnsi" w:cstheme="minorHAnsi"/>
              </w:rPr>
              <w:t xml:space="preserve">Select the </w:t>
            </w:r>
            <w:r w:rsidRPr="00FE5001">
              <w:rPr>
                <w:rFonts w:asciiTheme="minorHAnsi" w:eastAsia="Times New Roman" w:hAnsiTheme="minorHAnsi" w:cstheme="minorHAnsi"/>
                <w:b/>
              </w:rPr>
              <w:t>Protocol Anomalies Policy</w:t>
            </w:r>
            <w:r w:rsidRPr="00FE5001">
              <w:rPr>
                <w:rFonts w:asciiTheme="minorHAnsi" w:eastAsia="Times New Roman" w:hAnsiTheme="minorHAnsi" w:cstheme="minorHAnsi"/>
              </w:rPr>
              <w:t xml:space="preserve"> tab</w:t>
            </w:r>
          </w:p>
          <w:p w:rsidR="00FE5001" w:rsidRPr="00FE5001" w:rsidRDefault="00FE5001" w:rsidP="004601EE">
            <w:pPr>
              <w:pStyle w:val="ListParagraph"/>
              <w:numPr>
                <w:ilvl w:val="0"/>
                <w:numId w:val="40"/>
              </w:numPr>
              <w:spacing w:after="60"/>
              <w:cnfStyle w:val="000000100000"/>
              <w:rPr>
                <w:rFonts w:asciiTheme="minorHAnsi" w:eastAsia="Times New Roman" w:hAnsiTheme="minorHAnsi" w:cstheme="minorHAnsi"/>
              </w:rPr>
            </w:pPr>
            <w:r w:rsidRPr="00FE5001">
              <w:rPr>
                <w:rFonts w:asciiTheme="minorHAnsi" w:eastAsia="Times New Roman" w:hAnsiTheme="minorHAnsi" w:cstheme="minorHAnsi"/>
              </w:rPr>
              <w:t xml:space="preserve">Select the </w:t>
            </w:r>
            <w:r w:rsidRPr="00FE5001">
              <w:rPr>
                <w:rFonts w:asciiTheme="minorHAnsi" w:eastAsia="Times New Roman" w:hAnsiTheme="minorHAnsi" w:cstheme="minorHAnsi"/>
                <w:b/>
              </w:rPr>
              <w:t>Allow, to avoid blocking legitimate traffic</w:t>
            </w:r>
            <w:r w:rsidRPr="00FE5001">
              <w:rPr>
                <w:rFonts w:asciiTheme="minorHAnsi" w:eastAsia="Times New Roman" w:hAnsiTheme="minorHAnsi" w:cstheme="minorHAnsi"/>
              </w:rPr>
              <w:t xml:space="preserve"> option.</w:t>
            </w:r>
          </w:p>
          <w:p w:rsidR="006C4626" w:rsidRPr="00E26BBA" w:rsidRDefault="006C4626" w:rsidP="00F92432">
            <w:pPr>
              <w:spacing w:after="60"/>
              <w:cnfStyle w:val="000000100000"/>
              <w:rPr>
                <w:rFonts w:asciiTheme="minorHAnsi" w:eastAsia="Times New Roman" w:hAnsiTheme="minorHAnsi" w:cstheme="minorHAnsi"/>
              </w:rPr>
            </w:pPr>
          </w:p>
          <w:p w:rsidR="006C4626" w:rsidRPr="00E26BBA" w:rsidRDefault="006C4626" w:rsidP="00F92432">
            <w:pPr>
              <w:keepNext/>
              <w:spacing w:after="60"/>
              <w:cnfStyle w:val="000000100000"/>
              <w:rPr>
                <w:rFonts w:asciiTheme="minorHAnsi" w:eastAsia="Times New Roman" w:hAnsiTheme="minorHAnsi" w:cstheme="minorHAnsi"/>
              </w:rPr>
            </w:pPr>
          </w:p>
        </w:tc>
      </w:tr>
    </w:tbl>
    <w:p w:rsidR="00E8327C" w:rsidRPr="005B148B" w:rsidRDefault="00E8327C" w:rsidP="002664C0">
      <w:pPr>
        <w:pStyle w:val="Heading2"/>
      </w:pPr>
      <w:bookmarkStart w:id="66" w:name="_Toc246921959"/>
      <w:r w:rsidRPr="005B148B">
        <w:lastRenderedPageBreak/>
        <w:t>Tools and Tips</w:t>
      </w:r>
      <w:bookmarkEnd w:id="66"/>
    </w:p>
    <w:p w:rsidR="00B06BD5" w:rsidRDefault="00B06BD5" w:rsidP="00B06BD5">
      <w:pPr>
        <w:pStyle w:val="Heading2"/>
      </w:pPr>
      <w:bookmarkStart w:id="67" w:name="_Toc246921960"/>
      <w:r>
        <w:t>Viewing History of Configuration Changes</w:t>
      </w:r>
      <w:bookmarkEnd w:id="67"/>
    </w:p>
    <w:p w:rsidR="00B06BD5" w:rsidRDefault="00B06BD5" w:rsidP="00B06BD5">
      <w:r>
        <w:rPr>
          <w:rFonts w:eastAsia="Times New Roman" w:cstheme="minorHAnsi"/>
        </w:rPr>
        <w:t xml:space="preserve">Forefront </w:t>
      </w:r>
      <w:r>
        <w:t xml:space="preserve">TMG provides the ability to view the list of configuration changes. You may find this feature helpful when </w:t>
      </w:r>
      <w:r w:rsidR="006D18C8">
        <w:t>testing your</w:t>
      </w:r>
      <w:r>
        <w:t xml:space="preserve"> </w:t>
      </w:r>
      <w:r>
        <w:rPr>
          <w:rFonts w:eastAsia="Times New Roman" w:cstheme="minorHAnsi"/>
        </w:rPr>
        <w:t xml:space="preserve">Forefront </w:t>
      </w:r>
      <w:r>
        <w:t xml:space="preserve">TMG </w:t>
      </w:r>
      <w:r w:rsidR="006D18C8">
        <w:t xml:space="preserve">configuration </w:t>
      </w:r>
      <w:r>
        <w:t>or when troubleshooting. To view history of changes:</w:t>
      </w:r>
    </w:p>
    <w:p w:rsidR="00B06BD5" w:rsidRDefault="00B06BD5" w:rsidP="00B06BD5">
      <w:pPr>
        <w:pStyle w:val="ListParagraph"/>
        <w:numPr>
          <w:ilvl w:val="0"/>
          <w:numId w:val="23"/>
        </w:numPr>
      </w:pPr>
      <w:r>
        <w:t xml:space="preserve">Select the </w:t>
      </w:r>
      <w:r w:rsidRPr="00335C1E">
        <w:rPr>
          <w:b/>
        </w:rPr>
        <w:t>Troubleshooting</w:t>
      </w:r>
      <w:r>
        <w:t xml:space="preserve"> node from the left pane </w:t>
      </w:r>
    </w:p>
    <w:p w:rsidR="00B06BD5" w:rsidRDefault="00B06BD5" w:rsidP="00B06BD5">
      <w:pPr>
        <w:pStyle w:val="ListParagraph"/>
        <w:numPr>
          <w:ilvl w:val="0"/>
          <w:numId w:val="23"/>
        </w:numPr>
      </w:pPr>
      <w:r>
        <w:t xml:space="preserve">Click the </w:t>
      </w:r>
      <w:r w:rsidRPr="00335C1E">
        <w:rPr>
          <w:b/>
        </w:rPr>
        <w:t>Change Tracking</w:t>
      </w:r>
      <w:r>
        <w:t xml:space="preserve"> tab</w:t>
      </w:r>
    </w:p>
    <w:p w:rsidR="00B06BD5" w:rsidRDefault="00B06BD5" w:rsidP="00B06BD5">
      <w:r>
        <w:t xml:space="preserve">You will get a list of all the configuration changes that were applied to </w:t>
      </w:r>
      <w:r>
        <w:rPr>
          <w:rFonts w:eastAsia="Times New Roman" w:cstheme="minorHAnsi"/>
        </w:rPr>
        <w:t xml:space="preserve">Forefront </w:t>
      </w:r>
      <w:r>
        <w:t xml:space="preserve">TMG. In order to limit the changes only to those that pertain to NIS, configure the filter at the top to look only for changes where the entry contains </w:t>
      </w:r>
      <w:r w:rsidRPr="008B6B71">
        <w:t>NIS</w:t>
      </w:r>
      <w:r w:rsidR="004B6BDB">
        <w:t xml:space="preserve"> as shown below</w:t>
      </w:r>
      <w:r w:rsidRPr="00335C1E">
        <w:t>, and then click</w:t>
      </w:r>
      <w:r>
        <w:rPr>
          <w:b/>
        </w:rPr>
        <w:t xml:space="preserve"> Apply Filter.</w:t>
      </w:r>
    </w:p>
    <w:p w:rsidR="00B06BD5" w:rsidRDefault="00B06BD5" w:rsidP="00B06BD5"/>
    <w:p w:rsidR="00B06BD5" w:rsidRDefault="00B06BD5" w:rsidP="00B06BD5">
      <w:pPr>
        <w:keepNext/>
      </w:pPr>
      <w:r>
        <w:rPr>
          <w:noProof/>
        </w:rPr>
        <w:drawing>
          <wp:inline distT="0" distB="0" distL="0" distR="0">
            <wp:extent cx="5943600" cy="3401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40106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B06BD5" w:rsidRPr="006F2379" w:rsidRDefault="00B06BD5" w:rsidP="00B06BD5">
      <w:pPr>
        <w:pStyle w:val="Caption"/>
      </w:pPr>
      <w:r>
        <w:t xml:space="preserve">Figure </w:t>
      </w:r>
      <w:r w:rsidR="00C65062">
        <w:fldChar w:fldCharType="begin"/>
      </w:r>
      <w:r w:rsidR="00021446">
        <w:instrText xml:space="preserve"> SEQ Figure \* ARABIC </w:instrText>
      </w:r>
      <w:r w:rsidR="00C65062">
        <w:fldChar w:fldCharType="separate"/>
      </w:r>
      <w:r w:rsidR="00C345B8">
        <w:rPr>
          <w:noProof/>
        </w:rPr>
        <w:t>43</w:t>
      </w:r>
      <w:r w:rsidR="00C65062">
        <w:rPr>
          <w:noProof/>
        </w:rPr>
        <w:fldChar w:fldCharType="end"/>
      </w:r>
      <w:r>
        <w:t>: Viewing the list of configuration change</w:t>
      </w:r>
      <w:r>
        <w:rPr>
          <w:noProof/>
        </w:rPr>
        <w:t>s for NIS</w:t>
      </w:r>
    </w:p>
    <w:p w:rsidR="00E8327C" w:rsidRPr="005B148B" w:rsidRDefault="00E8327C" w:rsidP="002664C0">
      <w:pPr>
        <w:pStyle w:val="Heading3"/>
      </w:pPr>
      <w:bookmarkStart w:id="68" w:name="_Toc246921961"/>
      <w:r w:rsidRPr="005B148B">
        <w:t>Using Windows Event Viewer:</w:t>
      </w:r>
      <w:bookmarkEnd w:id="68"/>
    </w:p>
    <w:p w:rsidR="001D01D5" w:rsidRPr="00151F07" w:rsidRDefault="00E8327C" w:rsidP="001D01D5">
      <w:pPr>
        <w:rPr>
          <w:rFonts w:eastAsia="Times New Roman"/>
        </w:rPr>
      </w:pPr>
      <w:r>
        <w:t xml:space="preserve">All NIS </w:t>
      </w:r>
      <w:r w:rsidR="001D01D5">
        <w:t xml:space="preserve">and </w:t>
      </w:r>
      <w:r w:rsidR="00123BF7">
        <w:rPr>
          <w:rFonts w:eastAsia="Times New Roman" w:cstheme="minorHAnsi"/>
        </w:rPr>
        <w:t xml:space="preserve">Forefront </w:t>
      </w:r>
      <w:r w:rsidR="001D01D5">
        <w:t xml:space="preserve">TMG </w:t>
      </w:r>
      <w:r>
        <w:t xml:space="preserve">alerts </w:t>
      </w:r>
      <w:r w:rsidR="003103E4">
        <w:t xml:space="preserve">can be configured to trigger </w:t>
      </w:r>
      <w:r>
        <w:t xml:space="preserve"> events</w:t>
      </w:r>
      <w:r w:rsidR="003103E4">
        <w:t xml:space="preserve"> in the Windows Application event log</w:t>
      </w:r>
      <w:r w:rsidR="001D01D5">
        <w:t>.</w:t>
      </w:r>
      <w:r>
        <w:t xml:space="preserve"> </w:t>
      </w:r>
      <w:r w:rsidR="001D01D5">
        <w:t xml:space="preserve">For example, here is an event that was triggered by detection of the HTTP test signature (see the </w:t>
      </w:r>
      <w:hyperlink w:anchor="_Testing_NIS_Deployment" w:history="1">
        <w:r w:rsidR="001D01D5" w:rsidRPr="00512EA2">
          <w:rPr>
            <w:rStyle w:val="Hyperlink"/>
            <w:rFonts w:eastAsia="Times New Roman"/>
          </w:rPr>
          <w:t>Testing NIS Deployment</w:t>
        </w:r>
      </w:hyperlink>
      <w:r w:rsidR="001D01D5">
        <w:rPr>
          <w:rFonts w:eastAsia="Times New Roman"/>
          <w:b/>
        </w:rPr>
        <w:t xml:space="preserve"> </w:t>
      </w:r>
      <w:r w:rsidR="001D01D5" w:rsidRPr="001D01D5">
        <w:rPr>
          <w:rFonts w:eastAsia="Times New Roman"/>
        </w:rPr>
        <w:t>section</w:t>
      </w:r>
      <w:r w:rsidR="001D01D5">
        <w:rPr>
          <w:rFonts w:eastAsia="Times New Roman"/>
        </w:rPr>
        <w:t xml:space="preserve"> for details).</w:t>
      </w:r>
    </w:p>
    <w:p w:rsidR="00E8327C" w:rsidRDefault="00E8327C" w:rsidP="00E8327C"/>
    <w:p w:rsidR="0052411C" w:rsidRDefault="00176979" w:rsidP="0052411C">
      <w:pPr>
        <w:keepNext/>
      </w:pPr>
      <w:r>
        <w:rPr>
          <w:noProof/>
        </w:rPr>
        <w:lastRenderedPageBreak/>
        <w:drawing>
          <wp:inline distT="0" distB="0" distL="0" distR="0">
            <wp:extent cx="5943600" cy="28606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606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E8327C" w:rsidRDefault="0052411C" w:rsidP="0052411C">
      <w:pPr>
        <w:pStyle w:val="Caption"/>
      </w:pPr>
      <w:r>
        <w:t xml:space="preserve">Figure </w:t>
      </w:r>
      <w:r w:rsidR="00C65062">
        <w:fldChar w:fldCharType="begin"/>
      </w:r>
      <w:r w:rsidR="00021446">
        <w:instrText xml:space="preserve"> SEQ Figure \* ARABIC </w:instrText>
      </w:r>
      <w:r w:rsidR="00C65062">
        <w:fldChar w:fldCharType="separate"/>
      </w:r>
      <w:r w:rsidR="00C345B8">
        <w:rPr>
          <w:noProof/>
        </w:rPr>
        <w:t>44</w:t>
      </w:r>
      <w:r w:rsidR="00C65062">
        <w:rPr>
          <w:noProof/>
        </w:rPr>
        <w:fldChar w:fldCharType="end"/>
      </w:r>
      <w:r>
        <w:t>: NIS blocking event</w:t>
      </w:r>
    </w:p>
    <w:p w:rsidR="00E8327C" w:rsidRPr="003522B6" w:rsidRDefault="00E8327C" w:rsidP="002664C0">
      <w:pPr>
        <w:pStyle w:val="Heading3"/>
      </w:pPr>
      <w:bookmarkStart w:id="69" w:name="_Toc246921962"/>
      <w:r w:rsidRPr="003522B6">
        <w:t>Using Forefront TMG Logs</w:t>
      </w:r>
      <w:bookmarkEnd w:id="69"/>
    </w:p>
    <w:p w:rsidR="00E8327C" w:rsidRDefault="00123BF7" w:rsidP="00E8327C">
      <w:r>
        <w:rPr>
          <w:rFonts w:eastAsia="Times New Roman" w:cstheme="minorHAnsi"/>
        </w:rPr>
        <w:t xml:space="preserve">Forefront </w:t>
      </w:r>
      <w:r w:rsidR="00E8327C">
        <w:t>TMG logs include special fields to support NIS:</w:t>
      </w:r>
    </w:p>
    <w:p w:rsidR="00E8327C" w:rsidRDefault="00E8327C" w:rsidP="004601EE">
      <w:pPr>
        <w:pStyle w:val="ListParagraph"/>
        <w:numPr>
          <w:ilvl w:val="0"/>
          <w:numId w:val="33"/>
        </w:numPr>
      </w:pPr>
      <w:r w:rsidRPr="00530C57">
        <w:rPr>
          <w:b/>
        </w:rPr>
        <w:t>Signature Name</w:t>
      </w:r>
      <w:r>
        <w:t xml:space="preserve">: </w:t>
      </w:r>
      <w:r w:rsidR="00DA5618">
        <w:t>The NIS</w:t>
      </w:r>
      <w:r>
        <w:t xml:space="preserve"> signature name </w:t>
      </w:r>
      <w:r w:rsidR="003103E4">
        <w:t>correlates</w:t>
      </w:r>
      <w:r>
        <w:t xml:space="preserve"> the log entry to </w:t>
      </w:r>
      <w:r w:rsidR="00DA5618">
        <w:t>the</w:t>
      </w:r>
      <w:r>
        <w:t xml:space="preserve"> </w:t>
      </w:r>
      <w:r w:rsidR="003103E4">
        <w:t xml:space="preserve">corresponding </w:t>
      </w:r>
      <w:r>
        <w:t>signature</w:t>
      </w:r>
      <w:r w:rsidR="00DA5618">
        <w:t>.</w:t>
      </w:r>
      <w:r>
        <w:t xml:space="preserve">  </w:t>
      </w:r>
    </w:p>
    <w:p w:rsidR="00E8327C" w:rsidRDefault="00DA5618" w:rsidP="004601EE">
      <w:pPr>
        <w:pStyle w:val="ListParagraph"/>
        <w:numPr>
          <w:ilvl w:val="0"/>
          <w:numId w:val="33"/>
        </w:numPr>
      </w:pPr>
      <w:r w:rsidRPr="00530C57">
        <w:rPr>
          <w:b/>
        </w:rPr>
        <w:t xml:space="preserve">NIS </w:t>
      </w:r>
      <w:r w:rsidR="00E8327C" w:rsidRPr="00530C57">
        <w:rPr>
          <w:b/>
        </w:rPr>
        <w:t xml:space="preserve">Scan </w:t>
      </w:r>
      <w:r w:rsidRPr="00530C57">
        <w:rPr>
          <w:b/>
        </w:rPr>
        <w:t>R</w:t>
      </w:r>
      <w:r w:rsidR="00E8327C" w:rsidRPr="00530C57">
        <w:rPr>
          <w:b/>
        </w:rPr>
        <w:t>esult</w:t>
      </w:r>
      <w:r>
        <w:t>:  This field i</w:t>
      </w:r>
      <w:r w:rsidR="00E8327C">
        <w:t xml:space="preserve">ndicates whether a session was inspected by NIS and the result of this inspection. </w:t>
      </w:r>
      <w:r>
        <w:t>The possible values are</w:t>
      </w:r>
      <w:r w:rsidR="00E8327C">
        <w:t xml:space="preserve">:  </w:t>
      </w:r>
    </w:p>
    <w:p w:rsidR="00E8327C" w:rsidRDefault="00E8327C" w:rsidP="004601EE">
      <w:pPr>
        <w:pStyle w:val="ListParagraph"/>
        <w:numPr>
          <w:ilvl w:val="1"/>
          <w:numId w:val="33"/>
        </w:numPr>
      </w:pPr>
      <w:r w:rsidRPr="00530C57">
        <w:rPr>
          <w:b/>
        </w:rPr>
        <w:t>Inspected</w:t>
      </w:r>
      <w:r>
        <w:t xml:space="preserve"> –</w:t>
      </w:r>
      <w:r w:rsidR="00D634F7">
        <w:t>Inspected and a</w:t>
      </w:r>
      <w:r>
        <w:t xml:space="preserve">llowed </w:t>
      </w:r>
      <w:r w:rsidR="00D634F7">
        <w:t>by Forefront TMG</w:t>
      </w:r>
    </w:p>
    <w:p w:rsidR="00E8327C" w:rsidRDefault="00E8327C" w:rsidP="004601EE">
      <w:pPr>
        <w:pStyle w:val="ListParagraph"/>
        <w:numPr>
          <w:ilvl w:val="1"/>
          <w:numId w:val="33"/>
        </w:numPr>
      </w:pPr>
      <w:r w:rsidRPr="00530C57">
        <w:rPr>
          <w:b/>
        </w:rPr>
        <w:t>Detected</w:t>
      </w:r>
      <w:r>
        <w:t xml:space="preserve"> – </w:t>
      </w:r>
      <w:r w:rsidR="00CE4F06">
        <w:t>D</w:t>
      </w:r>
      <w:r>
        <w:t xml:space="preserve">etected </w:t>
      </w:r>
      <w:r w:rsidR="002C1AA2">
        <w:t xml:space="preserve">by </w:t>
      </w:r>
      <w:r>
        <w:t xml:space="preserve">NIS  &lt;Signature Name&gt;  </w:t>
      </w:r>
      <w:r w:rsidR="00D634F7">
        <w:t>but</w:t>
      </w:r>
      <w:r>
        <w:t xml:space="preserve"> allowed due to policy set to “Detect Only” </w:t>
      </w:r>
    </w:p>
    <w:p w:rsidR="00E8327C" w:rsidRDefault="00E8327C" w:rsidP="004601EE">
      <w:pPr>
        <w:pStyle w:val="ListParagraph"/>
        <w:numPr>
          <w:ilvl w:val="1"/>
          <w:numId w:val="33"/>
        </w:numPr>
      </w:pPr>
      <w:r w:rsidRPr="00530C57">
        <w:rPr>
          <w:b/>
        </w:rPr>
        <w:t>Blocked</w:t>
      </w:r>
      <w:r>
        <w:t xml:space="preserve"> - </w:t>
      </w:r>
      <w:r w:rsidR="00CE4F06">
        <w:t>D</w:t>
      </w:r>
      <w:r>
        <w:t xml:space="preserve">etected </w:t>
      </w:r>
      <w:r w:rsidR="002C1AA2">
        <w:t xml:space="preserve">by </w:t>
      </w:r>
      <w:r>
        <w:t xml:space="preserve">the NIS &lt;Signature Name&gt; and </w:t>
      </w:r>
      <w:r w:rsidR="00CE4F06">
        <w:t>rejected.</w:t>
      </w:r>
    </w:p>
    <w:p w:rsidR="00E8327C" w:rsidRDefault="00E8327C" w:rsidP="004601EE">
      <w:pPr>
        <w:pStyle w:val="ListParagraph"/>
        <w:numPr>
          <w:ilvl w:val="0"/>
          <w:numId w:val="33"/>
        </w:numPr>
      </w:pPr>
      <w:r w:rsidRPr="00530C57">
        <w:rPr>
          <w:b/>
        </w:rPr>
        <w:t xml:space="preserve"> NIS Application Protocol</w:t>
      </w:r>
      <w:r w:rsidR="002C1AA2">
        <w:t xml:space="preserve"> – T</w:t>
      </w:r>
      <w:r>
        <w:t xml:space="preserve">he particular protocol </w:t>
      </w:r>
      <w:r w:rsidR="002C1AA2">
        <w:t>for</w:t>
      </w:r>
      <w:r>
        <w:t xml:space="preserve"> which the signature was detected. The application protocol could be layered, such as in an RPC over HTTP session</w:t>
      </w:r>
      <w:r w:rsidR="002C1AA2">
        <w:t>. In that case,</w:t>
      </w:r>
      <w:r>
        <w:t xml:space="preserve"> the NIS Application Protocol </w:t>
      </w:r>
      <w:r w:rsidR="00920AA1">
        <w:t>will</w:t>
      </w:r>
      <w:r w:rsidR="000E1794">
        <w:t xml:space="preserve"> be </w:t>
      </w:r>
      <w:r>
        <w:t>RPC while the Firewall protocol will be HTTP.</w:t>
      </w:r>
    </w:p>
    <w:p w:rsidR="00E8327C" w:rsidRDefault="00E8327C" w:rsidP="00E8327C">
      <w:r>
        <w:t xml:space="preserve">Additional information that assists in analyzing </w:t>
      </w:r>
      <w:r w:rsidR="00123BF7">
        <w:rPr>
          <w:rFonts w:eastAsia="Times New Roman" w:cstheme="minorHAnsi"/>
        </w:rPr>
        <w:t xml:space="preserve">Forefront </w:t>
      </w:r>
      <w:r>
        <w:t>TMG logs for NIS:</w:t>
      </w:r>
    </w:p>
    <w:p w:rsidR="00E8327C" w:rsidRDefault="00E8327C" w:rsidP="004601EE">
      <w:pPr>
        <w:pStyle w:val="ListParagraph"/>
        <w:numPr>
          <w:ilvl w:val="0"/>
          <w:numId w:val="32"/>
        </w:numPr>
      </w:pPr>
      <w:r>
        <w:t>Firewall logs indicate sessions inspected by NIS only when the connection is closed</w:t>
      </w:r>
      <w:r w:rsidR="00324092">
        <w:t>, either by a firewall action or by the client/server action.</w:t>
      </w:r>
    </w:p>
    <w:p w:rsidR="00E8327C" w:rsidRPr="00411BAA" w:rsidRDefault="00E8327C" w:rsidP="004601EE">
      <w:pPr>
        <w:pStyle w:val="ListParagraph"/>
        <w:numPr>
          <w:ilvl w:val="0"/>
          <w:numId w:val="32"/>
        </w:numPr>
      </w:pPr>
      <w:r>
        <w:t xml:space="preserve">When a connection is blocked </w:t>
      </w:r>
      <w:r w:rsidR="00920AA1">
        <w:t xml:space="preserve">due to </w:t>
      </w:r>
      <w:r>
        <w:t>protocol anomaly</w:t>
      </w:r>
      <w:r w:rsidR="00920AA1">
        <w:t xml:space="preserve"> detection,</w:t>
      </w:r>
      <w:r>
        <w:t xml:space="preserve"> </w:t>
      </w:r>
      <w:r w:rsidR="00920AA1">
        <w:t>the</w:t>
      </w:r>
      <w:r>
        <w:t xml:space="preserve"> NIS </w:t>
      </w:r>
      <w:r w:rsidR="00920AA1">
        <w:t>A</w:t>
      </w:r>
      <w:r>
        <w:t xml:space="preserve">pplication </w:t>
      </w:r>
      <w:r w:rsidR="00920AA1">
        <w:t>P</w:t>
      </w:r>
      <w:r>
        <w:t xml:space="preserve">rotocol </w:t>
      </w:r>
      <w:r w:rsidR="00920AA1">
        <w:t xml:space="preserve">and </w:t>
      </w:r>
      <w:r w:rsidR="0089470F">
        <w:t>S</w:t>
      </w:r>
      <w:r>
        <w:t xml:space="preserve">ignature </w:t>
      </w:r>
      <w:r w:rsidR="0089470F">
        <w:t>N</w:t>
      </w:r>
      <w:r>
        <w:t>ame</w:t>
      </w:r>
      <w:r w:rsidR="00920AA1">
        <w:t xml:space="preserve"> fields will be empty.</w:t>
      </w:r>
    </w:p>
    <w:p w:rsidR="00D25656" w:rsidRPr="003A2559" w:rsidRDefault="00994C1B" w:rsidP="003A2559">
      <w:pPr>
        <w:pStyle w:val="Heading1"/>
      </w:pPr>
      <w:bookmarkStart w:id="70" w:name="_Understanding_the_Research"/>
      <w:bookmarkStart w:id="71" w:name="_Toc246921963"/>
      <w:bookmarkEnd w:id="70"/>
      <w:r w:rsidRPr="003A2559">
        <w:t>Understanding the Research and Response for NIS</w:t>
      </w:r>
      <w:bookmarkEnd w:id="71"/>
    </w:p>
    <w:p w:rsidR="00855072" w:rsidRDefault="00855072" w:rsidP="00855072">
      <w:pPr>
        <w:spacing w:after="0"/>
      </w:pPr>
      <w:r>
        <w:t xml:space="preserve">NIS in </w:t>
      </w:r>
      <w:r w:rsidR="0073194A">
        <w:t xml:space="preserve">Forefront </w:t>
      </w:r>
      <w:r>
        <w:t xml:space="preserve">TMG is backed by a world class Threat Research and Response team in the Microsoft Malware Protection center (MMPC). </w:t>
      </w:r>
      <w:r w:rsidRPr="00EF50C2">
        <w:t xml:space="preserve">The </w:t>
      </w:r>
      <w:r w:rsidR="00A022F6">
        <w:t>MMPC</w:t>
      </w:r>
      <w:r w:rsidRPr="00EF50C2">
        <w:t xml:space="preserve"> is committed to providing customers with</w:t>
      </w:r>
      <w:r>
        <w:t xml:space="preserve"> </w:t>
      </w:r>
      <w:r w:rsidRPr="00EF50C2">
        <w:lastRenderedPageBreak/>
        <w:t xml:space="preserve">comprehensive protection against </w:t>
      </w:r>
      <w:r w:rsidR="00E3269E">
        <w:t>exploitation</w:t>
      </w:r>
      <w:r>
        <w:t xml:space="preserve"> of vulnerabilities</w:t>
      </w:r>
      <w:r w:rsidR="00CD312F">
        <w:t xml:space="preserve"> </w:t>
      </w:r>
      <w:r w:rsidR="00C92D32">
        <w:t>in addition to</w:t>
      </w:r>
      <w:r>
        <w:t xml:space="preserve"> </w:t>
      </w:r>
      <w:r w:rsidRPr="00EF50C2">
        <w:t>viruses, spyware, and other new and existing malware.</w:t>
      </w:r>
      <w:r>
        <w:t xml:space="preserve"> </w:t>
      </w:r>
      <w:r w:rsidRPr="00EF50C2">
        <w:t xml:space="preserve">This organization is composed of a dedicated group of experienced </w:t>
      </w:r>
      <w:r>
        <w:t>researchers</w:t>
      </w:r>
      <w:r w:rsidRPr="00EF50C2">
        <w:t xml:space="preserve"> and Microsoft</w:t>
      </w:r>
      <w:r>
        <w:t xml:space="preserve"> </w:t>
      </w:r>
      <w:r w:rsidRPr="00EF50C2">
        <w:t>security technologists that are responsible for researching and responding to new threats,</w:t>
      </w:r>
      <w:r>
        <w:t xml:space="preserve"> </w:t>
      </w:r>
      <w:r w:rsidRPr="00EF50C2">
        <w:t>as well as providing the necessary security technology and infrastructure to protect</w:t>
      </w:r>
      <w:r>
        <w:t xml:space="preserve"> </w:t>
      </w:r>
      <w:r w:rsidRPr="00EF50C2">
        <w:t>customers.</w:t>
      </w:r>
    </w:p>
    <w:p w:rsidR="00855072" w:rsidRDefault="00855072" w:rsidP="00855072">
      <w:pPr>
        <w:spacing w:after="0"/>
      </w:pPr>
    </w:p>
    <w:p w:rsidR="00855072" w:rsidRDefault="00855072" w:rsidP="00855072">
      <w:pPr>
        <w:spacing w:after="0"/>
      </w:pPr>
      <w:r>
        <w:t>Th</w:t>
      </w:r>
      <w:r w:rsidR="004C7C32">
        <w:t>e MMPC</w:t>
      </w:r>
      <w:r>
        <w:t xml:space="preserve"> uses a research and response process through which it monitors submissions and reports from around the world, analyzes suspect reports and delivers updates </w:t>
      </w:r>
      <w:r w:rsidR="0001314C">
        <w:t xml:space="preserve">providing </w:t>
      </w:r>
      <w:r>
        <w:t>the latest protection.  Th</w:t>
      </w:r>
      <w:r w:rsidR="004C7C32">
        <w:t>is team</w:t>
      </w:r>
      <w:r>
        <w:t xml:space="preserve"> also conduct</w:t>
      </w:r>
      <w:r w:rsidR="004C7C32">
        <w:t>s</w:t>
      </w:r>
      <w:r>
        <w:t xml:space="preserve"> research aimed at utilizing state-of-the-art static and dynamic analysis techniques to automate the process of identifying vulnerabilities in binaries and developing signatures without access to source or debug information.</w:t>
      </w:r>
    </w:p>
    <w:p w:rsidR="00855072" w:rsidRDefault="00855072" w:rsidP="00855072">
      <w:pPr>
        <w:spacing w:after="0"/>
      </w:pPr>
    </w:p>
    <w:p w:rsidR="00855072" w:rsidRDefault="0073194A" w:rsidP="00855072">
      <w:pPr>
        <w:spacing w:after="0"/>
      </w:pPr>
      <w:r>
        <w:t>The fi</w:t>
      </w:r>
      <w:r w:rsidR="00855072">
        <w:t xml:space="preserve">gure below shows a high-level view of the process followed by the </w:t>
      </w:r>
      <w:r w:rsidR="004C7C32">
        <w:t>MMPC</w:t>
      </w:r>
      <w:r w:rsidR="00855072">
        <w:t>.</w:t>
      </w:r>
    </w:p>
    <w:p w:rsidR="00855072" w:rsidRDefault="00855072" w:rsidP="00855072">
      <w:pPr>
        <w:spacing w:after="0"/>
      </w:pPr>
    </w:p>
    <w:p w:rsidR="0073194A" w:rsidRDefault="00C65062" w:rsidP="0073194A">
      <w:pPr>
        <w:keepNext/>
        <w:spacing w:after="0"/>
      </w:pPr>
      <w:r>
        <w:rPr>
          <w:noProof/>
        </w:rPr>
        <w:pict>
          <v:shapetype id="_x0000_t202" coordsize="21600,21600" o:spt="202" path="m,l,21600r21600,l21600,xe">
            <v:stroke joinstyle="miter"/>
            <v:path gradientshapeok="t" o:connecttype="rect"/>
          </v:shapetype>
          <v:shape id="Text Box 11" o:spid="_x0000_s1026" type="#_x0000_t202" style="position:absolute;margin-left:11.2pt;margin-top:154.95pt;width:100.8pt;height:48.1pt;z-index:2516623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" stroked="f">
            <v:textbox style="mso-fit-shape-to-text:t">
              <w:txbxContent>
                <w:p w:rsidR="00C345B8" w:rsidRDefault="00C345B8" w:rsidP="00CC11A8">
                  <w:r>
                    <w:t>Telemetry and Submissions</w:t>
                  </w:r>
                </w:p>
              </w:txbxContent>
            </v:textbox>
          </v:shape>
        </w:pict>
      </w:r>
      <w:r>
        <w:rPr>
          <w:noProof/>
        </w:rPr>
        <w:pict>
          <v:shape id="Text Box 27" o:spid="_x0000_s1027" type="#_x0000_t202" style="position:absolute;margin-left:370.2pt;margin-top:154.75pt;width:100.8pt;height:48.1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" stroked="f">
            <v:textbox style="mso-fit-shape-to-text:t">
              <w:txbxContent>
                <w:p w:rsidR="00C345B8" w:rsidRDefault="00C345B8" w:rsidP="00855072">
                  <w:r>
                    <w:t xml:space="preserve">Signature and Engine updates </w:t>
                  </w:r>
                </w:p>
              </w:txbxContent>
            </v:textbox>
          </v:shape>
        </w:pict>
      </w:r>
      <w:r w:rsidR="00855072" w:rsidRPr="00DB2BE7">
        <w:rPr>
          <w:noProof/>
        </w:rPr>
        <w:drawing>
          <wp:inline distT="0" distB="0" distL="0" distR="0">
            <wp:extent cx="5859780" cy="3611880"/>
            <wp:effectExtent l="76200" t="0" r="83820" b="0"/>
            <wp:docPr id="15"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855072" w:rsidRDefault="0073194A" w:rsidP="0073194A">
      <w:pPr>
        <w:pStyle w:val="Caption"/>
      </w:pPr>
      <w:r>
        <w:t xml:space="preserve">Figure </w:t>
      </w:r>
      <w:r w:rsidR="00C65062">
        <w:fldChar w:fldCharType="begin"/>
      </w:r>
      <w:r w:rsidR="00021446">
        <w:instrText xml:space="preserve"> SEQ Figure \* ARABIC </w:instrText>
      </w:r>
      <w:r w:rsidR="00C65062">
        <w:fldChar w:fldCharType="separate"/>
      </w:r>
      <w:r w:rsidR="00C345B8">
        <w:rPr>
          <w:noProof/>
        </w:rPr>
        <w:t>45</w:t>
      </w:r>
      <w:r w:rsidR="00C65062">
        <w:rPr>
          <w:noProof/>
        </w:rPr>
        <w:fldChar w:fldCharType="end"/>
      </w:r>
      <w:r>
        <w:t xml:space="preserve">: </w:t>
      </w:r>
      <w:r w:rsidRPr="004933BA">
        <w:t>Overview of the threat research and response process</w:t>
      </w:r>
    </w:p>
    <w:p w:rsidR="00855072" w:rsidRDefault="00855072" w:rsidP="00DB4AAB">
      <w:pPr>
        <w:pStyle w:val="Heading2"/>
      </w:pPr>
      <w:bookmarkStart w:id="72" w:name="_Toc246921964"/>
      <w:r w:rsidRPr="00665006">
        <w:t>Threat Identification</w:t>
      </w:r>
      <w:bookmarkEnd w:id="72"/>
    </w:p>
    <w:p w:rsidR="00855072" w:rsidRDefault="00855072" w:rsidP="00855072">
      <w:pPr>
        <w:spacing w:after="0"/>
      </w:pPr>
      <w:r>
        <w:t>The first stage of the analysis process is to gather reports on new vulnerabilities</w:t>
      </w:r>
      <w:r w:rsidR="00FC5647">
        <w:t xml:space="preserve"> and attacks</w:t>
      </w:r>
      <w:r>
        <w:t xml:space="preserve">. This information can come from many channels, such as automated monitoring tools, product support or </w:t>
      </w:r>
      <w:r w:rsidR="00FC5647">
        <w:t xml:space="preserve">collaboration with </w:t>
      </w:r>
      <w:r>
        <w:t>industry</w:t>
      </w:r>
      <w:r w:rsidR="00FC5647">
        <w:t xml:space="preserve"> partners</w:t>
      </w:r>
      <w:r>
        <w:t>. Additionally, a large amount of useful data is often submitted by customers, based on issues they’re seeing on a day-to-day basis.</w:t>
      </w:r>
    </w:p>
    <w:p w:rsidR="00855072" w:rsidRDefault="00855072" w:rsidP="00855072">
      <w:pPr>
        <w:spacing w:after="0"/>
      </w:pPr>
    </w:p>
    <w:p w:rsidR="00855072" w:rsidRDefault="00855072" w:rsidP="00855072">
      <w:pPr>
        <w:spacing w:after="0"/>
      </w:pPr>
      <w:r>
        <w:t>A c</w:t>
      </w:r>
      <w:r w:rsidRPr="00385708">
        <w:t>ritical aspect in defining the response to a new threat is determining its severity. This table shows the definitions fo</w:t>
      </w:r>
      <w:r>
        <w:t>r</w:t>
      </w:r>
      <w:r w:rsidRPr="00385708">
        <w:t xml:space="preserve"> </w:t>
      </w:r>
      <w:r w:rsidR="003233B3">
        <w:t xml:space="preserve">the </w:t>
      </w:r>
      <w:r>
        <w:t>r</w:t>
      </w:r>
      <w:r w:rsidRPr="00385708">
        <w:t xml:space="preserve">ating </w:t>
      </w:r>
      <w:r>
        <w:t>s</w:t>
      </w:r>
      <w:r w:rsidRPr="00385708">
        <w:t>ystem</w:t>
      </w:r>
      <w:r>
        <w:t>s used</w:t>
      </w:r>
      <w:r w:rsidRPr="00385708">
        <w:t>.</w:t>
      </w:r>
    </w:p>
    <w:p w:rsidR="00855072" w:rsidRPr="00385708" w:rsidRDefault="00855072" w:rsidP="00855072">
      <w:pPr>
        <w:spacing w:after="0"/>
      </w:pPr>
      <w:r w:rsidRPr="00385708">
        <w:lastRenderedPageBreak/>
        <w:t xml:space="preserve"> </w:t>
      </w:r>
    </w:p>
    <w:p w:rsidR="00F837AA" w:rsidRDefault="00F837AA" w:rsidP="00F837AA">
      <w:pPr>
        <w:pStyle w:val="Caption"/>
        <w:keepNext/>
      </w:pPr>
      <w:r>
        <w:t xml:space="preserve">Table </w:t>
      </w:r>
      <w:r w:rsidR="00C65062">
        <w:fldChar w:fldCharType="begin"/>
      </w:r>
      <w:r w:rsidR="00021446">
        <w:instrText xml:space="preserve"> SEQ Table \* ARABIC </w:instrText>
      </w:r>
      <w:r w:rsidR="00C65062">
        <w:fldChar w:fldCharType="separate"/>
      </w:r>
      <w:r w:rsidR="00C345B8">
        <w:rPr>
          <w:noProof/>
        </w:rPr>
        <w:t>6</w:t>
      </w:r>
      <w:r w:rsidR="00C65062">
        <w:rPr>
          <w:noProof/>
        </w:rPr>
        <w:fldChar w:fldCharType="end"/>
      </w:r>
      <w:r>
        <w:t>: Threat severity ratings</w:t>
      </w:r>
    </w:p>
    <w:tbl>
      <w:tblPr>
        <w:tblW w:w="0" w:type="auto"/>
        <w:tblBorders>
          <w:top w:val="single" w:sz="12" w:space="0" w:color="000000"/>
          <w:bottom w:val="single" w:sz="12" w:space="0" w:color="000000"/>
          <w:insideH w:val="single" w:sz="6" w:space="0" w:color="000000"/>
        </w:tblBorders>
        <w:tblLook w:val="00A0"/>
      </w:tblPr>
      <w:tblGrid>
        <w:gridCol w:w="1124"/>
        <w:gridCol w:w="8452"/>
      </w:tblGrid>
      <w:tr w:rsidR="00855072" w:rsidRPr="00385708" w:rsidTr="00855072">
        <w:tc>
          <w:tcPr>
            <w:tcW w:w="0" w:type="auto"/>
            <w:tcBorders>
              <w:bottom w:val="single" w:sz="12" w:space="0" w:color="000000"/>
            </w:tcBorders>
            <w:shd w:val="clear" w:color="auto" w:fill="auto"/>
          </w:tcPr>
          <w:p w:rsidR="00855072" w:rsidRPr="00385708" w:rsidRDefault="00855072" w:rsidP="00855072">
            <w:pPr>
              <w:spacing w:after="0"/>
              <w:rPr>
                <w:b/>
                <w:bCs/>
              </w:rPr>
            </w:pPr>
            <w:r w:rsidRPr="00385708">
              <w:rPr>
                <w:b/>
                <w:bCs/>
              </w:rPr>
              <w:t>Rating</w:t>
            </w:r>
          </w:p>
        </w:tc>
        <w:tc>
          <w:tcPr>
            <w:tcW w:w="0" w:type="auto"/>
            <w:tcBorders>
              <w:bottom w:val="single" w:sz="12" w:space="0" w:color="000000"/>
            </w:tcBorders>
            <w:shd w:val="clear" w:color="auto" w:fill="auto"/>
          </w:tcPr>
          <w:p w:rsidR="00855072" w:rsidRPr="00385708" w:rsidRDefault="00855072" w:rsidP="00855072">
            <w:pPr>
              <w:spacing w:after="0"/>
              <w:rPr>
                <w:b/>
                <w:bCs/>
              </w:rPr>
            </w:pPr>
            <w:r w:rsidRPr="00385708">
              <w:rPr>
                <w:b/>
                <w:bCs/>
              </w:rPr>
              <w:t>Definition</w:t>
            </w:r>
          </w:p>
        </w:tc>
      </w:tr>
      <w:tr w:rsidR="00855072" w:rsidRPr="00385708" w:rsidTr="00855072">
        <w:tc>
          <w:tcPr>
            <w:tcW w:w="0" w:type="auto"/>
            <w:shd w:val="clear" w:color="auto" w:fill="auto"/>
          </w:tcPr>
          <w:p w:rsidR="00855072" w:rsidRPr="00385708" w:rsidRDefault="00855072" w:rsidP="00855072">
            <w:pPr>
              <w:spacing w:after="0"/>
            </w:pPr>
            <w:r w:rsidRPr="00385708">
              <w:t>Critical</w:t>
            </w:r>
          </w:p>
        </w:tc>
        <w:tc>
          <w:tcPr>
            <w:tcW w:w="0" w:type="auto"/>
            <w:shd w:val="clear" w:color="auto" w:fill="auto"/>
          </w:tcPr>
          <w:p w:rsidR="00855072" w:rsidRPr="00385708" w:rsidRDefault="00855072" w:rsidP="00855072">
            <w:pPr>
              <w:spacing w:after="0"/>
            </w:pPr>
            <w:r w:rsidRPr="00385708">
              <w:t>A vulnerability whose exploitation could allow the propagation of an Internet worm without user action.</w:t>
            </w:r>
          </w:p>
        </w:tc>
      </w:tr>
      <w:tr w:rsidR="00855072" w:rsidRPr="00385708" w:rsidTr="00855072">
        <w:tc>
          <w:tcPr>
            <w:tcW w:w="0" w:type="auto"/>
            <w:shd w:val="clear" w:color="auto" w:fill="auto"/>
          </w:tcPr>
          <w:p w:rsidR="00855072" w:rsidRPr="00385708" w:rsidRDefault="00855072" w:rsidP="00855072">
            <w:pPr>
              <w:spacing w:after="0"/>
            </w:pPr>
            <w:r w:rsidRPr="00385708">
              <w:t>Important</w:t>
            </w:r>
          </w:p>
        </w:tc>
        <w:tc>
          <w:tcPr>
            <w:tcW w:w="0" w:type="auto"/>
            <w:shd w:val="clear" w:color="auto" w:fill="auto"/>
          </w:tcPr>
          <w:p w:rsidR="00855072" w:rsidRPr="00385708" w:rsidRDefault="00855072" w:rsidP="00855072">
            <w:pPr>
              <w:spacing w:after="0"/>
            </w:pPr>
            <w:r w:rsidRPr="00385708">
              <w:t>A vulnerability whose exploitation could result in compromise of the confidentiality, integrity, or availability of user’s data, or of the integrity or availability of processing resources.</w:t>
            </w:r>
          </w:p>
        </w:tc>
      </w:tr>
      <w:tr w:rsidR="00855072" w:rsidRPr="00385708" w:rsidTr="00855072">
        <w:tc>
          <w:tcPr>
            <w:tcW w:w="0" w:type="auto"/>
            <w:shd w:val="clear" w:color="auto" w:fill="auto"/>
          </w:tcPr>
          <w:p w:rsidR="00855072" w:rsidRPr="00385708" w:rsidRDefault="00855072" w:rsidP="00855072">
            <w:pPr>
              <w:spacing w:after="0"/>
            </w:pPr>
            <w:r w:rsidRPr="00385708">
              <w:t>Moderate</w:t>
            </w:r>
          </w:p>
        </w:tc>
        <w:tc>
          <w:tcPr>
            <w:tcW w:w="0" w:type="auto"/>
            <w:shd w:val="clear" w:color="auto" w:fill="auto"/>
          </w:tcPr>
          <w:p w:rsidR="00855072" w:rsidRPr="00385708" w:rsidRDefault="00855072" w:rsidP="00855072">
            <w:pPr>
              <w:spacing w:after="0"/>
            </w:pPr>
            <w:r w:rsidRPr="00385708">
              <w:t>Exploitability is mitigated to a significant degree by factors such as default configuration, auditing, or difficulty of exploitation.</w:t>
            </w:r>
          </w:p>
        </w:tc>
      </w:tr>
      <w:tr w:rsidR="00855072" w:rsidRPr="00385708" w:rsidTr="00855072">
        <w:tc>
          <w:tcPr>
            <w:tcW w:w="0" w:type="auto"/>
            <w:shd w:val="clear" w:color="auto" w:fill="auto"/>
          </w:tcPr>
          <w:p w:rsidR="00855072" w:rsidRPr="00385708" w:rsidRDefault="00855072" w:rsidP="00855072">
            <w:pPr>
              <w:spacing w:after="0"/>
            </w:pPr>
            <w:r w:rsidRPr="00385708">
              <w:t>Low</w:t>
            </w:r>
          </w:p>
        </w:tc>
        <w:tc>
          <w:tcPr>
            <w:tcW w:w="0" w:type="auto"/>
            <w:shd w:val="clear" w:color="auto" w:fill="auto"/>
          </w:tcPr>
          <w:p w:rsidR="00855072" w:rsidRPr="00385708" w:rsidRDefault="00855072" w:rsidP="00855072">
            <w:pPr>
              <w:spacing w:after="0"/>
            </w:pPr>
            <w:r w:rsidRPr="00385708">
              <w:t>A vulnerability whose exploitation is extremely difficult, or whose impact is minimal.</w:t>
            </w:r>
          </w:p>
        </w:tc>
      </w:tr>
    </w:tbl>
    <w:p w:rsidR="00855072" w:rsidRDefault="00855072" w:rsidP="00DB4AAB">
      <w:pPr>
        <w:pStyle w:val="Heading2"/>
      </w:pPr>
      <w:bookmarkStart w:id="73" w:name="_Toc246921965"/>
      <w:r w:rsidRPr="00665006">
        <w:t>Threat Research</w:t>
      </w:r>
      <w:bookmarkEnd w:id="73"/>
    </w:p>
    <w:p w:rsidR="00855072" w:rsidRDefault="00855072" w:rsidP="00855072">
      <w:pPr>
        <w:spacing w:after="0"/>
      </w:pPr>
      <w:r>
        <w:t>In order to develop a signature against a vulnerability</w:t>
      </w:r>
      <w:r w:rsidR="003233B3">
        <w:t>,</w:t>
      </w:r>
      <w:r>
        <w:t xml:space="preserve"> it is important to understand how </w:t>
      </w:r>
      <w:r w:rsidR="003233B3">
        <w:t xml:space="preserve">the vulnerability </w:t>
      </w:r>
      <w:r>
        <w:t xml:space="preserve">could be exploited. </w:t>
      </w:r>
      <w:r w:rsidR="001A1E6F">
        <w:t>An</w:t>
      </w:r>
      <w:r>
        <w:t xml:space="preserve"> environment is set</w:t>
      </w:r>
      <w:r w:rsidR="003233B3">
        <w:t xml:space="preserve"> </w:t>
      </w:r>
      <w:r>
        <w:t xml:space="preserve">up where the vulnerability can be </w:t>
      </w:r>
      <w:r w:rsidR="003233B3">
        <w:t xml:space="preserve">consistently </w:t>
      </w:r>
      <w:r>
        <w:t xml:space="preserve">reproduced and root cause analysis is performed. Based on </w:t>
      </w:r>
      <w:r w:rsidR="00935979">
        <w:t>this determination</w:t>
      </w:r>
      <w:r>
        <w:t xml:space="preserve">, conditions are extracted that will help detect exploits against the vulnerability on the network. The </w:t>
      </w:r>
      <w:r w:rsidR="009D5A53">
        <w:t xml:space="preserve">MMPC </w:t>
      </w:r>
      <w:r>
        <w:t xml:space="preserve">combines </w:t>
      </w:r>
      <w:r w:rsidR="009D5A53">
        <w:t xml:space="preserve">existing </w:t>
      </w:r>
      <w:r>
        <w:t xml:space="preserve">data with automated and manual analysis techniques to </w:t>
      </w:r>
      <w:r w:rsidR="009D5A53">
        <w:t xml:space="preserve">quickly </w:t>
      </w:r>
      <w:r>
        <w:t>respond to current and emerging threats.</w:t>
      </w:r>
    </w:p>
    <w:p w:rsidR="00855072" w:rsidRDefault="00855072" w:rsidP="00DB4AAB">
      <w:pPr>
        <w:pStyle w:val="Heading2"/>
      </w:pPr>
      <w:bookmarkStart w:id="74" w:name="_Toc246921966"/>
      <w:r w:rsidRPr="00665006">
        <w:t>Signature Development</w:t>
      </w:r>
      <w:bookmarkEnd w:id="74"/>
    </w:p>
    <w:p w:rsidR="00855072" w:rsidRDefault="00855072" w:rsidP="00855072">
      <w:pPr>
        <w:spacing w:after="0"/>
      </w:pPr>
      <w:r>
        <w:t xml:space="preserve">After the vulnerability is analyzed, the final output is a signature used by the NIS engine to detect and block </w:t>
      </w:r>
      <w:r w:rsidR="008273B8">
        <w:t>network based attacks</w:t>
      </w:r>
      <w:r>
        <w:t xml:space="preserve">. </w:t>
      </w:r>
      <w:r w:rsidR="008273B8">
        <w:t>T</w:t>
      </w:r>
      <w:r>
        <w:t xml:space="preserve">he type of the signature </w:t>
      </w:r>
      <w:r w:rsidR="00E13F61">
        <w:t xml:space="preserve">developed </w:t>
      </w:r>
      <w:r>
        <w:t xml:space="preserve">is determined </w:t>
      </w:r>
      <w:r w:rsidR="00E13F61">
        <w:t>according to the results of the research.</w:t>
      </w:r>
    </w:p>
    <w:p w:rsidR="00855072" w:rsidRDefault="00855072" w:rsidP="00DB4AAB">
      <w:pPr>
        <w:pStyle w:val="Heading2"/>
      </w:pPr>
      <w:bookmarkStart w:id="75" w:name="_Toc246921967"/>
      <w:r w:rsidRPr="00665006">
        <w:t>Signature Testing</w:t>
      </w:r>
      <w:bookmarkEnd w:id="75"/>
    </w:p>
    <w:p w:rsidR="00855072" w:rsidRDefault="00855072" w:rsidP="00855072">
      <w:pPr>
        <w:spacing w:after="0"/>
      </w:pPr>
      <w:r>
        <w:t xml:space="preserve">After the signature is created, it undergoes various tests to help ensure that it </w:t>
      </w:r>
      <w:r w:rsidR="00784FBA">
        <w:t xml:space="preserve">functions </w:t>
      </w:r>
      <w:r>
        <w:t xml:space="preserve">as expected. </w:t>
      </w:r>
      <w:r w:rsidR="00784FBA">
        <w:t>T</w:t>
      </w:r>
      <w:r>
        <w:t xml:space="preserve">he signature </w:t>
      </w:r>
      <w:r w:rsidR="008F6817">
        <w:t>is</w:t>
      </w:r>
      <w:r>
        <w:t xml:space="preserve"> tested </w:t>
      </w:r>
      <w:r w:rsidR="00784FBA">
        <w:t xml:space="preserve">against collections of network captures </w:t>
      </w:r>
      <w:r>
        <w:t>to help ensure it detects threats correctly</w:t>
      </w:r>
    </w:p>
    <w:p w:rsidR="00855072" w:rsidRDefault="00855072" w:rsidP="00DB4AAB">
      <w:pPr>
        <w:pStyle w:val="Heading2"/>
      </w:pPr>
      <w:bookmarkStart w:id="76" w:name="_Toc246921968"/>
      <w:r w:rsidRPr="00665006">
        <w:t>Signature Release</w:t>
      </w:r>
      <w:bookmarkEnd w:id="76"/>
    </w:p>
    <w:p w:rsidR="00855072" w:rsidRDefault="00855072" w:rsidP="00855072">
      <w:pPr>
        <w:spacing w:after="0"/>
      </w:pPr>
      <w:r w:rsidRPr="009B5284">
        <w:t xml:space="preserve">Once the </w:t>
      </w:r>
      <w:r>
        <w:t>signatures</w:t>
      </w:r>
      <w:r w:rsidRPr="009B5284">
        <w:t xml:space="preserve"> have been certified through testing, they are</w:t>
      </w:r>
      <w:r>
        <w:t xml:space="preserve"> </w:t>
      </w:r>
      <w:r w:rsidRPr="009B5284">
        <w:t>digitally signed and packaged for distribution</w:t>
      </w:r>
      <w:r>
        <w:t xml:space="preserve"> to Microsoft Update servers</w:t>
      </w:r>
      <w:r w:rsidRPr="009B5284">
        <w:t>. The digital signature guarantees</w:t>
      </w:r>
      <w:r>
        <w:t xml:space="preserve"> </w:t>
      </w:r>
      <w:r w:rsidRPr="009B5284">
        <w:t>the authenticity and integrity of the file, and the distribution packaging creates</w:t>
      </w:r>
      <w:r>
        <w:t xml:space="preserve"> </w:t>
      </w:r>
      <w:r w:rsidRPr="009B5284">
        <w:t>various full and partial updates for the client. Depending on how frequently a</w:t>
      </w:r>
      <w:r>
        <w:t xml:space="preserve"> </w:t>
      </w:r>
      <w:r w:rsidRPr="009B5284">
        <w:t>client updates, it may only need to install a small change to the definitions rather</w:t>
      </w:r>
      <w:r>
        <w:t xml:space="preserve"> </w:t>
      </w:r>
      <w:r w:rsidRPr="009B5284">
        <w:t>than a complete update.</w:t>
      </w:r>
    </w:p>
    <w:p w:rsidR="00855072" w:rsidRDefault="00855072" w:rsidP="00855072">
      <w:pPr>
        <w:spacing w:after="0"/>
      </w:pPr>
    </w:p>
    <w:p w:rsidR="00855072" w:rsidRPr="00EE69A4" w:rsidRDefault="00855072" w:rsidP="00855072">
      <w:pPr>
        <w:spacing w:after="0"/>
        <w:rPr>
          <w:i/>
        </w:rPr>
      </w:pPr>
      <w:r>
        <w:t xml:space="preserve">In addition, an encyclopedia entry is released to the Microsoft Malware Protection Center portal that provides customers with additional details about the vulnerability itself. </w:t>
      </w:r>
    </w:p>
    <w:p w:rsidR="00855072" w:rsidRDefault="00855072" w:rsidP="00855072">
      <w:pPr>
        <w:spacing w:after="0"/>
      </w:pPr>
    </w:p>
    <w:p w:rsidR="0073194A" w:rsidRDefault="00855072" w:rsidP="0073194A">
      <w:pPr>
        <w:keepNext/>
        <w:spacing w:after="0"/>
      </w:pPr>
      <w:r w:rsidRPr="00385708">
        <w:rPr>
          <w:noProof/>
        </w:rPr>
        <w:lastRenderedPageBreak/>
        <w:drawing>
          <wp:inline distT="0" distB="0" distL="0" distR="0">
            <wp:extent cx="5943600" cy="3232785"/>
            <wp:effectExtent l="57150" t="19050" r="57150" b="2476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855072" w:rsidRDefault="0073194A" w:rsidP="0073194A">
      <w:pPr>
        <w:pStyle w:val="Caption"/>
      </w:pPr>
      <w:r>
        <w:t xml:space="preserve">Figure </w:t>
      </w:r>
      <w:r w:rsidR="00C65062">
        <w:fldChar w:fldCharType="begin"/>
      </w:r>
      <w:r w:rsidR="00021446">
        <w:instrText xml:space="preserve"> SEQ Figure \* ARABIC </w:instrText>
      </w:r>
      <w:r w:rsidR="00C65062">
        <w:fldChar w:fldCharType="separate"/>
      </w:r>
      <w:r w:rsidR="00C345B8">
        <w:rPr>
          <w:noProof/>
        </w:rPr>
        <w:t>46</w:t>
      </w:r>
      <w:r w:rsidR="00C65062">
        <w:rPr>
          <w:noProof/>
        </w:rPr>
        <w:fldChar w:fldCharType="end"/>
      </w:r>
      <w:r>
        <w:t xml:space="preserve">: </w:t>
      </w:r>
      <w:r w:rsidRPr="005D5F77">
        <w:t>Detailed threat research and response process</w:t>
      </w:r>
    </w:p>
    <w:p w:rsidR="00855072" w:rsidRDefault="00855072" w:rsidP="00855072">
      <w:pPr>
        <w:spacing w:after="0"/>
      </w:pPr>
      <w:r>
        <w:t xml:space="preserve">The customer is a critical part of the feedback loop for the research and response team. </w:t>
      </w:r>
      <w:r w:rsidR="001531FB">
        <w:t>C</w:t>
      </w:r>
      <w:r>
        <w:t xml:space="preserve">ustomers can choose to send telemetry to the </w:t>
      </w:r>
      <w:r w:rsidR="001531FB">
        <w:t>MMPC</w:t>
      </w:r>
      <w:r>
        <w:t xml:space="preserve"> for analysis. The active involvement of customers in the research and response process provides insight into current trends, enabling the </w:t>
      </w:r>
      <w:r w:rsidR="001531FB">
        <w:t>MMPC</w:t>
      </w:r>
      <w:r>
        <w:t xml:space="preserve"> to respond quickly with updates to help protect customers.</w:t>
      </w:r>
      <w:r w:rsidR="00840761">
        <w:t xml:space="preserve"> For more details about the telemetry, please see the </w:t>
      </w:r>
      <w:hyperlink w:anchor="_Telemetry_Service" w:history="1">
        <w:r w:rsidR="00840761" w:rsidRPr="00512EA2">
          <w:rPr>
            <w:rStyle w:val="Hyperlink"/>
          </w:rPr>
          <w:t>Telemetry Service</w:t>
        </w:r>
      </w:hyperlink>
      <w:r w:rsidR="00840761">
        <w:t xml:space="preserve"> section.</w:t>
      </w:r>
    </w:p>
    <w:p w:rsidR="00855072" w:rsidRDefault="00855072" w:rsidP="00855072">
      <w:pPr>
        <w:spacing w:after="0"/>
      </w:pPr>
    </w:p>
    <w:p w:rsidR="00855072" w:rsidRPr="007A39B4" w:rsidRDefault="00855072" w:rsidP="00DB4AAB">
      <w:pPr>
        <w:pStyle w:val="Heading2"/>
      </w:pPr>
      <w:bookmarkStart w:id="77" w:name="_Toc246921969"/>
      <w:r w:rsidRPr="007A39B4">
        <w:t>Rapid Response</w:t>
      </w:r>
      <w:bookmarkEnd w:id="77"/>
    </w:p>
    <w:p w:rsidR="00855072" w:rsidRDefault="00855072" w:rsidP="00855072">
      <w:pPr>
        <w:spacing w:after="0"/>
      </w:pPr>
      <w:r>
        <w:t>The team performs rigorous analysis on collected data through a combination of automation, security expertise, and testing processes to identify the latest threats. This approach involves significant investment in automation to efficiently use researcher resources and deliver rapid response. An example of this automation is Paladin</w:t>
      </w:r>
      <w:r w:rsidR="00E861D8">
        <w:rPr>
          <w:rStyle w:val="FootnoteReference"/>
        </w:rPr>
        <w:footnoteReference w:id="3"/>
      </w:r>
      <w:r>
        <w:t xml:space="preserve"> – a set of tools that help</w:t>
      </w:r>
      <w:r w:rsidRPr="00D75B32">
        <w:t xml:space="preserve"> support rapid and scalable vulnerability analysis</w:t>
      </w:r>
      <w:r>
        <w:t xml:space="preserve"> and signature development.</w:t>
      </w:r>
    </w:p>
    <w:p w:rsidR="00855072" w:rsidRDefault="00855072" w:rsidP="00855072">
      <w:pPr>
        <w:spacing w:after="0"/>
      </w:pPr>
    </w:p>
    <w:p w:rsidR="00855072" w:rsidRDefault="00855072" w:rsidP="00855072">
      <w:pPr>
        <w:spacing w:after="0"/>
      </w:pPr>
      <w:r w:rsidRPr="00D75B32">
        <w:t>The motivation behind this work is to automate the otherwise laborious p</w:t>
      </w:r>
      <w:r>
        <w:t>rocess of analyzing exploits, i</w:t>
      </w:r>
      <w:r w:rsidRPr="00D75B32">
        <w:t>dentify</w:t>
      </w:r>
      <w:r w:rsidR="00E45E2D">
        <w:t>ing</w:t>
      </w:r>
      <w:r w:rsidRPr="00D75B32">
        <w:t xml:space="preserve"> malicious input </w:t>
      </w:r>
      <w:r w:rsidR="00E45E2D" w:rsidRPr="00D75B32">
        <w:t>bytes</w:t>
      </w:r>
      <w:r w:rsidRPr="00D75B32">
        <w:t xml:space="preserve">, </w:t>
      </w:r>
      <w:r w:rsidR="00E45E2D">
        <w:t>determining</w:t>
      </w:r>
      <w:r w:rsidR="00E45E2D" w:rsidRPr="00D75B32">
        <w:t xml:space="preserve"> how</w:t>
      </w:r>
      <w:r w:rsidRPr="00D75B32">
        <w:t xml:space="preserve"> shell code is executed and </w:t>
      </w:r>
      <w:r w:rsidR="008E2FBD">
        <w:t xml:space="preserve">thus </w:t>
      </w:r>
      <w:r w:rsidRPr="00D75B32">
        <w:t>narrow</w:t>
      </w:r>
      <w:r w:rsidR="00E45E2D">
        <w:t>ing</w:t>
      </w:r>
      <w:r w:rsidRPr="00D75B32">
        <w:t xml:space="preserve"> the search space for further manual analysis. The ability to respond quickly to an emerging threat is critical</w:t>
      </w:r>
      <w:r w:rsidR="008E2FBD">
        <w:t>,</w:t>
      </w:r>
      <w:r w:rsidRPr="00D75B32">
        <w:t xml:space="preserve"> </w:t>
      </w:r>
      <w:r w:rsidR="008E2FBD">
        <w:t xml:space="preserve">so </w:t>
      </w:r>
      <w:r>
        <w:t xml:space="preserve">the </w:t>
      </w:r>
      <w:r w:rsidRPr="00D75B32">
        <w:t>research team must be able to address a variety of exploits and vulnerabilities</w:t>
      </w:r>
      <w:r>
        <w:t xml:space="preserve"> efficiently.</w:t>
      </w:r>
    </w:p>
    <w:p w:rsidR="00855072" w:rsidRDefault="00855072" w:rsidP="00855072">
      <w:pPr>
        <w:spacing w:after="0"/>
      </w:pPr>
    </w:p>
    <w:p w:rsidR="00855072" w:rsidRDefault="00855072" w:rsidP="00855072">
      <w:pPr>
        <w:spacing w:after="0"/>
      </w:pPr>
      <w:r>
        <w:t>Th</w:t>
      </w:r>
      <w:r w:rsidR="007E0A28">
        <w:t>is global</w:t>
      </w:r>
      <w:r>
        <w:t xml:space="preserve"> team delivers guidance to customers through an integrated communications approach with Customer Support Services</w:t>
      </w:r>
      <w:r w:rsidR="009C3109">
        <w:t xml:space="preserve"> (CSS)</w:t>
      </w:r>
      <w:r>
        <w:t xml:space="preserve"> to respond quickly to customer issues and provide customer guidance. </w:t>
      </w:r>
      <w:r>
        <w:lastRenderedPageBreak/>
        <w:t xml:space="preserve">The </w:t>
      </w:r>
      <w:r w:rsidR="009C3109">
        <w:t>MMPC</w:t>
      </w:r>
      <w:r>
        <w:t xml:space="preserve"> </w:t>
      </w:r>
      <w:r w:rsidR="009C3109">
        <w:t>W</w:t>
      </w:r>
      <w:r>
        <w:t>eb portal</w:t>
      </w:r>
      <w:r w:rsidR="00553A3B">
        <w:t xml:space="preserve"> (</w:t>
      </w:r>
      <w:hyperlink r:id="rId79" w:history="1">
        <w:r w:rsidR="00553A3B" w:rsidRPr="00E369D2">
          <w:rPr>
            <w:rStyle w:val="Hyperlink"/>
          </w:rPr>
          <w:t>http://www.microsoft.com/security/portal/</w:t>
        </w:r>
      </w:hyperlink>
      <w:r w:rsidR="00553A3B">
        <w:t xml:space="preserve">) </w:t>
      </w:r>
      <w:r>
        <w:t xml:space="preserve">delivers up-to-date information about current threats, news and </w:t>
      </w:r>
      <w:r w:rsidR="009C3109">
        <w:t xml:space="preserve">MMPC </w:t>
      </w:r>
      <w:r w:rsidR="007A5A1B">
        <w:t xml:space="preserve">research. </w:t>
      </w:r>
      <w:r>
        <w:t xml:space="preserve">Customers can get key insights on the top threats </w:t>
      </w:r>
      <w:r w:rsidR="00193C94">
        <w:t>in the online</w:t>
      </w:r>
      <w:r>
        <w:t xml:space="preserve"> encyclopedia.</w:t>
      </w:r>
    </w:p>
    <w:p w:rsidR="00855072" w:rsidRDefault="00855072" w:rsidP="00855072">
      <w:pPr>
        <w:spacing w:after="0"/>
      </w:pPr>
    </w:p>
    <w:p w:rsidR="00855072" w:rsidRDefault="00553A3B" w:rsidP="00855072">
      <w:pPr>
        <w:spacing w:after="0"/>
      </w:pPr>
      <w:r>
        <w:t>The f</w:t>
      </w:r>
      <w:r w:rsidR="00855072">
        <w:t xml:space="preserve">igure </w:t>
      </w:r>
      <w:r>
        <w:t>below</w:t>
      </w:r>
      <w:r w:rsidR="00855072">
        <w:t xml:space="preserve"> sh</w:t>
      </w:r>
      <w:r w:rsidR="0073194A">
        <w:t>ows a sample encyclopedia entry:</w:t>
      </w:r>
    </w:p>
    <w:p w:rsidR="0073194A" w:rsidRDefault="00855072" w:rsidP="0073194A">
      <w:pPr>
        <w:keepNext/>
        <w:spacing w:after="0"/>
      </w:pPr>
      <w:r>
        <w:rPr>
          <w:noProof/>
        </w:rPr>
        <w:drawing>
          <wp:inline distT="0" distB="0" distL="0" distR="0">
            <wp:extent cx="5943600" cy="4088662"/>
            <wp:effectExtent l="1905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srcRect/>
                    <a:stretch>
                      <a:fillRect/>
                    </a:stretch>
                  </pic:blipFill>
                  <pic:spPr bwMode="auto">
                    <a:xfrm>
                      <a:off x="0" y="0"/>
                      <a:ext cx="5943600" cy="4088662"/>
                    </a:xfrm>
                    <a:prstGeom prst="rect">
                      <a:avLst/>
                    </a:prstGeom>
                    <a:noFill/>
                    <a:ln w="9525">
                      <a:noFill/>
                      <a:miter lim="800000"/>
                      <a:headEnd/>
                      <a:tailEnd/>
                    </a:ln>
                  </pic:spPr>
                </pic:pic>
              </a:graphicData>
            </a:graphic>
          </wp:inline>
        </w:drawing>
      </w:r>
    </w:p>
    <w:p w:rsidR="00855072" w:rsidRDefault="0073194A" w:rsidP="0073194A">
      <w:pPr>
        <w:pStyle w:val="Caption"/>
      </w:pPr>
      <w:r>
        <w:t xml:space="preserve">Figure </w:t>
      </w:r>
      <w:r w:rsidR="00C65062">
        <w:fldChar w:fldCharType="begin"/>
      </w:r>
      <w:r w:rsidR="00021446">
        <w:instrText xml:space="preserve"> SEQ Figure \* ARABIC </w:instrText>
      </w:r>
      <w:r w:rsidR="00C65062">
        <w:fldChar w:fldCharType="separate"/>
      </w:r>
      <w:r w:rsidR="00C345B8">
        <w:rPr>
          <w:noProof/>
        </w:rPr>
        <w:t>47</w:t>
      </w:r>
      <w:r w:rsidR="00C65062">
        <w:rPr>
          <w:noProof/>
        </w:rPr>
        <w:fldChar w:fldCharType="end"/>
      </w:r>
      <w:r>
        <w:t xml:space="preserve">: </w:t>
      </w:r>
      <w:r w:rsidRPr="00097455">
        <w:t>Sample encyclopedia entry</w:t>
      </w:r>
    </w:p>
    <w:p w:rsidR="00855072" w:rsidRPr="00EE69A4" w:rsidRDefault="00855072" w:rsidP="00DB4AAB">
      <w:pPr>
        <w:pStyle w:val="Heading2"/>
      </w:pPr>
      <w:bookmarkStart w:id="78" w:name="_Toc246921970"/>
      <w:r w:rsidRPr="00EE69A4">
        <w:t>Concluding Thoughts</w:t>
      </w:r>
      <w:bookmarkEnd w:id="78"/>
    </w:p>
    <w:p w:rsidR="00855072" w:rsidRPr="00D75B32" w:rsidRDefault="00855072" w:rsidP="00855072">
      <w:pPr>
        <w:spacing w:after="0"/>
      </w:pPr>
      <w:r w:rsidRPr="00D75B32">
        <w:t xml:space="preserve">The </w:t>
      </w:r>
      <w:r>
        <w:t>threat</w:t>
      </w:r>
      <w:r w:rsidRPr="00D75B32">
        <w:t xml:space="preserve"> landscape is changing quickly. Threats continue to evolve, becoming</w:t>
      </w:r>
      <w:r>
        <w:t xml:space="preserve"> </w:t>
      </w:r>
      <w:r w:rsidRPr="00D75B32">
        <w:t xml:space="preserve">more advanced </w:t>
      </w:r>
      <w:r w:rsidR="008B3876">
        <w:t>as the criminals are</w:t>
      </w:r>
      <w:r w:rsidRPr="00D75B32">
        <w:t xml:space="preserve"> motivated by financial gain</w:t>
      </w:r>
      <w:r w:rsidR="006545D1">
        <w:t xml:space="preserve">. </w:t>
      </w:r>
      <w:r w:rsidRPr="00D75B32">
        <w:t>Microsoft is committed to</w:t>
      </w:r>
      <w:r>
        <w:t xml:space="preserve"> </w:t>
      </w:r>
      <w:r w:rsidRPr="00D75B32">
        <w:t xml:space="preserve">help protect customers from current and emerging threats, while fostering </w:t>
      </w:r>
      <w:r w:rsidR="00D01F32">
        <w:t xml:space="preserve">security </w:t>
      </w:r>
      <w:r w:rsidRPr="00D75B32">
        <w:t>industry</w:t>
      </w:r>
      <w:r>
        <w:t xml:space="preserve"> </w:t>
      </w:r>
      <w:r w:rsidRPr="00D75B32">
        <w:t>collaboration for the benefit of the computing ecosystem.</w:t>
      </w:r>
    </w:p>
    <w:p w:rsidR="00855072" w:rsidRDefault="00855072" w:rsidP="00855072">
      <w:pPr>
        <w:spacing w:after="0"/>
      </w:pPr>
    </w:p>
    <w:p w:rsidR="00855072" w:rsidRDefault="00855072" w:rsidP="00855072">
      <w:pPr>
        <w:spacing w:after="0"/>
      </w:pPr>
      <w:r w:rsidRPr="00D75B32">
        <w:t>Through an experienced team, combined with advanced telemetry, automation, and integrated</w:t>
      </w:r>
      <w:r>
        <w:t xml:space="preserve"> </w:t>
      </w:r>
      <w:r w:rsidRPr="00D75B32">
        <w:t xml:space="preserve">processes, the </w:t>
      </w:r>
      <w:r w:rsidR="00D01F32">
        <w:t>MMPC</w:t>
      </w:r>
      <w:r w:rsidRPr="00D75B32">
        <w:t xml:space="preserve"> deliver</w:t>
      </w:r>
      <w:r w:rsidR="00D01F32">
        <w:t>s</w:t>
      </w:r>
      <w:r w:rsidRPr="00D75B32">
        <w:t xml:space="preserve"> global research and response</w:t>
      </w:r>
      <w:r>
        <w:t xml:space="preserve"> </w:t>
      </w:r>
      <w:r w:rsidRPr="00D75B32">
        <w:t>in a reliable, accurate, efficient and consistent manner to address the needs of its customers.</w:t>
      </w:r>
      <w:r>
        <w:t xml:space="preserve"> </w:t>
      </w:r>
    </w:p>
    <w:p w:rsidR="00D25656" w:rsidRPr="00D25656" w:rsidRDefault="00D25656" w:rsidP="00D25656"/>
    <w:sectPr w:rsidR="00D25656" w:rsidRPr="00D25656" w:rsidSect="006C036E">
      <w:footerReference w:type="default" r:id="rId8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3437" w:rsidRDefault="00143437" w:rsidP="00B16382">
      <w:pPr>
        <w:spacing w:after="0" w:line="240" w:lineRule="auto"/>
      </w:pPr>
      <w:r>
        <w:separator/>
      </w:r>
    </w:p>
  </w:endnote>
  <w:endnote w:type="continuationSeparator" w:id="0">
    <w:p w:rsidR="00143437" w:rsidRDefault="00143437" w:rsidP="00B163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w:altName w:val="Segoe UI"/>
    <w:charset w:val="00"/>
    <w:family w:val="swiss"/>
    <w:pitch w:val="variable"/>
    <w:sig w:usb0="00000001" w:usb1="4000205B" w:usb2="00000000" w:usb3="00000000" w:csb0="0000009F" w:csb1="00000000"/>
  </w:font>
  <w:font w:name="Zapf Dingbats ITC">
    <w:altName w:val="Zapf Dingbats ITC"/>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7490354"/>
      <w:docPartObj>
        <w:docPartGallery w:val="Page Numbers (Bottom of Page)"/>
        <w:docPartUnique/>
      </w:docPartObj>
    </w:sdtPr>
    <w:sdtEndPr>
      <w:rPr>
        <w:noProof/>
      </w:rPr>
    </w:sdtEndPr>
    <w:sdtContent>
      <w:p w:rsidR="00C345B8" w:rsidRDefault="00C65062">
        <w:pPr>
          <w:pStyle w:val="Footer"/>
          <w:jc w:val="right"/>
        </w:pPr>
        <w:r>
          <w:fldChar w:fldCharType="begin"/>
        </w:r>
        <w:r w:rsidR="00C345B8">
          <w:instrText xml:space="preserve"> PAGE   \* MERGEFORMAT </w:instrText>
        </w:r>
        <w:r>
          <w:fldChar w:fldCharType="separate"/>
        </w:r>
        <w:r w:rsidR="002167DC">
          <w:rPr>
            <w:noProof/>
          </w:rPr>
          <w:t>9</w:t>
        </w:r>
        <w:r>
          <w:rPr>
            <w:noProof/>
          </w:rPr>
          <w:fldChar w:fldCharType="end"/>
        </w:r>
      </w:p>
    </w:sdtContent>
  </w:sdt>
  <w:p w:rsidR="00C345B8" w:rsidRDefault="00C345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3437" w:rsidRDefault="00143437" w:rsidP="00B16382">
      <w:pPr>
        <w:spacing w:after="0" w:line="240" w:lineRule="auto"/>
      </w:pPr>
      <w:r>
        <w:separator/>
      </w:r>
    </w:p>
  </w:footnote>
  <w:footnote w:type="continuationSeparator" w:id="0">
    <w:p w:rsidR="00143437" w:rsidRDefault="00143437" w:rsidP="00B16382">
      <w:pPr>
        <w:spacing w:after="0" w:line="240" w:lineRule="auto"/>
      </w:pPr>
      <w:r>
        <w:continuationSeparator/>
      </w:r>
    </w:p>
  </w:footnote>
  <w:footnote w:id="1">
    <w:p w:rsidR="00C345B8" w:rsidRDefault="00C345B8">
      <w:pPr>
        <w:pStyle w:val="FootnoteText"/>
      </w:pPr>
      <w:r>
        <w:rPr>
          <w:rStyle w:val="FootnoteReference"/>
        </w:rPr>
        <w:footnoteRef/>
      </w:r>
      <w:r>
        <w:t xml:space="preserve"> </w:t>
      </w:r>
      <w:r w:rsidRPr="003A2559">
        <w:t xml:space="preserve">See the </w:t>
      </w:r>
      <w:r>
        <w:t>Microsoft Res</w:t>
      </w:r>
      <w:r w:rsidRPr="003A2559">
        <w:t xml:space="preserve">earch paper: </w:t>
      </w:r>
      <w:hyperlink r:id="rId1" w:history="1">
        <w:r w:rsidRPr="003A2559">
          <w:rPr>
            <w:rStyle w:val="Hyperlink"/>
          </w:rPr>
          <w:t>http://research.microsoft.com/pubs/70223/tr-2005-133.pdf</w:t>
        </w:r>
      </w:hyperlink>
    </w:p>
  </w:footnote>
  <w:footnote w:id="2">
    <w:p w:rsidR="00C345B8" w:rsidRDefault="00C345B8">
      <w:pPr>
        <w:pStyle w:val="FootnoteText"/>
      </w:pPr>
      <w:r>
        <w:rPr>
          <w:rStyle w:val="FootnoteReference"/>
        </w:rPr>
        <w:footnoteRef/>
      </w:r>
      <w:r>
        <w:t xml:space="preserve"> For Customer Support options please refer to </w:t>
      </w:r>
      <w:hyperlink r:id="rId2" w:history="1">
        <w:r w:rsidRPr="00881941">
          <w:rPr>
            <w:rStyle w:val="Hyperlink"/>
            <w:rFonts w:cstheme="minorHAnsi"/>
          </w:rPr>
          <w:t>http://support.microsoft.com/contactus/?ws=support</w:t>
        </w:r>
      </w:hyperlink>
    </w:p>
  </w:footnote>
  <w:footnote w:id="3">
    <w:p w:rsidR="00C345B8" w:rsidRDefault="00C345B8">
      <w:pPr>
        <w:pStyle w:val="FootnoteText"/>
      </w:pPr>
      <w:r>
        <w:rPr>
          <w:rStyle w:val="FootnoteReference"/>
        </w:rPr>
        <w:footnoteRef/>
      </w:r>
      <w:r>
        <w:t xml:space="preserve"> For details about Paladin, see the following blog post: </w:t>
      </w:r>
      <w:hyperlink r:id="rId3" w:history="1">
        <w:r w:rsidRPr="00800A18">
          <w:rPr>
            <w:rStyle w:val="Hyperlink"/>
          </w:rPr>
          <w:t>http://blogs.technet.com/mmpc/archive/2009/04/15/an-introduction-to-mmpc-paladin-automated-vulnerability-analysis.aspx</w:t>
        </w:r>
      </w:hyperlink>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7pt;height:11.7pt" o:bullet="t">
        <v:imagedata r:id="rId1" o:title="mso270C"/>
      </v:shape>
    </w:pict>
  </w:numPicBullet>
  <w:abstractNum w:abstractNumId="0">
    <w:nsid w:val="00A03226"/>
    <w:multiLevelType w:val="hybridMultilevel"/>
    <w:tmpl w:val="2FAEA3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F5759F"/>
    <w:multiLevelType w:val="hybridMultilevel"/>
    <w:tmpl w:val="4B405A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13D2A99"/>
    <w:multiLevelType w:val="hybridMultilevel"/>
    <w:tmpl w:val="F91C5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AD02BC"/>
    <w:multiLevelType w:val="hybridMultilevel"/>
    <w:tmpl w:val="F91C5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626F1F"/>
    <w:multiLevelType w:val="hybridMultilevel"/>
    <w:tmpl w:val="DDC8F8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2349FC"/>
    <w:multiLevelType w:val="hybridMultilevel"/>
    <w:tmpl w:val="F8B83E7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77E1DE1"/>
    <w:multiLevelType w:val="hybridMultilevel"/>
    <w:tmpl w:val="8604D054"/>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7">
    <w:nsid w:val="08194826"/>
    <w:multiLevelType w:val="hybridMultilevel"/>
    <w:tmpl w:val="5FA009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006049"/>
    <w:multiLevelType w:val="hybridMultilevel"/>
    <w:tmpl w:val="F91C5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A1684A"/>
    <w:multiLevelType w:val="multilevel"/>
    <w:tmpl w:val="68F62B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D3E264D"/>
    <w:multiLevelType w:val="hybridMultilevel"/>
    <w:tmpl w:val="01EAD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62289C"/>
    <w:multiLevelType w:val="multilevel"/>
    <w:tmpl w:val="C1D0D0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44F5C5D"/>
    <w:multiLevelType w:val="multilevel"/>
    <w:tmpl w:val="4A30980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nsid w:val="1A073BAF"/>
    <w:multiLevelType w:val="hybridMultilevel"/>
    <w:tmpl w:val="C30896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C207C1"/>
    <w:multiLevelType w:val="hybridMultilevel"/>
    <w:tmpl w:val="E0DCF9CC"/>
    <w:lvl w:ilvl="0" w:tplc="3B0242F4">
      <w:start w:val="4"/>
      <w:numFmt w:val="decimal"/>
      <w:lvlText w:val="%1."/>
      <w:lvlJc w:val="left"/>
      <w:pPr>
        <w:ind w:left="524" w:hanging="360"/>
      </w:pPr>
      <w:rPr>
        <w:rFonts w:ascii="Arial" w:hAnsi="Arial" w:cs="Arial" w:hint="default"/>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1D8246B9"/>
    <w:multiLevelType w:val="hybridMultilevel"/>
    <w:tmpl w:val="F080E0A4"/>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202435AE"/>
    <w:multiLevelType w:val="multilevel"/>
    <w:tmpl w:val="C1D0D0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10336AB"/>
    <w:multiLevelType w:val="hybridMultilevel"/>
    <w:tmpl w:val="03F8B1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22D40C2"/>
    <w:multiLevelType w:val="hybridMultilevel"/>
    <w:tmpl w:val="2D464E7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2380238A"/>
    <w:multiLevelType w:val="hybridMultilevel"/>
    <w:tmpl w:val="A934AB3C"/>
    <w:lvl w:ilvl="0" w:tplc="1ED8CF2E">
      <w:numFmt w:val="bullet"/>
      <w:lvlText w:val=""/>
      <w:lvlJc w:val="left"/>
      <w:pPr>
        <w:ind w:left="360" w:hanging="360"/>
      </w:pPr>
      <w:rPr>
        <w:rFonts w:ascii="Symbol" w:eastAsia="Calibri" w:hAnsi="Symbol" w:cs="Arial" w:hint="default"/>
      </w:rPr>
    </w:lvl>
    <w:lvl w:ilvl="1" w:tplc="04090003">
      <w:start w:val="1"/>
      <w:numFmt w:val="decimal"/>
      <w:lvlText w:val="%2."/>
      <w:lvlJc w:val="left"/>
      <w:pPr>
        <w:tabs>
          <w:tab w:val="num" w:pos="720"/>
        </w:tabs>
        <w:ind w:left="720" w:hanging="360"/>
      </w:pPr>
    </w:lvl>
    <w:lvl w:ilvl="2" w:tplc="04090005">
      <w:start w:val="1"/>
      <w:numFmt w:val="decimal"/>
      <w:lvlText w:val="%3."/>
      <w:lvlJc w:val="left"/>
      <w:pPr>
        <w:tabs>
          <w:tab w:val="num" w:pos="1440"/>
        </w:tabs>
        <w:ind w:left="1440" w:hanging="360"/>
      </w:pPr>
    </w:lvl>
    <w:lvl w:ilvl="3" w:tplc="04090001">
      <w:start w:val="1"/>
      <w:numFmt w:val="decimal"/>
      <w:lvlText w:val="%4."/>
      <w:lvlJc w:val="left"/>
      <w:pPr>
        <w:tabs>
          <w:tab w:val="num" w:pos="2160"/>
        </w:tabs>
        <w:ind w:left="2160" w:hanging="360"/>
      </w:pPr>
    </w:lvl>
    <w:lvl w:ilvl="4" w:tplc="04090003">
      <w:start w:val="1"/>
      <w:numFmt w:val="decimal"/>
      <w:lvlText w:val="%5."/>
      <w:lvlJc w:val="left"/>
      <w:pPr>
        <w:tabs>
          <w:tab w:val="num" w:pos="2880"/>
        </w:tabs>
        <w:ind w:left="2880" w:hanging="360"/>
      </w:pPr>
    </w:lvl>
    <w:lvl w:ilvl="5" w:tplc="04090005">
      <w:start w:val="1"/>
      <w:numFmt w:val="decimal"/>
      <w:lvlText w:val="%6."/>
      <w:lvlJc w:val="left"/>
      <w:pPr>
        <w:tabs>
          <w:tab w:val="num" w:pos="3600"/>
        </w:tabs>
        <w:ind w:left="3600" w:hanging="360"/>
      </w:pPr>
    </w:lvl>
    <w:lvl w:ilvl="6" w:tplc="04090001">
      <w:start w:val="1"/>
      <w:numFmt w:val="decimal"/>
      <w:lvlText w:val="%7."/>
      <w:lvlJc w:val="left"/>
      <w:pPr>
        <w:tabs>
          <w:tab w:val="num" w:pos="4320"/>
        </w:tabs>
        <w:ind w:left="4320" w:hanging="360"/>
      </w:pPr>
    </w:lvl>
    <w:lvl w:ilvl="7" w:tplc="04090003">
      <w:start w:val="1"/>
      <w:numFmt w:val="decimal"/>
      <w:lvlText w:val="%8."/>
      <w:lvlJc w:val="left"/>
      <w:pPr>
        <w:tabs>
          <w:tab w:val="num" w:pos="5040"/>
        </w:tabs>
        <w:ind w:left="5040" w:hanging="360"/>
      </w:pPr>
    </w:lvl>
    <w:lvl w:ilvl="8" w:tplc="04090005">
      <w:start w:val="1"/>
      <w:numFmt w:val="decimal"/>
      <w:lvlText w:val="%9."/>
      <w:lvlJc w:val="left"/>
      <w:pPr>
        <w:tabs>
          <w:tab w:val="num" w:pos="5760"/>
        </w:tabs>
        <w:ind w:left="5760" w:hanging="360"/>
      </w:pPr>
    </w:lvl>
  </w:abstractNum>
  <w:abstractNum w:abstractNumId="20">
    <w:nsid w:val="24C84596"/>
    <w:multiLevelType w:val="hybridMultilevel"/>
    <w:tmpl w:val="A6F6C382"/>
    <w:lvl w:ilvl="0" w:tplc="7DF45FB2">
      <w:start w:val="1"/>
      <w:numFmt w:val="decimal"/>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1">
    <w:nsid w:val="2C846F1C"/>
    <w:multiLevelType w:val="hybridMultilevel"/>
    <w:tmpl w:val="A6F6C382"/>
    <w:lvl w:ilvl="0" w:tplc="7DF45FB2">
      <w:start w:val="1"/>
      <w:numFmt w:val="decimal"/>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2">
    <w:nsid w:val="2D6C4204"/>
    <w:multiLevelType w:val="hybridMultilevel"/>
    <w:tmpl w:val="9E189DCE"/>
    <w:lvl w:ilvl="0" w:tplc="79B23756">
      <w:start w:val="1"/>
      <w:numFmt w:val="decimal"/>
      <w:lvlText w:val="%1."/>
      <w:lvlJc w:val="left"/>
      <w:pPr>
        <w:ind w:left="7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D9445F5"/>
    <w:multiLevelType w:val="hybridMultilevel"/>
    <w:tmpl w:val="2BA85B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E0354BD"/>
    <w:multiLevelType w:val="hybridMultilevel"/>
    <w:tmpl w:val="187496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F8C53E7"/>
    <w:multiLevelType w:val="hybridMultilevel"/>
    <w:tmpl w:val="11703D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00A39AB"/>
    <w:multiLevelType w:val="multilevel"/>
    <w:tmpl w:val="04940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0C24D7C"/>
    <w:multiLevelType w:val="multilevel"/>
    <w:tmpl w:val="C1D0D0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0DD5985"/>
    <w:multiLevelType w:val="hybridMultilevel"/>
    <w:tmpl w:val="ABEAA46C"/>
    <w:lvl w:ilvl="0" w:tplc="0409000F">
      <w:start w:val="1"/>
      <w:numFmt w:val="decimal"/>
      <w:lvlText w:val="%1."/>
      <w:lvlJc w:val="left"/>
      <w:pPr>
        <w:tabs>
          <w:tab w:val="num" w:pos="524"/>
        </w:tabs>
        <w:ind w:left="524" w:hanging="360"/>
      </w:pPr>
    </w:lvl>
    <w:lvl w:ilvl="1" w:tplc="0409000F">
      <w:start w:val="1"/>
      <w:numFmt w:val="decimal"/>
      <w:lvlText w:val="%2."/>
      <w:lvlJc w:val="left"/>
      <w:pPr>
        <w:tabs>
          <w:tab w:val="num" w:pos="524"/>
        </w:tabs>
        <w:ind w:left="524" w:hanging="360"/>
      </w:pPr>
    </w:lvl>
    <w:lvl w:ilvl="2" w:tplc="6BF40550">
      <w:start w:val="1"/>
      <w:numFmt w:val="decimal"/>
      <w:lvlText w:val="%3."/>
      <w:lvlJc w:val="left"/>
      <w:pPr>
        <w:tabs>
          <w:tab w:val="num" w:pos="524"/>
        </w:tabs>
        <w:ind w:left="524" w:hanging="360"/>
      </w:pPr>
      <w:rPr>
        <w:rFonts w:ascii="Arial" w:hAnsi="Arial" w:cs="Arial" w:hint="default"/>
        <w:sz w:val="20"/>
        <w:szCs w:val="20"/>
      </w:rPr>
    </w:lvl>
    <w:lvl w:ilvl="3" w:tplc="04090001">
      <w:start w:val="1"/>
      <w:numFmt w:val="bullet"/>
      <w:lvlText w:val=""/>
      <w:lvlJc w:val="left"/>
      <w:pPr>
        <w:tabs>
          <w:tab w:val="num" w:pos="1244"/>
        </w:tabs>
        <w:ind w:left="1244" w:hanging="360"/>
      </w:pPr>
      <w:rPr>
        <w:rFonts w:ascii="Symbol" w:hAnsi="Symbol" w:hint="default"/>
      </w:rPr>
    </w:lvl>
    <w:lvl w:ilvl="4" w:tplc="04090003">
      <w:start w:val="1"/>
      <w:numFmt w:val="bullet"/>
      <w:lvlText w:val="o"/>
      <w:lvlJc w:val="left"/>
      <w:pPr>
        <w:tabs>
          <w:tab w:val="num" w:pos="1964"/>
        </w:tabs>
        <w:ind w:left="1964" w:hanging="360"/>
      </w:pPr>
      <w:rPr>
        <w:rFonts w:ascii="Courier New" w:hAnsi="Courier New" w:cs="Courier New" w:hint="default"/>
      </w:rPr>
    </w:lvl>
    <w:lvl w:ilvl="5" w:tplc="04090005">
      <w:start w:val="1"/>
      <w:numFmt w:val="bullet"/>
      <w:lvlText w:val=""/>
      <w:lvlJc w:val="left"/>
      <w:pPr>
        <w:tabs>
          <w:tab w:val="num" w:pos="2684"/>
        </w:tabs>
        <w:ind w:left="2684" w:hanging="360"/>
      </w:pPr>
      <w:rPr>
        <w:rFonts w:ascii="Wingdings" w:hAnsi="Wingdings" w:hint="default"/>
      </w:rPr>
    </w:lvl>
    <w:lvl w:ilvl="6" w:tplc="04090001">
      <w:start w:val="1"/>
      <w:numFmt w:val="bullet"/>
      <w:lvlText w:val=""/>
      <w:lvlJc w:val="left"/>
      <w:pPr>
        <w:tabs>
          <w:tab w:val="num" w:pos="3404"/>
        </w:tabs>
        <w:ind w:left="3404" w:hanging="360"/>
      </w:pPr>
      <w:rPr>
        <w:rFonts w:ascii="Symbol" w:hAnsi="Symbol" w:hint="default"/>
      </w:rPr>
    </w:lvl>
    <w:lvl w:ilvl="7" w:tplc="04090003">
      <w:start w:val="1"/>
      <w:numFmt w:val="bullet"/>
      <w:lvlText w:val="o"/>
      <w:lvlJc w:val="left"/>
      <w:pPr>
        <w:tabs>
          <w:tab w:val="num" w:pos="4124"/>
        </w:tabs>
        <w:ind w:left="4124" w:hanging="360"/>
      </w:pPr>
      <w:rPr>
        <w:rFonts w:ascii="Courier New" w:hAnsi="Courier New" w:cs="Courier New" w:hint="default"/>
      </w:rPr>
    </w:lvl>
    <w:lvl w:ilvl="8" w:tplc="04090005">
      <w:start w:val="1"/>
      <w:numFmt w:val="bullet"/>
      <w:lvlText w:val=""/>
      <w:lvlJc w:val="left"/>
      <w:pPr>
        <w:tabs>
          <w:tab w:val="num" w:pos="4844"/>
        </w:tabs>
        <w:ind w:left="4844" w:hanging="360"/>
      </w:pPr>
      <w:rPr>
        <w:rFonts w:ascii="Wingdings" w:hAnsi="Wingdings" w:hint="default"/>
      </w:rPr>
    </w:lvl>
  </w:abstractNum>
  <w:abstractNum w:abstractNumId="29">
    <w:nsid w:val="32801CF0"/>
    <w:multiLevelType w:val="hybridMultilevel"/>
    <w:tmpl w:val="9280A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2A22A05"/>
    <w:multiLevelType w:val="hybridMultilevel"/>
    <w:tmpl w:val="2EF86CAC"/>
    <w:lvl w:ilvl="0" w:tplc="04090007">
      <w:start w:val="1"/>
      <w:numFmt w:val="bullet"/>
      <w:lvlText w:val=""/>
      <w:lvlPicBulletId w:val="0"/>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1">
    <w:nsid w:val="37AC027D"/>
    <w:multiLevelType w:val="hybridMultilevel"/>
    <w:tmpl w:val="4E40781E"/>
    <w:lvl w:ilvl="0" w:tplc="04090007">
      <w:start w:val="1"/>
      <w:numFmt w:val="bullet"/>
      <w:lvlText w:val=""/>
      <w:lvlPicBulletId w:val="0"/>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2">
    <w:nsid w:val="3C460078"/>
    <w:multiLevelType w:val="hybridMultilevel"/>
    <w:tmpl w:val="5EC897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3D9A0403"/>
    <w:multiLevelType w:val="hybridMultilevel"/>
    <w:tmpl w:val="E0C0A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AB0DC3"/>
    <w:multiLevelType w:val="multilevel"/>
    <w:tmpl w:val="C1D0D0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DB86F9E"/>
    <w:multiLevelType w:val="hybridMultilevel"/>
    <w:tmpl w:val="BBCAD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DE24888"/>
    <w:multiLevelType w:val="multilevel"/>
    <w:tmpl w:val="4A30980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nsid w:val="3E755637"/>
    <w:multiLevelType w:val="hybridMultilevel"/>
    <w:tmpl w:val="09D21FDA"/>
    <w:lvl w:ilvl="0" w:tplc="0409000F">
      <w:start w:val="1"/>
      <w:numFmt w:val="decimal"/>
      <w:lvlText w:val="%1."/>
      <w:lvlJc w:val="left"/>
      <w:pPr>
        <w:tabs>
          <w:tab w:val="num" w:pos="360"/>
        </w:tabs>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8">
    <w:nsid w:val="43DD3B8D"/>
    <w:multiLevelType w:val="hybridMultilevel"/>
    <w:tmpl w:val="A84865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466D06DC"/>
    <w:multiLevelType w:val="hybridMultilevel"/>
    <w:tmpl w:val="C7E2B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7CC2A76"/>
    <w:multiLevelType w:val="hybridMultilevel"/>
    <w:tmpl w:val="59AC9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8EC5284"/>
    <w:multiLevelType w:val="hybridMultilevel"/>
    <w:tmpl w:val="8EA24EFE"/>
    <w:lvl w:ilvl="0" w:tplc="79B23756">
      <w:start w:val="1"/>
      <w:numFmt w:val="decimal"/>
      <w:lvlText w:val="%1."/>
      <w:lvlJc w:val="left"/>
      <w:pPr>
        <w:ind w:left="1128"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028612F"/>
    <w:multiLevelType w:val="hybridMultilevel"/>
    <w:tmpl w:val="144ACD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27174A2"/>
    <w:multiLevelType w:val="hybridMultilevel"/>
    <w:tmpl w:val="6C62762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53E1139F"/>
    <w:multiLevelType w:val="hybridMultilevel"/>
    <w:tmpl w:val="E562A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3E11BBC"/>
    <w:multiLevelType w:val="multilevel"/>
    <w:tmpl w:val="C1D0D0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7842770"/>
    <w:multiLevelType w:val="hybridMultilevel"/>
    <w:tmpl w:val="7506E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8FE4F11"/>
    <w:multiLevelType w:val="hybridMultilevel"/>
    <w:tmpl w:val="E2BCC7B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AEC67AD"/>
    <w:multiLevelType w:val="hybridMultilevel"/>
    <w:tmpl w:val="661462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F562FC6"/>
    <w:multiLevelType w:val="hybridMultilevel"/>
    <w:tmpl w:val="D13CA42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5FF74C8D"/>
    <w:multiLevelType w:val="hybridMultilevel"/>
    <w:tmpl w:val="3B8E4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48507EF"/>
    <w:multiLevelType w:val="hybridMultilevel"/>
    <w:tmpl w:val="28CC9C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4D21D55"/>
    <w:multiLevelType w:val="hybridMultilevel"/>
    <w:tmpl w:val="10001B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679A511C"/>
    <w:multiLevelType w:val="hybridMultilevel"/>
    <w:tmpl w:val="088C671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4">
    <w:nsid w:val="6C3F6C47"/>
    <w:multiLevelType w:val="hybridMultilevel"/>
    <w:tmpl w:val="4E7E9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16628D1"/>
    <w:multiLevelType w:val="hybridMultilevel"/>
    <w:tmpl w:val="154E9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1E23BDC"/>
    <w:multiLevelType w:val="hybridMultilevel"/>
    <w:tmpl w:val="68E8F6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22E1B99"/>
    <w:multiLevelType w:val="multilevel"/>
    <w:tmpl w:val="0B80A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4F82FFD"/>
    <w:multiLevelType w:val="multilevel"/>
    <w:tmpl w:val="71928C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54B15B7"/>
    <w:multiLevelType w:val="hybridMultilevel"/>
    <w:tmpl w:val="50E26020"/>
    <w:lvl w:ilvl="0" w:tplc="E39429F0">
      <w:start w:val="1"/>
      <w:numFmt w:val="decimal"/>
      <w:lvlText w:val="%1."/>
      <w:lvlJc w:val="left"/>
      <w:pPr>
        <w:ind w:left="720" w:hanging="360"/>
      </w:pPr>
      <w:rPr>
        <w:rFonts w:asciiTheme="majorHAnsi" w:eastAsiaTheme="majorEastAsia" w:hAnsi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6DB78FD"/>
    <w:multiLevelType w:val="hybridMultilevel"/>
    <w:tmpl w:val="B7F6CAB8"/>
    <w:lvl w:ilvl="0" w:tplc="D54C70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80E15DB"/>
    <w:multiLevelType w:val="hybridMultilevel"/>
    <w:tmpl w:val="3CA4A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BCF7D37"/>
    <w:multiLevelType w:val="hybridMultilevel"/>
    <w:tmpl w:val="03A40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DB85AE8"/>
    <w:multiLevelType w:val="hybridMultilevel"/>
    <w:tmpl w:val="6EECCA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0"/>
  </w:num>
  <w:num w:numId="2">
    <w:abstractNumId w:val="44"/>
  </w:num>
  <w:num w:numId="3">
    <w:abstractNumId w:val="48"/>
  </w:num>
  <w:num w:numId="4">
    <w:abstractNumId w:val="61"/>
  </w:num>
  <w:num w:numId="5">
    <w:abstractNumId w:val="40"/>
  </w:num>
  <w:num w:numId="6">
    <w:abstractNumId w:val="9"/>
  </w:num>
  <w:num w:numId="7">
    <w:abstractNumId w:val="58"/>
  </w:num>
  <w:num w:numId="8">
    <w:abstractNumId w:val="27"/>
  </w:num>
  <w:num w:numId="9">
    <w:abstractNumId w:val="26"/>
  </w:num>
  <w:num w:numId="10">
    <w:abstractNumId w:val="30"/>
  </w:num>
  <w:num w:numId="11">
    <w:abstractNumId w:val="31"/>
  </w:num>
  <w:num w:numId="12">
    <w:abstractNumId w:val="47"/>
  </w:num>
  <w:num w:numId="13">
    <w:abstractNumId w:val="56"/>
  </w:num>
  <w:num w:numId="14">
    <w:abstractNumId w:val="4"/>
  </w:num>
  <w:num w:numId="15">
    <w:abstractNumId w:val="16"/>
  </w:num>
  <w:num w:numId="16">
    <w:abstractNumId w:val="46"/>
  </w:num>
  <w:num w:numId="17">
    <w:abstractNumId w:val="45"/>
  </w:num>
  <w:num w:numId="18">
    <w:abstractNumId w:val="55"/>
  </w:num>
  <w:num w:numId="19">
    <w:abstractNumId w:val="11"/>
  </w:num>
  <w:num w:numId="20">
    <w:abstractNumId w:val="34"/>
  </w:num>
  <w:num w:numId="21">
    <w:abstractNumId w:val="57"/>
  </w:num>
  <w:num w:numId="22">
    <w:abstractNumId w:val="36"/>
  </w:num>
  <w:num w:numId="23">
    <w:abstractNumId w:val="12"/>
  </w:num>
  <w:num w:numId="2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52"/>
  </w:num>
  <w:num w:numId="27">
    <w:abstractNumId w:val="32"/>
  </w:num>
  <w:num w:numId="28">
    <w:abstractNumId w:val="17"/>
  </w:num>
  <w:num w:numId="29">
    <w:abstractNumId w:val="25"/>
  </w:num>
  <w:num w:numId="30">
    <w:abstractNumId w:val="59"/>
  </w:num>
  <w:num w:numId="31">
    <w:abstractNumId w:val="33"/>
  </w:num>
  <w:num w:numId="32">
    <w:abstractNumId w:val="0"/>
  </w:num>
  <w:num w:numId="33">
    <w:abstractNumId w:val="39"/>
  </w:num>
  <w:num w:numId="34">
    <w:abstractNumId w:val="54"/>
  </w:num>
  <w:num w:numId="35">
    <w:abstractNumId w:val="60"/>
  </w:num>
  <w:num w:numId="36">
    <w:abstractNumId w:val="21"/>
  </w:num>
  <w:num w:numId="37">
    <w:abstractNumId w:val="22"/>
  </w:num>
  <w:num w:numId="38">
    <w:abstractNumId w:val="41"/>
  </w:num>
  <w:num w:numId="3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num>
  <w:num w:numId="41">
    <w:abstractNumId w:val="62"/>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5"/>
  </w:num>
  <w:num w:numId="45">
    <w:abstractNumId w:val="35"/>
  </w:num>
  <w:num w:numId="46">
    <w:abstractNumId w:val="49"/>
  </w:num>
  <w:num w:numId="47">
    <w:abstractNumId w:val="5"/>
  </w:num>
  <w:num w:numId="48">
    <w:abstractNumId w:val="38"/>
  </w:num>
  <w:num w:numId="49">
    <w:abstractNumId w:val="23"/>
  </w:num>
  <w:num w:numId="50">
    <w:abstractNumId w:val="63"/>
  </w:num>
  <w:num w:numId="51">
    <w:abstractNumId w:val="1"/>
  </w:num>
  <w:num w:numId="52">
    <w:abstractNumId w:val="10"/>
  </w:num>
  <w:num w:numId="53">
    <w:abstractNumId w:val="2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9"/>
  </w:num>
  <w:num w:numId="58">
    <w:abstractNumId w:val="51"/>
  </w:num>
  <w:num w:numId="59">
    <w:abstractNumId w:val="2"/>
  </w:num>
  <w:num w:numId="60">
    <w:abstractNumId w:val="8"/>
  </w:num>
  <w:num w:numId="61">
    <w:abstractNumId w:val="3"/>
  </w:num>
  <w:num w:numId="62">
    <w:abstractNumId w:val="7"/>
  </w:num>
  <w:num w:numId="63">
    <w:abstractNumId w:val="42"/>
  </w:num>
  <w:num w:numId="64">
    <w:abstractNumId w:val="24"/>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1"/>
    <w:footnote w:id="0"/>
  </w:footnotePr>
  <w:endnotePr>
    <w:endnote w:id="-1"/>
    <w:endnote w:id="0"/>
  </w:endnotePr>
  <w:compat>
    <w:useFELayout/>
  </w:compat>
  <w:rsids>
    <w:rsidRoot w:val="009006F8"/>
    <w:rsid w:val="000038D2"/>
    <w:rsid w:val="0001314C"/>
    <w:rsid w:val="00013450"/>
    <w:rsid w:val="00014F6A"/>
    <w:rsid w:val="000164DC"/>
    <w:rsid w:val="00021446"/>
    <w:rsid w:val="00026E81"/>
    <w:rsid w:val="00030832"/>
    <w:rsid w:val="0003144E"/>
    <w:rsid w:val="00032C73"/>
    <w:rsid w:val="00033389"/>
    <w:rsid w:val="00033847"/>
    <w:rsid w:val="000347E0"/>
    <w:rsid w:val="00036859"/>
    <w:rsid w:val="00036C92"/>
    <w:rsid w:val="0005082D"/>
    <w:rsid w:val="00052C1A"/>
    <w:rsid w:val="00055767"/>
    <w:rsid w:val="00056E15"/>
    <w:rsid w:val="00057376"/>
    <w:rsid w:val="00057A87"/>
    <w:rsid w:val="00060D4B"/>
    <w:rsid w:val="00060FF3"/>
    <w:rsid w:val="000651A5"/>
    <w:rsid w:val="00066C4B"/>
    <w:rsid w:val="00067E06"/>
    <w:rsid w:val="00072DDD"/>
    <w:rsid w:val="0007498B"/>
    <w:rsid w:val="00076599"/>
    <w:rsid w:val="000933FF"/>
    <w:rsid w:val="000A33AA"/>
    <w:rsid w:val="000A63C2"/>
    <w:rsid w:val="000B2714"/>
    <w:rsid w:val="000B2FBD"/>
    <w:rsid w:val="000B407D"/>
    <w:rsid w:val="000C5ED7"/>
    <w:rsid w:val="000C660D"/>
    <w:rsid w:val="000D55E8"/>
    <w:rsid w:val="000D5869"/>
    <w:rsid w:val="000D7D32"/>
    <w:rsid w:val="000E1794"/>
    <w:rsid w:val="000E1843"/>
    <w:rsid w:val="000E49C9"/>
    <w:rsid w:val="000E7B8E"/>
    <w:rsid w:val="000F15D9"/>
    <w:rsid w:val="000F1AB7"/>
    <w:rsid w:val="000F6958"/>
    <w:rsid w:val="000F6A34"/>
    <w:rsid w:val="001005D8"/>
    <w:rsid w:val="00107377"/>
    <w:rsid w:val="001102AB"/>
    <w:rsid w:val="00115698"/>
    <w:rsid w:val="00117A68"/>
    <w:rsid w:val="00123BF7"/>
    <w:rsid w:val="00127480"/>
    <w:rsid w:val="00132CF6"/>
    <w:rsid w:val="00141568"/>
    <w:rsid w:val="00143437"/>
    <w:rsid w:val="0014406A"/>
    <w:rsid w:val="00147F91"/>
    <w:rsid w:val="001511AF"/>
    <w:rsid w:val="00151F07"/>
    <w:rsid w:val="001531FB"/>
    <w:rsid w:val="001571B2"/>
    <w:rsid w:val="001579DD"/>
    <w:rsid w:val="00165A8C"/>
    <w:rsid w:val="00167E45"/>
    <w:rsid w:val="00176979"/>
    <w:rsid w:val="0018018C"/>
    <w:rsid w:val="00180936"/>
    <w:rsid w:val="00181974"/>
    <w:rsid w:val="001866CA"/>
    <w:rsid w:val="00190292"/>
    <w:rsid w:val="00193C94"/>
    <w:rsid w:val="00193F28"/>
    <w:rsid w:val="001972EA"/>
    <w:rsid w:val="001A1290"/>
    <w:rsid w:val="001A1E6F"/>
    <w:rsid w:val="001A2EBC"/>
    <w:rsid w:val="001A599C"/>
    <w:rsid w:val="001A71EE"/>
    <w:rsid w:val="001B0B2E"/>
    <w:rsid w:val="001B0EC0"/>
    <w:rsid w:val="001B117D"/>
    <w:rsid w:val="001B1239"/>
    <w:rsid w:val="001B6F9A"/>
    <w:rsid w:val="001C6CBA"/>
    <w:rsid w:val="001C78CD"/>
    <w:rsid w:val="001D01D5"/>
    <w:rsid w:val="001D4989"/>
    <w:rsid w:val="001D5B11"/>
    <w:rsid w:val="001D60E4"/>
    <w:rsid w:val="001D6648"/>
    <w:rsid w:val="001E01A3"/>
    <w:rsid w:val="001E3C4D"/>
    <w:rsid w:val="001E7BE1"/>
    <w:rsid w:val="00201696"/>
    <w:rsid w:val="00205AA9"/>
    <w:rsid w:val="0020742F"/>
    <w:rsid w:val="00215325"/>
    <w:rsid w:val="00215C7E"/>
    <w:rsid w:val="002167DC"/>
    <w:rsid w:val="00217303"/>
    <w:rsid w:val="00217B22"/>
    <w:rsid w:val="002214C2"/>
    <w:rsid w:val="002257F9"/>
    <w:rsid w:val="0023499A"/>
    <w:rsid w:val="00236228"/>
    <w:rsid w:val="00236C71"/>
    <w:rsid w:val="00243637"/>
    <w:rsid w:val="00245D7E"/>
    <w:rsid w:val="00246255"/>
    <w:rsid w:val="0026056A"/>
    <w:rsid w:val="00260DCA"/>
    <w:rsid w:val="00264C5A"/>
    <w:rsid w:val="002664C0"/>
    <w:rsid w:val="00274855"/>
    <w:rsid w:val="002770DC"/>
    <w:rsid w:val="002803AD"/>
    <w:rsid w:val="00280734"/>
    <w:rsid w:val="002810C3"/>
    <w:rsid w:val="002832BE"/>
    <w:rsid w:val="00285460"/>
    <w:rsid w:val="00285F9B"/>
    <w:rsid w:val="00293242"/>
    <w:rsid w:val="0029480C"/>
    <w:rsid w:val="0029657F"/>
    <w:rsid w:val="00297AFA"/>
    <w:rsid w:val="002B0021"/>
    <w:rsid w:val="002B0F71"/>
    <w:rsid w:val="002B20D0"/>
    <w:rsid w:val="002B2BCB"/>
    <w:rsid w:val="002B3369"/>
    <w:rsid w:val="002B48F3"/>
    <w:rsid w:val="002C1AA2"/>
    <w:rsid w:val="002C7BAA"/>
    <w:rsid w:val="002D0EE1"/>
    <w:rsid w:val="002D31FB"/>
    <w:rsid w:val="002D644F"/>
    <w:rsid w:val="002D7115"/>
    <w:rsid w:val="002E0D9F"/>
    <w:rsid w:val="002E1FB8"/>
    <w:rsid w:val="002E2B8F"/>
    <w:rsid w:val="002E63C4"/>
    <w:rsid w:val="002F6577"/>
    <w:rsid w:val="00302FC2"/>
    <w:rsid w:val="003031C1"/>
    <w:rsid w:val="003103E4"/>
    <w:rsid w:val="00316212"/>
    <w:rsid w:val="00317225"/>
    <w:rsid w:val="003233B3"/>
    <w:rsid w:val="00324092"/>
    <w:rsid w:val="00325F3C"/>
    <w:rsid w:val="003315CB"/>
    <w:rsid w:val="00335C1E"/>
    <w:rsid w:val="00337EAE"/>
    <w:rsid w:val="003429DF"/>
    <w:rsid w:val="0034477E"/>
    <w:rsid w:val="003461AA"/>
    <w:rsid w:val="003509F8"/>
    <w:rsid w:val="00352AF3"/>
    <w:rsid w:val="00353FA4"/>
    <w:rsid w:val="0035407D"/>
    <w:rsid w:val="0036327E"/>
    <w:rsid w:val="00367AAD"/>
    <w:rsid w:val="003702D0"/>
    <w:rsid w:val="00373365"/>
    <w:rsid w:val="0037399A"/>
    <w:rsid w:val="00377350"/>
    <w:rsid w:val="003808AB"/>
    <w:rsid w:val="003817AC"/>
    <w:rsid w:val="00383FAC"/>
    <w:rsid w:val="00383FFB"/>
    <w:rsid w:val="00384CEC"/>
    <w:rsid w:val="00386752"/>
    <w:rsid w:val="003929A6"/>
    <w:rsid w:val="003968F5"/>
    <w:rsid w:val="0039710A"/>
    <w:rsid w:val="00397AEC"/>
    <w:rsid w:val="003A011C"/>
    <w:rsid w:val="003A2559"/>
    <w:rsid w:val="003A3471"/>
    <w:rsid w:val="003A5B8C"/>
    <w:rsid w:val="003A610D"/>
    <w:rsid w:val="003A64D6"/>
    <w:rsid w:val="003B69FC"/>
    <w:rsid w:val="003C388F"/>
    <w:rsid w:val="003D13D0"/>
    <w:rsid w:val="003D2B60"/>
    <w:rsid w:val="003D3799"/>
    <w:rsid w:val="003D3B87"/>
    <w:rsid w:val="003D3C9A"/>
    <w:rsid w:val="003D4C6A"/>
    <w:rsid w:val="003D5DA1"/>
    <w:rsid w:val="003E0371"/>
    <w:rsid w:val="003E1D23"/>
    <w:rsid w:val="003E2FC6"/>
    <w:rsid w:val="003E5322"/>
    <w:rsid w:val="003E68D2"/>
    <w:rsid w:val="003E716A"/>
    <w:rsid w:val="003F607C"/>
    <w:rsid w:val="003F7167"/>
    <w:rsid w:val="00402D99"/>
    <w:rsid w:val="004077D0"/>
    <w:rsid w:val="00410EF0"/>
    <w:rsid w:val="0041321B"/>
    <w:rsid w:val="00415E6A"/>
    <w:rsid w:val="004257E1"/>
    <w:rsid w:val="00433BA6"/>
    <w:rsid w:val="00437E8F"/>
    <w:rsid w:val="00441594"/>
    <w:rsid w:val="0044291C"/>
    <w:rsid w:val="0044448D"/>
    <w:rsid w:val="00445253"/>
    <w:rsid w:val="004472CD"/>
    <w:rsid w:val="0045060D"/>
    <w:rsid w:val="00453B54"/>
    <w:rsid w:val="004547FE"/>
    <w:rsid w:val="00455EFB"/>
    <w:rsid w:val="004560EF"/>
    <w:rsid w:val="00457077"/>
    <w:rsid w:val="004601EE"/>
    <w:rsid w:val="00462D4B"/>
    <w:rsid w:val="0046741C"/>
    <w:rsid w:val="00470FFC"/>
    <w:rsid w:val="00472290"/>
    <w:rsid w:val="0047292A"/>
    <w:rsid w:val="00473B83"/>
    <w:rsid w:val="00476330"/>
    <w:rsid w:val="004772C7"/>
    <w:rsid w:val="004773B3"/>
    <w:rsid w:val="00481F33"/>
    <w:rsid w:val="00492CD2"/>
    <w:rsid w:val="00494521"/>
    <w:rsid w:val="00495871"/>
    <w:rsid w:val="00496142"/>
    <w:rsid w:val="00496C00"/>
    <w:rsid w:val="004A6E4D"/>
    <w:rsid w:val="004B1045"/>
    <w:rsid w:val="004B2BA2"/>
    <w:rsid w:val="004B592D"/>
    <w:rsid w:val="004B6BDB"/>
    <w:rsid w:val="004C0EEA"/>
    <w:rsid w:val="004C252C"/>
    <w:rsid w:val="004C4208"/>
    <w:rsid w:val="004C5DC9"/>
    <w:rsid w:val="004C7C32"/>
    <w:rsid w:val="004D065D"/>
    <w:rsid w:val="004D485A"/>
    <w:rsid w:val="004E0DF7"/>
    <w:rsid w:val="004E327A"/>
    <w:rsid w:val="004E5D61"/>
    <w:rsid w:val="004E6EBF"/>
    <w:rsid w:val="004E7AF2"/>
    <w:rsid w:val="004F267A"/>
    <w:rsid w:val="004F509B"/>
    <w:rsid w:val="00500020"/>
    <w:rsid w:val="0050100B"/>
    <w:rsid w:val="0050556D"/>
    <w:rsid w:val="00506ED6"/>
    <w:rsid w:val="00512EA2"/>
    <w:rsid w:val="00514C22"/>
    <w:rsid w:val="00517EB8"/>
    <w:rsid w:val="0052070C"/>
    <w:rsid w:val="0052411C"/>
    <w:rsid w:val="005250B1"/>
    <w:rsid w:val="00530C57"/>
    <w:rsid w:val="00535454"/>
    <w:rsid w:val="005355C1"/>
    <w:rsid w:val="00540755"/>
    <w:rsid w:val="00541494"/>
    <w:rsid w:val="00547ABB"/>
    <w:rsid w:val="0055010D"/>
    <w:rsid w:val="00550AFE"/>
    <w:rsid w:val="005528F5"/>
    <w:rsid w:val="00553A3B"/>
    <w:rsid w:val="005545AF"/>
    <w:rsid w:val="00554732"/>
    <w:rsid w:val="005572A4"/>
    <w:rsid w:val="005621A1"/>
    <w:rsid w:val="00562DA1"/>
    <w:rsid w:val="00563ED9"/>
    <w:rsid w:val="00565EBE"/>
    <w:rsid w:val="00566E8D"/>
    <w:rsid w:val="00566FD9"/>
    <w:rsid w:val="0057244E"/>
    <w:rsid w:val="00573F24"/>
    <w:rsid w:val="00580D5C"/>
    <w:rsid w:val="00584322"/>
    <w:rsid w:val="00584BB1"/>
    <w:rsid w:val="00585101"/>
    <w:rsid w:val="00590351"/>
    <w:rsid w:val="00591678"/>
    <w:rsid w:val="00595BAE"/>
    <w:rsid w:val="005973FE"/>
    <w:rsid w:val="005A26B8"/>
    <w:rsid w:val="005B2265"/>
    <w:rsid w:val="005C0514"/>
    <w:rsid w:val="005C2206"/>
    <w:rsid w:val="005C69BD"/>
    <w:rsid w:val="005C7CD4"/>
    <w:rsid w:val="005D00C5"/>
    <w:rsid w:val="005D4DC2"/>
    <w:rsid w:val="005E03BF"/>
    <w:rsid w:val="005E21DD"/>
    <w:rsid w:val="005E59F8"/>
    <w:rsid w:val="0060059F"/>
    <w:rsid w:val="00605F52"/>
    <w:rsid w:val="00613858"/>
    <w:rsid w:val="00620D6E"/>
    <w:rsid w:val="00624D67"/>
    <w:rsid w:val="00625FF6"/>
    <w:rsid w:val="0063025D"/>
    <w:rsid w:val="006356F7"/>
    <w:rsid w:val="00635E18"/>
    <w:rsid w:val="006404A9"/>
    <w:rsid w:val="00643B81"/>
    <w:rsid w:val="00645E1B"/>
    <w:rsid w:val="006462E2"/>
    <w:rsid w:val="006473BD"/>
    <w:rsid w:val="0065004D"/>
    <w:rsid w:val="0065170F"/>
    <w:rsid w:val="00652F35"/>
    <w:rsid w:val="006545D1"/>
    <w:rsid w:val="00655FC9"/>
    <w:rsid w:val="00657AD9"/>
    <w:rsid w:val="00660DBB"/>
    <w:rsid w:val="00665F29"/>
    <w:rsid w:val="00666E42"/>
    <w:rsid w:val="00671D6A"/>
    <w:rsid w:val="00671EB1"/>
    <w:rsid w:val="006814EC"/>
    <w:rsid w:val="006909D9"/>
    <w:rsid w:val="00695B9B"/>
    <w:rsid w:val="00695D58"/>
    <w:rsid w:val="006A1F22"/>
    <w:rsid w:val="006A6A8D"/>
    <w:rsid w:val="006B1A33"/>
    <w:rsid w:val="006B1A5D"/>
    <w:rsid w:val="006B3AB9"/>
    <w:rsid w:val="006B4F2B"/>
    <w:rsid w:val="006C036E"/>
    <w:rsid w:val="006C142E"/>
    <w:rsid w:val="006C2E18"/>
    <w:rsid w:val="006C3002"/>
    <w:rsid w:val="006C4626"/>
    <w:rsid w:val="006D18C8"/>
    <w:rsid w:val="006D440F"/>
    <w:rsid w:val="006E24DE"/>
    <w:rsid w:val="006E3CD0"/>
    <w:rsid w:val="006E5F0F"/>
    <w:rsid w:val="006E6C9C"/>
    <w:rsid w:val="006F0F3A"/>
    <w:rsid w:val="006F234D"/>
    <w:rsid w:val="006F2379"/>
    <w:rsid w:val="006F2C87"/>
    <w:rsid w:val="0070652A"/>
    <w:rsid w:val="007101F9"/>
    <w:rsid w:val="00711444"/>
    <w:rsid w:val="00714BE8"/>
    <w:rsid w:val="00716D02"/>
    <w:rsid w:val="00724083"/>
    <w:rsid w:val="00726D82"/>
    <w:rsid w:val="00731792"/>
    <w:rsid w:val="0073194A"/>
    <w:rsid w:val="00740AAD"/>
    <w:rsid w:val="007414FF"/>
    <w:rsid w:val="00741F28"/>
    <w:rsid w:val="00744730"/>
    <w:rsid w:val="007468CE"/>
    <w:rsid w:val="007512FE"/>
    <w:rsid w:val="0075437C"/>
    <w:rsid w:val="00757B70"/>
    <w:rsid w:val="00761B6D"/>
    <w:rsid w:val="00763135"/>
    <w:rsid w:val="0076346D"/>
    <w:rsid w:val="007765BB"/>
    <w:rsid w:val="00776813"/>
    <w:rsid w:val="00777777"/>
    <w:rsid w:val="00780D51"/>
    <w:rsid w:val="00781001"/>
    <w:rsid w:val="00782234"/>
    <w:rsid w:val="00784FBA"/>
    <w:rsid w:val="007A0E8D"/>
    <w:rsid w:val="007A48A2"/>
    <w:rsid w:val="007A5A1B"/>
    <w:rsid w:val="007A794C"/>
    <w:rsid w:val="007B36A5"/>
    <w:rsid w:val="007B5627"/>
    <w:rsid w:val="007C0373"/>
    <w:rsid w:val="007C3BC0"/>
    <w:rsid w:val="007C475F"/>
    <w:rsid w:val="007C5002"/>
    <w:rsid w:val="007C60A1"/>
    <w:rsid w:val="007C6EDB"/>
    <w:rsid w:val="007D0B3C"/>
    <w:rsid w:val="007D532E"/>
    <w:rsid w:val="007D7E57"/>
    <w:rsid w:val="007E0A28"/>
    <w:rsid w:val="007E0AC9"/>
    <w:rsid w:val="007E0EE1"/>
    <w:rsid w:val="007E2765"/>
    <w:rsid w:val="007E4CC5"/>
    <w:rsid w:val="007F5E5D"/>
    <w:rsid w:val="00802643"/>
    <w:rsid w:val="00805D2E"/>
    <w:rsid w:val="00806A74"/>
    <w:rsid w:val="00814C76"/>
    <w:rsid w:val="0081550E"/>
    <w:rsid w:val="00815D0A"/>
    <w:rsid w:val="00821022"/>
    <w:rsid w:val="00823D48"/>
    <w:rsid w:val="008273B8"/>
    <w:rsid w:val="00830455"/>
    <w:rsid w:val="008363C1"/>
    <w:rsid w:val="008368F0"/>
    <w:rsid w:val="0083749A"/>
    <w:rsid w:val="00840761"/>
    <w:rsid w:val="00845746"/>
    <w:rsid w:val="00847D07"/>
    <w:rsid w:val="00851A04"/>
    <w:rsid w:val="00855072"/>
    <w:rsid w:val="00865866"/>
    <w:rsid w:val="00865969"/>
    <w:rsid w:val="00867394"/>
    <w:rsid w:val="0087179E"/>
    <w:rsid w:val="008717EB"/>
    <w:rsid w:val="00872017"/>
    <w:rsid w:val="008735E6"/>
    <w:rsid w:val="00877FCA"/>
    <w:rsid w:val="00881941"/>
    <w:rsid w:val="00883F42"/>
    <w:rsid w:val="00893503"/>
    <w:rsid w:val="0089470F"/>
    <w:rsid w:val="008A0AAA"/>
    <w:rsid w:val="008A12FA"/>
    <w:rsid w:val="008A48BF"/>
    <w:rsid w:val="008A6A25"/>
    <w:rsid w:val="008B1AA5"/>
    <w:rsid w:val="008B3496"/>
    <w:rsid w:val="008B3876"/>
    <w:rsid w:val="008B481B"/>
    <w:rsid w:val="008B52B9"/>
    <w:rsid w:val="008B54F5"/>
    <w:rsid w:val="008B6114"/>
    <w:rsid w:val="008B6B71"/>
    <w:rsid w:val="008C4DF1"/>
    <w:rsid w:val="008C547D"/>
    <w:rsid w:val="008D125B"/>
    <w:rsid w:val="008D7366"/>
    <w:rsid w:val="008E2618"/>
    <w:rsid w:val="008E2FBD"/>
    <w:rsid w:val="008E68D7"/>
    <w:rsid w:val="008F04D4"/>
    <w:rsid w:val="008F4ED7"/>
    <w:rsid w:val="008F6817"/>
    <w:rsid w:val="008F6AC9"/>
    <w:rsid w:val="008F6C4C"/>
    <w:rsid w:val="009006F8"/>
    <w:rsid w:val="00901740"/>
    <w:rsid w:val="00901873"/>
    <w:rsid w:val="00901F95"/>
    <w:rsid w:val="00905FEC"/>
    <w:rsid w:val="00910B19"/>
    <w:rsid w:val="00910C67"/>
    <w:rsid w:val="00913A35"/>
    <w:rsid w:val="00920AA1"/>
    <w:rsid w:val="0092141C"/>
    <w:rsid w:val="00926179"/>
    <w:rsid w:val="0093465A"/>
    <w:rsid w:val="00935979"/>
    <w:rsid w:val="0093779C"/>
    <w:rsid w:val="009437B4"/>
    <w:rsid w:val="00953EDA"/>
    <w:rsid w:val="00962564"/>
    <w:rsid w:val="00962F2B"/>
    <w:rsid w:val="009759F0"/>
    <w:rsid w:val="0097649C"/>
    <w:rsid w:val="009801B4"/>
    <w:rsid w:val="00985BA9"/>
    <w:rsid w:val="00986C02"/>
    <w:rsid w:val="0099326C"/>
    <w:rsid w:val="00994C1B"/>
    <w:rsid w:val="00996A07"/>
    <w:rsid w:val="009A2469"/>
    <w:rsid w:val="009A4517"/>
    <w:rsid w:val="009A4C3F"/>
    <w:rsid w:val="009A629F"/>
    <w:rsid w:val="009B3350"/>
    <w:rsid w:val="009B6F63"/>
    <w:rsid w:val="009C06D8"/>
    <w:rsid w:val="009C12EC"/>
    <w:rsid w:val="009C28D1"/>
    <w:rsid w:val="009C3109"/>
    <w:rsid w:val="009D3C42"/>
    <w:rsid w:val="009D3E74"/>
    <w:rsid w:val="009D5A53"/>
    <w:rsid w:val="009E32CF"/>
    <w:rsid w:val="009E78FA"/>
    <w:rsid w:val="009F574D"/>
    <w:rsid w:val="00A022F6"/>
    <w:rsid w:val="00A07042"/>
    <w:rsid w:val="00A07168"/>
    <w:rsid w:val="00A13D36"/>
    <w:rsid w:val="00A243CA"/>
    <w:rsid w:val="00A27057"/>
    <w:rsid w:val="00A32004"/>
    <w:rsid w:val="00A35906"/>
    <w:rsid w:val="00A430B1"/>
    <w:rsid w:val="00A50E77"/>
    <w:rsid w:val="00A53F62"/>
    <w:rsid w:val="00A56790"/>
    <w:rsid w:val="00A568D9"/>
    <w:rsid w:val="00A57E37"/>
    <w:rsid w:val="00A60A75"/>
    <w:rsid w:val="00A63BE8"/>
    <w:rsid w:val="00A64B2F"/>
    <w:rsid w:val="00A65D7A"/>
    <w:rsid w:val="00A70177"/>
    <w:rsid w:val="00A7136D"/>
    <w:rsid w:val="00A72685"/>
    <w:rsid w:val="00A74939"/>
    <w:rsid w:val="00A76154"/>
    <w:rsid w:val="00A86092"/>
    <w:rsid w:val="00A94A40"/>
    <w:rsid w:val="00A96CAE"/>
    <w:rsid w:val="00A9737A"/>
    <w:rsid w:val="00AA21F0"/>
    <w:rsid w:val="00AA3DEB"/>
    <w:rsid w:val="00AA4815"/>
    <w:rsid w:val="00AA53FF"/>
    <w:rsid w:val="00AA7024"/>
    <w:rsid w:val="00AB1AFE"/>
    <w:rsid w:val="00AB1EAA"/>
    <w:rsid w:val="00AB282B"/>
    <w:rsid w:val="00AB5ED3"/>
    <w:rsid w:val="00AB66EC"/>
    <w:rsid w:val="00AB7D68"/>
    <w:rsid w:val="00AC43FD"/>
    <w:rsid w:val="00AC490D"/>
    <w:rsid w:val="00AD17BD"/>
    <w:rsid w:val="00AD18B1"/>
    <w:rsid w:val="00AD2400"/>
    <w:rsid w:val="00AE05A9"/>
    <w:rsid w:val="00AE16EB"/>
    <w:rsid w:val="00AE21B3"/>
    <w:rsid w:val="00AE5E65"/>
    <w:rsid w:val="00AF03BD"/>
    <w:rsid w:val="00AF072E"/>
    <w:rsid w:val="00AF1DD6"/>
    <w:rsid w:val="00AF2E80"/>
    <w:rsid w:val="00AF7083"/>
    <w:rsid w:val="00AF7B11"/>
    <w:rsid w:val="00B0663C"/>
    <w:rsid w:val="00B06BD5"/>
    <w:rsid w:val="00B11008"/>
    <w:rsid w:val="00B16382"/>
    <w:rsid w:val="00B16A9B"/>
    <w:rsid w:val="00B1743B"/>
    <w:rsid w:val="00B20254"/>
    <w:rsid w:val="00B2375D"/>
    <w:rsid w:val="00B245AE"/>
    <w:rsid w:val="00B25B33"/>
    <w:rsid w:val="00B31CDB"/>
    <w:rsid w:val="00B322FE"/>
    <w:rsid w:val="00B441C7"/>
    <w:rsid w:val="00B448B8"/>
    <w:rsid w:val="00B51174"/>
    <w:rsid w:val="00B51D4F"/>
    <w:rsid w:val="00B5265D"/>
    <w:rsid w:val="00B56947"/>
    <w:rsid w:val="00B5768F"/>
    <w:rsid w:val="00B6535D"/>
    <w:rsid w:val="00B67AC0"/>
    <w:rsid w:val="00B703F5"/>
    <w:rsid w:val="00B729ED"/>
    <w:rsid w:val="00B7431F"/>
    <w:rsid w:val="00B755F8"/>
    <w:rsid w:val="00B7680F"/>
    <w:rsid w:val="00B8391F"/>
    <w:rsid w:val="00B86F0C"/>
    <w:rsid w:val="00B90E4F"/>
    <w:rsid w:val="00BA54BD"/>
    <w:rsid w:val="00BA716C"/>
    <w:rsid w:val="00BB65AD"/>
    <w:rsid w:val="00BC3F2D"/>
    <w:rsid w:val="00BC7B65"/>
    <w:rsid w:val="00BD29E9"/>
    <w:rsid w:val="00BD2EF2"/>
    <w:rsid w:val="00BD34C0"/>
    <w:rsid w:val="00BE3FB7"/>
    <w:rsid w:val="00BF064B"/>
    <w:rsid w:val="00BF6752"/>
    <w:rsid w:val="00BF7C7E"/>
    <w:rsid w:val="00C0053A"/>
    <w:rsid w:val="00C06151"/>
    <w:rsid w:val="00C06C99"/>
    <w:rsid w:val="00C11395"/>
    <w:rsid w:val="00C11C96"/>
    <w:rsid w:val="00C12576"/>
    <w:rsid w:val="00C2250C"/>
    <w:rsid w:val="00C23DEF"/>
    <w:rsid w:val="00C26B3D"/>
    <w:rsid w:val="00C345B8"/>
    <w:rsid w:val="00C37F16"/>
    <w:rsid w:val="00C43862"/>
    <w:rsid w:val="00C46B15"/>
    <w:rsid w:val="00C5284C"/>
    <w:rsid w:val="00C60CC1"/>
    <w:rsid w:val="00C62039"/>
    <w:rsid w:val="00C630CE"/>
    <w:rsid w:val="00C64B01"/>
    <w:rsid w:val="00C65062"/>
    <w:rsid w:val="00C65B18"/>
    <w:rsid w:val="00C65D56"/>
    <w:rsid w:val="00C6660B"/>
    <w:rsid w:val="00C6793D"/>
    <w:rsid w:val="00C71EBB"/>
    <w:rsid w:val="00C72C1A"/>
    <w:rsid w:val="00C7366A"/>
    <w:rsid w:val="00C75228"/>
    <w:rsid w:val="00C76678"/>
    <w:rsid w:val="00C77503"/>
    <w:rsid w:val="00C840F2"/>
    <w:rsid w:val="00C84E3E"/>
    <w:rsid w:val="00C92D32"/>
    <w:rsid w:val="00CA2C72"/>
    <w:rsid w:val="00CA2D5A"/>
    <w:rsid w:val="00CA3D11"/>
    <w:rsid w:val="00CB511F"/>
    <w:rsid w:val="00CC0D19"/>
    <w:rsid w:val="00CC0DF0"/>
    <w:rsid w:val="00CC11A8"/>
    <w:rsid w:val="00CC2FB8"/>
    <w:rsid w:val="00CC5713"/>
    <w:rsid w:val="00CC5777"/>
    <w:rsid w:val="00CD0C37"/>
    <w:rsid w:val="00CD312F"/>
    <w:rsid w:val="00CD41ED"/>
    <w:rsid w:val="00CD4481"/>
    <w:rsid w:val="00CD7623"/>
    <w:rsid w:val="00CE0322"/>
    <w:rsid w:val="00CE046C"/>
    <w:rsid w:val="00CE0FB4"/>
    <w:rsid w:val="00CE1207"/>
    <w:rsid w:val="00CE3BE6"/>
    <w:rsid w:val="00CE4F06"/>
    <w:rsid w:val="00CE6BA3"/>
    <w:rsid w:val="00CF0DAC"/>
    <w:rsid w:val="00CF2AB9"/>
    <w:rsid w:val="00D01F32"/>
    <w:rsid w:val="00D047F7"/>
    <w:rsid w:val="00D0483A"/>
    <w:rsid w:val="00D05AB0"/>
    <w:rsid w:val="00D14A92"/>
    <w:rsid w:val="00D16698"/>
    <w:rsid w:val="00D1690E"/>
    <w:rsid w:val="00D17B92"/>
    <w:rsid w:val="00D17C26"/>
    <w:rsid w:val="00D252DE"/>
    <w:rsid w:val="00D2561F"/>
    <w:rsid w:val="00D25656"/>
    <w:rsid w:val="00D257AB"/>
    <w:rsid w:val="00D25913"/>
    <w:rsid w:val="00D315FA"/>
    <w:rsid w:val="00D333D8"/>
    <w:rsid w:val="00D33EBF"/>
    <w:rsid w:val="00D404DA"/>
    <w:rsid w:val="00D41283"/>
    <w:rsid w:val="00D42A74"/>
    <w:rsid w:val="00D52250"/>
    <w:rsid w:val="00D55B06"/>
    <w:rsid w:val="00D570B7"/>
    <w:rsid w:val="00D634F7"/>
    <w:rsid w:val="00D67B6E"/>
    <w:rsid w:val="00D7048C"/>
    <w:rsid w:val="00D733BB"/>
    <w:rsid w:val="00D804E5"/>
    <w:rsid w:val="00D80CC9"/>
    <w:rsid w:val="00D81553"/>
    <w:rsid w:val="00D971DB"/>
    <w:rsid w:val="00DA0400"/>
    <w:rsid w:val="00DA1A84"/>
    <w:rsid w:val="00DA53AD"/>
    <w:rsid w:val="00DA5618"/>
    <w:rsid w:val="00DB08DA"/>
    <w:rsid w:val="00DB1D8F"/>
    <w:rsid w:val="00DB29E2"/>
    <w:rsid w:val="00DB4AAB"/>
    <w:rsid w:val="00DB4B1C"/>
    <w:rsid w:val="00DB61FD"/>
    <w:rsid w:val="00DB789F"/>
    <w:rsid w:val="00DC098C"/>
    <w:rsid w:val="00DC279B"/>
    <w:rsid w:val="00DC388A"/>
    <w:rsid w:val="00DC5F04"/>
    <w:rsid w:val="00DD33E1"/>
    <w:rsid w:val="00DE13E8"/>
    <w:rsid w:val="00DE74C4"/>
    <w:rsid w:val="00DF691C"/>
    <w:rsid w:val="00E02138"/>
    <w:rsid w:val="00E0333D"/>
    <w:rsid w:val="00E045EC"/>
    <w:rsid w:val="00E063B7"/>
    <w:rsid w:val="00E116F8"/>
    <w:rsid w:val="00E12DC0"/>
    <w:rsid w:val="00E13F61"/>
    <w:rsid w:val="00E25D03"/>
    <w:rsid w:val="00E25F4A"/>
    <w:rsid w:val="00E26BBA"/>
    <w:rsid w:val="00E30E35"/>
    <w:rsid w:val="00E3269E"/>
    <w:rsid w:val="00E428BF"/>
    <w:rsid w:val="00E459BB"/>
    <w:rsid w:val="00E45E2D"/>
    <w:rsid w:val="00E47653"/>
    <w:rsid w:val="00E52BE4"/>
    <w:rsid w:val="00E60EA9"/>
    <w:rsid w:val="00E64864"/>
    <w:rsid w:val="00E65826"/>
    <w:rsid w:val="00E7006F"/>
    <w:rsid w:val="00E7144B"/>
    <w:rsid w:val="00E72F6A"/>
    <w:rsid w:val="00E75C0A"/>
    <w:rsid w:val="00E80C7C"/>
    <w:rsid w:val="00E82BB5"/>
    <w:rsid w:val="00E8327C"/>
    <w:rsid w:val="00E85A3A"/>
    <w:rsid w:val="00E861D8"/>
    <w:rsid w:val="00E90D68"/>
    <w:rsid w:val="00E91C5F"/>
    <w:rsid w:val="00E962E1"/>
    <w:rsid w:val="00E978EE"/>
    <w:rsid w:val="00EA19C5"/>
    <w:rsid w:val="00EA3A44"/>
    <w:rsid w:val="00EA51FB"/>
    <w:rsid w:val="00EA67DC"/>
    <w:rsid w:val="00EB310D"/>
    <w:rsid w:val="00EB41D7"/>
    <w:rsid w:val="00EC0C9F"/>
    <w:rsid w:val="00EC2475"/>
    <w:rsid w:val="00EC3A59"/>
    <w:rsid w:val="00EC55AC"/>
    <w:rsid w:val="00ED0AAC"/>
    <w:rsid w:val="00ED7970"/>
    <w:rsid w:val="00EE4392"/>
    <w:rsid w:val="00EF27F7"/>
    <w:rsid w:val="00EF2D3D"/>
    <w:rsid w:val="00EF516B"/>
    <w:rsid w:val="00EF6A41"/>
    <w:rsid w:val="00F01603"/>
    <w:rsid w:val="00F033BC"/>
    <w:rsid w:val="00F05787"/>
    <w:rsid w:val="00F15C62"/>
    <w:rsid w:val="00F20365"/>
    <w:rsid w:val="00F27F9B"/>
    <w:rsid w:val="00F30E62"/>
    <w:rsid w:val="00F31113"/>
    <w:rsid w:val="00F31DAD"/>
    <w:rsid w:val="00F3297E"/>
    <w:rsid w:val="00F32F26"/>
    <w:rsid w:val="00F3347C"/>
    <w:rsid w:val="00F337D2"/>
    <w:rsid w:val="00F35888"/>
    <w:rsid w:val="00F364A3"/>
    <w:rsid w:val="00F402CB"/>
    <w:rsid w:val="00F41371"/>
    <w:rsid w:val="00F46B22"/>
    <w:rsid w:val="00F46C70"/>
    <w:rsid w:val="00F5024D"/>
    <w:rsid w:val="00F54468"/>
    <w:rsid w:val="00F548B7"/>
    <w:rsid w:val="00F5579B"/>
    <w:rsid w:val="00F55B60"/>
    <w:rsid w:val="00F57BBF"/>
    <w:rsid w:val="00F6186F"/>
    <w:rsid w:val="00F626FC"/>
    <w:rsid w:val="00F6333D"/>
    <w:rsid w:val="00F64EA1"/>
    <w:rsid w:val="00F6566F"/>
    <w:rsid w:val="00F705BE"/>
    <w:rsid w:val="00F72862"/>
    <w:rsid w:val="00F77CF8"/>
    <w:rsid w:val="00F77FFD"/>
    <w:rsid w:val="00F80083"/>
    <w:rsid w:val="00F80C77"/>
    <w:rsid w:val="00F827A7"/>
    <w:rsid w:val="00F82FCC"/>
    <w:rsid w:val="00F837AA"/>
    <w:rsid w:val="00F870A5"/>
    <w:rsid w:val="00F87F35"/>
    <w:rsid w:val="00F913A3"/>
    <w:rsid w:val="00F92432"/>
    <w:rsid w:val="00F94295"/>
    <w:rsid w:val="00FA0474"/>
    <w:rsid w:val="00FA66D0"/>
    <w:rsid w:val="00FB1E1A"/>
    <w:rsid w:val="00FB2DB5"/>
    <w:rsid w:val="00FB3114"/>
    <w:rsid w:val="00FC1E16"/>
    <w:rsid w:val="00FC247D"/>
    <w:rsid w:val="00FC32F3"/>
    <w:rsid w:val="00FC52B7"/>
    <w:rsid w:val="00FC5647"/>
    <w:rsid w:val="00FC7616"/>
    <w:rsid w:val="00FD0013"/>
    <w:rsid w:val="00FD0635"/>
    <w:rsid w:val="00FD601A"/>
    <w:rsid w:val="00FE35D6"/>
    <w:rsid w:val="00FE4F33"/>
    <w:rsid w:val="00FE5001"/>
    <w:rsid w:val="00FF703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062"/>
  </w:style>
  <w:style w:type="paragraph" w:styleId="Heading1">
    <w:name w:val="heading 1"/>
    <w:basedOn w:val="Normal"/>
    <w:next w:val="Normal"/>
    <w:link w:val="Heading1Char"/>
    <w:uiPriority w:val="9"/>
    <w:qFormat/>
    <w:rsid w:val="00EF2D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F2D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33BA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3025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006F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006F8"/>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EF2D3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F2D3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1571B2"/>
    <w:pPr>
      <w:ind w:left="720"/>
      <w:contextualSpacing/>
    </w:pPr>
  </w:style>
  <w:style w:type="character" w:customStyle="1" w:styleId="Heading3Char">
    <w:name w:val="Heading 3 Char"/>
    <w:basedOn w:val="DefaultParagraphFont"/>
    <w:link w:val="Heading3"/>
    <w:uiPriority w:val="9"/>
    <w:rsid w:val="00433BA6"/>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B16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6382"/>
  </w:style>
  <w:style w:type="paragraph" w:styleId="Footer">
    <w:name w:val="footer"/>
    <w:basedOn w:val="Normal"/>
    <w:link w:val="FooterChar"/>
    <w:uiPriority w:val="99"/>
    <w:unhideWhenUsed/>
    <w:rsid w:val="00B16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6382"/>
  </w:style>
  <w:style w:type="paragraph" w:styleId="FootnoteText">
    <w:name w:val="footnote text"/>
    <w:basedOn w:val="Normal"/>
    <w:link w:val="FootnoteTextChar"/>
    <w:uiPriority w:val="99"/>
    <w:semiHidden/>
    <w:unhideWhenUsed/>
    <w:rsid w:val="00B163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6382"/>
    <w:rPr>
      <w:sz w:val="20"/>
      <w:szCs w:val="20"/>
    </w:rPr>
  </w:style>
  <w:style w:type="character" w:styleId="FootnoteReference">
    <w:name w:val="footnote reference"/>
    <w:basedOn w:val="DefaultParagraphFont"/>
    <w:uiPriority w:val="99"/>
    <w:semiHidden/>
    <w:unhideWhenUsed/>
    <w:rsid w:val="00B16382"/>
    <w:rPr>
      <w:vertAlign w:val="superscript"/>
    </w:rPr>
  </w:style>
  <w:style w:type="character" w:styleId="Hyperlink">
    <w:name w:val="Hyperlink"/>
    <w:basedOn w:val="DefaultParagraphFont"/>
    <w:uiPriority w:val="99"/>
    <w:unhideWhenUsed/>
    <w:rsid w:val="00B16382"/>
    <w:rPr>
      <w:color w:val="0000FF" w:themeColor="hyperlink"/>
      <w:u w:val="single"/>
    </w:rPr>
  </w:style>
  <w:style w:type="paragraph" w:styleId="BalloonText">
    <w:name w:val="Balloon Text"/>
    <w:basedOn w:val="Normal"/>
    <w:link w:val="BalloonTextChar"/>
    <w:uiPriority w:val="99"/>
    <w:semiHidden/>
    <w:unhideWhenUsed/>
    <w:rsid w:val="00F15C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C62"/>
    <w:rPr>
      <w:rFonts w:ascii="Tahoma" w:hAnsi="Tahoma" w:cs="Tahoma"/>
      <w:sz w:val="16"/>
      <w:szCs w:val="16"/>
    </w:rPr>
  </w:style>
  <w:style w:type="character" w:styleId="CommentReference">
    <w:name w:val="annotation reference"/>
    <w:basedOn w:val="DefaultParagraphFont"/>
    <w:uiPriority w:val="99"/>
    <w:semiHidden/>
    <w:unhideWhenUsed/>
    <w:rsid w:val="00986C02"/>
    <w:rPr>
      <w:sz w:val="16"/>
      <w:szCs w:val="16"/>
    </w:rPr>
  </w:style>
  <w:style w:type="paragraph" w:styleId="CommentText">
    <w:name w:val="annotation text"/>
    <w:basedOn w:val="Normal"/>
    <w:link w:val="CommentTextChar"/>
    <w:uiPriority w:val="99"/>
    <w:semiHidden/>
    <w:unhideWhenUsed/>
    <w:rsid w:val="00986C02"/>
    <w:pPr>
      <w:spacing w:line="240" w:lineRule="auto"/>
    </w:pPr>
    <w:rPr>
      <w:sz w:val="20"/>
      <w:szCs w:val="20"/>
    </w:rPr>
  </w:style>
  <w:style w:type="character" w:customStyle="1" w:styleId="CommentTextChar">
    <w:name w:val="Comment Text Char"/>
    <w:basedOn w:val="DefaultParagraphFont"/>
    <w:link w:val="CommentText"/>
    <w:uiPriority w:val="99"/>
    <w:semiHidden/>
    <w:rsid w:val="00986C02"/>
    <w:rPr>
      <w:sz w:val="20"/>
      <w:szCs w:val="20"/>
    </w:rPr>
  </w:style>
  <w:style w:type="paragraph" w:styleId="CommentSubject">
    <w:name w:val="annotation subject"/>
    <w:basedOn w:val="CommentText"/>
    <w:next w:val="CommentText"/>
    <w:link w:val="CommentSubjectChar"/>
    <w:uiPriority w:val="99"/>
    <w:semiHidden/>
    <w:unhideWhenUsed/>
    <w:rsid w:val="00986C02"/>
    <w:rPr>
      <w:b/>
      <w:bCs/>
    </w:rPr>
  </w:style>
  <w:style w:type="character" w:customStyle="1" w:styleId="CommentSubjectChar">
    <w:name w:val="Comment Subject Char"/>
    <w:basedOn w:val="CommentTextChar"/>
    <w:link w:val="CommentSubject"/>
    <w:uiPriority w:val="99"/>
    <w:semiHidden/>
    <w:rsid w:val="00986C02"/>
    <w:rPr>
      <w:b/>
      <w:bCs/>
      <w:sz w:val="20"/>
      <w:szCs w:val="20"/>
    </w:rPr>
  </w:style>
  <w:style w:type="paragraph" w:styleId="TOCHeading">
    <w:name w:val="TOC Heading"/>
    <w:basedOn w:val="Heading1"/>
    <w:next w:val="Normal"/>
    <w:uiPriority w:val="39"/>
    <w:semiHidden/>
    <w:unhideWhenUsed/>
    <w:qFormat/>
    <w:rsid w:val="007A48A2"/>
    <w:pPr>
      <w:outlineLvl w:val="9"/>
    </w:pPr>
  </w:style>
  <w:style w:type="paragraph" w:styleId="TOC1">
    <w:name w:val="toc 1"/>
    <w:basedOn w:val="Normal"/>
    <w:next w:val="Normal"/>
    <w:autoRedefine/>
    <w:uiPriority w:val="39"/>
    <w:unhideWhenUsed/>
    <w:rsid w:val="007A48A2"/>
    <w:pPr>
      <w:spacing w:after="100"/>
    </w:pPr>
  </w:style>
  <w:style w:type="paragraph" w:styleId="TOC2">
    <w:name w:val="toc 2"/>
    <w:basedOn w:val="Normal"/>
    <w:next w:val="Normal"/>
    <w:autoRedefine/>
    <w:uiPriority w:val="39"/>
    <w:unhideWhenUsed/>
    <w:rsid w:val="007A48A2"/>
    <w:pPr>
      <w:spacing w:after="100"/>
      <w:ind w:left="220"/>
    </w:pPr>
  </w:style>
  <w:style w:type="paragraph" w:styleId="TOC3">
    <w:name w:val="toc 3"/>
    <w:basedOn w:val="Normal"/>
    <w:next w:val="Normal"/>
    <w:autoRedefine/>
    <w:uiPriority w:val="39"/>
    <w:unhideWhenUsed/>
    <w:rsid w:val="007A48A2"/>
    <w:pPr>
      <w:spacing w:after="100"/>
      <w:ind w:left="440"/>
    </w:pPr>
  </w:style>
  <w:style w:type="paragraph" w:styleId="NormalWeb">
    <w:name w:val="Normal (Web)"/>
    <w:basedOn w:val="Normal"/>
    <w:uiPriority w:val="99"/>
    <w:unhideWhenUsed/>
    <w:rsid w:val="00CA2D5A"/>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Default">
    <w:name w:val="Default"/>
    <w:rsid w:val="00B322FE"/>
    <w:pPr>
      <w:autoSpaceDE w:val="0"/>
      <w:autoSpaceDN w:val="0"/>
      <w:adjustRightInd w:val="0"/>
      <w:spacing w:after="0" w:line="240" w:lineRule="auto"/>
    </w:pPr>
    <w:rPr>
      <w:rFonts w:ascii="Segoe" w:hAnsi="Segoe" w:cs="Segoe"/>
      <w:color w:val="000000"/>
      <w:sz w:val="24"/>
      <w:szCs w:val="24"/>
      <w:lang w:bidi="he-IL"/>
    </w:rPr>
  </w:style>
  <w:style w:type="paragraph" w:customStyle="1" w:styleId="Pa5">
    <w:name w:val="Pa5"/>
    <w:basedOn w:val="Default"/>
    <w:next w:val="Default"/>
    <w:uiPriority w:val="99"/>
    <w:rsid w:val="00B322FE"/>
    <w:pPr>
      <w:spacing w:line="281" w:lineRule="atLeast"/>
    </w:pPr>
    <w:rPr>
      <w:rFonts w:cstheme="minorBidi"/>
      <w:color w:val="auto"/>
    </w:rPr>
  </w:style>
  <w:style w:type="character" w:customStyle="1" w:styleId="A3">
    <w:name w:val="A3"/>
    <w:uiPriority w:val="99"/>
    <w:rsid w:val="00B322FE"/>
    <w:rPr>
      <w:rFonts w:cs="Segoe"/>
      <w:b/>
      <w:bCs/>
      <w:color w:val="000000"/>
      <w:sz w:val="20"/>
      <w:szCs w:val="20"/>
    </w:rPr>
  </w:style>
  <w:style w:type="paragraph" w:customStyle="1" w:styleId="Pa0">
    <w:name w:val="Pa0"/>
    <w:basedOn w:val="Default"/>
    <w:next w:val="Default"/>
    <w:uiPriority w:val="99"/>
    <w:rsid w:val="00B322FE"/>
    <w:pPr>
      <w:spacing w:line="281" w:lineRule="atLeast"/>
    </w:pPr>
    <w:rPr>
      <w:rFonts w:cstheme="minorBidi"/>
      <w:color w:val="auto"/>
    </w:rPr>
  </w:style>
  <w:style w:type="paragraph" w:customStyle="1" w:styleId="Pa1">
    <w:name w:val="Pa1"/>
    <w:basedOn w:val="Default"/>
    <w:next w:val="Default"/>
    <w:uiPriority w:val="99"/>
    <w:rsid w:val="00B322FE"/>
    <w:pPr>
      <w:spacing w:line="181" w:lineRule="atLeast"/>
    </w:pPr>
    <w:rPr>
      <w:rFonts w:cstheme="minorBidi"/>
      <w:color w:val="auto"/>
    </w:rPr>
  </w:style>
  <w:style w:type="paragraph" w:customStyle="1" w:styleId="Pa2">
    <w:name w:val="Pa2"/>
    <w:basedOn w:val="Default"/>
    <w:next w:val="Default"/>
    <w:uiPriority w:val="99"/>
    <w:rsid w:val="00B322FE"/>
    <w:pPr>
      <w:spacing w:line="181" w:lineRule="atLeast"/>
    </w:pPr>
    <w:rPr>
      <w:rFonts w:cstheme="minorBidi"/>
      <w:color w:val="auto"/>
    </w:rPr>
  </w:style>
  <w:style w:type="character" w:customStyle="1" w:styleId="A2">
    <w:name w:val="A2"/>
    <w:uiPriority w:val="99"/>
    <w:rsid w:val="00B322FE"/>
    <w:rPr>
      <w:rFonts w:ascii="Zapf Dingbats ITC" w:hAnsi="Zapf Dingbats ITC" w:cs="Zapf Dingbats ITC"/>
      <w:color w:val="000000"/>
      <w:sz w:val="12"/>
      <w:szCs w:val="12"/>
    </w:rPr>
  </w:style>
  <w:style w:type="paragraph" w:customStyle="1" w:styleId="Pa3">
    <w:name w:val="Pa3"/>
    <w:basedOn w:val="Default"/>
    <w:next w:val="Default"/>
    <w:uiPriority w:val="99"/>
    <w:rsid w:val="00B322FE"/>
    <w:pPr>
      <w:spacing w:line="201" w:lineRule="atLeast"/>
    </w:pPr>
    <w:rPr>
      <w:rFonts w:cstheme="minorBidi"/>
      <w:color w:val="auto"/>
    </w:rPr>
  </w:style>
  <w:style w:type="character" w:customStyle="1" w:styleId="Token">
    <w:name w:val="Token"/>
    <w:aliases w:val="tok"/>
    <w:basedOn w:val="DefaultParagraphFont"/>
    <w:uiPriority w:val="99"/>
    <w:rsid w:val="00280734"/>
    <w:rPr>
      <w:rFonts w:ascii="Courier New" w:hAnsi="Courier New" w:cs="Times New Roman"/>
      <w:i/>
      <w:noProof/>
      <w:color w:val="000080"/>
      <w:position w:val="0"/>
      <w:sz w:val="20"/>
    </w:rPr>
  </w:style>
  <w:style w:type="character" w:styleId="FollowedHyperlink">
    <w:name w:val="FollowedHyperlink"/>
    <w:basedOn w:val="DefaultParagraphFont"/>
    <w:uiPriority w:val="99"/>
    <w:semiHidden/>
    <w:unhideWhenUsed/>
    <w:rsid w:val="0065004D"/>
    <w:rPr>
      <w:color w:val="800080" w:themeColor="followedHyperlink"/>
      <w:u w:val="single"/>
    </w:rPr>
  </w:style>
  <w:style w:type="paragraph" w:styleId="Caption">
    <w:name w:val="caption"/>
    <w:basedOn w:val="Normal"/>
    <w:next w:val="Normal"/>
    <w:uiPriority w:val="35"/>
    <w:unhideWhenUsed/>
    <w:qFormat/>
    <w:rsid w:val="00DB789F"/>
    <w:pPr>
      <w:spacing w:line="240" w:lineRule="auto"/>
    </w:pPr>
    <w:rPr>
      <w:b/>
      <w:bCs/>
      <w:color w:val="4F81BD" w:themeColor="accent1"/>
      <w:sz w:val="18"/>
      <w:szCs w:val="18"/>
    </w:rPr>
  </w:style>
  <w:style w:type="character" w:customStyle="1" w:styleId="Heading4Char">
    <w:name w:val="Heading 4 Char"/>
    <w:basedOn w:val="DefaultParagraphFont"/>
    <w:link w:val="Heading4"/>
    <w:uiPriority w:val="9"/>
    <w:rsid w:val="0063025D"/>
    <w:rPr>
      <w:rFonts w:asciiTheme="majorHAnsi" w:eastAsiaTheme="majorEastAsia" w:hAnsiTheme="majorHAnsi" w:cstheme="majorBidi"/>
      <w:b/>
      <w:bCs/>
      <w:i/>
      <w:iCs/>
      <w:color w:val="4F81BD" w:themeColor="accent1"/>
    </w:rPr>
  </w:style>
  <w:style w:type="table" w:styleId="LightShading-Accent1">
    <w:name w:val="Light Shading Accent 1"/>
    <w:basedOn w:val="TableNormal"/>
    <w:uiPriority w:val="60"/>
    <w:rsid w:val="0092617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2-Accent1">
    <w:name w:val="Medium Grid 2 Accent 1"/>
    <w:basedOn w:val="TableNormal"/>
    <w:uiPriority w:val="68"/>
    <w:rsid w:val="00E8327C"/>
    <w:pPr>
      <w:spacing w:after="0" w:line="240" w:lineRule="auto"/>
    </w:pPr>
    <w:rPr>
      <w:rFonts w:asciiTheme="majorHAnsi" w:eastAsiaTheme="majorEastAsia" w:hAnsiTheme="majorHAnsi" w:cstheme="majorBidi"/>
      <w:color w:val="000000" w:themeColor="text1"/>
      <w:lang w:bidi="he-I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List-Accent1">
    <w:name w:val="Light List Accent 1"/>
    <w:basedOn w:val="TableNormal"/>
    <w:uiPriority w:val="61"/>
    <w:rsid w:val="00D315F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ontenttop1">
    <w:name w:val="contenttop1"/>
    <w:basedOn w:val="Normal"/>
    <w:uiPriority w:val="99"/>
    <w:rsid w:val="00585101"/>
    <w:pPr>
      <w:spacing w:before="100" w:beforeAutospacing="1" w:after="100" w:afterAutospacing="1" w:line="240" w:lineRule="auto"/>
    </w:pPr>
    <w:rPr>
      <w:rFonts w:ascii="Times New Roman" w:eastAsiaTheme="minorHAnsi" w:hAnsi="Times New Roman" w:cs="Times New Roman"/>
      <w:sz w:val="24"/>
      <w:szCs w:val="24"/>
    </w:rPr>
  </w:style>
  <w:style w:type="character" w:styleId="Strong">
    <w:name w:val="Strong"/>
    <w:basedOn w:val="DefaultParagraphFont"/>
    <w:uiPriority w:val="22"/>
    <w:qFormat/>
    <w:rsid w:val="00585101"/>
    <w:rPr>
      <w:b/>
      <w:bCs/>
    </w:rPr>
  </w:style>
  <w:style w:type="paragraph" w:styleId="EndnoteText">
    <w:name w:val="endnote text"/>
    <w:basedOn w:val="Normal"/>
    <w:link w:val="EndnoteTextChar"/>
    <w:uiPriority w:val="99"/>
    <w:semiHidden/>
    <w:unhideWhenUsed/>
    <w:rsid w:val="00D047F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047F7"/>
    <w:rPr>
      <w:sz w:val="20"/>
      <w:szCs w:val="20"/>
    </w:rPr>
  </w:style>
  <w:style w:type="character" w:styleId="EndnoteReference">
    <w:name w:val="endnote reference"/>
    <w:basedOn w:val="DefaultParagraphFont"/>
    <w:uiPriority w:val="99"/>
    <w:semiHidden/>
    <w:unhideWhenUsed/>
    <w:rsid w:val="00D047F7"/>
    <w:rPr>
      <w:vertAlign w:val="superscript"/>
    </w:rPr>
  </w:style>
  <w:style w:type="paragraph" w:styleId="BodyText">
    <w:name w:val="Body Text"/>
    <w:basedOn w:val="Normal"/>
    <w:link w:val="BodyTextChar"/>
    <w:rsid w:val="006473BD"/>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6473BD"/>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F2D3D"/>
    <w:pPr>
      <w:keepNext/>
      <w:keepLines/>
      <w:spacing w:before="480" w:after="0"/>
      <w:outlineLvl w:val="0"/>
    </w:pPr>
    <w:rPr>
      <w:rFonts w:asciiTheme="majorHAnsi" w:eastAsiaTheme="majorEastAsia" w:hAnsiTheme="majorHAnsi" w:cstheme="majorBidi"/>
      <w:b/>
      <w:bCs/>
      <w:color w:val="376092" w:themeColor="accent1" w:themeShade="BF"/>
      <w:sz w:val="28"/>
      <w:szCs w:val="28"/>
    </w:rPr>
  </w:style>
  <w:style w:type="paragraph" w:styleId="Heading2">
    <w:name w:val="heading 2"/>
    <w:basedOn w:val="Normal"/>
    <w:next w:val="Normal"/>
    <w:link w:val="Heading2Char"/>
    <w:uiPriority w:val="9"/>
    <w:unhideWhenUsed/>
    <w:qFormat/>
    <w:rsid w:val="00EF2D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33BA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3025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006F8"/>
    <w:pPr>
      <w:pBdr>
        <w:bottom w:val="single" w:sz="8" w:space="4" w:color="4F81BD" w:themeColor="accent1"/>
      </w:pBdr>
      <w:spacing w:after="300" w:line="240" w:lineRule="auto"/>
      <w:contextualSpacing/>
    </w:pPr>
    <w:rPr>
      <w:rFonts w:asciiTheme="majorHAnsi" w:eastAsiaTheme="majorEastAsia" w:hAnsiTheme="majorHAnsi" w:cstheme="majorBidi"/>
      <w:color w:val="17375E" w:themeColor="text2" w:themeShade="BF"/>
      <w:spacing w:val="5"/>
      <w:kern w:val="28"/>
      <w:sz w:val="52"/>
      <w:szCs w:val="52"/>
    </w:rPr>
  </w:style>
  <w:style w:type="character" w:customStyle="1" w:styleId="TitleChar">
    <w:name w:val="Title Char"/>
    <w:basedOn w:val="DefaultParagraphFont"/>
    <w:link w:val="Title"/>
    <w:uiPriority w:val="10"/>
    <w:rsid w:val="009006F8"/>
    <w:rPr>
      <w:rFonts w:asciiTheme="majorHAnsi" w:eastAsiaTheme="majorEastAsia" w:hAnsiTheme="majorHAnsi" w:cstheme="majorBidi"/>
      <w:color w:val="17375E" w:themeColor="text2" w:themeShade="BF"/>
      <w:spacing w:val="5"/>
      <w:kern w:val="28"/>
      <w:sz w:val="52"/>
      <w:szCs w:val="52"/>
    </w:rPr>
  </w:style>
  <w:style w:type="character" w:customStyle="1" w:styleId="Heading1Char">
    <w:name w:val="Heading 1 Char"/>
    <w:basedOn w:val="DefaultParagraphFont"/>
    <w:link w:val="Heading1"/>
    <w:uiPriority w:val="9"/>
    <w:rsid w:val="00EF2D3D"/>
    <w:rPr>
      <w:rFonts w:asciiTheme="majorHAnsi" w:eastAsiaTheme="majorEastAsia" w:hAnsiTheme="majorHAnsi" w:cstheme="majorBidi"/>
      <w:b/>
      <w:bCs/>
      <w:color w:val="376092" w:themeColor="accent1" w:themeShade="BF"/>
      <w:sz w:val="28"/>
      <w:szCs w:val="28"/>
    </w:rPr>
  </w:style>
  <w:style w:type="character" w:customStyle="1" w:styleId="Heading2Char">
    <w:name w:val="Heading 2 Char"/>
    <w:basedOn w:val="DefaultParagraphFont"/>
    <w:link w:val="Heading2"/>
    <w:uiPriority w:val="9"/>
    <w:rsid w:val="00EF2D3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1571B2"/>
    <w:pPr>
      <w:ind w:left="720"/>
      <w:contextualSpacing/>
    </w:pPr>
  </w:style>
  <w:style w:type="character" w:customStyle="1" w:styleId="Heading3Char">
    <w:name w:val="Heading 3 Char"/>
    <w:basedOn w:val="DefaultParagraphFont"/>
    <w:link w:val="Heading3"/>
    <w:uiPriority w:val="9"/>
    <w:rsid w:val="00433BA6"/>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B16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6382"/>
  </w:style>
  <w:style w:type="paragraph" w:styleId="Footer">
    <w:name w:val="footer"/>
    <w:basedOn w:val="Normal"/>
    <w:link w:val="FooterChar"/>
    <w:uiPriority w:val="99"/>
    <w:unhideWhenUsed/>
    <w:rsid w:val="00B16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6382"/>
  </w:style>
  <w:style w:type="paragraph" w:styleId="FootnoteText">
    <w:name w:val="footnote text"/>
    <w:basedOn w:val="Normal"/>
    <w:link w:val="FootnoteTextChar"/>
    <w:uiPriority w:val="99"/>
    <w:semiHidden/>
    <w:unhideWhenUsed/>
    <w:rsid w:val="00B163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6382"/>
    <w:rPr>
      <w:sz w:val="20"/>
      <w:szCs w:val="20"/>
    </w:rPr>
  </w:style>
  <w:style w:type="character" w:styleId="FootnoteReference">
    <w:name w:val="footnote reference"/>
    <w:basedOn w:val="DefaultParagraphFont"/>
    <w:uiPriority w:val="99"/>
    <w:semiHidden/>
    <w:unhideWhenUsed/>
    <w:rsid w:val="00B16382"/>
    <w:rPr>
      <w:vertAlign w:val="superscript"/>
    </w:rPr>
  </w:style>
  <w:style w:type="character" w:styleId="Hyperlink">
    <w:name w:val="Hyperlink"/>
    <w:basedOn w:val="DefaultParagraphFont"/>
    <w:uiPriority w:val="99"/>
    <w:unhideWhenUsed/>
    <w:rsid w:val="00B16382"/>
    <w:rPr>
      <w:color w:val="0000FF" w:themeColor="hyperlink"/>
      <w:u w:val="single"/>
    </w:rPr>
  </w:style>
  <w:style w:type="paragraph" w:styleId="BalloonText">
    <w:name w:val="Balloon Text"/>
    <w:basedOn w:val="Normal"/>
    <w:link w:val="BalloonTextChar"/>
    <w:uiPriority w:val="99"/>
    <w:semiHidden/>
    <w:unhideWhenUsed/>
    <w:rsid w:val="00F15C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C62"/>
    <w:rPr>
      <w:rFonts w:ascii="Tahoma" w:hAnsi="Tahoma" w:cs="Tahoma"/>
      <w:sz w:val="16"/>
      <w:szCs w:val="16"/>
    </w:rPr>
  </w:style>
  <w:style w:type="character" w:styleId="CommentReference">
    <w:name w:val="annotation reference"/>
    <w:basedOn w:val="DefaultParagraphFont"/>
    <w:uiPriority w:val="99"/>
    <w:semiHidden/>
    <w:unhideWhenUsed/>
    <w:rsid w:val="00986C02"/>
    <w:rPr>
      <w:sz w:val="16"/>
      <w:szCs w:val="16"/>
    </w:rPr>
  </w:style>
  <w:style w:type="paragraph" w:styleId="CommentText">
    <w:name w:val="annotation text"/>
    <w:basedOn w:val="Normal"/>
    <w:link w:val="CommentTextChar"/>
    <w:uiPriority w:val="99"/>
    <w:semiHidden/>
    <w:unhideWhenUsed/>
    <w:rsid w:val="00986C02"/>
    <w:pPr>
      <w:spacing w:line="240" w:lineRule="auto"/>
    </w:pPr>
    <w:rPr>
      <w:sz w:val="20"/>
      <w:szCs w:val="20"/>
    </w:rPr>
  </w:style>
  <w:style w:type="character" w:customStyle="1" w:styleId="CommentTextChar">
    <w:name w:val="Comment Text Char"/>
    <w:basedOn w:val="DefaultParagraphFont"/>
    <w:link w:val="CommentText"/>
    <w:uiPriority w:val="99"/>
    <w:semiHidden/>
    <w:rsid w:val="00986C02"/>
    <w:rPr>
      <w:sz w:val="20"/>
      <w:szCs w:val="20"/>
    </w:rPr>
  </w:style>
  <w:style w:type="paragraph" w:styleId="CommentSubject">
    <w:name w:val="annotation subject"/>
    <w:basedOn w:val="CommentText"/>
    <w:next w:val="CommentText"/>
    <w:link w:val="CommentSubjectChar"/>
    <w:uiPriority w:val="99"/>
    <w:semiHidden/>
    <w:unhideWhenUsed/>
    <w:rsid w:val="00986C02"/>
    <w:rPr>
      <w:b/>
      <w:bCs/>
    </w:rPr>
  </w:style>
  <w:style w:type="character" w:customStyle="1" w:styleId="CommentSubjectChar">
    <w:name w:val="Comment Subject Char"/>
    <w:basedOn w:val="CommentTextChar"/>
    <w:link w:val="CommentSubject"/>
    <w:uiPriority w:val="99"/>
    <w:semiHidden/>
    <w:rsid w:val="00986C02"/>
    <w:rPr>
      <w:b/>
      <w:bCs/>
      <w:sz w:val="20"/>
      <w:szCs w:val="20"/>
    </w:rPr>
  </w:style>
  <w:style w:type="paragraph" w:styleId="TOCHeading">
    <w:name w:val="TOC Heading"/>
    <w:basedOn w:val="Heading1"/>
    <w:next w:val="Normal"/>
    <w:uiPriority w:val="39"/>
    <w:semiHidden/>
    <w:unhideWhenUsed/>
    <w:qFormat/>
    <w:rsid w:val="007A48A2"/>
    <w:pPr>
      <w:outlineLvl w:val="9"/>
    </w:pPr>
  </w:style>
  <w:style w:type="paragraph" w:styleId="TOC1">
    <w:name w:val="toc 1"/>
    <w:basedOn w:val="Normal"/>
    <w:next w:val="Normal"/>
    <w:autoRedefine/>
    <w:uiPriority w:val="39"/>
    <w:unhideWhenUsed/>
    <w:rsid w:val="007A48A2"/>
    <w:pPr>
      <w:spacing w:after="100"/>
    </w:pPr>
  </w:style>
  <w:style w:type="paragraph" w:styleId="TOC2">
    <w:name w:val="toc 2"/>
    <w:basedOn w:val="Normal"/>
    <w:next w:val="Normal"/>
    <w:autoRedefine/>
    <w:uiPriority w:val="39"/>
    <w:unhideWhenUsed/>
    <w:rsid w:val="007A48A2"/>
    <w:pPr>
      <w:spacing w:after="100"/>
      <w:ind w:left="220"/>
    </w:pPr>
  </w:style>
  <w:style w:type="paragraph" w:styleId="TOC3">
    <w:name w:val="toc 3"/>
    <w:basedOn w:val="Normal"/>
    <w:next w:val="Normal"/>
    <w:autoRedefine/>
    <w:uiPriority w:val="39"/>
    <w:unhideWhenUsed/>
    <w:rsid w:val="007A48A2"/>
    <w:pPr>
      <w:spacing w:after="100"/>
      <w:ind w:left="440"/>
    </w:pPr>
  </w:style>
  <w:style w:type="paragraph" w:styleId="NormalWeb">
    <w:name w:val="Normal (Web)"/>
    <w:basedOn w:val="Normal"/>
    <w:uiPriority w:val="99"/>
    <w:unhideWhenUsed/>
    <w:rsid w:val="00CA2D5A"/>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Default">
    <w:name w:val="Default"/>
    <w:rsid w:val="00B322FE"/>
    <w:pPr>
      <w:autoSpaceDE w:val="0"/>
      <w:autoSpaceDN w:val="0"/>
      <w:adjustRightInd w:val="0"/>
      <w:spacing w:after="0" w:line="240" w:lineRule="auto"/>
    </w:pPr>
    <w:rPr>
      <w:rFonts w:ascii="Segoe" w:hAnsi="Segoe" w:cs="Segoe"/>
      <w:color w:val="000000"/>
      <w:sz w:val="24"/>
      <w:szCs w:val="24"/>
      <w:lang w:bidi="he-IL"/>
    </w:rPr>
  </w:style>
  <w:style w:type="paragraph" w:customStyle="1" w:styleId="Pa5">
    <w:name w:val="Pa5"/>
    <w:basedOn w:val="Default"/>
    <w:next w:val="Default"/>
    <w:uiPriority w:val="99"/>
    <w:rsid w:val="00B322FE"/>
    <w:pPr>
      <w:spacing w:line="281" w:lineRule="atLeast"/>
    </w:pPr>
    <w:rPr>
      <w:rFonts w:cstheme="minorBidi"/>
      <w:color w:val="auto"/>
    </w:rPr>
  </w:style>
  <w:style w:type="character" w:customStyle="1" w:styleId="A3">
    <w:name w:val="A3"/>
    <w:uiPriority w:val="99"/>
    <w:rsid w:val="00B322FE"/>
    <w:rPr>
      <w:rFonts w:cs="Segoe"/>
      <w:b/>
      <w:bCs/>
      <w:color w:val="000000"/>
      <w:sz w:val="20"/>
      <w:szCs w:val="20"/>
    </w:rPr>
  </w:style>
  <w:style w:type="paragraph" w:customStyle="1" w:styleId="Pa0">
    <w:name w:val="Pa0"/>
    <w:basedOn w:val="Default"/>
    <w:next w:val="Default"/>
    <w:uiPriority w:val="99"/>
    <w:rsid w:val="00B322FE"/>
    <w:pPr>
      <w:spacing w:line="281" w:lineRule="atLeast"/>
    </w:pPr>
    <w:rPr>
      <w:rFonts w:cstheme="minorBidi"/>
      <w:color w:val="auto"/>
    </w:rPr>
  </w:style>
  <w:style w:type="paragraph" w:customStyle="1" w:styleId="Pa1">
    <w:name w:val="Pa1"/>
    <w:basedOn w:val="Default"/>
    <w:next w:val="Default"/>
    <w:uiPriority w:val="99"/>
    <w:rsid w:val="00B322FE"/>
    <w:pPr>
      <w:spacing w:line="181" w:lineRule="atLeast"/>
    </w:pPr>
    <w:rPr>
      <w:rFonts w:cstheme="minorBidi"/>
      <w:color w:val="auto"/>
    </w:rPr>
  </w:style>
  <w:style w:type="paragraph" w:customStyle="1" w:styleId="Pa2">
    <w:name w:val="Pa2"/>
    <w:basedOn w:val="Default"/>
    <w:next w:val="Default"/>
    <w:uiPriority w:val="99"/>
    <w:rsid w:val="00B322FE"/>
    <w:pPr>
      <w:spacing w:line="181" w:lineRule="atLeast"/>
    </w:pPr>
    <w:rPr>
      <w:rFonts w:cstheme="minorBidi"/>
      <w:color w:val="auto"/>
    </w:rPr>
  </w:style>
  <w:style w:type="character" w:customStyle="1" w:styleId="A2">
    <w:name w:val="A2"/>
    <w:uiPriority w:val="99"/>
    <w:rsid w:val="00B322FE"/>
    <w:rPr>
      <w:rFonts w:ascii="Zapf Dingbats ITC" w:hAnsi="Zapf Dingbats ITC" w:cs="Zapf Dingbats ITC"/>
      <w:color w:val="000000"/>
      <w:sz w:val="12"/>
      <w:szCs w:val="12"/>
    </w:rPr>
  </w:style>
  <w:style w:type="paragraph" w:customStyle="1" w:styleId="Pa3">
    <w:name w:val="Pa3"/>
    <w:basedOn w:val="Default"/>
    <w:next w:val="Default"/>
    <w:uiPriority w:val="99"/>
    <w:rsid w:val="00B322FE"/>
    <w:pPr>
      <w:spacing w:line="201" w:lineRule="atLeast"/>
    </w:pPr>
    <w:rPr>
      <w:rFonts w:cstheme="minorBidi"/>
      <w:color w:val="auto"/>
    </w:rPr>
  </w:style>
  <w:style w:type="character" w:customStyle="1" w:styleId="Token">
    <w:name w:val="Token"/>
    <w:aliases w:val="tok"/>
    <w:basedOn w:val="DefaultParagraphFont"/>
    <w:uiPriority w:val="99"/>
    <w:rsid w:val="00280734"/>
    <w:rPr>
      <w:rFonts w:ascii="Courier New" w:hAnsi="Courier New" w:cs="Times New Roman"/>
      <w:i/>
      <w:noProof/>
      <w:color w:val="000080"/>
      <w:position w:val="0"/>
      <w:sz w:val="20"/>
    </w:rPr>
  </w:style>
  <w:style w:type="character" w:styleId="FollowedHyperlink">
    <w:name w:val="FollowedHyperlink"/>
    <w:basedOn w:val="DefaultParagraphFont"/>
    <w:uiPriority w:val="99"/>
    <w:semiHidden/>
    <w:unhideWhenUsed/>
    <w:rsid w:val="0065004D"/>
    <w:rPr>
      <w:color w:val="800080" w:themeColor="followedHyperlink"/>
      <w:u w:val="single"/>
    </w:rPr>
  </w:style>
  <w:style w:type="paragraph" w:styleId="Caption">
    <w:name w:val="caption"/>
    <w:basedOn w:val="Normal"/>
    <w:next w:val="Normal"/>
    <w:uiPriority w:val="35"/>
    <w:unhideWhenUsed/>
    <w:qFormat/>
    <w:rsid w:val="00DB789F"/>
    <w:pPr>
      <w:spacing w:line="240" w:lineRule="auto"/>
    </w:pPr>
    <w:rPr>
      <w:b/>
      <w:bCs/>
      <w:color w:val="4F81BD" w:themeColor="accent1"/>
      <w:sz w:val="18"/>
      <w:szCs w:val="18"/>
    </w:rPr>
  </w:style>
  <w:style w:type="character" w:customStyle="1" w:styleId="Heading4Char">
    <w:name w:val="Heading 4 Char"/>
    <w:basedOn w:val="DefaultParagraphFont"/>
    <w:link w:val="Heading4"/>
    <w:uiPriority w:val="9"/>
    <w:rsid w:val="0063025D"/>
    <w:rPr>
      <w:rFonts w:asciiTheme="majorHAnsi" w:eastAsiaTheme="majorEastAsia" w:hAnsiTheme="majorHAnsi" w:cstheme="majorBidi"/>
      <w:b/>
      <w:bCs/>
      <w:i/>
      <w:iCs/>
      <w:color w:val="4F81BD" w:themeColor="accent1"/>
    </w:rPr>
  </w:style>
  <w:style w:type="table" w:styleId="LightShading-Accent1">
    <w:name w:val="Light Shading Accent 1"/>
    <w:basedOn w:val="TableNormal"/>
    <w:uiPriority w:val="60"/>
    <w:rsid w:val="00926179"/>
    <w:pPr>
      <w:spacing w:after="0" w:line="240" w:lineRule="auto"/>
    </w:pPr>
    <w:rPr>
      <w:color w:val="376092"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hemeFill="accent1" w:themeFillTint="3F"/>
      </w:tcPr>
    </w:tblStylePr>
    <w:tblStylePr w:type="band1Horz">
      <w:tblPr/>
      <w:tcPr>
        <w:tcBorders>
          <w:left w:val="nil"/>
          <w:right w:val="nil"/>
          <w:insideH w:val="nil"/>
          <w:insideV w:val="nil"/>
        </w:tcBorders>
        <w:shd w:val="clear" w:color="auto" w:fill="D3E0EF" w:themeFill="accent1" w:themeFillTint="3F"/>
      </w:tcPr>
    </w:tblStylePr>
  </w:style>
  <w:style w:type="table" w:styleId="MediumGrid2-Accent1">
    <w:name w:val="Medium Grid 2 Accent 1"/>
    <w:basedOn w:val="TableNormal"/>
    <w:uiPriority w:val="68"/>
    <w:rsid w:val="00E8327C"/>
    <w:pPr>
      <w:spacing w:after="0" w:line="240" w:lineRule="auto"/>
    </w:pPr>
    <w:rPr>
      <w:rFonts w:asciiTheme="majorHAnsi" w:eastAsiaTheme="majorEastAsia" w:hAnsiTheme="majorHAnsi" w:cstheme="majorBidi"/>
      <w:color w:val="000000" w:themeColor="text1"/>
      <w:lang w:bidi="he-I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E0EF"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E6F2" w:themeFill="accent1" w:themeFillTint="33"/>
      </w:tcPr>
    </w:tblStylePr>
    <w:tblStylePr w:type="band1Vert">
      <w:tblPr/>
      <w:tcPr>
        <w:shd w:val="clear" w:color="auto" w:fill="A7C0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C0DE" w:themeFill="accent1" w:themeFillTint="7F"/>
      </w:tcPr>
    </w:tblStylePr>
    <w:tblStylePr w:type="nwCell">
      <w:tblPr/>
      <w:tcPr>
        <w:shd w:val="clear" w:color="auto" w:fill="FFFFFF" w:themeFill="background1"/>
      </w:tcPr>
    </w:tblStylePr>
  </w:style>
  <w:style w:type="table" w:styleId="LightList-Accent1">
    <w:name w:val="Light List Accent 1"/>
    <w:basedOn w:val="TableNormal"/>
    <w:uiPriority w:val="61"/>
    <w:rsid w:val="00D315F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ontenttop1">
    <w:name w:val="contenttop1"/>
    <w:basedOn w:val="Normal"/>
    <w:uiPriority w:val="99"/>
    <w:rsid w:val="00585101"/>
    <w:pPr>
      <w:spacing w:before="100" w:beforeAutospacing="1" w:after="100" w:afterAutospacing="1" w:line="240" w:lineRule="auto"/>
    </w:pPr>
    <w:rPr>
      <w:rFonts w:ascii="Times New Roman" w:eastAsiaTheme="minorHAnsi" w:hAnsi="Times New Roman" w:cs="Times New Roman"/>
      <w:sz w:val="24"/>
      <w:szCs w:val="24"/>
    </w:rPr>
  </w:style>
  <w:style w:type="character" w:styleId="Strong">
    <w:name w:val="Strong"/>
    <w:basedOn w:val="DefaultParagraphFont"/>
    <w:uiPriority w:val="22"/>
    <w:qFormat/>
    <w:rsid w:val="00585101"/>
    <w:rPr>
      <w:b/>
      <w:bCs/>
    </w:rPr>
  </w:style>
  <w:style w:type="paragraph" w:styleId="EndnoteText">
    <w:name w:val="endnote text"/>
    <w:basedOn w:val="Normal"/>
    <w:link w:val="EndnoteTextChar"/>
    <w:uiPriority w:val="99"/>
    <w:semiHidden/>
    <w:unhideWhenUsed/>
    <w:rsid w:val="00D047F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047F7"/>
    <w:rPr>
      <w:sz w:val="20"/>
      <w:szCs w:val="20"/>
    </w:rPr>
  </w:style>
  <w:style w:type="character" w:styleId="EndnoteReference">
    <w:name w:val="endnote reference"/>
    <w:basedOn w:val="DefaultParagraphFont"/>
    <w:uiPriority w:val="99"/>
    <w:semiHidden/>
    <w:unhideWhenUsed/>
    <w:rsid w:val="00D047F7"/>
    <w:rPr>
      <w:vertAlign w:val="superscript"/>
    </w:rPr>
  </w:style>
  <w:style w:type="paragraph" w:styleId="BodyText">
    <w:name w:val="Body Text"/>
    <w:basedOn w:val="Normal"/>
    <w:link w:val="BodyTextChar"/>
    <w:rsid w:val="006473BD"/>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6473BD"/>
    <w:rPr>
      <w:rFonts w:ascii="Times New Roman" w:eastAsia="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divs>
    <w:div w:id="84497654">
      <w:bodyDiv w:val="1"/>
      <w:marLeft w:val="0"/>
      <w:marRight w:val="0"/>
      <w:marTop w:val="0"/>
      <w:marBottom w:val="0"/>
      <w:divBdr>
        <w:top w:val="none" w:sz="0" w:space="0" w:color="auto"/>
        <w:left w:val="none" w:sz="0" w:space="0" w:color="auto"/>
        <w:bottom w:val="none" w:sz="0" w:space="0" w:color="auto"/>
        <w:right w:val="none" w:sz="0" w:space="0" w:color="auto"/>
      </w:divBdr>
    </w:div>
    <w:div w:id="456681482">
      <w:bodyDiv w:val="1"/>
      <w:marLeft w:val="0"/>
      <w:marRight w:val="0"/>
      <w:marTop w:val="0"/>
      <w:marBottom w:val="0"/>
      <w:divBdr>
        <w:top w:val="none" w:sz="0" w:space="0" w:color="auto"/>
        <w:left w:val="none" w:sz="0" w:space="0" w:color="auto"/>
        <w:bottom w:val="none" w:sz="0" w:space="0" w:color="auto"/>
        <w:right w:val="none" w:sz="0" w:space="0" w:color="auto"/>
      </w:divBdr>
    </w:div>
    <w:div w:id="472992653">
      <w:bodyDiv w:val="1"/>
      <w:marLeft w:val="0"/>
      <w:marRight w:val="0"/>
      <w:marTop w:val="0"/>
      <w:marBottom w:val="0"/>
      <w:divBdr>
        <w:top w:val="none" w:sz="0" w:space="0" w:color="auto"/>
        <w:left w:val="none" w:sz="0" w:space="0" w:color="auto"/>
        <w:bottom w:val="none" w:sz="0" w:space="0" w:color="auto"/>
        <w:right w:val="none" w:sz="0" w:space="0" w:color="auto"/>
      </w:divBdr>
    </w:div>
    <w:div w:id="488374774">
      <w:bodyDiv w:val="1"/>
      <w:marLeft w:val="0"/>
      <w:marRight w:val="0"/>
      <w:marTop w:val="0"/>
      <w:marBottom w:val="0"/>
      <w:divBdr>
        <w:top w:val="none" w:sz="0" w:space="0" w:color="auto"/>
        <w:left w:val="none" w:sz="0" w:space="0" w:color="auto"/>
        <w:bottom w:val="none" w:sz="0" w:space="0" w:color="auto"/>
        <w:right w:val="none" w:sz="0" w:space="0" w:color="auto"/>
      </w:divBdr>
    </w:div>
    <w:div w:id="500313210">
      <w:bodyDiv w:val="1"/>
      <w:marLeft w:val="0"/>
      <w:marRight w:val="0"/>
      <w:marTop w:val="0"/>
      <w:marBottom w:val="0"/>
      <w:divBdr>
        <w:top w:val="none" w:sz="0" w:space="0" w:color="auto"/>
        <w:left w:val="none" w:sz="0" w:space="0" w:color="auto"/>
        <w:bottom w:val="none" w:sz="0" w:space="0" w:color="auto"/>
        <w:right w:val="none" w:sz="0" w:space="0" w:color="auto"/>
      </w:divBdr>
      <w:divsChild>
        <w:div w:id="1604797065">
          <w:marLeft w:val="0"/>
          <w:marRight w:val="0"/>
          <w:marTop w:val="0"/>
          <w:marBottom w:val="0"/>
          <w:divBdr>
            <w:top w:val="none" w:sz="0" w:space="0" w:color="auto"/>
            <w:left w:val="none" w:sz="0" w:space="0" w:color="auto"/>
            <w:bottom w:val="none" w:sz="0" w:space="0" w:color="auto"/>
            <w:right w:val="none" w:sz="0" w:space="0" w:color="auto"/>
          </w:divBdr>
          <w:divsChild>
            <w:div w:id="3493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824332">
      <w:bodyDiv w:val="1"/>
      <w:marLeft w:val="0"/>
      <w:marRight w:val="0"/>
      <w:marTop w:val="0"/>
      <w:marBottom w:val="0"/>
      <w:divBdr>
        <w:top w:val="none" w:sz="0" w:space="0" w:color="auto"/>
        <w:left w:val="none" w:sz="0" w:space="0" w:color="auto"/>
        <w:bottom w:val="none" w:sz="0" w:space="0" w:color="auto"/>
        <w:right w:val="none" w:sz="0" w:space="0" w:color="auto"/>
      </w:divBdr>
    </w:div>
    <w:div w:id="664239469">
      <w:bodyDiv w:val="1"/>
      <w:marLeft w:val="0"/>
      <w:marRight w:val="0"/>
      <w:marTop w:val="0"/>
      <w:marBottom w:val="0"/>
      <w:divBdr>
        <w:top w:val="none" w:sz="0" w:space="0" w:color="auto"/>
        <w:left w:val="none" w:sz="0" w:space="0" w:color="auto"/>
        <w:bottom w:val="none" w:sz="0" w:space="0" w:color="auto"/>
        <w:right w:val="none" w:sz="0" w:space="0" w:color="auto"/>
      </w:divBdr>
      <w:divsChild>
        <w:div w:id="1932539682">
          <w:marLeft w:val="0"/>
          <w:marRight w:val="0"/>
          <w:marTop w:val="0"/>
          <w:marBottom w:val="0"/>
          <w:divBdr>
            <w:top w:val="none" w:sz="0" w:space="0" w:color="auto"/>
            <w:left w:val="none" w:sz="0" w:space="0" w:color="auto"/>
            <w:bottom w:val="none" w:sz="0" w:space="0" w:color="auto"/>
            <w:right w:val="none" w:sz="0" w:space="0" w:color="auto"/>
          </w:divBdr>
          <w:divsChild>
            <w:div w:id="1179931173">
              <w:marLeft w:val="293"/>
              <w:marRight w:val="293"/>
              <w:marTop w:val="0"/>
              <w:marBottom w:val="0"/>
              <w:divBdr>
                <w:top w:val="none" w:sz="0" w:space="0" w:color="auto"/>
                <w:left w:val="none" w:sz="0" w:space="0" w:color="auto"/>
                <w:bottom w:val="none" w:sz="0" w:space="0" w:color="auto"/>
                <w:right w:val="none" w:sz="0" w:space="0" w:color="auto"/>
              </w:divBdr>
              <w:divsChild>
                <w:div w:id="868950687">
                  <w:marLeft w:val="30"/>
                  <w:marRight w:val="0"/>
                  <w:marTop w:val="0"/>
                  <w:marBottom w:val="0"/>
                  <w:divBdr>
                    <w:top w:val="none" w:sz="0" w:space="0" w:color="auto"/>
                    <w:left w:val="none" w:sz="0" w:space="0" w:color="auto"/>
                    <w:bottom w:val="none" w:sz="0" w:space="0" w:color="auto"/>
                    <w:right w:val="none" w:sz="0" w:space="0" w:color="auto"/>
                  </w:divBdr>
                  <w:divsChild>
                    <w:div w:id="1892764458">
                      <w:marLeft w:val="0"/>
                      <w:marRight w:val="30"/>
                      <w:marTop w:val="0"/>
                      <w:marBottom w:val="0"/>
                      <w:divBdr>
                        <w:top w:val="none" w:sz="0" w:space="0" w:color="auto"/>
                        <w:left w:val="none" w:sz="0" w:space="0" w:color="auto"/>
                        <w:bottom w:val="none" w:sz="0" w:space="0" w:color="auto"/>
                        <w:right w:val="none" w:sz="0" w:space="0" w:color="auto"/>
                      </w:divBdr>
                      <w:divsChild>
                        <w:div w:id="934436516">
                          <w:marLeft w:val="0"/>
                          <w:marRight w:val="0"/>
                          <w:marTop w:val="0"/>
                          <w:marBottom w:val="0"/>
                          <w:divBdr>
                            <w:top w:val="none" w:sz="0" w:space="0" w:color="auto"/>
                            <w:left w:val="none" w:sz="0" w:space="0" w:color="auto"/>
                            <w:bottom w:val="none" w:sz="0" w:space="0" w:color="auto"/>
                            <w:right w:val="none" w:sz="0" w:space="0" w:color="auto"/>
                          </w:divBdr>
                          <w:divsChild>
                            <w:div w:id="177813412">
                              <w:marLeft w:val="0"/>
                              <w:marRight w:val="0"/>
                              <w:marTop w:val="0"/>
                              <w:marBottom w:val="0"/>
                              <w:divBdr>
                                <w:top w:val="none" w:sz="0" w:space="0" w:color="auto"/>
                                <w:left w:val="none" w:sz="0" w:space="0" w:color="auto"/>
                                <w:bottom w:val="none" w:sz="0" w:space="0" w:color="auto"/>
                                <w:right w:val="none" w:sz="0" w:space="0" w:color="auto"/>
                              </w:divBdr>
                              <w:divsChild>
                                <w:div w:id="430513995">
                                  <w:marLeft w:val="0"/>
                                  <w:marRight w:val="150"/>
                                  <w:marTop w:val="0"/>
                                  <w:marBottom w:val="150"/>
                                  <w:divBdr>
                                    <w:top w:val="none" w:sz="0" w:space="0" w:color="auto"/>
                                    <w:left w:val="none" w:sz="0" w:space="0" w:color="auto"/>
                                    <w:bottom w:val="none" w:sz="0" w:space="0" w:color="auto"/>
                                    <w:right w:val="none" w:sz="0" w:space="0" w:color="auto"/>
                                  </w:divBdr>
                                  <w:divsChild>
                                    <w:div w:id="3929741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255181">
      <w:bodyDiv w:val="1"/>
      <w:marLeft w:val="0"/>
      <w:marRight w:val="0"/>
      <w:marTop w:val="0"/>
      <w:marBottom w:val="0"/>
      <w:divBdr>
        <w:top w:val="none" w:sz="0" w:space="0" w:color="auto"/>
        <w:left w:val="none" w:sz="0" w:space="0" w:color="auto"/>
        <w:bottom w:val="none" w:sz="0" w:space="0" w:color="auto"/>
        <w:right w:val="none" w:sz="0" w:space="0" w:color="auto"/>
      </w:divBdr>
    </w:div>
    <w:div w:id="702830614">
      <w:bodyDiv w:val="1"/>
      <w:marLeft w:val="0"/>
      <w:marRight w:val="0"/>
      <w:marTop w:val="0"/>
      <w:marBottom w:val="0"/>
      <w:divBdr>
        <w:top w:val="none" w:sz="0" w:space="0" w:color="auto"/>
        <w:left w:val="none" w:sz="0" w:space="0" w:color="auto"/>
        <w:bottom w:val="none" w:sz="0" w:space="0" w:color="auto"/>
        <w:right w:val="none" w:sz="0" w:space="0" w:color="auto"/>
      </w:divBdr>
    </w:div>
    <w:div w:id="730425225">
      <w:bodyDiv w:val="1"/>
      <w:marLeft w:val="0"/>
      <w:marRight w:val="0"/>
      <w:marTop w:val="0"/>
      <w:marBottom w:val="0"/>
      <w:divBdr>
        <w:top w:val="none" w:sz="0" w:space="0" w:color="auto"/>
        <w:left w:val="none" w:sz="0" w:space="0" w:color="auto"/>
        <w:bottom w:val="none" w:sz="0" w:space="0" w:color="auto"/>
        <w:right w:val="none" w:sz="0" w:space="0" w:color="auto"/>
      </w:divBdr>
    </w:div>
    <w:div w:id="1042825104">
      <w:bodyDiv w:val="1"/>
      <w:marLeft w:val="0"/>
      <w:marRight w:val="0"/>
      <w:marTop w:val="0"/>
      <w:marBottom w:val="0"/>
      <w:divBdr>
        <w:top w:val="none" w:sz="0" w:space="0" w:color="auto"/>
        <w:left w:val="none" w:sz="0" w:space="0" w:color="auto"/>
        <w:bottom w:val="none" w:sz="0" w:space="0" w:color="auto"/>
        <w:right w:val="none" w:sz="0" w:space="0" w:color="auto"/>
      </w:divBdr>
    </w:div>
    <w:div w:id="1176386898">
      <w:bodyDiv w:val="1"/>
      <w:marLeft w:val="0"/>
      <w:marRight w:val="0"/>
      <w:marTop w:val="0"/>
      <w:marBottom w:val="0"/>
      <w:divBdr>
        <w:top w:val="none" w:sz="0" w:space="0" w:color="auto"/>
        <w:left w:val="none" w:sz="0" w:space="0" w:color="auto"/>
        <w:bottom w:val="none" w:sz="0" w:space="0" w:color="auto"/>
        <w:right w:val="none" w:sz="0" w:space="0" w:color="auto"/>
      </w:divBdr>
    </w:div>
    <w:div w:id="1318848136">
      <w:bodyDiv w:val="1"/>
      <w:marLeft w:val="0"/>
      <w:marRight w:val="0"/>
      <w:marTop w:val="0"/>
      <w:marBottom w:val="0"/>
      <w:divBdr>
        <w:top w:val="none" w:sz="0" w:space="0" w:color="auto"/>
        <w:left w:val="none" w:sz="0" w:space="0" w:color="auto"/>
        <w:bottom w:val="none" w:sz="0" w:space="0" w:color="auto"/>
        <w:right w:val="none" w:sz="0" w:space="0" w:color="auto"/>
      </w:divBdr>
    </w:div>
    <w:div w:id="1361857485">
      <w:bodyDiv w:val="1"/>
      <w:marLeft w:val="0"/>
      <w:marRight w:val="0"/>
      <w:marTop w:val="0"/>
      <w:marBottom w:val="0"/>
      <w:divBdr>
        <w:top w:val="none" w:sz="0" w:space="0" w:color="auto"/>
        <w:left w:val="none" w:sz="0" w:space="0" w:color="auto"/>
        <w:bottom w:val="none" w:sz="0" w:space="0" w:color="auto"/>
        <w:right w:val="none" w:sz="0" w:space="0" w:color="auto"/>
      </w:divBdr>
    </w:div>
    <w:div w:id="1416631288">
      <w:bodyDiv w:val="1"/>
      <w:marLeft w:val="0"/>
      <w:marRight w:val="0"/>
      <w:marTop w:val="0"/>
      <w:marBottom w:val="0"/>
      <w:divBdr>
        <w:top w:val="none" w:sz="0" w:space="0" w:color="auto"/>
        <w:left w:val="none" w:sz="0" w:space="0" w:color="auto"/>
        <w:bottom w:val="none" w:sz="0" w:space="0" w:color="auto"/>
        <w:right w:val="none" w:sz="0" w:space="0" w:color="auto"/>
      </w:divBdr>
    </w:div>
    <w:div w:id="1448964375">
      <w:bodyDiv w:val="1"/>
      <w:marLeft w:val="0"/>
      <w:marRight w:val="0"/>
      <w:marTop w:val="0"/>
      <w:marBottom w:val="0"/>
      <w:divBdr>
        <w:top w:val="none" w:sz="0" w:space="0" w:color="auto"/>
        <w:left w:val="none" w:sz="0" w:space="0" w:color="auto"/>
        <w:bottom w:val="none" w:sz="0" w:space="0" w:color="auto"/>
        <w:right w:val="none" w:sz="0" w:space="0" w:color="auto"/>
      </w:divBdr>
      <w:divsChild>
        <w:div w:id="907616367">
          <w:marLeft w:val="0"/>
          <w:marRight w:val="0"/>
          <w:marTop w:val="0"/>
          <w:marBottom w:val="0"/>
          <w:divBdr>
            <w:top w:val="none" w:sz="0" w:space="0" w:color="auto"/>
            <w:left w:val="none" w:sz="0" w:space="0" w:color="auto"/>
            <w:bottom w:val="none" w:sz="0" w:space="0" w:color="auto"/>
            <w:right w:val="none" w:sz="0" w:space="0" w:color="auto"/>
          </w:divBdr>
          <w:divsChild>
            <w:div w:id="342753762">
              <w:marLeft w:val="293"/>
              <w:marRight w:val="293"/>
              <w:marTop w:val="0"/>
              <w:marBottom w:val="0"/>
              <w:divBdr>
                <w:top w:val="none" w:sz="0" w:space="0" w:color="auto"/>
                <w:left w:val="none" w:sz="0" w:space="0" w:color="auto"/>
                <w:bottom w:val="none" w:sz="0" w:space="0" w:color="auto"/>
                <w:right w:val="none" w:sz="0" w:space="0" w:color="auto"/>
              </w:divBdr>
              <w:divsChild>
                <w:div w:id="1773277733">
                  <w:marLeft w:val="30"/>
                  <w:marRight w:val="0"/>
                  <w:marTop w:val="0"/>
                  <w:marBottom w:val="0"/>
                  <w:divBdr>
                    <w:top w:val="none" w:sz="0" w:space="0" w:color="auto"/>
                    <w:left w:val="none" w:sz="0" w:space="0" w:color="auto"/>
                    <w:bottom w:val="none" w:sz="0" w:space="0" w:color="auto"/>
                    <w:right w:val="none" w:sz="0" w:space="0" w:color="auto"/>
                  </w:divBdr>
                  <w:divsChild>
                    <w:div w:id="630329478">
                      <w:marLeft w:val="0"/>
                      <w:marRight w:val="30"/>
                      <w:marTop w:val="0"/>
                      <w:marBottom w:val="0"/>
                      <w:divBdr>
                        <w:top w:val="none" w:sz="0" w:space="0" w:color="auto"/>
                        <w:left w:val="none" w:sz="0" w:space="0" w:color="auto"/>
                        <w:bottom w:val="none" w:sz="0" w:space="0" w:color="auto"/>
                        <w:right w:val="none" w:sz="0" w:space="0" w:color="auto"/>
                      </w:divBdr>
                      <w:divsChild>
                        <w:div w:id="2097626961">
                          <w:marLeft w:val="0"/>
                          <w:marRight w:val="0"/>
                          <w:marTop w:val="0"/>
                          <w:marBottom w:val="0"/>
                          <w:divBdr>
                            <w:top w:val="none" w:sz="0" w:space="0" w:color="auto"/>
                            <w:left w:val="none" w:sz="0" w:space="0" w:color="auto"/>
                            <w:bottom w:val="none" w:sz="0" w:space="0" w:color="auto"/>
                            <w:right w:val="none" w:sz="0" w:space="0" w:color="auto"/>
                          </w:divBdr>
                          <w:divsChild>
                            <w:div w:id="484125072">
                              <w:marLeft w:val="0"/>
                              <w:marRight w:val="0"/>
                              <w:marTop w:val="0"/>
                              <w:marBottom w:val="0"/>
                              <w:divBdr>
                                <w:top w:val="none" w:sz="0" w:space="0" w:color="auto"/>
                                <w:left w:val="none" w:sz="0" w:space="0" w:color="auto"/>
                                <w:bottom w:val="none" w:sz="0" w:space="0" w:color="auto"/>
                                <w:right w:val="none" w:sz="0" w:space="0" w:color="auto"/>
                              </w:divBdr>
                              <w:divsChild>
                                <w:div w:id="2071265912">
                                  <w:marLeft w:val="0"/>
                                  <w:marRight w:val="150"/>
                                  <w:marTop w:val="0"/>
                                  <w:marBottom w:val="150"/>
                                  <w:divBdr>
                                    <w:top w:val="none" w:sz="0" w:space="0" w:color="auto"/>
                                    <w:left w:val="none" w:sz="0" w:space="0" w:color="auto"/>
                                    <w:bottom w:val="none" w:sz="0" w:space="0" w:color="auto"/>
                                    <w:right w:val="none" w:sz="0" w:space="0" w:color="auto"/>
                                  </w:divBdr>
                                  <w:divsChild>
                                    <w:div w:id="21202222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573848">
      <w:bodyDiv w:val="1"/>
      <w:marLeft w:val="0"/>
      <w:marRight w:val="0"/>
      <w:marTop w:val="0"/>
      <w:marBottom w:val="0"/>
      <w:divBdr>
        <w:top w:val="none" w:sz="0" w:space="0" w:color="auto"/>
        <w:left w:val="none" w:sz="0" w:space="0" w:color="auto"/>
        <w:bottom w:val="none" w:sz="0" w:space="0" w:color="auto"/>
        <w:right w:val="none" w:sz="0" w:space="0" w:color="auto"/>
      </w:divBdr>
    </w:div>
    <w:div w:id="1534532673">
      <w:bodyDiv w:val="1"/>
      <w:marLeft w:val="0"/>
      <w:marRight w:val="0"/>
      <w:marTop w:val="0"/>
      <w:marBottom w:val="0"/>
      <w:divBdr>
        <w:top w:val="none" w:sz="0" w:space="0" w:color="auto"/>
        <w:left w:val="none" w:sz="0" w:space="0" w:color="auto"/>
        <w:bottom w:val="none" w:sz="0" w:space="0" w:color="auto"/>
        <w:right w:val="none" w:sz="0" w:space="0" w:color="auto"/>
      </w:divBdr>
    </w:div>
    <w:div w:id="1556431974">
      <w:bodyDiv w:val="1"/>
      <w:marLeft w:val="0"/>
      <w:marRight w:val="0"/>
      <w:marTop w:val="0"/>
      <w:marBottom w:val="0"/>
      <w:divBdr>
        <w:top w:val="none" w:sz="0" w:space="0" w:color="auto"/>
        <w:left w:val="none" w:sz="0" w:space="0" w:color="auto"/>
        <w:bottom w:val="none" w:sz="0" w:space="0" w:color="auto"/>
        <w:right w:val="none" w:sz="0" w:space="0" w:color="auto"/>
      </w:divBdr>
    </w:div>
    <w:div w:id="1742672578">
      <w:bodyDiv w:val="1"/>
      <w:marLeft w:val="0"/>
      <w:marRight w:val="0"/>
      <w:marTop w:val="0"/>
      <w:marBottom w:val="0"/>
      <w:divBdr>
        <w:top w:val="none" w:sz="0" w:space="0" w:color="auto"/>
        <w:left w:val="none" w:sz="0" w:space="0" w:color="auto"/>
        <w:bottom w:val="none" w:sz="0" w:space="0" w:color="auto"/>
        <w:right w:val="none" w:sz="0" w:space="0" w:color="auto"/>
      </w:divBdr>
    </w:div>
    <w:div w:id="1750149749">
      <w:bodyDiv w:val="1"/>
      <w:marLeft w:val="0"/>
      <w:marRight w:val="0"/>
      <w:marTop w:val="0"/>
      <w:marBottom w:val="0"/>
      <w:divBdr>
        <w:top w:val="none" w:sz="0" w:space="0" w:color="auto"/>
        <w:left w:val="none" w:sz="0" w:space="0" w:color="auto"/>
        <w:bottom w:val="none" w:sz="0" w:space="0" w:color="auto"/>
        <w:right w:val="none" w:sz="0" w:space="0" w:color="auto"/>
      </w:divBdr>
    </w:div>
    <w:div w:id="1825731163">
      <w:bodyDiv w:val="1"/>
      <w:marLeft w:val="0"/>
      <w:marRight w:val="0"/>
      <w:marTop w:val="0"/>
      <w:marBottom w:val="0"/>
      <w:divBdr>
        <w:top w:val="none" w:sz="0" w:space="0" w:color="auto"/>
        <w:left w:val="none" w:sz="0" w:space="0" w:color="auto"/>
        <w:bottom w:val="none" w:sz="0" w:space="0" w:color="auto"/>
        <w:right w:val="none" w:sz="0" w:space="0" w:color="auto"/>
      </w:divBdr>
    </w:div>
    <w:div w:id="1884167741">
      <w:bodyDiv w:val="1"/>
      <w:marLeft w:val="0"/>
      <w:marRight w:val="0"/>
      <w:marTop w:val="0"/>
      <w:marBottom w:val="0"/>
      <w:divBdr>
        <w:top w:val="none" w:sz="0" w:space="0" w:color="auto"/>
        <w:left w:val="none" w:sz="0" w:space="0" w:color="auto"/>
        <w:bottom w:val="none" w:sz="0" w:space="0" w:color="auto"/>
        <w:right w:val="none" w:sz="0" w:space="0" w:color="auto"/>
      </w:divBdr>
    </w:div>
    <w:div w:id="1916815131">
      <w:bodyDiv w:val="1"/>
      <w:marLeft w:val="0"/>
      <w:marRight w:val="0"/>
      <w:marTop w:val="0"/>
      <w:marBottom w:val="0"/>
      <w:divBdr>
        <w:top w:val="none" w:sz="0" w:space="0" w:color="auto"/>
        <w:left w:val="none" w:sz="0" w:space="0" w:color="auto"/>
        <w:bottom w:val="none" w:sz="0" w:space="0" w:color="auto"/>
        <w:right w:val="none" w:sz="0" w:space="0" w:color="auto"/>
      </w:divBdr>
    </w:div>
    <w:div w:id="2044550763">
      <w:bodyDiv w:val="1"/>
      <w:marLeft w:val="0"/>
      <w:marRight w:val="0"/>
      <w:marTop w:val="0"/>
      <w:marBottom w:val="0"/>
      <w:divBdr>
        <w:top w:val="none" w:sz="0" w:space="0" w:color="auto"/>
        <w:left w:val="none" w:sz="0" w:space="0" w:color="auto"/>
        <w:bottom w:val="none" w:sz="0" w:space="0" w:color="auto"/>
        <w:right w:val="none" w:sz="0" w:space="0" w:color="auto"/>
      </w:divBdr>
      <w:divsChild>
        <w:div w:id="1204750600">
          <w:marLeft w:val="0"/>
          <w:marRight w:val="0"/>
          <w:marTop w:val="0"/>
          <w:marBottom w:val="0"/>
          <w:divBdr>
            <w:top w:val="none" w:sz="0" w:space="0" w:color="auto"/>
            <w:left w:val="none" w:sz="0" w:space="0" w:color="auto"/>
            <w:bottom w:val="none" w:sz="0" w:space="0" w:color="auto"/>
            <w:right w:val="none" w:sz="0" w:space="0" w:color="auto"/>
          </w:divBdr>
          <w:divsChild>
            <w:div w:id="790127121">
              <w:marLeft w:val="293"/>
              <w:marRight w:val="293"/>
              <w:marTop w:val="0"/>
              <w:marBottom w:val="0"/>
              <w:divBdr>
                <w:top w:val="none" w:sz="0" w:space="0" w:color="auto"/>
                <w:left w:val="none" w:sz="0" w:space="0" w:color="auto"/>
                <w:bottom w:val="none" w:sz="0" w:space="0" w:color="auto"/>
                <w:right w:val="none" w:sz="0" w:space="0" w:color="auto"/>
              </w:divBdr>
              <w:divsChild>
                <w:div w:id="317194685">
                  <w:marLeft w:val="30"/>
                  <w:marRight w:val="0"/>
                  <w:marTop w:val="0"/>
                  <w:marBottom w:val="0"/>
                  <w:divBdr>
                    <w:top w:val="none" w:sz="0" w:space="0" w:color="auto"/>
                    <w:left w:val="none" w:sz="0" w:space="0" w:color="auto"/>
                    <w:bottom w:val="none" w:sz="0" w:space="0" w:color="auto"/>
                    <w:right w:val="none" w:sz="0" w:space="0" w:color="auto"/>
                  </w:divBdr>
                  <w:divsChild>
                    <w:div w:id="1951356778">
                      <w:marLeft w:val="0"/>
                      <w:marRight w:val="30"/>
                      <w:marTop w:val="0"/>
                      <w:marBottom w:val="0"/>
                      <w:divBdr>
                        <w:top w:val="none" w:sz="0" w:space="0" w:color="auto"/>
                        <w:left w:val="none" w:sz="0" w:space="0" w:color="auto"/>
                        <w:bottom w:val="none" w:sz="0" w:space="0" w:color="auto"/>
                        <w:right w:val="none" w:sz="0" w:space="0" w:color="auto"/>
                      </w:divBdr>
                      <w:divsChild>
                        <w:div w:id="457915025">
                          <w:marLeft w:val="0"/>
                          <w:marRight w:val="0"/>
                          <w:marTop w:val="0"/>
                          <w:marBottom w:val="0"/>
                          <w:divBdr>
                            <w:top w:val="none" w:sz="0" w:space="0" w:color="auto"/>
                            <w:left w:val="none" w:sz="0" w:space="0" w:color="auto"/>
                            <w:bottom w:val="none" w:sz="0" w:space="0" w:color="auto"/>
                            <w:right w:val="none" w:sz="0" w:space="0" w:color="auto"/>
                          </w:divBdr>
                          <w:divsChild>
                            <w:div w:id="1397511375">
                              <w:marLeft w:val="0"/>
                              <w:marRight w:val="0"/>
                              <w:marTop w:val="0"/>
                              <w:marBottom w:val="0"/>
                              <w:divBdr>
                                <w:top w:val="none" w:sz="0" w:space="0" w:color="auto"/>
                                <w:left w:val="none" w:sz="0" w:space="0" w:color="auto"/>
                                <w:bottom w:val="none" w:sz="0" w:space="0" w:color="auto"/>
                                <w:right w:val="none" w:sz="0" w:space="0" w:color="auto"/>
                              </w:divBdr>
                              <w:divsChild>
                                <w:div w:id="951015679">
                                  <w:marLeft w:val="0"/>
                                  <w:marRight w:val="150"/>
                                  <w:marTop w:val="0"/>
                                  <w:marBottom w:val="150"/>
                                  <w:divBdr>
                                    <w:top w:val="none" w:sz="0" w:space="0" w:color="auto"/>
                                    <w:left w:val="none" w:sz="0" w:space="0" w:color="auto"/>
                                    <w:bottom w:val="none" w:sz="0" w:space="0" w:color="auto"/>
                                    <w:right w:val="none" w:sz="0" w:space="0" w:color="auto"/>
                                  </w:divBdr>
                                  <w:divsChild>
                                    <w:div w:id="11600785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diagramDrawing" Target="diagrams/drawing1.xml"/><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hyperlink" Target="http://www.microsoft.com/security/portal/Threat/Encyclopedia/NIS.aspx?threat=Vuln-Win-MSRPC-DNS-RCE-2007-1748" TargetMode="External"/><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3.png"/><Relationship Id="rId55" Type="http://schemas.openxmlformats.org/officeDocument/2006/relationships/hyperlink" Target="http://www.microsoft.com/security/updates/mu.aspx" TargetMode="External"/><Relationship Id="rId63" Type="http://schemas.openxmlformats.org/officeDocument/2006/relationships/image" Target="media/image42.png"/><Relationship Id="rId68" Type="http://schemas.openxmlformats.org/officeDocument/2006/relationships/image" Target="media/image45.png"/><Relationship Id="rId76" Type="http://schemas.openxmlformats.org/officeDocument/2006/relationships/diagramQuickStyle" Target="diagrams/quickStyle3.xml"/><Relationship Id="rId84" Type="http://schemas.microsoft.com/office/2007/relationships/stylesWithEffects" Target="stylesWithEffects.xml"/><Relationship Id="rId7" Type="http://schemas.openxmlformats.org/officeDocument/2006/relationships/footnotes" Target="footnotes.xml"/><Relationship Id="rId71" Type="http://schemas.openxmlformats.org/officeDocument/2006/relationships/diagramQuickStyle" Target="diagrams/quickStyle2.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www.rfc-editor.org/rfc.html" TargetMode="Externa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5.png"/><Relationship Id="rId58" Type="http://schemas.openxmlformats.org/officeDocument/2006/relationships/image" Target="media/image38.png"/><Relationship Id="rId66" Type="http://schemas.openxmlformats.org/officeDocument/2006/relationships/image" Target="cid:image001.png@01CA63A5.AAF6DFE0" TargetMode="External"/><Relationship Id="rId74" Type="http://schemas.openxmlformats.org/officeDocument/2006/relationships/diagramData" Target="diagrams/data3.xml"/><Relationship Id="rId79" Type="http://schemas.openxmlformats.org/officeDocument/2006/relationships/hyperlink" Target="http://www.microsoft.com/security/portal/" TargetMode="External"/><Relationship Id="rId5" Type="http://schemas.openxmlformats.org/officeDocument/2006/relationships/settings" Target="settings.xml"/><Relationship Id="rId61" Type="http://schemas.openxmlformats.org/officeDocument/2006/relationships/hyperlink" Target="http://blogs.technet.com/isablog/archive/2009/07/12/joining-microsoft-telemetry-community-with-forefront-threat-management-gateway-tmg.aspx" TargetMode="External"/><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microsoft.com/security/portal" TargetMode="Externa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hyperlink" Target="http://www.microsoft.com/security/portal/Threat/Encyclopedia/NIS.aspx?threat=Test-Win-NIS-SMB-Signature-0000-0000" TargetMode="External"/><Relationship Id="rId60" Type="http://schemas.openxmlformats.org/officeDocument/2006/relationships/image" Target="media/image40.png"/><Relationship Id="rId65" Type="http://schemas.openxmlformats.org/officeDocument/2006/relationships/image" Target="media/image43.png"/><Relationship Id="rId73" Type="http://schemas.microsoft.com/office/2007/relationships/diagramDrawing" Target="diagrams/drawing2.xml"/><Relationship Id="rId78" Type="http://schemas.microsoft.com/office/2007/relationships/diagramDrawing" Target="diagrams/drawing3.xml"/><Relationship Id="rId8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microsoft.com/TMG" TargetMode="External"/><Relationship Id="rId14" Type="http://schemas.openxmlformats.org/officeDocument/2006/relationships/diagramData" Target="diagrams/data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hyperlink" Target="http://www.contoso.com/testNIS.aspx?testValue=1!2@34$5%256%5e%5b%7bNIS-Test-URL%7d%5d1!2@34$5%256%5e" TargetMode="External"/><Relationship Id="rId56" Type="http://schemas.openxmlformats.org/officeDocument/2006/relationships/hyperlink" Target="http://technet.microsoft.com/en-us/wsus/default.aspx" TargetMode="External"/><Relationship Id="rId64" Type="http://schemas.openxmlformats.org/officeDocument/2006/relationships/image" Target="cid:image002.png@01CA63A5.AAF6DFE0" TargetMode="External"/><Relationship Id="rId69" Type="http://schemas.openxmlformats.org/officeDocument/2006/relationships/diagramData" Target="diagrams/data2.xml"/><Relationship Id="rId77" Type="http://schemas.openxmlformats.org/officeDocument/2006/relationships/diagramColors" Target="diagrams/colors3.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diagramColors" Target="diagrams/colors2.xml"/><Relationship Id="rId80" Type="http://schemas.openxmlformats.org/officeDocument/2006/relationships/image" Target="media/image46.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9.png"/><Relationship Id="rId67" Type="http://schemas.openxmlformats.org/officeDocument/2006/relationships/image" Target="media/image44.png"/><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6.png"/><Relationship Id="rId62" Type="http://schemas.openxmlformats.org/officeDocument/2006/relationships/image" Target="media/image41.png"/><Relationship Id="rId70" Type="http://schemas.openxmlformats.org/officeDocument/2006/relationships/diagramLayout" Target="diagrams/layout2.xml"/><Relationship Id="rId75" Type="http://schemas.openxmlformats.org/officeDocument/2006/relationships/diagramLayout" Target="diagrams/layout3.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image" Target="media/image37.png"/></Relationships>
</file>

<file path=word/_rels/footnotes.xml.rels><?xml version="1.0" encoding="UTF-8" standalone="yes"?>
<Relationships xmlns="http://schemas.openxmlformats.org/package/2006/relationships"><Relationship Id="rId3" Type="http://schemas.openxmlformats.org/officeDocument/2006/relationships/hyperlink" Target="http://blogs.technet.com/mmpc/archive/2009/04/15/an-introduction-to-mmpc-paladin-automated-vulnerability-analysis.aspx" TargetMode="External"/><Relationship Id="rId2" Type="http://schemas.openxmlformats.org/officeDocument/2006/relationships/hyperlink" Target="http://support.microsoft.com/contactus/?ws=support" TargetMode="External"/><Relationship Id="rId1" Type="http://schemas.openxmlformats.org/officeDocument/2006/relationships/hyperlink" Target="http://research.microsoft.com/pubs/70223/tr-2005-133.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E787F1-B3F2-4BC5-A63D-16692F529F2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7D28D823-F02E-4DFB-8758-B4BC5AA36983}">
      <dgm:prSet phldrT="[Text]"/>
      <dgm:spPr/>
      <dgm:t>
        <a:bodyPr/>
        <a:lstStyle/>
        <a:p>
          <a:r>
            <a:rPr lang="en-US"/>
            <a:t>HTTP</a:t>
          </a:r>
        </a:p>
      </dgm:t>
    </dgm:pt>
    <dgm:pt modelId="{2A33264C-5D89-4B68-985A-BFE28BD1F4D9}" type="parTrans" cxnId="{A4EB7477-5D73-48FE-B315-08398A9DEC2E}">
      <dgm:prSet/>
      <dgm:spPr/>
      <dgm:t>
        <a:bodyPr/>
        <a:lstStyle/>
        <a:p>
          <a:endParaRPr lang="en-US"/>
        </a:p>
      </dgm:t>
    </dgm:pt>
    <dgm:pt modelId="{BF74BD0C-3C79-44BF-A2A5-73A49CDCCD72}" type="sibTrans" cxnId="{A4EB7477-5D73-48FE-B315-08398A9DEC2E}">
      <dgm:prSet/>
      <dgm:spPr/>
      <dgm:t>
        <a:bodyPr/>
        <a:lstStyle/>
        <a:p>
          <a:endParaRPr lang="en-US"/>
        </a:p>
      </dgm:t>
    </dgm:pt>
    <dgm:pt modelId="{FD2349E7-4974-4B32-ADE2-CCF61DE57ABD}">
      <dgm:prSet phldrT="[Text]"/>
      <dgm:spPr/>
      <dgm:t>
        <a:bodyPr/>
        <a:lstStyle/>
        <a:p>
          <a:r>
            <a:rPr lang="en-US"/>
            <a:t>RPC</a:t>
          </a:r>
        </a:p>
      </dgm:t>
    </dgm:pt>
    <dgm:pt modelId="{790C5B59-CCCC-40CC-9B87-6B892F8DC830}" type="parTrans" cxnId="{98627772-3D12-47F1-A534-BE2D38D2609D}">
      <dgm:prSet/>
      <dgm:spPr/>
      <dgm:t>
        <a:bodyPr/>
        <a:lstStyle/>
        <a:p>
          <a:endParaRPr lang="en-US"/>
        </a:p>
      </dgm:t>
    </dgm:pt>
    <dgm:pt modelId="{55578F84-1C35-4180-A8DA-127C2975B379}" type="sibTrans" cxnId="{98627772-3D12-47F1-A534-BE2D38D2609D}">
      <dgm:prSet/>
      <dgm:spPr/>
      <dgm:t>
        <a:bodyPr/>
        <a:lstStyle/>
        <a:p>
          <a:endParaRPr lang="en-US"/>
        </a:p>
      </dgm:t>
    </dgm:pt>
    <dgm:pt modelId="{5A6272AF-5BCF-495C-8834-E6A3BEA977AD}">
      <dgm:prSet phldrT="[Text]"/>
      <dgm:spPr/>
      <dgm:t>
        <a:bodyPr/>
        <a:lstStyle/>
        <a:p>
          <a:r>
            <a:rPr lang="en-US"/>
            <a:t>Extension1</a:t>
          </a:r>
        </a:p>
      </dgm:t>
    </dgm:pt>
    <dgm:pt modelId="{6C6DCF68-7F7A-4D7B-B704-96042D103982}" type="parTrans" cxnId="{0B4E6B53-B3F6-4DCB-BFD5-DB180A638AB4}">
      <dgm:prSet/>
      <dgm:spPr/>
      <dgm:t>
        <a:bodyPr/>
        <a:lstStyle/>
        <a:p>
          <a:endParaRPr lang="en-US"/>
        </a:p>
      </dgm:t>
    </dgm:pt>
    <dgm:pt modelId="{B7EC7192-794D-4E66-95B6-C0262DE18C44}" type="sibTrans" cxnId="{0B4E6B53-B3F6-4DCB-BFD5-DB180A638AB4}">
      <dgm:prSet/>
      <dgm:spPr/>
      <dgm:t>
        <a:bodyPr/>
        <a:lstStyle/>
        <a:p>
          <a:endParaRPr lang="en-US"/>
        </a:p>
      </dgm:t>
    </dgm:pt>
    <dgm:pt modelId="{C94ED6DA-82C2-4C88-9957-43AB5F1C226F}">
      <dgm:prSet phldrT="[Text]"/>
      <dgm:spPr/>
      <dgm:t>
        <a:bodyPr/>
        <a:lstStyle/>
        <a:p>
          <a:r>
            <a:rPr lang="en-US"/>
            <a:t>SOAP</a:t>
          </a:r>
        </a:p>
      </dgm:t>
    </dgm:pt>
    <dgm:pt modelId="{C07C6E66-6905-4F60-BE25-63B95E93C688}" type="parTrans" cxnId="{A5ECDBA0-A360-41DB-84D3-A17DD8567FEB}">
      <dgm:prSet/>
      <dgm:spPr/>
      <dgm:t>
        <a:bodyPr/>
        <a:lstStyle/>
        <a:p>
          <a:endParaRPr lang="en-US"/>
        </a:p>
      </dgm:t>
    </dgm:pt>
    <dgm:pt modelId="{4C94ED0E-4976-4A0F-9B29-AD54CFABACF2}" type="sibTrans" cxnId="{A5ECDBA0-A360-41DB-84D3-A17DD8567FEB}">
      <dgm:prSet/>
      <dgm:spPr/>
      <dgm:t>
        <a:bodyPr/>
        <a:lstStyle/>
        <a:p>
          <a:endParaRPr lang="en-US"/>
        </a:p>
      </dgm:t>
    </dgm:pt>
    <dgm:pt modelId="{12541F9A-FC6B-4D3F-A4E6-D29027699328}">
      <dgm:prSet phldrT="[Text]"/>
      <dgm:spPr/>
      <dgm:t>
        <a:bodyPr/>
        <a:lstStyle/>
        <a:p>
          <a:r>
            <a:rPr lang="en-US"/>
            <a:t>Signature5</a:t>
          </a:r>
        </a:p>
      </dgm:t>
    </dgm:pt>
    <dgm:pt modelId="{70144450-17FC-4215-86C8-29741CAC8FD4}" type="parTrans" cxnId="{8C32DB35-FF3F-4A71-B45B-409984C42364}">
      <dgm:prSet/>
      <dgm:spPr/>
      <dgm:t>
        <a:bodyPr/>
        <a:lstStyle/>
        <a:p>
          <a:endParaRPr lang="en-US"/>
        </a:p>
      </dgm:t>
    </dgm:pt>
    <dgm:pt modelId="{F4C17CBD-6044-4B73-BB11-652C71863598}" type="sibTrans" cxnId="{8C32DB35-FF3F-4A71-B45B-409984C42364}">
      <dgm:prSet/>
      <dgm:spPr/>
      <dgm:t>
        <a:bodyPr/>
        <a:lstStyle/>
        <a:p>
          <a:endParaRPr lang="en-US"/>
        </a:p>
      </dgm:t>
    </dgm:pt>
    <dgm:pt modelId="{1537434E-B8BE-4A36-A16C-F1C9FBB68386}">
      <dgm:prSet phldrT="[Text]"/>
      <dgm:spPr/>
      <dgm:t>
        <a:bodyPr/>
        <a:lstStyle/>
        <a:p>
          <a:r>
            <a:rPr lang="en-US"/>
            <a:t>FTP</a:t>
          </a:r>
        </a:p>
      </dgm:t>
    </dgm:pt>
    <dgm:pt modelId="{7EA1C46B-AD78-4064-A192-3B08F42DA797}" type="parTrans" cxnId="{7616D142-39B1-4221-B2D4-65A686FC905F}">
      <dgm:prSet/>
      <dgm:spPr/>
      <dgm:t>
        <a:bodyPr/>
        <a:lstStyle/>
        <a:p>
          <a:endParaRPr lang="en-US"/>
        </a:p>
      </dgm:t>
    </dgm:pt>
    <dgm:pt modelId="{996A8CFD-AB1A-4BC3-8041-296E7E1B2A13}" type="sibTrans" cxnId="{7616D142-39B1-4221-B2D4-65A686FC905F}">
      <dgm:prSet/>
      <dgm:spPr/>
      <dgm:t>
        <a:bodyPr/>
        <a:lstStyle/>
        <a:p>
          <a:endParaRPr lang="en-US"/>
        </a:p>
      </dgm:t>
    </dgm:pt>
    <dgm:pt modelId="{B568DCEE-4016-44F3-B31A-6CB9F682CC44}">
      <dgm:prSet/>
      <dgm:spPr/>
      <dgm:t>
        <a:bodyPr/>
        <a:lstStyle/>
        <a:p>
          <a:r>
            <a:rPr lang="en-US"/>
            <a:t>FtpExtension</a:t>
          </a:r>
        </a:p>
      </dgm:t>
    </dgm:pt>
    <dgm:pt modelId="{D5A106E6-ABF4-4150-8909-8B32DE9CF5C6}" type="parTrans" cxnId="{9752C312-ABAA-4BEF-95D1-33907B103BF2}">
      <dgm:prSet/>
      <dgm:spPr/>
      <dgm:t>
        <a:bodyPr/>
        <a:lstStyle/>
        <a:p>
          <a:endParaRPr lang="en-US"/>
        </a:p>
      </dgm:t>
    </dgm:pt>
    <dgm:pt modelId="{A0723135-C3B5-48C5-95F1-B6D7E0E66FEC}" type="sibTrans" cxnId="{9752C312-ABAA-4BEF-95D1-33907B103BF2}">
      <dgm:prSet/>
      <dgm:spPr/>
      <dgm:t>
        <a:bodyPr/>
        <a:lstStyle/>
        <a:p>
          <a:endParaRPr lang="en-US"/>
        </a:p>
      </dgm:t>
    </dgm:pt>
    <dgm:pt modelId="{8024EB09-55EE-4D7F-A65B-1EA14C8AB7C0}">
      <dgm:prSet/>
      <dgm:spPr/>
      <dgm:t>
        <a:bodyPr/>
        <a:lstStyle/>
        <a:p>
          <a:r>
            <a:rPr lang="en-US"/>
            <a:t>Sig1</a:t>
          </a:r>
        </a:p>
      </dgm:t>
    </dgm:pt>
    <dgm:pt modelId="{B6584EEE-DFDC-4A8F-AB96-38C3342F048D}" type="parTrans" cxnId="{7137A169-EA84-4DF1-AC5F-93889D12209D}">
      <dgm:prSet/>
      <dgm:spPr/>
      <dgm:t>
        <a:bodyPr/>
        <a:lstStyle/>
        <a:p>
          <a:endParaRPr lang="en-US"/>
        </a:p>
      </dgm:t>
    </dgm:pt>
    <dgm:pt modelId="{6130DA91-9283-4D81-892B-08B9B47622BB}" type="sibTrans" cxnId="{7137A169-EA84-4DF1-AC5F-93889D12209D}">
      <dgm:prSet/>
      <dgm:spPr/>
      <dgm:t>
        <a:bodyPr/>
        <a:lstStyle/>
        <a:p>
          <a:endParaRPr lang="en-US"/>
        </a:p>
      </dgm:t>
    </dgm:pt>
    <dgm:pt modelId="{B6074CFD-9745-4AF3-A01A-D2CC5DF4141C}">
      <dgm:prSet/>
      <dgm:spPr/>
      <dgm:t>
        <a:bodyPr/>
        <a:lstStyle/>
        <a:p>
          <a:r>
            <a:rPr lang="en-US"/>
            <a:t>Sig2</a:t>
          </a:r>
        </a:p>
      </dgm:t>
    </dgm:pt>
    <dgm:pt modelId="{3B4D8641-4DCC-435F-9526-14D48E1287AA}" type="parTrans" cxnId="{930A0403-F0AF-4914-897C-97645C8B9C70}">
      <dgm:prSet/>
      <dgm:spPr/>
      <dgm:t>
        <a:bodyPr/>
        <a:lstStyle/>
        <a:p>
          <a:endParaRPr lang="en-US"/>
        </a:p>
      </dgm:t>
    </dgm:pt>
    <dgm:pt modelId="{CDC97F6D-9127-43DE-995B-0D22EC9C9547}" type="sibTrans" cxnId="{930A0403-F0AF-4914-897C-97645C8B9C70}">
      <dgm:prSet/>
      <dgm:spPr/>
      <dgm:t>
        <a:bodyPr/>
        <a:lstStyle/>
        <a:p>
          <a:endParaRPr lang="en-US"/>
        </a:p>
      </dgm:t>
    </dgm:pt>
    <dgm:pt modelId="{1436710E-7F18-418C-8DCB-ECD1BF5A50A6}">
      <dgm:prSet/>
      <dgm:spPr/>
      <dgm:t>
        <a:bodyPr/>
        <a:lstStyle/>
        <a:p>
          <a:r>
            <a:rPr lang="en-US"/>
            <a:t>Sig3</a:t>
          </a:r>
        </a:p>
      </dgm:t>
    </dgm:pt>
    <dgm:pt modelId="{D0AFC70F-432C-4860-AB18-86F268F01734}" type="parTrans" cxnId="{A806F09E-2821-48C4-93DC-0834F026FE10}">
      <dgm:prSet/>
      <dgm:spPr/>
      <dgm:t>
        <a:bodyPr/>
        <a:lstStyle/>
        <a:p>
          <a:endParaRPr lang="en-US"/>
        </a:p>
      </dgm:t>
    </dgm:pt>
    <dgm:pt modelId="{1C460802-AF85-474E-AAFC-B0A87A39F3A7}" type="sibTrans" cxnId="{A806F09E-2821-48C4-93DC-0834F026FE10}">
      <dgm:prSet/>
      <dgm:spPr/>
      <dgm:t>
        <a:bodyPr/>
        <a:lstStyle/>
        <a:p>
          <a:endParaRPr lang="en-US"/>
        </a:p>
      </dgm:t>
    </dgm:pt>
    <dgm:pt modelId="{CA1D14BD-E9EB-4E98-B4BB-74A477B2D073}">
      <dgm:prSet/>
      <dgm:spPr/>
      <dgm:t>
        <a:bodyPr/>
        <a:lstStyle/>
        <a:p>
          <a:r>
            <a:rPr lang="en-US"/>
            <a:t>Sig4</a:t>
          </a:r>
        </a:p>
      </dgm:t>
    </dgm:pt>
    <dgm:pt modelId="{2364F911-C45D-45F1-BAFC-FD3B5156E159}" type="parTrans" cxnId="{95FC4A79-9982-45DD-B05A-B4EABA6BB4E2}">
      <dgm:prSet/>
      <dgm:spPr/>
      <dgm:t>
        <a:bodyPr/>
        <a:lstStyle/>
        <a:p>
          <a:endParaRPr lang="en-US"/>
        </a:p>
      </dgm:t>
    </dgm:pt>
    <dgm:pt modelId="{68D89C16-098B-4129-8713-E192A2DB94E9}" type="sibTrans" cxnId="{95FC4A79-9982-45DD-B05A-B4EABA6BB4E2}">
      <dgm:prSet/>
      <dgm:spPr/>
      <dgm:t>
        <a:bodyPr/>
        <a:lstStyle/>
        <a:p>
          <a:endParaRPr lang="en-US"/>
        </a:p>
      </dgm:t>
    </dgm:pt>
    <dgm:pt modelId="{421FAA1E-72C9-4A93-852D-14D4163C3D12}">
      <dgm:prSet phldrT="[Text]"/>
      <dgm:spPr/>
      <dgm:t>
        <a:bodyPr/>
        <a:lstStyle/>
        <a:p>
          <a:r>
            <a:rPr lang="en-US"/>
            <a:t>Extension2</a:t>
          </a:r>
        </a:p>
      </dgm:t>
    </dgm:pt>
    <dgm:pt modelId="{C1C4EB2A-E6EF-4159-B7D6-1AC3162F8571}" type="sibTrans" cxnId="{1E571583-39C7-4D77-BDF3-6939972EC86E}">
      <dgm:prSet/>
      <dgm:spPr/>
      <dgm:t>
        <a:bodyPr/>
        <a:lstStyle/>
        <a:p>
          <a:endParaRPr lang="en-US"/>
        </a:p>
      </dgm:t>
    </dgm:pt>
    <dgm:pt modelId="{49FE102E-5CE0-441C-8360-5F25E3296CF9}" type="parTrans" cxnId="{1E571583-39C7-4D77-BDF3-6939972EC86E}">
      <dgm:prSet/>
      <dgm:spPr/>
      <dgm:t>
        <a:bodyPr/>
        <a:lstStyle/>
        <a:p>
          <a:endParaRPr lang="en-US"/>
        </a:p>
      </dgm:t>
    </dgm:pt>
    <dgm:pt modelId="{2293C97F-9CBF-45FE-9264-58BAE31B28BB}" type="pres">
      <dgm:prSet presAssocID="{5BE787F1-B3F2-4BC5-A63D-16692F529F25}" presName="hierChild1" presStyleCnt="0">
        <dgm:presLayoutVars>
          <dgm:chPref val="1"/>
          <dgm:dir/>
          <dgm:animOne val="branch"/>
          <dgm:animLvl val="lvl"/>
          <dgm:resizeHandles/>
        </dgm:presLayoutVars>
      </dgm:prSet>
      <dgm:spPr/>
      <dgm:t>
        <a:bodyPr/>
        <a:lstStyle/>
        <a:p>
          <a:endParaRPr lang="en-US"/>
        </a:p>
      </dgm:t>
    </dgm:pt>
    <dgm:pt modelId="{6EC487F4-3AEA-402E-BBA3-1933446458C1}" type="pres">
      <dgm:prSet presAssocID="{1537434E-B8BE-4A36-A16C-F1C9FBB68386}" presName="hierRoot1" presStyleCnt="0"/>
      <dgm:spPr/>
    </dgm:pt>
    <dgm:pt modelId="{C84FA938-6A5A-4BCB-BCDD-B4F206550334}" type="pres">
      <dgm:prSet presAssocID="{1537434E-B8BE-4A36-A16C-F1C9FBB68386}" presName="composite" presStyleCnt="0"/>
      <dgm:spPr/>
    </dgm:pt>
    <dgm:pt modelId="{2951BA05-5423-4B55-851B-C4EBAAA40B4C}" type="pres">
      <dgm:prSet presAssocID="{1537434E-B8BE-4A36-A16C-F1C9FBB68386}" presName="background" presStyleLbl="node0" presStyleIdx="0" presStyleCnt="2"/>
      <dgm:spPr/>
    </dgm:pt>
    <dgm:pt modelId="{F009E9BF-EEE8-426E-8F7F-CCA210CE9FF3}" type="pres">
      <dgm:prSet presAssocID="{1537434E-B8BE-4A36-A16C-F1C9FBB68386}" presName="text" presStyleLbl="fgAcc0" presStyleIdx="0" presStyleCnt="2">
        <dgm:presLayoutVars>
          <dgm:chPref val="3"/>
        </dgm:presLayoutVars>
      </dgm:prSet>
      <dgm:spPr/>
      <dgm:t>
        <a:bodyPr/>
        <a:lstStyle/>
        <a:p>
          <a:endParaRPr lang="en-US"/>
        </a:p>
      </dgm:t>
    </dgm:pt>
    <dgm:pt modelId="{48959310-F48C-491D-B194-9D34644111A5}" type="pres">
      <dgm:prSet presAssocID="{1537434E-B8BE-4A36-A16C-F1C9FBB68386}" presName="hierChild2" presStyleCnt="0"/>
      <dgm:spPr/>
    </dgm:pt>
    <dgm:pt modelId="{DEA3943A-AA07-4413-BD59-157C5400C86C}" type="pres">
      <dgm:prSet presAssocID="{D5A106E6-ABF4-4150-8909-8B32DE9CF5C6}" presName="Name10" presStyleLbl="parChTrans1D2" presStyleIdx="0" presStyleCnt="3"/>
      <dgm:spPr/>
      <dgm:t>
        <a:bodyPr/>
        <a:lstStyle/>
        <a:p>
          <a:endParaRPr lang="en-US"/>
        </a:p>
      </dgm:t>
    </dgm:pt>
    <dgm:pt modelId="{C6F01D41-67C7-4604-822C-B970A8DEA9E4}" type="pres">
      <dgm:prSet presAssocID="{B568DCEE-4016-44F3-B31A-6CB9F682CC44}" presName="hierRoot2" presStyleCnt="0"/>
      <dgm:spPr/>
    </dgm:pt>
    <dgm:pt modelId="{85745290-EF77-4317-98D4-2C612E928EF5}" type="pres">
      <dgm:prSet presAssocID="{B568DCEE-4016-44F3-B31A-6CB9F682CC44}" presName="composite2" presStyleCnt="0"/>
      <dgm:spPr/>
    </dgm:pt>
    <dgm:pt modelId="{945DAE5E-4883-4E0D-8488-95DD4ACED0E6}" type="pres">
      <dgm:prSet presAssocID="{B568DCEE-4016-44F3-B31A-6CB9F682CC44}" presName="background2" presStyleLbl="node2" presStyleIdx="0" presStyleCnt="3"/>
      <dgm:spPr/>
    </dgm:pt>
    <dgm:pt modelId="{5562B95B-A26D-4273-9F93-4E4EAAF56619}" type="pres">
      <dgm:prSet presAssocID="{B568DCEE-4016-44F3-B31A-6CB9F682CC44}" presName="text2" presStyleLbl="fgAcc2" presStyleIdx="0" presStyleCnt="3">
        <dgm:presLayoutVars>
          <dgm:chPref val="3"/>
        </dgm:presLayoutVars>
      </dgm:prSet>
      <dgm:spPr/>
      <dgm:t>
        <a:bodyPr/>
        <a:lstStyle/>
        <a:p>
          <a:endParaRPr lang="en-US"/>
        </a:p>
      </dgm:t>
    </dgm:pt>
    <dgm:pt modelId="{C0DF2227-052A-4D84-8CF0-EC4C60071525}" type="pres">
      <dgm:prSet presAssocID="{B568DCEE-4016-44F3-B31A-6CB9F682CC44}" presName="hierChild3" presStyleCnt="0"/>
      <dgm:spPr/>
    </dgm:pt>
    <dgm:pt modelId="{EB07CFE7-6602-493C-8004-16B6EFF134B5}" type="pres">
      <dgm:prSet presAssocID="{B6584EEE-DFDC-4A8F-AB96-38C3342F048D}" presName="Name17" presStyleLbl="parChTrans1D3" presStyleIdx="0" presStyleCnt="5"/>
      <dgm:spPr/>
      <dgm:t>
        <a:bodyPr/>
        <a:lstStyle/>
        <a:p>
          <a:endParaRPr lang="en-US"/>
        </a:p>
      </dgm:t>
    </dgm:pt>
    <dgm:pt modelId="{EF82372E-FB74-472D-A7AD-06FD587B9356}" type="pres">
      <dgm:prSet presAssocID="{8024EB09-55EE-4D7F-A65B-1EA14C8AB7C0}" presName="hierRoot3" presStyleCnt="0"/>
      <dgm:spPr/>
    </dgm:pt>
    <dgm:pt modelId="{17DF32DC-6D8A-4B07-8B0F-1DC150584202}" type="pres">
      <dgm:prSet presAssocID="{8024EB09-55EE-4D7F-A65B-1EA14C8AB7C0}" presName="composite3" presStyleCnt="0"/>
      <dgm:spPr/>
    </dgm:pt>
    <dgm:pt modelId="{C24B255C-36BD-449A-BB86-D9604B976DFA}" type="pres">
      <dgm:prSet presAssocID="{8024EB09-55EE-4D7F-A65B-1EA14C8AB7C0}" presName="background3" presStyleLbl="node3" presStyleIdx="0" presStyleCnt="5"/>
      <dgm:spPr/>
    </dgm:pt>
    <dgm:pt modelId="{A8C90875-9575-431C-B1A5-81B063815CA7}" type="pres">
      <dgm:prSet presAssocID="{8024EB09-55EE-4D7F-A65B-1EA14C8AB7C0}" presName="text3" presStyleLbl="fgAcc3" presStyleIdx="0" presStyleCnt="5">
        <dgm:presLayoutVars>
          <dgm:chPref val="3"/>
        </dgm:presLayoutVars>
      </dgm:prSet>
      <dgm:spPr/>
      <dgm:t>
        <a:bodyPr/>
        <a:lstStyle/>
        <a:p>
          <a:endParaRPr lang="en-US"/>
        </a:p>
      </dgm:t>
    </dgm:pt>
    <dgm:pt modelId="{4E5CBE8E-6EC6-4099-BCEF-EDAE151B24AD}" type="pres">
      <dgm:prSet presAssocID="{8024EB09-55EE-4D7F-A65B-1EA14C8AB7C0}" presName="hierChild4" presStyleCnt="0"/>
      <dgm:spPr/>
    </dgm:pt>
    <dgm:pt modelId="{E8C38657-DF44-4D6F-8B24-0EBD7CA6077B}" type="pres">
      <dgm:prSet presAssocID="{3B4D8641-4DCC-435F-9526-14D48E1287AA}" presName="Name17" presStyleLbl="parChTrans1D3" presStyleIdx="1" presStyleCnt="5"/>
      <dgm:spPr/>
      <dgm:t>
        <a:bodyPr/>
        <a:lstStyle/>
        <a:p>
          <a:endParaRPr lang="en-US"/>
        </a:p>
      </dgm:t>
    </dgm:pt>
    <dgm:pt modelId="{5B3E6E6C-995F-4651-B2B0-BCE89CC8DCF4}" type="pres">
      <dgm:prSet presAssocID="{B6074CFD-9745-4AF3-A01A-D2CC5DF4141C}" presName="hierRoot3" presStyleCnt="0"/>
      <dgm:spPr/>
    </dgm:pt>
    <dgm:pt modelId="{F7526AF3-2810-424D-8F67-D7495E29F7DC}" type="pres">
      <dgm:prSet presAssocID="{B6074CFD-9745-4AF3-A01A-D2CC5DF4141C}" presName="composite3" presStyleCnt="0"/>
      <dgm:spPr/>
    </dgm:pt>
    <dgm:pt modelId="{D064CA4D-5463-4287-BFFA-D4A5FC19BDB7}" type="pres">
      <dgm:prSet presAssocID="{B6074CFD-9745-4AF3-A01A-D2CC5DF4141C}" presName="background3" presStyleLbl="node3" presStyleIdx="1" presStyleCnt="5"/>
      <dgm:spPr/>
    </dgm:pt>
    <dgm:pt modelId="{BD721600-6F69-4788-A8A6-793BEA6E5F5F}" type="pres">
      <dgm:prSet presAssocID="{B6074CFD-9745-4AF3-A01A-D2CC5DF4141C}" presName="text3" presStyleLbl="fgAcc3" presStyleIdx="1" presStyleCnt="5">
        <dgm:presLayoutVars>
          <dgm:chPref val="3"/>
        </dgm:presLayoutVars>
      </dgm:prSet>
      <dgm:spPr/>
      <dgm:t>
        <a:bodyPr/>
        <a:lstStyle/>
        <a:p>
          <a:endParaRPr lang="en-US"/>
        </a:p>
      </dgm:t>
    </dgm:pt>
    <dgm:pt modelId="{3C120D47-5380-42E9-A273-D78F692764E4}" type="pres">
      <dgm:prSet presAssocID="{B6074CFD-9745-4AF3-A01A-D2CC5DF4141C}" presName="hierChild4" presStyleCnt="0"/>
      <dgm:spPr/>
    </dgm:pt>
    <dgm:pt modelId="{F1E3A4BE-CABA-4747-BD47-7B43215D1F5B}" type="pres">
      <dgm:prSet presAssocID="{7D28D823-F02E-4DFB-8758-B4BC5AA36983}" presName="hierRoot1" presStyleCnt="0"/>
      <dgm:spPr/>
    </dgm:pt>
    <dgm:pt modelId="{8D41FBC4-EA56-4579-91E9-A785B0854F73}" type="pres">
      <dgm:prSet presAssocID="{7D28D823-F02E-4DFB-8758-B4BC5AA36983}" presName="composite" presStyleCnt="0"/>
      <dgm:spPr/>
    </dgm:pt>
    <dgm:pt modelId="{44161B52-517C-45EA-9FB2-06D179315B05}" type="pres">
      <dgm:prSet presAssocID="{7D28D823-F02E-4DFB-8758-B4BC5AA36983}" presName="background" presStyleLbl="node0" presStyleIdx="1" presStyleCnt="2"/>
      <dgm:spPr/>
    </dgm:pt>
    <dgm:pt modelId="{8553D084-2F09-479E-A2E8-065A3C1BB0CF}" type="pres">
      <dgm:prSet presAssocID="{7D28D823-F02E-4DFB-8758-B4BC5AA36983}" presName="text" presStyleLbl="fgAcc0" presStyleIdx="1" presStyleCnt="2">
        <dgm:presLayoutVars>
          <dgm:chPref val="3"/>
        </dgm:presLayoutVars>
      </dgm:prSet>
      <dgm:spPr/>
      <dgm:t>
        <a:bodyPr/>
        <a:lstStyle/>
        <a:p>
          <a:endParaRPr lang="en-US"/>
        </a:p>
      </dgm:t>
    </dgm:pt>
    <dgm:pt modelId="{01E7D105-8067-4B84-B934-7BEC1014A9F4}" type="pres">
      <dgm:prSet presAssocID="{7D28D823-F02E-4DFB-8758-B4BC5AA36983}" presName="hierChild2" presStyleCnt="0"/>
      <dgm:spPr/>
    </dgm:pt>
    <dgm:pt modelId="{3D5F19BA-D5C6-40AF-9113-BEBA92C9E8FF}" type="pres">
      <dgm:prSet presAssocID="{790C5B59-CCCC-40CC-9B87-6B892F8DC830}" presName="Name10" presStyleLbl="parChTrans1D2" presStyleIdx="1" presStyleCnt="3"/>
      <dgm:spPr/>
      <dgm:t>
        <a:bodyPr/>
        <a:lstStyle/>
        <a:p>
          <a:endParaRPr lang="en-US"/>
        </a:p>
      </dgm:t>
    </dgm:pt>
    <dgm:pt modelId="{1366F39B-9755-471E-8068-7268EA571934}" type="pres">
      <dgm:prSet presAssocID="{FD2349E7-4974-4B32-ADE2-CCF61DE57ABD}" presName="hierRoot2" presStyleCnt="0"/>
      <dgm:spPr/>
    </dgm:pt>
    <dgm:pt modelId="{764404B7-36EF-4968-95EA-1FD29E07EB9E}" type="pres">
      <dgm:prSet presAssocID="{FD2349E7-4974-4B32-ADE2-CCF61DE57ABD}" presName="composite2" presStyleCnt="0"/>
      <dgm:spPr/>
    </dgm:pt>
    <dgm:pt modelId="{5C8E6FA2-39CC-4276-A809-4801DBC055F3}" type="pres">
      <dgm:prSet presAssocID="{FD2349E7-4974-4B32-ADE2-CCF61DE57ABD}" presName="background2" presStyleLbl="node2" presStyleIdx="1" presStyleCnt="3"/>
      <dgm:spPr/>
    </dgm:pt>
    <dgm:pt modelId="{27F598BC-3667-40CB-B14C-0B496464BA42}" type="pres">
      <dgm:prSet presAssocID="{FD2349E7-4974-4B32-ADE2-CCF61DE57ABD}" presName="text2" presStyleLbl="fgAcc2" presStyleIdx="1" presStyleCnt="3">
        <dgm:presLayoutVars>
          <dgm:chPref val="3"/>
        </dgm:presLayoutVars>
      </dgm:prSet>
      <dgm:spPr/>
      <dgm:t>
        <a:bodyPr/>
        <a:lstStyle/>
        <a:p>
          <a:endParaRPr lang="en-US"/>
        </a:p>
      </dgm:t>
    </dgm:pt>
    <dgm:pt modelId="{5FF58EA4-DCF0-4822-A344-8FEFA0999935}" type="pres">
      <dgm:prSet presAssocID="{FD2349E7-4974-4B32-ADE2-CCF61DE57ABD}" presName="hierChild3" presStyleCnt="0"/>
      <dgm:spPr/>
    </dgm:pt>
    <dgm:pt modelId="{0AB0F628-9C41-423D-AE91-CF659A3DDC45}" type="pres">
      <dgm:prSet presAssocID="{6C6DCF68-7F7A-4D7B-B704-96042D103982}" presName="Name17" presStyleLbl="parChTrans1D3" presStyleIdx="2" presStyleCnt="5"/>
      <dgm:spPr/>
      <dgm:t>
        <a:bodyPr/>
        <a:lstStyle/>
        <a:p>
          <a:endParaRPr lang="en-US"/>
        </a:p>
      </dgm:t>
    </dgm:pt>
    <dgm:pt modelId="{F49CD3F5-ED55-424B-81D8-4D047E867D92}" type="pres">
      <dgm:prSet presAssocID="{5A6272AF-5BCF-495C-8834-E6A3BEA977AD}" presName="hierRoot3" presStyleCnt="0"/>
      <dgm:spPr/>
    </dgm:pt>
    <dgm:pt modelId="{F6D8781C-E9E4-4A3D-8472-8D0A2F3ECFFA}" type="pres">
      <dgm:prSet presAssocID="{5A6272AF-5BCF-495C-8834-E6A3BEA977AD}" presName="composite3" presStyleCnt="0"/>
      <dgm:spPr/>
    </dgm:pt>
    <dgm:pt modelId="{D79835CA-A4FF-4192-AE13-93A509FBF671}" type="pres">
      <dgm:prSet presAssocID="{5A6272AF-5BCF-495C-8834-E6A3BEA977AD}" presName="background3" presStyleLbl="node3" presStyleIdx="2" presStyleCnt="5"/>
      <dgm:spPr/>
    </dgm:pt>
    <dgm:pt modelId="{25BD8E17-9C7E-4737-9ED7-52F53F667A6E}" type="pres">
      <dgm:prSet presAssocID="{5A6272AF-5BCF-495C-8834-E6A3BEA977AD}" presName="text3" presStyleLbl="fgAcc3" presStyleIdx="2" presStyleCnt="5">
        <dgm:presLayoutVars>
          <dgm:chPref val="3"/>
        </dgm:presLayoutVars>
      </dgm:prSet>
      <dgm:spPr/>
      <dgm:t>
        <a:bodyPr/>
        <a:lstStyle/>
        <a:p>
          <a:endParaRPr lang="en-US"/>
        </a:p>
      </dgm:t>
    </dgm:pt>
    <dgm:pt modelId="{5A46C916-4A2E-4A73-92C6-D9D68C1515F5}" type="pres">
      <dgm:prSet presAssocID="{5A6272AF-5BCF-495C-8834-E6A3BEA977AD}" presName="hierChild4" presStyleCnt="0"/>
      <dgm:spPr/>
    </dgm:pt>
    <dgm:pt modelId="{CC73DD9A-147E-45CE-BCB1-9ED136E70C28}" type="pres">
      <dgm:prSet presAssocID="{D0AFC70F-432C-4860-AB18-86F268F01734}" presName="Name23" presStyleLbl="parChTrans1D4" presStyleIdx="0" presStyleCnt="2"/>
      <dgm:spPr/>
      <dgm:t>
        <a:bodyPr/>
        <a:lstStyle/>
        <a:p>
          <a:endParaRPr lang="en-US"/>
        </a:p>
      </dgm:t>
    </dgm:pt>
    <dgm:pt modelId="{3CA8F443-9848-4CFA-93AD-C89B78A91DEA}" type="pres">
      <dgm:prSet presAssocID="{1436710E-7F18-418C-8DCB-ECD1BF5A50A6}" presName="hierRoot4" presStyleCnt="0"/>
      <dgm:spPr/>
    </dgm:pt>
    <dgm:pt modelId="{E9A8AFC4-892F-48B6-A817-8346B005D61B}" type="pres">
      <dgm:prSet presAssocID="{1436710E-7F18-418C-8DCB-ECD1BF5A50A6}" presName="composite4" presStyleCnt="0"/>
      <dgm:spPr/>
    </dgm:pt>
    <dgm:pt modelId="{CD6B61FE-22A8-4E59-A17D-C4B1B1A3D59E}" type="pres">
      <dgm:prSet presAssocID="{1436710E-7F18-418C-8DCB-ECD1BF5A50A6}" presName="background4" presStyleLbl="node4" presStyleIdx="0" presStyleCnt="2"/>
      <dgm:spPr/>
    </dgm:pt>
    <dgm:pt modelId="{E4B22830-9A33-4730-846E-18A208C1C802}" type="pres">
      <dgm:prSet presAssocID="{1436710E-7F18-418C-8DCB-ECD1BF5A50A6}" presName="text4" presStyleLbl="fgAcc4" presStyleIdx="0" presStyleCnt="2">
        <dgm:presLayoutVars>
          <dgm:chPref val="3"/>
        </dgm:presLayoutVars>
      </dgm:prSet>
      <dgm:spPr/>
      <dgm:t>
        <a:bodyPr/>
        <a:lstStyle/>
        <a:p>
          <a:endParaRPr lang="en-US"/>
        </a:p>
      </dgm:t>
    </dgm:pt>
    <dgm:pt modelId="{00DF9BB3-9B41-436C-9139-4A1D0A86BF4E}" type="pres">
      <dgm:prSet presAssocID="{1436710E-7F18-418C-8DCB-ECD1BF5A50A6}" presName="hierChild5" presStyleCnt="0"/>
      <dgm:spPr/>
    </dgm:pt>
    <dgm:pt modelId="{42867491-12C6-4326-8430-409BCD67397A}" type="pres">
      <dgm:prSet presAssocID="{49FE102E-5CE0-441C-8360-5F25E3296CF9}" presName="Name17" presStyleLbl="parChTrans1D3" presStyleIdx="3" presStyleCnt="5"/>
      <dgm:spPr/>
      <dgm:t>
        <a:bodyPr/>
        <a:lstStyle/>
        <a:p>
          <a:endParaRPr lang="en-US"/>
        </a:p>
      </dgm:t>
    </dgm:pt>
    <dgm:pt modelId="{F31A4CFD-CA7D-443F-B2D5-3FD866145C4D}" type="pres">
      <dgm:prSet presAssocID="{421FAA1E-72C9-4A93-852D-14D4163C3D12}" presName="hierRoot3" presStyleCnt="0"/>
      <dgm:spPr/>
    </dgm:pt>
    <dgm:pt modelId="{E1CF0EFF-96CB-480E-B38E-48FB7D50F7C0}" type="pres">
      <dgm:prSet presAssocID="{421FAA1E-72C9-4A93-852D-14D4163C3D12}" presName="composite3" presStyleCnt="0"/>
      <dgm:spPr/>
    </dgm:pt>
    <dgm:pt modelId="{F19B775E-4D4A-4081-92F8-489779E9D6DF}" type="pres">
      <dgm:prSet presAssocID="{421FAA1E-72C9-4A93-852D-14D4163C3D12}" presName="background3" presStyleLbl="node3" presStyleIdx="3" presStyleCnt="5"/>
      <dgm:spPr/>
    </dgm:pt>
    <dgm:pt modelId="{B044C8F0-D9FF-4FE6-8B56-B06A5939F6FE}" type="pres">
      <dgm:prSet presAssocID="{421FAA1E-72C9-4A93-852D-14D4163C3D12}" presName="text3" presStyleLbl="fgAcc3" presStyleIdx="3" presStyleCnt="5">
        <dgm:presLayoutVars>
          <dgm:chPref val="3"/>
        </dgm:presLayoutVars>
      </dgm:prSet>
      <dgm:spPr/>
      <dgm:t>
        <a:bodyPr/>
        <a:lstStyle/>
        <a:p>
          <a:endParaRPr lang="en-US"/>
        </a:p>
      </dgm:t>
    </dgm:pt>
    <dgm:pt modelId="{C775D365-F63C-4D3E-82ED-1F522722A355}" type="pres">
      <dgm:prSet presAssocID="{421FAA1E-72C9-4A93-852D-14D4163C3D12}" presName="hierChild4" presStyleCnt="0"/>
      <dgm:spPr/>
    </dgm:pt>
    <dgm:pt modelId="{7382B2AE-298C-4302-ABC5-66EA7D2E9917}" type="pres">
      <dgm:prSet presAssocID="{2364F911-C45D-45F1-BAFC-FD3B5156E159}" presName="Name23" presStyleLbl="parChTrans1D4" presStyleIdx="1" presStyleCnt="2"/>
      <dgm:spPr/>
      <dgm:t>
        <a:bodyPr/>
        <a:lstStyle/>
        <a:p>
          <a:endParaRPr lang="en-US"/>
        </a:p>
      </dgm:t>
    </dgm:pt>
    <dgm:pt modelId="{69AFA662-0BF4-4DD3-8CFE-13647FB5D55C}" type="pres">
      <dgm:prSet presAssocID="{CA1D14BD-E9EB-4E98-B4BB-74A477B2D073}" presName="hierRoot4" presStyleCnt="0"/>
      <dgm:spPr/>
    </dgm:pt>
    <dgm:pt modelId="{CB9EEC6C-ADF9-4F5A-9366-743D59EA5207}" type="pres">
      <dgm:prSet presAssocID="{CA1D14BD-E9EB-4E98-B4BB-74A477B2D073}" presName="composite4" presStyleCnt="0"/>
      <dgm:spPr/>
    </dgm:pt>
    <dgm:pt modelId="{23BD2D62-016A-4878-B490-8CE41C985E88}" type="pres">
      <dgm:prSet presAssocID="{CA1D14BD-E9EB-4E98-B4BB-74A477B2D073}" presName="background4" presStyleLbl="node4" presStyleIdx="1" presStyleCnt="2"/>
      <dgm:spPr/>
    </dgm:pt>
    <dgm:pt modelId="{AF8B93E5-10BD-49B3-97E1-D6149A041AB4}" type="pres">
      <dgm:prSet presAssocID="{CA1D14BD-E9EB-4E98-B4BB-74A477B2D073}" presName="text4" presStyleLbl="fgAcc4" presStyleIdx="1" presStyleCnt="2">
        <dgm:presLayoutVars>
          <dgm:chPref val="3"/>
        </dgm:presLayoutVars>
      </dgm:prSet>
      <dgm:spPr/>
      <dgm:t>
        <a:bodyPr/>
        <a:lstStyle/>
        <a:p>
          <a:endParaRPr lang="en-US"/>
        </a:p>
      </dgm:t>
    </dgm:pt>
    <dgm:pt modelId="{D5CC437E-CF56-45AA-A08C-2143DDA2B64A}" type="pres">
      <dgm:prSet presAssocID="{CA1D14BD-E9EB-4E98-B4BB-74A477B2D073}" presName="hierChild5" presStyleCnt="0"/>
      <dgm:spPr/>
    </dgm:pt>
    <dgm:pt modelId="{D431C5D1-9E27-4EED-BFBF-B99F9CE223EB}" type="pres">
      <dgm:prSet presAssocID="{C07C6E66-6905-4F60-BE25-63B95E93C688}" presName="Name10" presStyleLbl="parChTrans1D2" presStyleIdx="2" presStyleCnt="3"/>
      <dgm:spPr/>
      <dgm:t>
        <a:bodyPr/>
        <a:lstStyle/>
        <a:p>
          <a:endParaRPr lang="en-US"/>
        </a:p>
      </dgm:t>
    </dgm:pt>
    <dgm:pt modelId="{1E2F8428-4F10-4361-B28F-5D26586FE4B9}" type="pres">
      <dgm:prSet presAssocID="{C94ED6DA-82C2-4C88-9957-43AB5F1C226F}" presName="hierRoot2" presStyleCnt="0"/>
      <dgm:spPr/>
    </dgm:pt>
    <dgm:pt modelId="{7044235D-E5EE-4766-81B1-D3EB4EF1B719}" type="pres">
      <dgm:prSet presAssocID="{C94ED6DA-82C2-4C88-9957-43AB5F1C226F}" presName="composite2" presStyleCnt="0"/>
      <dgm:spPr/>
    </dgm:pt>
    <dgm:pt modelId="{53286D5D-B1B0-4314-9F6B-D0945EF1E9CC}" type="pres">
      <dgm:prSet presAssocID="{C94ED6DA-82C2-4C88-9957-43AB5F1C226F}" presName="background2" presStyleLbl="node2" presStyleIdx="2" presStyleCnt="3"/>
      <dgm:spPr/>
    </dgm:pt>
    <dgm:pt modelId="{A91E984B-794D-413B-9E36-E11F00AEF4BD}" type="pres">
      <dgm:prSet presAssocID="{C94ED6DA-82C2-4C88-9957-43AB5F1C226F}" presName="text2" presStyleLbl="fgAcc2" presStyleIdx="2" presStyleCnt="3">
        <dgm:presLayoutVars>
          <dgm:chPref val="3"/>
        </dgm:presLayoutVars>
      </dgm:prSet>
      <dgm:spPr/>
      <dgm:t>
        <a:bodyPr/>
        <a:lstStyle/>
        <a:p>
          <a:endParaRPr lang="en-US"/>
        </a:p>
      </dgm:t>
    </dgm:pt>
    <dgm:pt modelId="{3E3040D0-F043-47A7-95BD-C20AC150FBF6}" type="pres">
      <dgm:prSet presAssocID="{C94ED6DA-82C2-4C88-9957-43AB5F1C226F}" presName="hierChild3" presStyleCnt="0"/>
      <dgm:spPr/>
    </dgm:pt>
    <dgm:pt modelId="{CFFE1BFC-DB7C-4B23-9BD1-682BA57A679E}" type="pres">
      <dgm:prSet presAssocID="{70144450-17FC-4215-86C8-29741CAC8FD4}" presName="Name17" presStyleLbl="parChTrans1D3" presStyleIdx="4" presStyleCnt="5"/>
      <dgm:spPr/>
      <dgm:t>
        <a:bodyPr/>
        <a:lstStyle/>
        <a:p>
          <a:endParaRPr lang="en-US"/>
        </a:p>
      </dgm:t>
    </dgm:pt>
    <dgm:pt modelId="{400CBBDC-BC0C-4CB1-B53A-4EAD8F74C5CA}" type="pres">
      <dgm:prSet presAssocID="{12541F9A-FC6B-4D3F-A4E6-D29027699328}" presName="hierRoot3" presStyleCnt="0"/>
      <dgm:spPr/>
    </dgm:pt>
    <dgm:pt modelId="{5A5D95CC-92E5-4881-8149-850CD2C90D1F}" type="pres">
      <dgm:prSet presAssocID="{12541F9A-FC6B-4D3F-A4E6-D29027699328}" presName="composite3" presStyleCnt="0"/>
      <dgm:spPr/>
    </dgm:pt>
    <dgm:pt modelId="{46B4B603-E583-4B18-ADDC-5D3C5C7DF4F8}" type="pres">
      <dgm:prSet presAssocID="{12541F9A-FC6B-4D3F-A4E6-D29027699328}" presName="background3" presStyleLbl="node3" presStyleIdx="4" presStyleCnt="5"/>
      <dgm:spPr/>
    </dgm:pt>
    <dgm:pt modelId="{B2DA788B-F8AB-4AB2-8E40-70BFCB1D095F}" type="pres">
      <dgm:prSet presAssocID="{12541F9A-FC6B-4D3F-A4E6-D29027699328}" presName="text3" presStyleLbl="fgAcc3" presStyleIdx="4" presStyleCnt="5">
        <dgm:presLayoutVars>
          <dgm:chPref val="3"/>
        </dgm:presLayoutVars>
      </dgm:prSet>
      <dgm:spPr/>
      <dgm:t>
        <a:bodyPr/>
        <a:lstStyle/>
        <a:p>
          <a:endParaRPr lang="en-US"/>
        </a:p>
      </dgm:t>
    </dgm:pt>
    <dgm:pt modelId="{DEAF30C0-0046-4CE9-A0FF-BB30E2CF3D92}" type="pres">
      <dgm:prSet presAssocID="{12541F9A-FC6B-4D3F-A4E6-D29027699328}" presName="hierChild4" presStyleCnt="0"/>
      <dgm:spPr/>
    </dgm:pt>
  </dgm:ptLst>
  <dgm:cxnLst>
    <dgm:cxn modelId="{C3E7EADD-BB5C-452C-A6D8-F11AE8BD9003}" type="presOf" srcId="{B568DCEE-4016-44F3-B31A-6CB9F682CC44}" destId="{5562B95B-A26D-4273-9F93-4E4EAAF56619}" srcOrd="0" destOrd="0" presId="urn:microsoft.com/office/officeart/2005/8/layout/hierarchy1"/>
    <dgm:cxn modelId="{7137A169-EA84-4DF1-AC5F-93889D12209D}" srcId="{B568DCEE-4016-44F3-B31A-6CB9F682CC44}" destId="{8024EB09-55EE-4D7F-A65B-1EA14C8AB7C0}" srcOrd="0" destOrd="0" parTransId="{B6584EEE-DFDC-4A8F-AB96-38C3342F048D}" sibTransId="{6130DA91-9283-4D81-892B-08B9B47622BB}"/>
    <dgm:cxn modelId="{970DEC36-9E51-4282-BE4A-C11EB1A58F17}" type="presOf" srcId="{70144450-17FC-4215-86C8-29741CAC8FD4}" destId="{CFFE1BFC-DB7C-4B23-9BD1-682BA57A679E}" srcOrd="0" destOrd="0" presId="urn:microsoft.com/office/officeart/2005/8/layout/hierarchy1"/>
    <dgm:cxn modelId="{1FA0224E-BAEA-4C3F-8618-3E1422770E9F}" type="presOf" srcId="{421FAA1E-72C9-4A93-852D-14D4163C3D12}" destId="{B044C8F0-D9FF-4FE6-8B56-B06A5939F6FE}" srcOrd="0" destOrd="0" presId="urn:microsoft.com/office/officeart/2005/8/layout/hierarchy1"/>
    <dgm:cxn modelId="{A8F18C7A-9A4A-4E48-810F-1C081F657338}" type="presOf" srcId="{8024EB09-55EE-4D7F-A65B-1EA14C8AB7C0}" destId="{A8C90875-9575-431C-B1A5-81B063815CA7}" srcOrd="0" destOrd="0" presId="urn:microsoft.com/office/officeart/2005/8/layout/hierarchy1"/>
    <dgm:cxn modelId="{A806F09E-2821-48C4-93DC-0834F026FE10}" srcId="{5A6272AF-5BCF-495C-8834-E6A3BEA977AD}" destId="{1436710E-7F18-418C-8DCB-ECD1BF5A50A6}" srcOrd="0" destOrd="0" parTransId="{D0AFC70F-432C-4860-AB18-86F268F01734}" sibTransId="{1C460802-AF85-474E-AAFC-B0A87A39F3A7}"/>
    <dgm:cxn modelId="{8C32DB35-FF3F-4A71-B45B-409984C42364}" srcId="{C94ED6DA-82C2-4C88-9957-43AB5F1C226F}" destId="{12541F9A-FC6B-4D3F-A4E6-D29027699328}" srcOrd="0" destOrd="0" parTransId="{70144450-17FC-4215-86C8-29741CAC8FD4}" sibTransId="{F4C17CBD-6044-4B73-BB11-652C71863598}"/>
    <dgm:cxn modelId="{1C94964B-0030-456D-8D90-D8DDF31E0D3B}" type="presOf" srcId="{5BE787F1-B3F2-4BC5-A63D-16692F529F25}" destId="{2293C97F-9CBF-45FE-9264-58BAE31B28BB}" srcOrd="0" destOrd="0" presId="urn:microsoft.com/office/officeart/2005/8/layout/hierarchy1"/>
    <dgm:cxn modelId="{5134EEB2-C29A-4AF3-9D4B-890BB0CD8B7A}" type="presOf" srcId="{B6584EEE-DFDC-4A8F-AB96-38C3342F048D}" destId="{EB07CFE7-6602-493C-8004-16B6EFF134B5}" srcOrd="0" destOrd="0" presId="urn:microsoft.com/office/officeart/2005/8/layout/hierarchy1"/>
    <dgm:cxn modelId="{0B4E6B53-B3F6-4DCB-BFD5-DB180A638AB4}" srcId="{FD2349E7-4974-4B32-ADE2-CCF61DE57ABD}" destId="{5A6272AF-5BCF-495C-8834-E6A3BEA977AD}" srcOrd="0" destOrd="0" parTransId="{6C6DCF68-7F7A-4D7B-B704-96042D103982}" sibTransId="{B7EC7192-794D-4E66-95B6-C0262DE18C44}"/>
    <dgm:cxn modelId="{A4EB7477-5D73-48FE-B315-08398A9DEC2E}" srcId="{5BE787F1-B3F2-4BC5-A63D-16692F529F25}" destId="{7D28D823-F02E-4DFB-8758-B4BC5AA36983}" srcOrd="1" destOrd="0" parTransId="{2A33264C-5D89-4B68-985A-BFE28BD1F4D9}" sibTransId="{BF74BD0C-3C79-44BF-A2A5-73A49CDCCD72}"/>
    <dgm:cxn modelId="{56F99605-1105-4CAE-B486-E262373DC280}" type="presOf" srcId="{49FE102E-5CE0-441C-8360-5F25E3296CF9}" destId="{42867491-12C6-4326-8430-409BCD67397A}" srcOrd="0" destOrd="0" presId="urn:microsoft.com/office/officeart/2005/8/layout/hierarchy1"/>
    <dgm:cxn modelId="{B4C474F0-767A-458D-B9CC-A09ACC1F1CC2}" type="presOf" srcId="{1436710E-7F18-418C-8DCB-ECD1BF5A50A6}" destId="{E4B22830-9A33-4730-846E-18A208C1C802}" srcOrd="0" destOrd="0" presId="urn:microsoft.com/office/officeart/2005/8/layout/hierarchy1"/>
    <dgm:cxn modelId="{98627772-3D12-47F1-A534-BE2D38D2609D}" srcId="{7D28D823-F02E-4DFB-8758-B4BC5AA36983}" destId="{FD2349E7-4974-4B32-ADE2-CCF61DE57ABD}" srcOrd="0" destOrd="0" parTransId="{790C5B59-CCCC-40CC-9B87-6B892F8DC830}" sibTransId="{55578F84-1C35-4180-A8DA-127C2975B379}"/>
    <dgm:cxn modelId="{9E5DF147-1AF5-42B3-99E0-0AA10D235CCC}" type="presOf" srcId="{12541F9A-FC6B-4D3F-A4E6-D29027699328}" destId="{B2DA788B-F8AB-4AB2-8E40-70BFCB1D095F}" srcOrd="0" destOrd="0" presId="urn:microsoft.com/office/officeart/2005/8/layout/hierarchy1"/>
    <dgm:cxn modelId="{9752C312-ABAA-4BEF-95D1-33907B103BF2}" srcId="{1537434E-B8BE-4A36-A16C-F1C9FBB68386}" destId="{B568DCEE-4016-44F3-B31A-6CB9F682CC44}" srcOrd="0" destOrd="0" parTransId="{D5A106E6-ABF4-4150-8909-8B32DE9CF5C6}" sibTransId="{A0723135-C3B5-48C5-95F1-B6D7E0E66FEC}"/>
    <dgm:cxn modelId="{83BD27B5-BAF1-434F-94B1-90DC55023932}" type="presOf" srcId="{1537434E-B8BE-4A36-A16C-F1C9FBB68386}" destId="{F009E9BF-EEE8-426E-8F7F-CCA210CE9FF3}" srcOrd="0" destOrd="0" presId="urn:microsoft.com/office/officeart/2005/8/layout/hierarchy1"/>
    <dgm:cxn modelId="{ED49E0B0-3D80-4115-B705-03367FCF2B8C}" type="presOf" srcId="{6C6DCF68-7F7A-4D7B-B704-96042D103982}" destId="{0AB0F628-9C41-423D-AE91-CF659A3DDC45}" srcOrd="0" destOrd="0" presId="urn:microsoft.com/office/officeart/2005/8/layout/hierarchy1"/>
    <dgm:cxn modelId="{A63C4B46-16BB-4DD4-9BEA-A9700D5648BE}" type="presOf" srcId="{C94ED6DA-82C2-4C88-9957-43AB5F1C226F}" destId="{A91E984B-794D-413B-9E36-E11F00AEF4BD}" srcOrd="0" destOrd="0" presId="urn:microsoft.com/office/officeart/2005/8/layout/hierarchy1"/>
    <dgm:cxn modelId="{3CAC7E82-442B-4E52-8817-A369BD8D3E6E}" type="presOf" srcId="{C07C6E66-6905-4F60-BE25-63B95E93C688}" destId="{D431C5D1-9E27-4EED-BFBF-B99F9CE223EB}" srcOrd="0" destOrd="0" presId="urn:microsoft.com/office/officeart/2005/8/layout/hierarchy1"/>
    <dgm:cxn modelId="{A04990E5-BDA7-43F7-9449-28A98EA6F8D4}" type="presOf" srcId="{2364F911-C45D-45F1-BAFC-FD3B5156E159}" destId="{7382B2AE-298C-4302-ABC5-66EA7D2E9917}" srcOrd="0" destOrd="0" presId="urn:microsoft.com/office/officeart/2005/8/layout/hierarchy1"/>
    <dgm:cxn modelId="{781F0080-878A-4228-BECD-4B7F61B670AF}" type="presOf" srcId="{3B4D8641-4DCC-435F-9526-14D48E1287AA}" destId="{E8C38657-DF44-4D6F-8B24-0EBD7CA6077B}" srcOrd="0" destOrd="0" presId="urn:microsoft.com/office/officeart/2005/8/layout/hierarchy1"/>
    <dgm:cxn modelId="{A5ECDBA0-A360-41DB-84D3-A17DD8567FEB}" srcId="{7D28D823-F02E-4DFB-8758-B4BC5AA36983}" destId="{C94ED6DA-82C2-4C88-9957-43AB5F1C226F}" srcOrd="1" destOrd="0" parTransId="{C07C6E66-6905-4F60-BE25-63B95E93C688}" sibTransId="{4C94ED0E-4976-4A0F-9B29-AD54CFABACF2}"/>
    <dgm:cxn modelId="{930A0403-F0AF-4914-897C-97645C8B9C70}" srcId="{B568DCEE-4016-44F3-B31A-6CB9F682CC44}" destId="{B6074CFD-9745-4AF3-A01A-D2CC5DF4141C}" srcOrd="1" destOrd="0" parTransId="{3B4D8641-4DCC-435F-9526-14D48E1287AA}" sibTransId="{CDC97F6D-9127-43DE-995B-0D22EC9C9547}"/>
    <dgm:cxn modelId="{304A1232-740F-48B7-AAEA-0A59C9194FE1}" type="presOf" srcId="{790C5B59-CCCC-40CC-9B87-6B892F8DC830}" destId="{3D5F19BA-D5C6-40AF-9113-BEBA92C9E8FF}" srcOrd="0" destOrd="0" presId="urn:microsoft.com/office/officeart/2005/8/layout/hierarchy1"/>
    <dgm:cxn modelId="{EFA99D0E-E019-48F6-9AE5-58B44F13E96F}" type="presOf" srcId="{FD2349E7-4974-4B32-ADE2-CCF61DE57ABD}" destId="{27F598BC-3667-40CB-B14C-0B496464BA42}" srcOrd="0" destOrd="0" presId="urn:microsoft.com/office/officeart/2005/8/layout/hierarchy1"/>
    <dgm:cxn modelId="{8BD3B24D-3935-4D55-B008-D87327C72CDC}" type="presOf" srcId="{5A6272AF-5BCF-495C-8834-E6A3BEA977AD}" destId="{25BD8E17-9C7E-4737-9ED7-52F53F667A6E}" srcOrd="0" destOrd="0" presId="urn:microsoft.com/office/officeart/2005/8/layout/hierarchy1"/>
    <dgm:cxn modelId="{95FC4A79-9982-45DD-B05A-B4EABA6BB4E2}" srcId="{421FAA1E-72C9-4A93-852D-14D4163C3D12}" destId="{CA1D14BD-E9EB-4E98-B4BB-74A477B2D073}" srcOrd="0" destOrd="0" parTransId="{2364F911-C45D-45F1-BAFC-FD3B5156E159}" sibTransId="{68D89C16-098B-4129-8713-E192A2DB94E9}"/>
    <dgm:cxn modelId="{1E571583-39C7-4D77-BDF3-6939972EC86E}" srcId="{FD2349E7-4974-4B32-ADE2-CCF61DE57ABD}" destId="{421FAA1E-72C9-4A93-852D-14D4163C3D12}" srcOrd="1" destOrd="0" parTransId="{49FE102E-5CE0-441C-8360-5F25E3296CF9}" sibTransId="{C1C4EB2A-E6EF-4159-B7D6-1AC3162F8571}"/>
    <dgm:cxn modelId="{9B7593C9-EC77-45D9-9B46-CA66427BC392}" type="presOf" srcId="{D5A106E6-ABF4-4150-8909-8B32DE9CF5C6}" destId="{DEA3943A-AA07-4413-BD59-157C5400C86C}" srcOrd="0" destOrd="0" presId="urn:microsoft.com/office/officeart/2005/8/layout/hierarchy1"/>
    <dgm:cxn modelId="{EE5D32FB-D430-452C-ADC3-9C7D0250AAD6}" type="presOf" srcId="{CA1D14BD-E9EB-4E98-B4BB-74A477B2D073}" destId="{AF8B93E5-10BD-49B3-97E1-D6149A041AB4}" srcOrd="0" destOrd="0" presId="urn:microsoft.com/office/officeart/2005/8/layout/hierarchy1"/>
    <dgm:cxn modelId="{EBEA785D-9E06-4FA4-ADDE-0D3050A0D741}" type="presOf" srcId="{D0AFC70F-432C-4860-AB18-86F268F01734}" destId="{CC73DD9A-147E-45CE-BCB1-9ED136E70C28}" srcOrd="0" destOrd="0" presId="urn:microsoft.com/office/officeart/2005/8/layout/hierarchy1"/>
    <dgm:cxn modelId="{6C132A94-8A9F-43F1-A8BC-8BA24AC1C749}" type="presOf" srcId="{7D28D823-F02E-4DFB-8758-B4BC5AA36983}" destId="{8553D084-2F09-479E-A2E8-065A3C1BB0CF}" srcOrd="0" destOrd="0" presId="urn:microsoft.com/office/officeart/2005/8/layout/hierarchy1"/>
    <dgm:cxn modelId="{7616D142-39B1-4221-B2D4-65A686FC905F}" srcId="{5BE787F1-B3F2-4BC5-A63D-16692F529F25}" destId="{1537434E-B8BE-4A36-A16C-F1C9FBB68386}" srcOrd="0" destOrd="0" parTransId="{7EA1C46B-AD78-4064-A192-3B08F42DA797}" sibTransId="{996A8CFD-AB1A-4BC3-8041-296E7E1B2A13}"/>
    <dgm:cxn modelId="{2C1F5113-50A1-4438-B284-5735DD4D2867}" type="presOf" srcId="{B6074CFD-9745-4AF3-A01A-D2CC5DF4141C}" destId="{BD721600-6F69-4788-A8A6-793BEA6E5F5F}" srcOrd="0" destOrd="0" presId="urn:microsoft.com/office/officeart/2005/8/layout/hierarchy1"/>
    <dgm:cxn modelId="{C8969A97-B503-4F3F-856B-8E986FC25279}" type="presParOf" srcId="{2293C97F-9CBF-45FE-9264-58BAE31B28BB}" destId="{6EC487F4-3AEA-402E-BBA3-1933446458C1}" srcOrd="0" destOrd="0" presId="urn:microsoft.com/office/officeart/2005/8/layout/hierarchy1"/>
    <dgm:cxn modelId="{96C0F827-EEE8-4E5C-9766-CF96635A16FD}" type="presParOf" srcId="{6EC487F4-3AEA-402E-BBA3-1933446458C1}" destId="{C84FA938-6A5A-4BCB-BCDD-B4F206550334}" srcOrd="0" destOrd="0" presId="urn:microsoft.com/office/officeart/2005/8/layout/hierarchy1"/>
    <dgm:cxn modelId="{5500B3D5-222C-43F8-BB82-D350559E888F}" type="presParOf" srcId="{C84FA938-6A5A-4BCB-BCDD-B4F206550334}" destId="{2951BA05-5423-4B55-851B-C4EBAAA40B4C}" srcOrd="0" destOrd="0" presId="urn:microsoft.com/office/officeart/2005/8/layout/hierarchy1"/>
    <dgm:cxn modelId="{B462A659-BEA2-416D-97B9-006C46CDE955}" type="presParOf" srcId="{C84FA938-6A5A-4BCB-BCDD-B4F206550334}" destId="{F009E9BF-EEE8-426E-8F7F-CCA210CE9FF3}" srcOrd="1" destOrd="0" presId="urn:microsoft.com/office/officeart/2005/8/layout/hierarchy1"/>
    <dgm:cxn modelId="{22D2DDC6-CD39-463F-8190-3707AF7D3283}" type="presParOf" srcId="{6EC487F4-3AEA-402E-BBA3-1933446458C1}" destId="{48959310-F48C-491D-B194-9D34644111A5}" srcOrd="1" destOrd="0" presId="urn:microsoft.com/office/officeart/2005/8/layout/hierarchy1"/>
    <dgm:cxn modelId="{FC78CEDF-0420-4A10-825F-8187DE0C977E}" type="presParOf" srcId="{48959310-F48C-491D-B194-9D34644111A5}" destId="{DEA3943A-AA07-4413-BD59-157C5400C86C}" srcOrd="0" destOrd="0" presId="urn:microsoft.com/office/officeart/2005/8/layout/hierarchy1"/>
    <dgm:cxn modelId="{48782F30-ACA2-4965-A0D3-A443CB663C19}" type="presParOf" srcId="{48959310-F48C-491D-B194-9D34644111A5}" destId="{C6F01D41-67C7-4604-822C-B970A8DEA9E4}" srcOrd="1" destOrd="0" presId="urn:microsoft.com/office/officeart/2005/8/layout/hierarchy1"/>
    <dgm:cxn modelId="{6286B580-7AE7-4F9D-8F5F-CCFC5781BC90}" type="presParOf" srcId="{C6F01D41-67C7-4604-822C-B970A8DEA9E4}" destId="{85745290-EF77-4317-98D4-2C612E928EF5}" srcOrd="0" destOrd="0" presId="urn:microsoft.com/office/officeart/2005/8/layout/hierarchy1"/>
    <dgm:cxn modelId="{2682A4E4-1843-4D3F-BD49-A1D864DFAA6B}" type="presParOf" srcId="{85745290-EF77-4317-98D4-2C612E928EF5}" destId="{945DAE5E-4883-4E0D-8488-95DD4ACED0E6}" srcOrd="0" destOrd="0" presId="urn:microsoft.com/office/officeart/2005/8/layout/hierarchy1"/>
    <dgm:cxn modelId="{E1053708-291B-4EAB-B6D1-21A6649EEB32}" type="presParOf" srcId="{85745290-EF77-4317-98D4-2C612E928EF5}" destId="{5562B95B-A26D-4273-9F93-4E4EAAF56619}" srcOrd="1" destOrd="0" presId="urn:microsoft.com/office/officeart/2005/8/layout/hierarchy1"/>
    <dgm:cxn modelId="{CB1FE6AC-0F7C-4151-824A-ECD8ADCC72F2}" type="presParOf" srcId="{C6F01D41-67C7-4604-822C-B970A8DEA9E4}" destId="{C0DF2227-052A-4D84-8CF0-EC4C60071525}" srcOrd="1" destOrd="0" presId="urn:microsoft.com/office/officeart/2005/8/layout/hierarchy1"/>
    <dgm:cxn modelId="{FE9F922A-FB0B-4C20-8425-6AA20BEC9540}" type="presParOf" srcId="{C0DF2227-052A-4D84-8CF0-EC4C60071525}" destId="{EB07CFE7-6602-493C-8004-16B6EFF134B5}" srcOrd="0" destOrd="0" presId="urn:microsoft.com/office/officeart/2005/8/layout/hierarchy1"/>
    <dgm:cxn modelId="{709F0AFA-D793-4E65-B4FC-26FEC41BB3AA}" type="presParOf" srcId="{C0DF2227-052A-4D84-8CF0-EC4C60071525}" destId="{EF82372E-FB74-472D-A7AD-06FD587B9356}" srcOrd="1" destOrd="0" presId="urn:microsoft.com/office/officeart/2005/8/layout/hierarchy1"/>
    <dgm:cxn modelId="{F702A5A3-9203-45DC-A02C-FA528D80B7B2}" type="presParOf" srcId="{EF82372E-FB74-472D-A7AD-06FD587B9356}" destId="{17DF32DC-6D8A-4B07-8B0F-1DC150584202}" srcOrd="0" destOrd="0" presId="urn:microsoft.com/office/officeart/2005/8/layout/hierarchy1"/>
    <dgm:cxn modelId="{45A15D2A-91A6-46A4-81F9-D4B382C45614}" type="presParOf" srcId="{17DF32DC-6D8A-4B07-8B0F-1DC150584202}" destId="{C24B255C-36BD-449A-BB86-D9604B976DFA}" srcOrd="0" destOrd="0" presId="urn:microsoft.com/office/officeart/2005/8/layout/hierarchy1"/>
    <dgm:cxn modelId="{AAF1CB50-E6AB-43CB-82AB-11AE51C18AB4}" type="presParOf" srcId="{17DF32DC-6D8A-4B07-8B0F-1DC150584202}" destId="{A8C90875-9575-431C-B1A5-81B063815CA7}" srcOrd="1" destOrd="0" presId="urn:microsoft.com/office/officeart/2005/8/layout/hierarchy1"/>
    <dgm:cxn modelId="{068E6E59-F14F-4C86-84DD-21B6AA778869}" type="presParOf" srcId="{EF82372E-FB74-472D-A7AD-06FD587B9356}" destId="{4E5CBE8E-6EC6-4099-BCEF-EDAE151B24AD}" srcOrd="1" destOrd="0" presId="urn:microsoft.com/office/officeart/2005/8/layout/hierarchy1"/>
    <dgm:cxn modelId="{8517D2D4-AE68-47DF-BCF3-63B7A5C96D81}" type="presParOf" srcId="{C0DF2227-052A-4D84-8CF0-EC4C60071525}" destId="{E8C38657-DF44-4D6F-8B24-0EBD7CA6077B}" srcOrd="2" destOrd="0" presId="urn:microsoft.com/office/officeart/2005/8/layout/hierarchy1"/>
    <dgm:cxn modelId="{4C1057C2-E921-4F82-A269-7C8D751B4CBC}" type="presParOf" srcId="{C0DF2227-052A-4D84-8CF0-EC4C60071525}" destId="{5B3E6E6C-995F-4651-B2B0-BCE89CC8DCF4}" srcOrd="3" destOrd="0" presId="urn:microsoft.com/office/officeart/2005/8/layout/hierarchy1"/>
    <dgm:cxn modelId="{5A0CEB30-AE48-413F-ABDD-21D4531C7BFD}" type="presParOf" srcId="{5B3E6E6C-995F-4651-B2B0-BCE89CC8DCF4}" destId="{F7526AF3-2810-424D-8F67-D7495E29F7DC}" srcOrd="0" destOrd="0" presId="urn:microsoft.com/office/officeart/2005/8/layout/hierarchy1"/>
    <dgm:cxn modelId="{FF8F8C1B-63EE-4961-AD25-F23040289E81}" type="presParOf" srcId="{F7526AF3-2810-424D-8F67-D7495E29F7DC}" destId="{D064CA4D-5463-4287-BFFA-D4A5FC19BDB7}" srcOrd="0" destOrd="0" presId="urn:microsoft.com/office/officeart/2005/8/layout/hierarchy1"/>
    <dgm:cxn modelId="{9D9D4517-EA2B-4234-ABBA-001F5125B7FC}" type="presParOf" srcId="{F7526AF3-2810-424D-8F67-D7495E29F7DC}" destId="{BD721600-6F69-4788-A8A6-793BEA6E5F5F}" srcOrd="1" destOrd="0" presId="urn:microsoft.com/office/officeart/2005/8/layout/hierarchy1"/>
    <dgm:cxn modelId="{FF6E4364-2DC7-4887-B775-5B4F236454F5}" type="presParOf" srcId="{5B3E6E6C-995F-4651-B2B0-BCE89CC8DCF4}" destId="{3C120D47-5380-42E9-A273-D78F692764E4}" srcOrd="1" destOrd="0" presId="urn:microsoft.com/office/officeart/2005/8/layout/hierarchy1"/>
    <dgm:cxn modelId="{B4028F10-BD03-4481-8A57-4BF74DC00AFE}" type="presParOf" srcId="{2293C97F-9CBF-45FE-9264-58BAE31B28BB}" destId="{F1E3A4BE-CABA-4747-BD47-7B43215D1F5B}" srcOrd="1" destOrd="0" presId="urn:microsoft.com/office/officeart/2005/8/layout/hierarchy1"/>
    <dgm:cxn modelId="{7E272297-55C6-4351-AFFD-B1BCFA63396E}" type="presParOf" srcId="{F1E3A4BE-CABA-4747-BD47-7B43215D1F5B}" destId="{8D41FBC4-EA56-4579-91E9-A785B0854F73}" srcOrd="0" destOrd="0" presId="urn:microsoft.com/office/officeart/2005/8/layout/hierarchy1"/>
    <dgm:cxn modelId="{A41AFC38-6F04-4ED5-B890-3A8D6C390822}" type="presParOf" srcId="{8D41FBC4-EA56-4579-91E9-A785B0854F73}" destId="{44161B52-517C-45EA-9FB2-06D179315B05}" srcOrd="0" destOrd="0" presId="urn:microsoft.com/office/officeart/2005/8/layout/hierarchy1"/>
    <dgm:cxn modelId="{727EB3B1-E04B-47C7-BE77-07952C581E9D}" type="presParOf" srcId="{8D41FBC4-EA56-4579-91E9-A785B0854F73}" destId="{8553D084-2F09-479E-A2E8-065A3C1BB0CF}" srcOrd="1" destOrd="0" presId="urn:microsoft.com/office/officeart/2005/8/layout/hierarchy1"/>
    <dgm:cxn modelId="{74A51AE4-F716-48AA-9FB5-F1225ED87027}" type="presParOf" srcId="{F1E3A4BE-CABA-4747-BD47-7B43215D1F5B}" destId="{01E7D105-8067-4B84-B934-7BEC1014A9F4}" srcOrd="1" destOrd="0" presId="urn:microsoft.com/office/officeart/2005/8/layout/hierarchy1"/>
    <dgm:cxn modelId="{68BFB6E2-A1EA-4B4E-8533-564795BF9641}" type="presParOf" srcId="{01E7D105-8067-4B84-B934-7BEC1014A9F4}" destId="{3D5F19BA-D5C6-40AF-9113-BEBA92C9E8FF}" srcOrd="0" destOrd="0" presId="urn:microsoft.com/office/officeart/2005/8/layout/hierarchy1"/>
    <dgm:cxn modelId="{43C6C4BC-5321-4762-9D31-03E963590AD6}" type="presParOf" srcId="{01E7D105-8067-4B84-B934-7BEC1014A9F4}" destId="{1366F39B-9755-471E-8068-7268EA571934}" srcOrd="1" destOrd="0" presId="urn:microsoft.com/office/officeart/2005/8/layout/hierarchy1"/>
    <dgm:cxn modelId="{0CDD9EF0-92F6-4CE1-A0A5-02AE562FB7E8}" type="presParOf" srcId="{1366F39B-9755-471E-8068-7268EA571934}" destId="{764404B7-36EF-4968-95EA-1FD29E07EB9E}" srcOrd="0" destOrd="0" presId="urn:microsoft.com/office/officeart/2005/8/layout/hierarchy1"/>
    <dgm:cxn modelId="{E7F098DA-F36E-4734-B76B-007FBF1C22B8}" type="presParOf" srcId="{764404B7-36EF-4968-95EA-1FD29E07EB9E}" destId="{5C8E6FA2-39CC-4276-A809-4801DBC055F3}" srcOrd="0" destOrd="0" presId="urn:microsoft.com/office/officeart/2005/8/layout/hierarchy1"/>
    <dgm:cxn modelId="{913FDC66-2555-4E95-8C49-99DBD01772CC}" type="presParOf" srcId="{764404B7-36EF-4968-95EA-1FD29E07EB9E}" destId="{27F598BC-3667-40CB-B14C-0B496464BA42}" srcOrd="1" destOrd="0" presId="urn:microsoft.com/office/officeart/2005/8/layout/hierarchy1"/>
    <dgm:cxn modelId="{1FA7BBCC-C405-40DF-91CA-823960BDA919}" type="presParOf" srcId="{1366F39B-9755-471E-8068-7268EA571934}" destId="{5FF58EA4-DCF0-4822-A344-8FEFA0999935}" srcOrd="1" destOrd="0" presId="urn:microsoft.com/office/officeart/2005/8/layout/hierarchy1"/>
    <dgm:cxn modelId="{C06C2538-65DE-4F99-87BF-D64A6CFCF842}" type="presParOf" srcId="{5FF58EA4-DCF0-4822-A344-8FEFA0999935}" destId="{0AB0F628-9C41-423D-AE91-CF659A3DDC45}" srcOrd="0" destOrd="0" presId="urn:microsoft.com/office/officeart/2005/8/layout/hierarchy1"/>
    <dgm:cxn modelId="{F103BD10-41EA-455C-8815-8310FE622571}" type="presParOf" srcId="{5FF58EA4-DCF0-4822-A344-8FEFA0999935}" destId="{F49CD3F5-ED55-424B-81D8-4D047E867D92}" srcOrd="1" destOrd="0" presId="urn:microsoft.com/office/officeart/2005/8/layout/hierarchy1"/>
    <dgm:cxn modelId="{F1692F39-ADC4-42BE-8947-74B714F5F1CE}" type="presParOf" srcId="{F49CD3F5-ED55-424B-81D8-4D047E867D92}" destId="{F6D8781C-E9E4-4A3D-8472-8D0A2F3ECFFA}" srcOrd="0" destOrd="0" presId="urn:microsoft.com/office/officeart/2005/8/layout/hierarchy1"/>
    <dgm:cxn modelId="{1374BDB5-0D67-482B-94A1-29AB89102042}" type="presParOf" srcId="{F6D8781C-E9E4-4A3D-8472-8D0A2F3ECFFA}" destId="{D79835CA-A4FF-4192-AE13-93A509FBF671}" srcOrd="0" destOrd="0" presId="urn:microsoft.com/office/officeart/2005/8/layout/hierarchy1"/>
    <dgm:cxn modelId="{3C0A6843-CD49-4D4D-ABFC-F3FF1C2A7F1C}" type="presParOf" srcId="{F6D8781C-E9E4-4A3D-8472-8D0A2F3ECFFA}" destId="{25BD8E17-9C7E-4737-9ED7-52F53F667A6E}" srcOrd="1" destOrd="0" presId="urn:microsoft.com/office/officeart/2005/8/layout/hierarchy1"/>
    <dgm:cxn modelId="{B9726709-0D8C-4AA6-8115-16A2EFB76AE7}" type="presParOf" srcId="{F49CD3F5-ED55-424B-81D8-4D047E867D92}" destId="{5A46C916-4A2E-4A73-92C6-D9D68C1515F5}" srcOrd="1" destOrd="0" presId="urn:microsoft.com/office/officeart/2005/8/layout/hierarchy1"/>
    <dgm:cxn modelId="{A03E2114-6FF2-45F6-8E95-678F4F0413AC}" type="presParOf" srcId="{5A46C916-4A2E-4A73-92C6-D9D68C1515F5}" destId="{CC73DD9A-147E-45CE-BCB1-9ED136E70C28}" srcOrd="0" destOrd="0" presId="urn:microsoft.com/office/officeart/2005/8/layout/hierarchy1"/>
    <dgm:cxn modelId="{700BC7E3-1303-4BF4-B907-43606E5889AD}" type="presParOf" srcId="{5A46C916-4A2E-4A73-92C6-D9D68C1515F5}" destId="{3CA8F443-9848-4CFA-93AD-C89B78A91DEA}" srcOrd="1" destOrd="0" presId="urn:microsoft.com/office/officeart/2005/8/layout/hierarchy1"/>
    <dgm:cxn modelId="{97175161-1F2E-4A43-9753-5F30D44F0B78}" type="presParOf" srcId="{3CA8F443-9848-4CFA-93AD-C89B78A91DEA}" destId="{E9A8AFC4-892F-48B6-A817-8346B005D61B}" srcOrd="0" destOrd="0" presId="urn:microsoft.com/office/officeart/2005/8/layout/hierarchy1"/>
    <dgm:cxn modelId="{07E916EE-60A8-44DB-B936-580C9AA3210A}" type="presParOf" srcId="{E9A8AFC4-892F-48B6-A817-8346B005D61B}" destId="{CD6B61FE-22A8-4E59-A17D-C4B1B1A3D59E}" srcOrd="0" destOrd="0" presId="urn:microsoft.com/office/officeart/2005/8/layout/hierarchy1"/>
    <dgm:cxn modelId="{49AC7BF5-87F7-403D-A704-D7BE865F1A06}" type="presParOf" srcId="{E9A8AFC4-892F-48B6-A817-8346B005D61B}" destId="{E4B22830-9A33-4730-846E-18A208C1C802}" srcOrd="1" destOrd="0" presId="urn:microsoft.com/office/officeart/2005/8/layout/hierarchy1"/>
    <dgm:cxn modelId="{31ECBAC8-B340-443A-B9C8-195EF27087C0}" type="presParOf" srcId="{3CA8F443-9848-4CFA-93AD-C89B78A91DEA}" destId="{00DF9BB3-9B41-436C-9139-4A1D0A86BF4E}" srcOrd="1" destOrd="0" presId="urn:microsoft.com/office/officeart/2005/8/layout/hierarchy1"/>
    <dgm:cxn modelId="{4F59DF5F-A424-4F5F-8ED7-192F7CDA5346}" type="presParOf" srcId="{5FF58EA4-DCF0-4822-A344-8FEFA0999935}" destId="{42867491-12C6-4326-8430-409BCD67397A}" srcOrd="2" destOrd="0" presId="urn:microsoft.com/office/officeart/2005/8/layout/hierarchy1"/>
    <dgm:cxn modelId="{1B5DAE2B-EDBE-4C7B-9760-DCD7C6690DC8}" type="presParOf" srcId="{5FF58EA4-DCF0-4822-A344-8FEFA0999935}" destId="{F31A4CFD-CA7D-443F-B2D5-3FD866145C4D}" srcOrd="3" destOrd="0" presId="urn:microsoft.com/office/officeart/2005/8/layout/hierarchy1"/>
    <dgm:cxn modelId="{4FB0FD5C-F9AA-4997-BE42-9604E03A5A02}" type="presParOf" srcId="{F31A4CFD-CA7D-443F-B2D5-3FD866145C4D}" destId="{E1CF0EFF-96CB-480E-B38E-48FB7D50F7C0}" srcOrd="0" destOrd="0" presId="urn:microsoft.com/office/officeart/2005/8/layout/hierarchy1"/>
    <dgm:cxn modelId="{426A6D64-0393-4CB2-B098-D4CE12CFF61E}" type="presParOf" srcId="{E1CF0EFF-96CB-480E-B38E-48FB7D50F7C0}" destId="{F19B775E-4D4A-4081-92F8-489779E9D6DF}" srcOrd="0" destOrd="0" presId="urn:microsoft.com/office/officeart/2005/8/layout/hierarchy1"/>
    <dgm:cxn modelId="{FCAC1389-32F8-4FB3-9B0E-06495CB295B5}" type="presParOf" srcId="{E1CF0EFF-96CB-480E-B38E-48FB7D50F7C0}" destId="{B044C8F0-D9FF-4FE6-8B56-B06A5939F6FE}" srcOrd="1" destOrd="0" presId="urn:microsoft.com/office/officeart/2005/8/layout/hierarchy1"/>
    <dgm:cxn modelId="{7AF0B13B-FFD0-405D-B2B9-BE86F7776C09}" type="presParOf" srcId="{F31A4CFD-CA7D-443F-B2D5-3FD866145C4D}" destId="{C775D365-F63C-4D3E-82ED-1F522722A355}" srcOrd="1" destOrd="0" presId="urn:microsoft.com/office/officeart/2005/8/layout/hierarchy1"/>
    <dgm:cxn modelId="{E0F3EC61-47C2-45F4-9A3C-2979A398B93A}" type="presParOf" srcId="{C775D365-F63C-4D3E-82ED-1F522722A355}" destId="{7382B2AE-298C-4302-ABC5-66EA7D2E9917}" srcOrd="0" destOrd="0" presId="urn:microsoft.com/office/officeart/2005/8/layout/hierarchy1"/>
    <dgm:cxn modelId="{3C461E04-C1C3-425D-A2BB-92785E4A0C5C}" type="presParOf" srcId="{C775D365-F63C-4D3E-82ED-1F522722A355}" destId="{69AFA662-0BF4-4DD3-8CFE-13647FB5D55C}" srcOrd="1" destOrd="0" presId="urn:microsoft.com/office/officeart/2005/8/layout/hierarchy1"/>
    <dgm:cxn modelId="{0B2BF578-C2EB-45E6-A758-B10E8491EA37}" type="presParOf" srcId="{69AFA662-0BF4-4DD3-8CFE-13647FB5D55C}" destId="{CB9EEC6C-ADF9-4F5A-9366-743D59EA5207}" srcOrd="0" destOrd="0" presId="urn:microsoft.com/office/officeart/2005/8/layout/hierarchy1"/>
    <dgm:cxn modelId="{31502C9D-418D-4008-86E3-9D9F12C0A41C}" type="presParOf" srcId="{CB9EEC6C-ADF9-4F5A-9366-743D59EA5207}" destId="{23BD2D62-016A-4878-B490-8CE41C985E88}" srcOrd="0" destOrd="0" presId="urn:microsoft.com/office/officeart/2005/8/layout/hierarchy1"/>
    <dgm:cxn modelId="{27A60D30-BAD9-4567-8EEF-6C7ED3AAF030}" type="presParOf" srcId="{CB9EEC6C-ADF9-4F5A-9366-743D59EA5207}" destId="{AF8B93E5-10BD-49B3-97E1-D6149A041AB4}" srcOrd="1" destOrd="0" presId="urn:microsoft.com/office/officeart/2005/8/layout/hierarchy1"/>
    <dgm:cxn modelId="{6B3B2916-6831-49C4-98B8-4FC1169DE887}" type="presParOf" srcId="{69AFA662-0BF4-4DD3-8CFE-13647FB5D55C}" destId="{D5CC437E-CF56-45AA-A08C-2143DDA2B64A}" srcOrd="1" destOrd="0" presId="urn:microsoft.com/office/officeart/2005/8/layout/hierarchy1"/>
    <dgm:cxn modelId="{D2C77467-C701-4235-8650-6C35D12E7CDD}" type="presParOf" srcId="{01E7D105-8067-4B84-B934-7BEC1014A9F4}" destId="{D431C5D1-9E27-4EED-BFBF-B99F9CE223EB}" srcOrd="2" destOrd="0" presId="urn:microsoft.com/office/officeart/2005/8/layout/hierarchy1"/>
    <dgm:cxn modelId="{D70DEFEB-5172-4D29-89D9-99BEC678381D}" type="presParOf" srcId="{01E7D105-8067-4B84-B934-7BEC1014A9F4}" destId="{1E2F8428-4F10-4361-B28F-5D26586FE4B9}" srcOrd="3" destOrd="0" presId="urn:microsoft.com/office/officeart/2005/8/layout/hierarchy1"/>
    <dgm:cxn modelId="{CCD6ED51-C2BC-420B-8B93-56618F5B5BCD}" type="presParOf" srcId="{1E2F8428-4F10-4361-B28F-5D26586FE4B9}" destId="{7044235D-E5EE-4766-81B1-D3EB4EF1B719}" srcOrd="0" destOrd="0" presId="urn:microsoft.com/office/officeart/2005/8/layout/hierarchy1"/>
    <dgm:cxn modelId="{EF1CB95C-3767-44B4-AA01-5E8B3EF774BE}" type="presParOf" srcId="{7044235D-E5EE-4766-81B1-D3EB4EF1B719}" destId="{53286D5D-B1B0-4314-9F6B-D0945EF1E9CC}" srcOrd="0" destOrd="0" presId="urn:microsoft.com/office/officeart/2005/8/layout/hierarchy1"/>
    <dgm:cxn modelId="{DB1D9937-BF8C-4708-BDC0-FFF64F10CF42}" type="presParOf" srcId="{7044235D-E5EE-4766-81B1-D3EB4EF1B719}" destId="{A91E984B-794D-413B-9E36-E11F00AEF4BD}" srcOrd="1" destOrd="0" presId="urn:microsoft.com/office/officeart/2005/8/layout/hierarchy1"/>
    <dgm:cxn modelId="{8725A7D9-5779-4C2A-813C-9D6AD673A933}" type="presParOf" srcId="{1E2F8428-4F10-4361-B28F-5D26586FE4B9}" destId="{3E3040D0-F043-47A7-95BD-C20AC150FBF6}" srcOrd="1" destOrd="0" presId="urn:microsoft.com/office/officeart/2005/8/layout/hierarchy1"/>
    <dgm:cxn modelId="{2CFAE02C-F782-46E6-B677-4500EC758E1F}" type="presParOf" srcId="{3E3040D0-F043-47A7-95BD-C20AC150FBF6}" destId="{CFFE1BFC-DB7C-4B23-9BD1-682BA57A679E}" srcOrd="0" destOrd="0" presId="urn:microsoft.com/office/officeart/2005/8/layout/hierarchy1"/>
    <dgm:cxn modelId="{1D23C4B3-FBB7-437E-8F86-BE346774D7E5}" type="presParOf" srcId="{3E3040D0-F043-47A7-95BD-C20AC150FBF6}" destId="{400CBBDC-BC0C-4CB1-B53A-4EAD8F74C5CA}" srcOrd="1" destOrd="0" presId="urn:microsoft.com/office/officeart/2005/8/layout/hierarchy1"/>
    <dgm:cxn modelId="{723E1F58-8035-47A1-8ED7-7E12448A053A}" type="presParOf" srcId="{400CBBDC-BC0C-4CB1-B53A-4EAD8F74C5CA}" destId="{5A5D95CC-92E5-4881-8149-850CD2C90D1F}" srcOrd="0" destOrd="0" presId="urn:microsoft.com/office/officeart/2005/8/layout/hierarchy1"/>
    <dgm:cxn modelId="{46377C05-BB9D-496C-B576-286ADCBC4A6F}" type="presParOf" srcId="{5A5D95CC-92E5-4881-8149-850CD2C90D1F}" destId="{46B4B603-E583-4B18-ADDC-5D3C5C7DF4F8}" srcOrd="0" destOrd="0" presId="urn:microsoft.com/office/officeart/2005/8/layout/hierarchy1"/>
    <dgm:cxn modelId="{71E5B704-FBC3-4CF9-9E8A-C81C64B80921}" type="presParOf" srcId="{5A5D95CC-92E5-4881-8149-850CD2C90D1F}" destId="{B2DA788B-F8AB-4AB2-8E40-70BFCB1D095F}" srcOrd="1" destOrd="0" presId="urn:microsoft.com/office/officeart/2005/8/layout/hierarchy1"/>
    <dgm:cxn modelId="{F01EC2EA-FFBE-41F2-8AEA-391DFD71FB7C}" type="presParOf" srcId="{400CBBDC-BC0C-4CB1-B53A-4EAD8F74C5CA}" destId="{DEAF30C0-0046-4CE9-A0FF-BB30E2CF3D92}" srcOrd="1" destOrd="0" presId="urn:microsoft.com/office/officeart/2005/8/layout/hierarchy1"/>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052C8D-7364-4281-A5B0-B4FF44880109}" type="doc">
      <dgm:prSet loTypeId="urn:microsoft.com/office/officeart/2005/8/layout/cycle2" loCatId="cycle" qsTypeId="urn:microsoft.com/office/officeart/2005/8/quickstyle/3d1" qsCatId="3D" csTypeId="urn:microsoft.com/office/officeart/2005/8/colors/colorful4" csCatId="colorful" phldr="1"/>
      <dgm:spPr/>
      <dgm:t>
        <a:bodyPr/>
        <a:lstStyle/>
        <a:p>
          <a:endParaRPr lang="en-US"/>
        </a:p>
      </dgm:t>
    </dgm:pt>
    <dgm:pt modelId="{C3EA1AD8-6EC3-4CF3-B520-1573EA990840}">
      <dgm:prSet phldrT="[Text]"/>
      <dgm:spPr/>
      <dgm:t>
        <a:bodyPr/>
        <a:lstStyle/>
        <a:p>
          <a:r>
            <a:rPr lang="en-US"/>
            <a:t>Threat Identification</a:t>
          </a:r>
        </a:p>
      </dgm:t>
    </dgm:pt>
    <dgm:pt modelId="{17B5F13F-0AF1-4B7B-9CFD-D0C93F61C378}" type="parTrans" cxnId="{33C904AF-43A0-45AC-8C29-A1B688E5396A}">
      <dgm:prSet/>
      <dgm:spPr/>
      <dgm:t>
        <a:bodyPr/>
        <a:lstStyle/>
        <a:p>
          <a:endParaRPr lang="en-US"/>
        </a:p>
      </dgm:t>
    </dgm:pt>
    <dgm:pt modelId="{37F0E302-63B0-49DE-9030-C6F586B27FA9}" type="sibTrans" cxnId="{33C904AF-43A0-45AC-8C29-A1B688E5396A}">
      <dgm:prSet/>
      <dgm:spPr/>
      <dgm:t>
        <a:bodyPr/>
        <a:lstStyle/>
        <a:p>
          <a:endParaRPr lang="en-US"/>
        </a:p>
      </dgm:t>
    </dgm:pt>
    <dgm:pt modelId="{AFAD1785-7F53-4A29-841D-C5393A904D50}">
      <dgm:prSet phldrT="[Text]"/>
      <dgm:spPr/>
      <dgm:t>
        <a:bodyPr/>
        <a:lstStyle/>
        <a:p>
          <a:r>
            <a:rPr lang="en-US"/>
            <a:t>Threat Research</a:t>
          </a:r>
        </a:p>
      </dgm:t>
    </dgm:pt>
    <dgm:pt modelId="{3EF112D9-6267-4018-8CFD-70C33D121D52}" type="parTrans" cxnId="{E41AEE07-00A8-4ED6-8388-B16BE75224E5}">
      <dgm:prSet/>
      <dgm:spPr/>
      <dgm:t>
        <a:bodyPr/>
        <a:lstStyle/>
        <a:p>
          <a:endParaRPr lang="en-US"/>
        </a:p>
      </dgm:t>
    </dgm:pt>
    <dgm:pt modelId="{C94D16E2-FB7E-4CDF-A89B-41074AE07879}" type="sibTrans" cxnId="{E41AEE07-00A8-4ED6-8388-B16BE75224E5}">
      <dgm:prSet/>
      <dgm:spPr/>
      <dgm:t>
        <a:bodyPr/>
        <a:lstStyle/>
        <a:p>
          <a:endParaRPr lang="en-US"/>
        </a:p>
      </dgm:t>
    </dgm:pt>
    <dgm:pt modelId="{4A77F50D-ADC2-4C05-B90A-F06A2CEEEC08}">
      <dgm:prSet phldrT="[Text]"/>
      <dgm:spPr/>
      <dgm:t>
        <a:bodyPr/>
        <a:lstStyle/>
        <a:p>
          <a:r>
            <a:rPr lang="en-US"/>
            <a:t>Signature Development</a:t>
          </a:r>
        </a:p>
      </dgm:t>
    </dgm:pt>
    <dgm:pt modelId="{F68C1609-E349-4BA1-8568-E6242A028994}" type="parTrans" cxnId="{B447760F-2473-42AC-9E12-DA13C3C5A236}">
      <dgm:prSet/>
      <dgm:spPr/>
      <dgm:t>
        <a:bodyPr/>
        <a:lstStyle/>
        <a:p>
          <a:endParaRPr lang="en-US"/>
        </a:p>
      </dgm:t>
    </dgm:pt>
    <dgm:pt modelId="{8F300617-B5A9-4292-99F0-D368185569E9}" type="sibTrans" cxnId="{B447760F-2473-42AC-9E12-DA13C3C5A236}">
      <dgm:prSet/>
      <dgm:spPr/>
      <dgm:t>
        <a:bodyPr/>
        <a:lstStyle/>
        <a:p>
          <a:endParaRPr lang="en-US"/>
        </a:p>
      </dgm:t>
    </dgm:pt>
    <dgm:pt modelId="{63761E12-A0A5-4714-A621-DC08F4FDDC8E}">
      <dgm:prSet phldrT="[Text]"/>
      <dgm:spPr/>
      <dgm:t>
        <a:bodyPr/>
        <a:lstStyle/>
        <a:p>
          <a:r>
            <a:rPr lang="en-US"/>
            <a:t>Signature Testing</a:t>
          </a:r>
        </a:p>
      </dgm:t>
    </dgm:pt>
    <dgm:pt modelId="{DBEA5F73-54FC-4CA6-833B-1BE98A2422A6}" type="parTrans" cxnId="{5E0F4FDA-EE45-4983-8B2A-5F06DDAD13E9}">
      <dgm:prSet/>
      <dgm:spPr/>
      <dgm:t>
        <a:bodyPr/>
        <a:lstStyle/>
        <a:p>
          <a:endParaRPr lang="en-US"/>
        </a:p>
      </dgm:t>
    </dgm:pt>
    <dgm:pt modelId="{99CE3818-E144-4BBE-8E39-0454F0E6DDDD}" type="sibTrans" cxnId="{5E0F4FDA-EE45-4983-8B2A-5F06DDAD13E9}">
      <dgm:prSet/>
      <dgm:spPr/>
      <dgm:t>
        <a:bodyPr/>
        <a:lstStyle/>
        <a:p>
          <a:endParaRPr lang="en-US"/>
        </a:p>
      </dgm:t>
    </dgm:pt>
    <dgm:pt modelId="{B2258FEB-0C1F-4881-B1BA-2FE3C22A53B2}">
      <dgm:prSet phldrT="[Text]"/>
      <dgm:spPr/>
      <dgm:t>
        <a:bodyPr/>
        <a:lstStyle/>
        <a:p>
          <a:r>
            <a:rPr lang="en-US"/>
            <a:t>Signature Release</a:t>
          </a:r>
        </a:p>
      </dgm:t>
    </dgm:pt>
    <dgm:pt modelId="{3F1A6CF3-183F-4FC0-853D-B2C3D8E63F9A}" type="parTrans" cxnId="{C3CC7E6F-474F-4E5E-B472-6B6E9ED923C6}">
      <dgm:prSet/>
      <dgm:spPr/>
      <dgm:t>
        <a:bodyPr/>
        <a:lstStyle/>
        <a:p>
          <a:endParaRPr lang="en-US"/>
        </a:p>
      </dgm:t>
    </dgm:pt>
    <dgm:pt modelId="{1185A9A1-1F9D-4C28-8354-49C563E53482}" type="sibTrans" cxnId="{C3CC7E6F-474F-4E5E-B472-6B6E9ED923C6}">
      <dgm:prSet/>
      <dgm:spPr/>
      <dgm:t>
        <a:bodyPr/>
        <a:lstStyle/>
        <a:p>
          <a:endParaRPr lang="en-US"/>
        </a:p>
      </dgm:t>
    </dgm:pt>
    <dgm:pt modelId="{07078873-9705-4078-BE5D-C1F5B68B6529}">
      <dgm:prSet phldrT="[Text]" custT="1"/>
      <dgm:spPr/>
      <dgm:t>
        <a:bodyPr/>
        <a:lstStyle/>
        <a:p>
          <a:r>
            <a:rPr lang="en-US" sz="1600"/>
            <a:t>Customers</a:t>
          </a:r>
          <a:endParaRPr lang="en-US" sz="900"/>
        </a:p>
      </dgm:t>
    </dgm:pt>
    <dgm:pt modelId="{C995F7F5-F25D-4CAF-8D07-397EE51F28E9}" type="parTrans" cxnId="{E028EE14-4C1F-40D6-91C9-B342B88975EB}">
      <dgm:prSet/>
      <dgm:spPr/>
      <dgm:t>
        <a:bodyPr/>
        <a:lstStyle/>
        <a:p>
          <a:endParaRPr lang="en-US"/>
        </a:p>
      </dgm:t>
    </dgm:pt>
    <dgm:pt modelId="{02B250B8-A34A-4EB6-8D9A-D6396EDD25C8}" type="sibTrans" cxnId="{E028EE14-4C1F-40D6-91C9-B342B88975EB}">
      <dgm:prSet/>
      <dgm:spPr/>
      <dgm:t>
        <a:bodyPr/>
        <a:lstStyle/>
        <a:p>
          <a:endParaRPr lang="en-US"/>
        </a:p>
      </dgm:t>
    </dgm:pt>
    <dgm:pt modelId="{B70A1055-98F7-4D46-8B79-D62680FFEF3D}" type="pres">
      <dgm:prSet presAssocID="{D4052C8D-7364-4281-A5B0-B4FF44880109}" presName="cycle" presStyleCnt="0">
        <dgm:presLayoutVars>
          <dgm:dir/>
          <dgm:resizeHandles val="exact"/>
        </dgm:presLayoutVars>
      </dgm:prSet>
      <dgm:spPr/>
      <dgm:t>
        <a:bodyPr/>
        <a:lstStyle/>
        <a:p>
          <a:endParaRPr lang="en-US"/>
        </a:p>
      </dgm:t>
    </dgm:pt>
    <dgm:pt modelId="{BF29E63C-6F18-4D65-8E22-D15BF0C9E074}" type="pres">
      <dgm:prSet presAssocID="{C3EA1AD8-6EC3-4CF3-B520-1573EA990840}" presName="node" presStyleLbl="node1" presStyleIdx="0" presStyleCnt="6" custRadScaleRad="234902" custRadScaleInc="-220976">
        <dgm:presLayoutVars>
          <dgm:bulletEnabled val="1"/>
        </dgm:presLayoutVars>
      </dgm:prSet>
      <dgm:spPr>
        <a:prstGeom prst="roundRect">
          <a:avLst/>
        </a:prstGeom>
      </dgm:spPr>
      <dgm:t>
        <a:bodyPr/>
        <a:lstStyle/>
        <a:p>
          <a:endParaRPr lang="en-US"/>
        </a:p>
      </dgm:t>
    </dgm:pt>
    <dgm:pt modelId="{D8602AC6-216A-4902-AF5A-EDC870C7263F}" type="pres">
      <dgm:prSet presAssocID="{37F0E302-63B0-49DE-9030-C6F586B27FA9}" presName="sibTrans" presStyleLbl="sibTrans2D1" presStyleIdx="0" presStyleCnt="6"/>
      <dgm:spPr/>
      <dgm:t>
        <a:bodyPr/>
        <a:lstStyle/>
        <a:p>
          <a:endParaRPr lang="en-US"/>
        </a:p>
      </dgm:t>
    </dgm:pt>
    <dgm:pt modelId="{0C105396-3933-4962-AFAF-BC332A97DA2D}" type="pres">
      <dgm:prSet presAssocID="{37F0E302-63B0-49DE-9030-C6F586B27FA9}" presName="connectorText" presStyleLbl="sibTrans2D1" presStyleIdx="0" presStyleCnt="6"/>
      <dgm:spPr/>
      <dgm:t>
        <a:bodyPr/>
        <a:lstStyle/>
        <a:p>
          <a:endParaRPr lang="en-US"/>
        </a:p>
      </dgm:t>
    </dgm:pt>
    <dgm:pt modelId="{551CF7AF-D272-4376-95BB-C2AFB778B65A}" type="pres">
      <dgm:prSet presAssocID="{AFAD1785-7F53-4A29-841D-C5393A904D50}" presName="node" presStyleLbl="node1" presStyleIdx="1" presStyleCnt="6" custRadScaleRad="150972" custRadScaleInc="-372219">
        <dgm:presLayoutVars>
          <dgm:bulletEnabled val="1"/>
        </dgm:presLayoutVars>
      </dgm:prSet>
      <dgm:spPr>
        <a:prstGeom prst="roundRect">
          <a:avLst/>
        </a:prstGeom>
      </dgm:spPr>
      <dgm:t>
        <a:bodyPr/>
        <a:lstStyle/>
        <a:p>
          <a:endParaRPr lang="en-US"/>
        </a:p>
      </dgm:t>
    </dgm:pt>
    <dgm:pt modelId="{DD443B3D-1B60-4D18-A917-02B2CA90A47A}" type="pres">
      <dgm:prSet presAssocID="{C94D16E2-FB7E-4CDF-A89B-41074AE07879}" presName="sibTrans" presStyleLbl="sibTrans2D1" presStyleIdx="1" presStyleCnt="6"/>
      <dgm:spPr/>
      <dgm:t>
        <a:bodyPr/>
        <a:lstStyle/>
        <a:p>
          <a:endParaRPr lang="en-US"/>
        </a:p>
      </dgm:t>
    </dgm:pt>
    <dgm:pt modelId="{DD05740D-3CC0-4D7D-BE02-EC57CC8E1F4E}" type="pres">
      <dgm:prSet presAssocID="{C94D16E2-FB7E-4CDF-A89B-41074AE07879}" presName="connectorText" presStyleLbl="sibTrans2D1" presStyleIdx="1" presStyleCnt="6"/>
      <dgm:spPr/>
      <dgm:t>
        <a:bodyPr/>
        <a:lstStyle/>
        <a:p>
          <a:endParaRPr lang="en-US"/>
        </a:p>
      </dgm:t>
    </dgm:pt>
    <dgm:pt modelId="{1FD5DC6D-D862-4BED-8E83-82677EDD5F1E}" type="pres">
      <dgm:prSet presAssocID="{4A77F50D-ADC2-4C05-B90A-F06A2CEEEC08}" presName="node" presStyleLbl="node1" presStyleIdx="2" presStyleCnt="6" custRadScaleRad="97321" custRadScaleInc="-454546">
        <dgm:presLayoutVars>
          <dgm:bulletEnabled val="1"/>
        </dgm:presLayoutVars>
      </dgm:prSet>
      <dgm:spPr>
        <a:prstGeom prst="roundRect">
          <a:avLst/>
        </a:prstGeom>
      </dgm:spPr>
      <dgm:t>
        <a:bodyPr/>
        <a:lstStyle/>
        <a:p>
          <a:endParaRPr lang="en-US"/>
        </a:p>
      </dgm:t>
    </dgm:pt>
    <dgm:pt modelId="{E65F622F-7682-4D4F-A6E2-3164E7BBC4DF}" type="pres">
      <dgm:prSet presAssocID="{8F300617-B5A9-4292-99F0-D368185569E9}" presName="sibTrans" presStyleLbl="sibTrans2D1" presStyleIdx="2" presStyleCnt="6"/>
      <dgm:spPr/>
      <dgm:t>
        <a:bodyPr/>
        <a:lstStyle/>
        <a:p>
          <a:endParaRPr lang="en-US"/>
        </a:p>
      </dgm:t>
    </dgm:pt>
    <dgm:pt modelId="{BFD1E1FD-669F-4628-A7BC-9F9AB5D24818}" type="pres">
      <dgm:prSet presAssocID="{8F300617-B5A9-4292-99F0-D368185569E9}" presName="connectorText" presStyleLbl="sibTrans2D1" presStyleIdx="2" presStyleCnt="6"/>
      <dgm:spPr/>
      <dgm:t>
        <a:bodyPr/>
        <a:lstStyle/>
        <a:p>
          <a:endParaRPr lang="en-US"/>
        </a:p>
      </dgm:t>
    </dgm:pt>
    <dgm:pt modelId="{F0F2BBE1-64BD-4B8F-96AE-A042D8EDB6CF}" type="pres">
      <dgm:prSet presAssocID="{63761E12-A0A5-4714-A621-DC08F4FDDC8E}" presName="node" presStyleLbl="node1" presStyleIdx="3" presStyleCnt="6" custRadScaleRad="113745" custRadScaleInc="-481585">
        <dgm:presLayoutVars>
          <dgm:bulletEnabled val="1"/>
        </dgm:presLayoutVars>
      </dgm:prSet>
      <dgm:spPr>
        <a:prstGeom prst="roundRect">
          <a:avLst/>
        </a:prstGeom>
      </dgm:spPr>
      <dgm:t>
        <a:bodyPr/>
        <a:lstStyle/>
        <a:p>
          <a:endParaRPr lang="en-US"/>
        </a:p>
      </dgm:t>
    </dgm:pt>
    <dgm:pt modelId="{8B7400C9-2895-4C4C-8133-4165507610FD}" type="pres">
      <dgm:prSet presAssocID="{99CE3818-E144-4BBE-8E39-0454F0E6DDDD}" presName="sibTrans" presStyleLbl="sibTrans2D1" presStyleIdx="3" presStyleCnt="6"/>
      <dgm:spPr/>
      <dgm:t>
        <a:bodyPr/>
        <a:lstStyle/>
        <a:p>
          <a:endParaRPr lang="en-US"/>
        </a:p>
      </dgm:t>
    </dgm:pt>
    <dgm:pt modelId="{4D23CA44-BFE7-4D57-A548-54207C6F756B}" type="pres">
      <dgm:prSet presAssocID="{99CE3818-E144-4BBE-8E39-0454F0E6DDDD}" presName="connectorText" presStyleLbl="sibTrans2D1" presStyleIdx="3" presStyleCnt="6"/>
      <dgm:spPr/>
      <dgm:t>
        <a:bodyPr/>
        <a:lstStyle/>
        <a:p>
          <a:endParaRPr lang="en-US"/>
        </a:p>
      </dgm:t>
    </dgm:pt>
    <dgm:pt modelId="{5F4A515D-30E3-40E6-9CD5-CA1DC0BBBAD4}" type="pres">
      <dgm:prSet presAssocID="{B2258FEB-0C1F-4881-B1BA-2FE3C22A53B2}" presName="node" presStyleLbl="node1" presStyleIdx="4" presStyleCnt="6" custRadScaleRad="186786" custRadScaleInc="-598392">
        <dgm:presLayoutVars>
          <dgm:bulletEnabled val="1"/>
        </dgm:presLayoutVars>
      </dgm:prSet>
      <dgm:spPr>
        <a:prstGeom prst="roundRect">
          <a:avLst/>
        </a:prstGeom>
      </dgm:spPr>
      <dgm:t>
        <a:bodyPr/>
        <a:lstStyle/>
        <a:p>
          <a:endParaRPr lang="en-US"/>
        </a:p>
      </dgm:t>
    </dgm:pt>
    <dgm:pt modelId="{55BFC64C-5007-4B12-9541-124204E836F3}" type="pres">
      <dgm:prSet presAssocID="{1185A9A1-1F9D-4C28-8354-49C563E53482}" presName="sibTrans" presStyleLbl="sibTrans2D1" presStyleIdx="4" presStyleCnt="6" custScaleX="111689" custLinFactNeighborX="31364" custLinFactNeighborY="47986"/>
      <dgm:spPr/>
      <dgm:t>
        <a:bodyPr/>
        <a:lstStyle/>
        <a:p>
          <a:endParaRPr lang="en-US"/>
        </a:p>
      </dgm:t>
    </dgm:pt>
    <dgm:pt modelId="{AC193B79-593B-4C15-835A-A61CF6F24596}" type="pres">
      <dgm:prSet presAssocID="{1185A9A1-1F9D-4C28-8354-49C563E53482}" presName="connectorText" presStyleLbl="sibTrans2D1" presStyleIdx="4" presStyleCnt="6"/>
      <dgm:spPr/>
      <dgm:t>
        <a:bodyPr/>
        <a:lstStyle/>
        <a:p>
          <a:endParaRPr lang="en-US"/>
        </a:p>
      </dgm:t>
    </dgm:pt>
    <dgm:pt modelId="{E7FB0331-D802-4727-87EB-CAE4EA9E3BDF}" type="pres">
      <dgm:prSet presAssocID="{07078873-9705-4078-BE5D-C1F5B68B6529}" presName="node" presStyleLbl="node1" presStyleIdx="5" presStyleCnt="6" custScaleX="247824" custRadScaleRad="74715" custRadScaleInc="-358821">
        <dgm:presLayoutVars>
          <dgm:bulletEnabled val="1"/>
        </dgm:presLayoutVars>
      </dgm:prSet>
      <dgm:spPr>
        <a:prstGeom prst="roundRect">
          <a:avLst/>
        </a:prstGeom>
      </dgm:spPr>
      <dgm:t>
        <a:bodyPr/>
        <a:lstStyle/>
        <a:p>
          <a:endParaRPr lang="en-US"/>
        </a:p>
      </dgm:t>
    </dgm:pt>
    <dgm:pt modelId="{CC8107F0-2828-4E88-AC9A-C3D81BB33E78}" type="pres">
      <dgm:prSet presAssocID="{02B250B8-A34A-4EB6-8D9A-D6396EDD25C8}" presName="sibTrans" presStyleLbl="sibTrans2D1" presStyleIdx="5" presStyleCnt="6" custLinFactNeighborX="-28230" custLinFactNeighborY="28282"/>
      <dgm:spPr/>
      <dgm:t>
        <a:bodyPr/>
        <a:lstStyle/>
        <a:p>
          <a:endParaRPr lang="en-US"/>
        </a:p>
      </dgm:t>
    </dgm:pt>
    <dgm:pt modelId="{2354B4C1-88DF-4404-919C-B36D28854C27}" type="pres">
      <dgm:prSet presAssocID="{02B250B8-A34A-4EB6-8D9A-D6396EDD25C8}" presName="connectorText" presStyleLbl="sibTrans2D1" presStyleIdx="5" presStyleCnt="6"/>
      <dgm:spPr/>
      <dgm:t>
        <a:bodyPr/>
        <a:lstStyle/>
        <a:p>
          <a:endParaRPr lang="en-US"/>
        </a:p>
      </dgm:t>
    </dgm:pt>
  </dgm:ptLst>
  <dgm:cxnLst>
    <dgm:cxn modelId="{5849EE69-EB65-4BB9-974A-C5AFF798A215}" type="presOf" srcId="{C94D16E2-FB7E-4CDF-A89B-41074AE07879}" destId="{DD443B3D-1B60-4D18-A917-02B2CA90A47A}" srcOrd="0" destOrd="0" presId="urn:microsoft.com/office/officeart/2005/8/layout/cycle2"/>
    <dgm:cxn modelId="{E9B40054-81A1-43B6-B9FF-550F00978B8A}" type="presOf" srcId="{8F300617-B5A9-4292-99F0-D368185569E9}" destId="{E65F622F-7682-4D4F-A6E2-3164E7BBC4DF}" srcOrd="0" destOrd="0" presId="urn:microsoft.com/office/officeart/2005/8/layout/cycle2"/>
    <dgm:cxn modelId="{8C74DE38-07FA-4D9A-8E92-79E913D686C3}" type="presOf" srcId="{AFAD1785-7F53-4A29-841D-C5393A904D50}" destId="{551CF7AF-D272-4376-95BB-C2AFB778B65A}" srcOrd="0" destOrd="0" presId="urn:microsoft.com/office/officeart/2005/8/layout/cycle2"/>
    <dgm:cxn modelId="{A532CFAE-B7FE-493F-9BD2-BF99BD377937}" type="presOf" srcId="{8F300617-B5A9-4292-99F0-D368185569E9}" destId="{BFD1E1FD-669F-4628-A7BC-9F9AB5D24818}" srcOrd="1" destOrd="0" presId="urn:microsoft.com/office/officeart/2005/8/layout/cycle2"/>
    <dgm:cxn modelId="{C3CC7E6F-474F-4E5E-B472-6B6E9ED923C6}" srcId="{D4052C8D-7364-4281-A5B0-B4FF44880109}" destId="{B2258FEB-0C1F-4881-B1BA-2FE3C22A53B2}" srcOrd="4" destOrd="0" parTransId="{3F1A6CF3-183F-4FC0-853D-B2C3D8E63F9A}" sibTransId="{1185A9A1-1F9D-4C28-8354-49C563E53482}"/>
    <dgm:cxn modelId="{81F3970A-C1F1-46C9-BC29-9D3157AB77E6}" type="presOf" srcId="{99CE3818-E144-4BBE-8E39-0454F0E6DDDD}" destId="{4D23CA44-BFE7-4D57-A548-54207C6F756B}" srcOrd="1" destOrd="0" presId="urn:microsoft.com/office/officeart/2005/8/layout/cycle2"/>
    <dgm:cxn modelId="{185A3910-BC20-4959-A5C0-92BFCB0542EB}" type="presOf" srcId="{4A77F50D-ADC2-4C05-B90A-F06A2CEEEC08}" destId="{1FD5DC6D-D862-4BED-8E83-82677EDD5F1E}" srcOrd="0" destOrd="0" presId="urn:microsoft.com/office/officeart/2005/8/layout/cycle2"/>
    <dgm:cxn modelId="{6DAF79D9-C26C-46A6-BFDB-291653517ED7}" type="presOf" srcId="{99CE3818-E144-4BBE-8E39-0454F0E6DDDD}" destId="{8B7400C9-2895-4C4C-8133-4165507610FD}" srcOrd="0" destOrd="0" presId="urn:microsoft.com/office/officeart/2005/8/layout/cycle2"/>
    <dgm:cxn modelId="{DF97C361-49AF-4488-B201-7A52BF67FFD3}" type="presOf" srcId="{B2258FEB-0C1F-4881-B1BA-2FE3C22A53B2}" destId="{5F4A515D-30E3-40E6-9CD5-CA1DC0BBBAD4}" srcOrd="0" destOrd="0" presId="urn:microsoft.com/office/officeart/2005/8/layout/cycle2"/>
    <dgm:cxn modelId="{A536410F-1184-4711-AE15-5D6982D4B6A4}" type="presOf" srcId="{1185A9A1-1F9D-4C28-8354-49C563E53482}" destId="{AC193B79-593B-4C15-835A-A61CF6F24596}" srcOrd="1" destOrd="0" presId="urn:microsoft.com/office/officeart/2005/8/layout/cycle2"/>
    <dgm:cxn modelId="{30B7A9A7-8422-4A96-8568-2E41525D1536}" type="presOf" srcId="{37F0E302-63B0-49DE-9030-C6F586B27FA9}" destId="{D8602AC6-216A-4902-AF5A-EDC870C7263F}" srcOrd="0" destOrd="0" presId="urn:microsoft.com/office/officeart/2005/8/layout/cycle2"/>
    <dgm:cxn modelId="{33C904AF-43A0-45AC-8C29-A1B688E5396A}" srcId="{D4052C8D-7364-4281-A5B0-B4FF44880109}" destId="{C3EA1AD8-6EC3-4CF3-B520-1573EA990840}" srcOrd="0" destOrd="0" parTransId="{17B5F13F-0AF1-4B7B-9CFD-D0C93F61C378}" sibTransId="{37F0E302-63B0-49DE-9030-C6F586B27FA9}"/>
    <dgm:cxn modelId="{732D1CCD-1363-4AC3-9A49-3F825AA7CC2F}" type="presOf" srcId="{C94D16E2-FB7E-4CDF-A89B-41074AE07879}" destId="{DD05740D-3CC0-4D7D-BE02-EC57CC8E1F4E}" srcOrd="1" destOrd="0" presId="urn:microsoft.com/office/officeart/2005/8/layout/cycle2"/>
    <dgm:cxn modelId="{E028EE14-4C1F-40D6-91C9-B342B88975EB}" srcId="{D4052C8D-7364-4281-A5B0-B4FF44880109}" destId="{07078873-9705-4078-BE5D-C1F5B68B6529}" srcOrd="5" destOrd="0" parTransId="{C995F7F5-F25D-4CAF-8D07-397EE51F28E9}" sibTransId="{02B250B8-A34A-4EB6-8D9A-D6396EDD25C8}"/>
    <dgm:cxn modelId="{E98BD424-BC4E-4F99-A580-75B2C86FD170}" type="presOf" srcId="{02B250B8-A34A-4EB6-8D9A-D6396EDD25C8}" destId="{CC8107F0-2828-4E88-AC9A-C3D81BB33E78}" srcOrd="0" destOrd="0" presId="urn:microsoft.com/office/officeart/2005/8/layout/cycle2"/>
    <dgm:cxn modelId="{B447760F-2473-42AC-9E12-DA13C3C5A236}" srcId="{D4052C8D-7364-4281-A5B0-B4FF44880109}" destId="{4A77F50D-ADC2-4C05-B90A-F06A2CEEEC08}" srcOrd="2" destOrd="0" parTransId="{F68C1609-E349-4BA1-8568-E6242A028994}" sibTransId="{8F300617-B5A9-4292-99F0-D368185569E9}"/>
    <dgm:cxn modelId="{FC182FD6-904C-464B-9BD7-524100E7D5F8}" type="presOf" srcId="{C3EA1AD8-6EC3-4CF3-B520-1573EA990840}" destId="{BF29E63C-6F18-4D65-8E22-D15BF0C9E074}" srcOrd="0" destOrd="0" presId="urn:microsoft.com/office/officeart/2005/8/layout/cycle2"/>
    <dgm:cxn modelId="{E41AEE07-00A8-4ED6-8388-B16BE75224E5}" srcId="{D4052C8D-7364-4281-A5B0-B4FF44880109}" destId="{AFAD1785-7F53-4A29-841D-C5393A904D50}" srcOrd="1" destOrd="0" parTransId="{3EF112D9-6267-4018-8CFD-70C33D121D52}" sibTransId="{C94D16E2-FB7E-4CDF-A89B-41074AE07879}"/>
    <dgm:cxn modelId="{076E561A-5101-4D62-9A69-FBC8B6D70FEA}" type="presOf" srcId="{63761E12-A0A5-4714-A621-DC08F4FDDC8E}" destId="{F0F2BBE1-64BD-4B8F-96AE-A042D8EDB6CF}" srcOrd="0" destOrd="0" presId="urn:microsoft.com/office/officeart/2005/8/layout/cycle2"/>
    <dgm:cxn modelId="{5A938E39-582A-4B8B-A09F-D1034BAA1B55}" type="presOf" srcId="{1185A9A1-1F9D-4C28-8354-49C563E53482}" destId="{55BFC64C-5007-4B12-9541-124204E836F3}" srcOrd="0" destOrd="0" presId="urn:microsoft.com/office/officeart/2005/8/layout/cycle2"/>
    <dgm:cxn modelId="{A0D9D673-8064-4F66-A402-4FBE75AFA93D}" type="presOf" srcId="{37F0E302-63B0-49DE-9030-C6F586B27FA9}" destId="{0C105396-3933-4962-AFAF-BC332A97DA2D}" srcOrd="1" destOrd="0" presId="urn:microsoft.com/office/officeart/2005/8/layout/cycle2"/>
    <dgm:cxn modelId="{6B43FA17-1D42-4705-A896-0C0BC73081BF}" type="presOf" srcId="{D4052C8D-7364-4281-A5B0-B4FF44880109}" destId="{B70A1055-98F7-4D46-8B79-D62680FFEF3D}" srcOrd="0" destOrd="0" presId="urn:microsoft.com/office/officeart/2005/8/layout/cycle2"/>
    <dgm:cxn modelId="{C1A82879-FCF7-4A1C-802E-643696D472ED}" type="presOf" srcId="{02B250B8-A34A-4EB6-8D9A-D6396EDD25C8}" destId="{2354B4C1-88DF-4404-919C-B36D28854C27}" srcOrd="1" destOrd="0" presId="urn:microsoft.com/office/officeart/2005/8/layout/cycle2"/>
    <dgm:cxn modelId="{9EBDA9A3-92BF-4FCA-9E12-6C7A57CCB015}" type="presOf" srcId="{07078873-9705-4078-BE5D-C1F5B68B6529}" destId="{E7FB0331-D802-4727-87EB-CAE4EA9E3BDF}" srcOrd="0" destOrd="0" presId="urn:microsoft.com/office/officeart/2005/8/layout/cycle2"/>
    <dgm:cxn modelId="{5E0F4FDA-EE45-4983-8B2A-5F06DDAD13E9}" srcId="{D4052C8D-7364-4281-A5B0-B4FF44880109}" destId="{63761E12-A0A5-4714-A621-DC08F4FDDC8E}" srcOrd="3" destOrd="0" parTransId="{DBEA5F73-54FC-4CA6-833B-1BE98A2422A6}" sibTransId="{99CE3818-E144-4BBE-8E39-0454F0E6DDDD}"/>
    <dgm:cxn modelId="{E648FBDC-09B2-49CB-B60A-4E4E46AC2F9F}" type="presParOf" srcId="{B70A1055-98F7-4D46-8B79-D62680FFEF3D}" destId="{BF29E63C-6F18-4D65-8E22-D15BF0C9E074}" srcOrd="0" destOrd="0" presId="urn:microsoft.com/office/officeart/2005/8/layout/cycle2"/>
    <dgm:cxn modelId="{81541F3B-4FFB-41C2-A447-AD089BEBDDE5}" type="presParOf" srcId="{B70A1055-98F7-4D46-8B79-D62680FFEF3D}" destId="{D8602AC6-216A-4902-AF5A-EDC870C7263F}" srcOrd="1" destOrd="0" presId="urn:microsoft.com/office/officeart/2005/8/layout/cycle2"/>
    <dgm:cxn modelId="{208FF586-64E2-4772-9F7D-D9A6C5557CA5}" type="presParOf" srcId="{D8602AC6-216A-4902-AF5A-EDC870C7263F}" destId="{0C105396-3933-4962-AFAF-BC332A97DA2D}" srcOrd="0" destOrd="0" presId="urn:microsoft.com/office/officeart/2005/8/layout/cycle2"/>
    <dgm:cxn modelId="{DBFE7788-454F-448E-AA14-3D98A0004A95}" type="presParOf" srcId="{B70A1055-98F7-4D46-8B79-D62680FFEF3D}" destId="{551CF7AF-D272-4376-95BB-C2AFB778B65A}" srcOrd="2" destOrd="0" presId="urn:microsoft.com/office/officeart/2005/8/layout/cycle2"/>
    <dgm:cxn modelId="{11CE16C9-05CD-4C2A-A449-6BBB93409A4B}" type="presParOf" srcId="{B70A1055-98F7-4D46-8B79-D62680FFEF3D}" destId="{DD443B3D-1B60-4D18-A917-02B2CA90A47A}" srcOrd="3" destOrd="0" presId="urn:microsoft.com/office/officeart/2005/8/layout/cycle2"/>
    <dgm:cxn modelId="{7F191B73-001A-4DFF-B3BA-3CC12CEF1523}" type="presParOf" srcId="{DD443B3D-1B60-4D18-A917-02B2CA90A47A}" destId="{DD05740D-3CC0-4D7D-BE02-EC57CC8E1F4E}" srcOrd="0" destOrd="0" presId="urn:microsoft.com/office/officeart/2005/8/layout/cycle2"/>
    <dgm:cxn modelId="{54BD572A-406A-4D59-8163-34666089D1A3}" type="presParOf" srcId="{B70A1055-98F7-4D46-8B79-D62680FFEF3D}" destId="{1FD5DC6D-D862-4BED-8E83-82677EDD5F1E}" srcOrd="4" destOrd="0" presId="urn:microsoft.com/office/officeart/2005/8/layout/cycle2"/>
    <dgm:cxn modelId="{36050304-B15E-4FA4-BC2F-38623078B893}" type="presParOf" srcId="{B70A1055-98F7-4D46-8B79-D62680FFEF3D}" destId="{E65F622F-7682-4D4F-A6E2-3164E7BBC4DF}" srcOrd="5" destOrd="0" presId="urn:microsoft.com/office/officeart/2005/8/layout/cycle2"/>
    <dgm:cxn modelId="{CACCDA5A-3F44-447E-A794-3CD78E6A31B7}" type="presParOf" srcId="{E65F622F-7682-4D4F-A6E2-3164E7BBC4DF}" destId="{BFD1E1FD-669F-4628-A7BC-9F9AB5D24818}" srcOrd="0" destOrd="0" presId="urn:microsoft.com/office/officeart/2005/8/layout/cycle2"/>
    <dgm:cxn modelId="{F071B2FD-D110-47B9-AB76-F83E9208F4AF}" type="presParOf" srcId="{B70A1055-98F7-4D46-8B79-D62680FFEF3D}" destId="{F0F2BBE1-64BD-4B8F-96AE-A042D8EDB6CF}" srcOrd="6" destOrd="0" presId="urn:microsoft.com/office/officeart/2005/8/layout/cycle2"/>
    <dgm:cxn modelId="{637CBAE4-AF18-4340-AF7B-3FE0BEB96B70}" type="presParOf" srcId="{B70A1055-98F7-4D46-8B79-D62680FFEF3D}" destId="{8B7400C9-2895-4C4C-8133-4165507610FD}" srcOrd="7" destOrd="0" presId="urn:microsoft.com/office/officeart/2005/8/layout/cycle2"/>
    <dgm:cxn modelId="{C8256740-E8C7-4E19-9329-CD02A725F6D8}" type="presParOf" srcId="{8B7400C9-2895-4C4C-8133-4165507610FD}" destId="{4D23CA44-BFE7-4D57-A548-54207C6F756B}" srcOrd="0" destOrd="0" presId="urn:microsoft.com/office/officeart/2005/8/layout/cycle2"/>
    <dgm:cxn modelId="{D6235BF7-3DD0-421A-8BAE-396AE5C80C74}" type="presParOf" srcId="{B70A1055-98F7-4D46-8B79-D62680FFEF3D}" destId="{5F4A515D-30E3-40E6-9CD5-CA1DC0BBBAD4}" srcOrd="8" destOrd="0" presId="urn:microsoft.com/office/officeart/2005/8/layout/cycle2"/>
    <dgm:cxn modelId="{DDE79EB8-FE6C-4C0D-BF43-F2372DB26740}" type="presParOf" srcId="{B70A1055-98F7-4D46-8B79-D62680FFEF3D}" destId="{55BFC64C-5007-4B12-9541-124204E836F3}" srcOrd="9" destOrd="0" presId="urn:microsoft.com/office/officeart/2005/8/layout/cycle2"/>
    <dgm:cxn modelId="{68232496-DE8D-482D-957B-94F58D9E55B8}" type="presParOf" srcId="{55BFC64C-5007-4B12-9541-124204E836F3}" destId="{AC193B79-593B-4C15-835A-A61CF6F24596}" srcOrd="0" destOrd="0" presId="urn:microsoft.com/office/officeart/2005/8/layout/cycle2"/>
    <dgm:cxn modelId="{7BB52262-7E28-41B3-AD99-2EC7E9C28F2F}" type="presParOf" srcId="{B70A1055-98F7-4D46-8B79-D62680FFEF3D}" destId="{E7FB0331-D802-4727-87EB-CAE4EA9E3BDF}" srcOrd="10" destOrd="0" presId="urn:microsoft.com/office/officeart/2005/8/layout/cycle2"/>
    <dgm:cxn modelId="{E252AA63-9E8C-4707-AC0B-86722148EFF1}" type="presParOf" srcId="{B70A1055-98F7-4D46-8B79-D62680FFEF3D}" destId="{CC8107F0-2828-4E88-AC9A-C3D81BB33E78}" srcOrd="11" destOrd="0" presId="urn:microsoft.com/office/officeart/2005/8/layout/cycle2"/>
    <dgm:cxn modelId="{61395EDB-164E-4ABC-B410-D60A59FF4EB8}" type="presParOf" srcId="{CC8107F0-2828-4E88-AC9A-C3D81BB33E78}" destId="{2354B4C1-88DF-4404-919C-B36D28854C27}" srcOrd="0" destOrd="0" presId="urn:microsoft.com/office/officeart/2005/8/layout/cycle2"/>
  </dgm:cxnLst>
  <dgm:bg/>
  <dgm:whole/>
  <dgm:extLst>
    <a:ext uri="http://schemas.microsoft.com/office/drawing/2008/diagram">
      <dsp:dataModelExt xmlns:dsp="http://schemas.microsoft.com/office/drawing/2008/diagram" xmlns="" relId="rId7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1F064E5-FAB5-4EC2-BD83-0FE0AFABE092}" type="doc">
      <dgm:prSet loTypeId="urn:microsoft.com/office/officeart/2005/8/layout/hList6" loCatId="list" qsTypeId="urn:microsoft.com/office/officeart/2005/8/quickstyle/3d1" qsCatId="3D" csTypeId="urn:microsoft.com/office/officeart/2005/8/colors/colorful4" csCatId="colorful" phldr="1"/>
      <dgm:spPr/>
      <dgm:t>
        <a:bodyPr/>
        <a:lstStyle/>
        <a:p>
          <a:endParaRPr lang="en-US"/>
        </a:p>
      </dgm:t>
    </dgm:pt>
    <dgm:pt modelId="{5ADD2895-C90D-4CC4-B2DF-05A9C1DDB5EA}">
      <dgm:prSet phldrT="[Text]"/>
      <dgm:spPr/>
      <dgm:t>
        <a:bodyPr/>
        <a:lstStyle/>
        <a:p>
          <a:r>
            <a:rPr lang="en-US" dirty="0" smtClean="0"/>
            <a:t>Threat Identification</a:t>
          </a:r>
          <a:endParaRPr lang="en-US" dirty="0"/>
        </a:p>
      </dgm:t>
    </dgm:pt>
    <dgm:pt modelId="{538D8453-8F04-448B-94D6-AA05904BB00E}" type="parTrans" cxnId="{E1BFD327-5B51-40EC-9E2D-83058F9E1FD1}">
      <dgm:prSet/>
      <dgm:spPr/>
      <dgm:t>
        <a:bodyPr/>
        <a:lstStyle/>
        <a:p>
          <a:endParaRPr lang="en-US"/>
        </a:p>
      </dgm:t>
    </dgm:pt>
    <dgm:pt modelId="{A7E25E41-927C-4C8D-AACA-DF6F83752000}" type="sibTrans" cxnId="{E1BFD327-5B51-40EC-9E2D-83058F9E1FD1}">
      <dgm:prSet/>
      <dgm:spPr/>
      <dgm:t>
        <a:bodyPr/>
        <a:lstStyle/>
        <a:p>
          <a:endParaRPr lang="en-US"/>
        </a:p>
      </dgm:t>
    </dgm:pt>
    <dgm:pt modelId="{04E2961B-6807-4553-A11F-C04696EB1DC3}">
      <dgm:prSet phldrT="[Text]"/>
      <dgm:spPr/>
      <dgm:t>
        <a:bodyPr/>
        <a:lstStyle/>
        <a:p>
          <a:r>
            <a:rPr lang="en-US" dirty="0" smtClean="0"/>
            <a:t>Threat Research</a:t>
          </a:r>
          <a:endParaRPr lang="en-US" dirty="0"/>
        </a:p>
      </dgm:t>
    </dgm:pt>
    <dgm:pt modelId="{C2F0E25E-C2B4-4751-B68B-F80C023579C3}" type="parTrans" cxnId="{44A5CB08-346C-49FB-ACBC-0921C6A85B2D}">
      <dgm:prSet/>
      <dgm:spPr/>
      <dgm:t>
        <a:bodyPr/>
        <a:lstStyle/>
        <a:p>
          <a:endParaRPr lang="en-US"/>
        </a:p>
      </dgm:t>
    </dgm:pt>
    <dgm:pt modelId="{10EB59A5-E7D2-4996-9883-7348D70D0E1E}" type="sibTrans" cxnId="{44A5CB08-346C-49FB-ACBC-0921C6A85B2D}">
      <dgm:prSet/>
      <dgm:spPr/>
      <dgm:t>
        <a:bodyPr/>
        <a:lstStyle/>
        <a:p>
          <a:endParaRPr lang="en-US"/>
        </a:p>
      </dgm:t>
    </dgm:pt>
    <dgm:pt modelId="{4D8F3EF7-9092-4928-ACBC-95FC1D41DE63}">
      <dgm:prSet phldrT="[Text]"/>
      <dgm:spPr/>
      <dgm:t>
        <a:bodyPr/>
        <a:lstStyle/>
        <a:p>
          <a:r>
            <a:rPr lang="en-US" dirty="0" smtClean="0"/>
            <a:t>Environment Setup</a:t>
          </a:r>
          <a:endParaRPr lang="en-US" dirty="0"/>
        </a:p>
      </dgm:t>
    </dgm:pt>
    <dgm:pt modelId="{94A963F7-31B4-42CC-A80D-64381BA33AF0}" type="parTrans" cxnId="{FB41002E-D2BB-46BF-8196-027C92FB4EB9}">
      <dgm:prSet/>
      <dgm:spPr/>
      <dgm:t>
        <a:bodyPr/>
        <a:lstStyle/>
        <a:p>
          <a:endParaRPr lang="en-US"/>
        </a:p>
      </dgm:t>
    </dgm:pt>
    <dgm:pt modelId="{6E00924B-A501-44F5-A8D8-B733CCDA57B6}" type="sibTrans" cxnId="{FB41002E-D2BB-46BF-8196-027C92FB4EB9}">
      <dgm:prSet/>
      <dgm:spPr/>
      <dgm:t>
        <a:bodyPr/>
        <a:lstStyle/>
        <a:p>
          <a:endParaRPr lang="en-US"/>
        </a:p>
      </dgm:t>
    </dgm:pt>
    <dgm:pt modelId="{0237DBF6-BC16-44F8-A2C4-194C369C7C42}">
      <dgm:prSet phldrT="[Text]"/>
      <dgm:spPr/>
      <dgm:t>
        <a:bodyPr/>
        <a:lstStyle/>
        <a:p>
          <a:r>
            <a:rPr lang="en-US" dirty="0" smtClean="0"/>
            <a:t>Root Cause Identification</a:t>
          </a:r>
          <a:endParaRPr lang="en-US" dirty="0"/>
        </a:p>
      </dgm:t>
    </dgm:pt>
    <dgm:pt modelId="{4A13CD55-D97D-45B7-A7B5-BBFF6105AA74}" type="parTrans" cxnId="{9820A52C-1B24-46DA-A908-20A6C050568E}">
      <dgm:prSet/>
      <dgm:spPr/>
      <dgm:t>
        <a:bodyPr/>
        <a:lstStyle/>
        <a:p>
          <a:endParaRPr lang="en-US"/>
        </a:p>
      </dgm:t>
    </dgm:pt>
    <dgm:pt modelId="{13E011C0-EF65-4789-B6C7-781A1996019A}" type="sibTrans" cxnId="{9820A52C-1B24-46DA-A908-20A6C050568E}">
      <dgm:prSet/>
      <dgm:spPr/>
      <dgm:t>
        <a:bodyPr/>
        <a:lstStyle/>
        <a:p>
          <a:endParaRPr lang="en-US"/>
        </a:p>
      </dgm:t>
    </dgm:pt>
    <dgm:pt modelId="{2519DBCB-B997-472C-AD8D-8C6AC34E073E}">
      <dgm:prSet phldrT="[Text]"/>
      <dgm:spPr/>
      <dgm:t>
        <a:bodyPr/>
        <a:lstStyle/>
        <a:p>
          <a:r>
            <a:rPr lang="en-US" dirty="0" smtClean="0"/>
            <a:t>Signature Development</a:t>
          </a:r>
          <a:endParaRPr lang="en-US" dirty="0"/>
        </a:p>
      </dgm:t>
    </dgm:pt>
    <dgm:pt modelId="{E3065FA8-51E5-4B6B-880B-55C994448934}" type="parTrans" cxnId="{1D8FBCC1-4993-4CB4-9100-274F18667D11}">
      <dgm:prSet/>
      <dgm:spPr/>
      <dgm:t>
        <a:bodyPr/>
        <a:lstStyle/>
        <a:p>
          <a:endParaRPr lang="en-US"/>
        </a:p>
      </dgm:t>
    </dgm:pt>
    <dgm:pt modelId="{FE272F01-909E-4C85-BF6D-A7B95F8F05AA}" type="sibTrans" cxnId="{1D8FBCC1-4993-4CB4-9100-274F18667D11}">
      <dgm:prSet/>
      <dgm:spPr/>
      <dgm:t>
        <a:bodyPr/>
        <a:lstStyle/>
        <a:p>
          <a:endParaRPr lang="en-US"/>
        </a:p>
      </dgm:t>
    </dgm:pt>
    <dgm:pt modelId="{3A3E7C8B-0CE6-4CCD-AC1C-98BB57FA66DC}">
      <dgm:prSet phldrT="[Text]"/>
      <dgm:spPr/>
      <dgm:t>
        <a:bodyPr/>
        <a:lstStyle/>
        <a:p>
          <a:r>
            <a:rPr lang="en-US" dirty="0" smtClean="0"/>
            <a:t>Type Determination</a:t>
          </a:r>
          <a:endParaRPr lang="en-US" dirty="0"/>
        </a:p>
      </dgm:t>
    </dgm:pt>
    <dgm:pt modelId="{20DBF935-9A0F-4CD8-A791-40D30F74AE07}" type="parTrans" cxnId="{14164F1A-9212-4DD2-8C38-059C6078ECBC}">
      <dgm:prSet/>
      <dgm:spPr/>
      <dgm:t>
        <a:bodyPr/>
        <a:lstStyle/>
        <a:p>
          <a:endParaRPr lang="en-US"/>
        </a:p>
      </dgm:t>
    </dgm:pt>
    <dgm:pt modelId="{08CC90EE-6FC7-400F-9EA1-6F869ACAD8AD}" type="sibTrans" cxnId="{14164F1A-9212-4DD2-8C38-059C6078ECBC}">
      <dgm:prSet/>
      <dgm:spPr/>
      <dgm:t>
        <a:bodyPr/>
        <a:lstStyle/>
        <a:p>
          <a:endParaRPr lang="en-US"/>
        </a:p>
      </dgm:t>
    </dgm:pt>
    <dgm:pt modelId="{36C0C657-BB17-4A67-A975-2B625DC2BCDC}">
      <dgm:prSet phldrT="[Text]"/>
      <dgm:spPr/>
      <dgm:t>
        <a:bodyPr/>
        <a:lstStyle/>
        <a:p>
          <a:r>
            <a:rPr lang="en-US" dirty="0" smtClean="0"/>
            <a:t>Signature Testing</a:t>
          </a:r>
          <a:endParaRPr lang="en-US" dirty="0"/>
        </a:p>
      </dgm:t>
    </dgm:pt>
    <dgm:pt modelId="{C7AD060C-E9C5-4BB5-9BB1-6595CECE76BE}" type="parTrans" cxnId="{BEAF569D-0B48-48D1-9CDB-79C7A0982DA8}">
      <dgm:prSet/>
      <dgm:spPr/>
      <dgm:t>
        <a:bodyPr/>
        <a:lstStyle/>
        <a:p>
          <a:endParaRPr lang="en-US"/>
        </a:p>
      </dgm:t>
    </dgm:pt>
    <dgm:pt modelId="{67564E76-0EBF-439D-A5E0-CB4259243D15}" type="sibTrans" cxnId="{BEAF569D-0B48-48D1-9CDB-79C7A0982DA8}">
      <dgm:prSet/>
      <dgm:spPr/>
      <dgm:t>
        <a:bodyPr/>
        <a:lstStyle/>
        <a:p>
          <a:endParaRPr lang="en-US"/>
        </a:p>
      </dgm:t>
    </dgm:pt>
    <dgm:pt modelId="{B9B37571-84AB-4B93-A541-655DA68BFABB}">
      <dgm:prSet phldrT="[Text]"/>
      <dgm:spPr/>
      <dgm:t>
        <a:bodyPr/>
        <a:lstStyle/>
        <a:p>
          <a:r>
            <a:rPr lang="en-US" dirty="0" smtClean="0"/>
            <a:t>Signature Release</a:t>
          </a:r>
          <a:endParaRPr lang="en-US" dirty="0"/>
        </a:p>
      </dgm:t>
    </dgm:pt>
    <dgm:pt modelId="{08DE780D-DF34-4B74-9B0E-4BDFCB424045}" type="parTrans" cxnId="{A4845B7D-0B8F-48B0-9891-1E542F8C4A7A}">
      <dgm:prSet/>
      <dgm:spPr/>
      <dgm:t>
        <a:bodyPr/>
        <a:lstStyle/>
        <a:p>
          <a:endParaRPr lang="en-US"/>
        </a:p>
      </dgm:t>
    </dgm:pt>
    <dgm:pt modelId="{B6FE63E7-C076-4B49-8B20-E2E4DE50A7B1}" type="sibTrans" cxnId="{A4845B7D-0B8F-48B0-9891-1E542F8C4A7A}">
      <dgm:prSet/>
      <dgm:spPr/>
      <dgm:t>
        <a:bodyPr/>
        <a:lstStyle/>
        <a:p>
          <a:endParaRPr lang="en-US"/>
        </a:p>
      </dgm:t>
    </dgm:pt>
    <dgm:pt modelId="{8419D756-FECD-4168-986B-6738F1A0CC63}">
      <dgm:prSet phldrT="[Text]"/>
      <dgm:spPr/>
      <dgm:t>
        <a:bodyPr/>
        <a:lstStyle/>
        <a:p>
          <a:r>
            <a:rPr lang="en-US" dirty="0" smtClean="0"/>
            <a:t>Severity</a:t>
          </a:r>
          <a:endParaRPr lang="en-US" dirty="0"/>
        </a:p>
      </dgm:t>
    </dgm:pt>
    <dgm:pt modelId="{818CE18E-EA06-455B-A570-9EA973B70844}" type="sibTrans" cxnId="{DF49C2BD-78A2-4354-A01C-E0AA430B2A2C}">
      <dgm:prSet/>
      <dgm:spPr/>
      <dgm:t>
        <a:bodyPr/>
        <a:lstStyle/>
        <a:p>
          <a:endParaRPr lang="en-US"/>
        </a:p>
      </dgm:t>
    </dgm:pt>
    <dgm:pt modelId="{4092094A-374F-4603-BAC4-033E4EFC0772}" type="parTrans" cxnId="{DF49C2BD-78A2-4354-A01C-E0AA430B2A2C}">
      <dgm:prSet/>
      <dgm:spPr/>
      <dgm:t>
        <a:bodyPr/>
        <a:lstStyle/>
        <a:p>
          <a:endParaRPr lang="en-US"/>
        </a:p>
      </dgm:t>
    </dgm:pt>
    <dgm:pt modelId="{1CD378A6-8744-4886-B4E0-F330D953E95D}">
      <dgm:prSet phldrT="[Text]"/>
      <dgm:spPr/>
      <dgm:t>
        <a:bodyPr/>
        <a:lstStyle/>
        <a:p>
          <a:r>
            <a:rPr lang="en-US" dirty="0" smtClean="0"/>
            <a:t>Priority</a:t>
          </a:r>
          <a:endParaRPr lang="en-US" dirty="0"/>
        </a:p>
      </dgm:t>
    </dgm:pt>
    <dgm:pt modelId="{98083825-9AEC-4337-BF83-8CB8E0983415}" type="parTrans" cxnId="{77B1E9D6-050A-411F-9A05-B5E6BF7B22D2}">
      <dgm:prSet/>
      <dgm:spPr/>
      <dgm:t>
        <a:bodyPr/>
        <a:lstStyle/>
        <a:p>
          <a:endParaRPr lang="en-US"/>
        </a:p>
      </dgm:t>
    </dgm:pt>
    <dgm:pt modelId="{7C726672-BE9D-4EC1-AA89-74D0F39375A3}" type="sibTrans" cxnId="{77B1E9D6-050A-411F-9A05-B5E6BF7B22D2}">
      <dgm:prSet/>
      <dgm:spPr/>
      <dgm:t>
        <a:bodyPr/>
        <a:lstStyle/>
        <a:p>
          <a:endParaRPr lang="en-US"/>
        </a:p>
      </dgm:t>
    </dgm:pt>
    <dgm:pt modelId="{2C5CAF2A-7250-49D9-9B2E-EC0B2E502026}">
      <dgm:prSet phldrT="[Text]"/>
      <dgm:spPr/>
      <dgm:t>
        <a:bodyPr/>
        <a:lstStyle/>
        <a:p>
          <a:endParaRPr lang="en-US" dirty="0"/>
        </a:p>
      </dgm:t>
    </dgm:pt>
    <dgm:pt modelId="{DE4B05FF-13B1-4454-8401-08A86A3E37C7}" type="parTrans" cxnId="{B4C1DE2C-2702-4037-8FA3-A02C4E41F326}">
      <dgm:prSet/>
      <dgm:spPr/>
      <dgm:t>
        <a:bodyPr/>
        <a:lstStyle/>
        <a:p>
          <a:endParaRPr lang="en-US"/>
        </a:p>
      </dgm:t>
    </dgm:pt>
    <dgm:pt modelId="{646D15E9-5AAC-4EA2-8FF7-3801038E3F15}" type="sibTrans" cxnId="{B4C1DE2C-2702-4037-8FA3-A02C4E41F326}">
      <dgm:prSet/>
      <dgm:spPr/>
      <dgm:t>
        <a:bodyPr/>
        <a:lstStyle/>
        <a:p>
          <a:endParaRPr lang="en-US"/>
        </a:p>
      </dgm:t>
    </dgm:pt>
    <dgm:pt modelId="{D2C68529-D21C-424A-83D9-4CF21DD0DE81}">
      <dgm:prSet phldrT="[Text]"/>
      <dgm:spPr/>
      <dgm:t>
        <a:bodyPr/>
        <a:lstStyle/>
        <a:p>
          <a:r>
            <a:rPr lang="en-US" dirty="0" smtClean="0"/>
            <a:t>Feasibility</a:t>
          </a:r>
          <a:endParaRPr lang="en-US" dirty="0"/>
        </a:p>
      </dgm:t>
    </dgm:pt>
    <dgm:pt modelId="{397243BF-1855-41C6-869A-B99E8324D6B1}" type="parTrans" cxnId="{729D3B5F-8AAB-48D9-9DC9-B52F981DE1B2}">
      <dgm:prSet/>
      <dgm:spPr/>
      <dgm:t>
        <a:bodyPr/>
        <a:lstStyle/>
        <a:p>
          <a:endParaRPr lang="en-US"/>
        </a:p>
      </dgm:t>
    </dgm:pt>
    <dgm:pt modelId="{B500F40C-EDA3-43ED-844A-BCB211A4B46E}" type="sibTrans" cxnId="{729D3B5F-8AAB-48D9-9DC9-B52F981DE1B2}">
      <dgm:prSet/>
      <dgm:spPr/>
      <dgm:t>
        <a:bodyPr/>
        <a:lstStyle/>
        <a:p>
          <a:endParaRPr lang="en-US"/>
        </a:p>
      </dgm:t>
    </dgm:pt>
    <dgm:pt modelId="{3A7C42CD-1BC6-4BE1-BC8B-6CAD6D1A6115}">
      <dgm:prSet phldrT="[Text]"/>
      <dgm:spPr/>
      <dgm:t>
        <a:bodyPr/>
        <a:lstStyle/>
        <a:p>
          <a:r>
            <a:rPr lang="en-US" dirty="0" smtClean="0"/>
            <a:t>Conditions Extraction</a:t>
          </a:r>
          <a:endParaRPr lang="en-US" dirty="0"/>
        </a:p>
      </dgm:t>
    </dgm:pt>
    <dgm:pt modelId="{DA993FC2-8B82-44F5-87F4-D4ADEEAD729F}" type="parTrans" cxnId="{10E5E05D-AEE0-474C-AA87-E279BACD4F6E}">
      <dgm:prSet/>
      <dgm:spPr/>
      <dgm:t>
        <a:bodyPr/>
        <a:lstStyle/>
        <a:p>
          <a:endParaRPr lang="en-US"/>
        </a:p>
      </dgm:t>
    </dgm:pt>
    <dgm:pt modelId="{43649065-D7E9-47A9-8608-89EA176A0A76}" type="sibTrans" cxnId="{10E5E05D-AEE0-474C-AA87-E279BACD4F6E}">
      <dgm:prSet/>
      <dgm:spPr/>
      <dgm:t>
        <a:bodyPr/>
        <a:lstStyle/>
        <a:p>
          <a:endParaRPr lang="en-US"/>
        </a:p>
      </dgm:t>
    </dgm:pt>
    <dgm:pt modelId="{07C5F7B8-7C56-45AC-9D00-7AD22233DDF2}">
      <dgm:prSet phldrT="[Text]"/>
      <dgm:spPr/>
      <dgm:t>
        <a:bodyPr/>
        <a:lstStyle/>
        <a:p>
          <a:r>
            <a:rPr lang="en-US" dirty="0" smtClean="0"/>
            <a:t>NIS Signature</a:t>
          </a:r>
          <a:endParaRPr lang="en-US" dirty="0"/>
        </a:p>
      </dgm:t>
    </dgm:pt>
    <dgm:pt modelId="{EC516966-E9AB-40D2-A7DF-487866D9B94E}" type="parTrans" cxnId="{7BA5D1F9-9F4A-4623-B84E-7FF1066A0EAA}">
      <dgm:prSet/>
      <dgm:spPr/>
      <dgm:t>
        <a:bodyPr/>
        <a:lstStyle/>
        <a:p>
          <a:endParaRPr lang="en-US"/>
        </a:p>
      </dgm:t>
    </dgm:pt>
    <dgm:pt modelId="{39FECEA2-E2BA-4A33-9CD1-3517BC0F4473}" type="sibTrans" cxnId="{7BA5D1F9-9F4A-4623-B84E-7FF1066A0EAA}">
      <dgm:prSet/>
      <dgm:spPr/>
      <dgm:t>
        <a:bodyPr/>
        <a:lstStyle/>
        <a:p>
          <a:endParaRPr lang="en-US"/>
        </a:p>
      </dgm:t>
    </dgm:pt>
    <dgm:pt modelId="{0331A2D3-2FAC-425D-AC5E-74FB6E3C35CA}">
      <dgm:prSet phldrT="[Text]"/>
      <dgm:spPr/>
      <dgm:t>
        <a:bodyPr/>
        <a:lstStyle/>
        <a:p>
          <a:r>
            <a:rPr lang="en-US" dirty="0" smtClean="0"/>
            <a:t>Unit Test</a:t>
          </a:r>
          <a:endParaRPr lang="en-US" dirty="0"/>
        </a:p>
      </dgm:t>
    </dgm:pt>
    <dgm:pt modelId="{23592808-6CA0-4488-8150-9CD0FEE277E6}" type="parTrans" cxnId="{2DDE34CE-0685-413A-B900-4EDB1CA0F9C4}">
      <dgm:prSet/>
      <dgm:spPr/>
      <dgm:t>
        <a:bodyPr/>
        <a:lstStyle/>
        <a:p>
          <a:endParaRPr lang="en-US"/>
        </a:p>
      </dgm:t>
    </dgm:pt>
    <dgm:pt modelId="{634AA2F3-15AE-4522-8760-A5CC0DFF50AF}" type="sibTrans" cxnId="{2DDE34CE-0685-413A-B900-4EDB1CA0F9C4}">
      <dgm:prSet/>
      <dgm:spPr/>
      <dgm:t>
        <a:bodyPr/>
        <a:lstStyle/>
        <a:p>
          <a:endParaRPr lang="en-US"/>
        </a:p>
      </dgm:t>
    </dgm:pt>
    <dgm:pt modelId="{4E481D98-1047-4797-981A-BC0CA7F139AF}">
      <dgm:prSet phldrT="[Text]"/>
      <dgm:spPr/>
      <dgm:t>
        <a:bodyPr/>
        <a:lstStyle/>
        <a:p>
          <a:r>
            <a:rPr lang="en-US" dirty="0" smtClean="0"/>
            <a:t>Clean Traffic</a:t>
          </a:r>
          <a:endParaRPr lang="en-US" dirty="0"/>
        </a:p>
      </dgm:t>
    </dgm:pt>
    <dgm:pt modelId="{869E8AA3-DA0C-465C-B2BD-36BA2FB3444B}" type="sibTrans" cxnId="{D2BAD61C-8FCB-47A4-8FAA-28576309658E}">
      <dgm:prSet/>
      <dgm:spPr/>
      <dgm:t>
        <a:bodyPr/>
        <a:lstStyle/>
        <a:p>
          <a:endParaRPr lang="en-US"/>
        </a:p>
      </dgm:t>
    </dgm:pt>
    <dgm:pt modelId="{7022E7A6-446C-41B6-A319-30AD4547AA48}" type="parTrans" cxnId="{D2BAD61C-8FCB-47A4-8FAA-28576309658E}">
      <dgm:prSet/>
      <dgm:spPr/>
      <dgm:t>
        <a:bodyPr/>
        <a:lstStyle/>
        <a:p>
          <a:endParaRPr lang="en-US"/>
        </a:p>
      </dgm:t>
    </dgm:pt>
    <dgm:pt modelId="{14CC7A18-CB74-4BF0-BD6B-16E41A3465BA}">
      <dgm:prSet phldrT="[Text]"/>
      <dgm:spPr/>
      <dgm:t>
        <a:bodyPr/>
        <a:lstStyle/>
        <a:p>
          <a:r>
            <a:rPr lang="en-US" dirty="0" smtClean="0"/>
            <a:t>Exploit Traffic</a:t>
          </a:r>
          <a:endParaRPr lang="en-US" dirty="0"/>
        </a:p>
      </dgm:t>
    </dgm:pt>
    <dgm:pt modelId="{7234E662-27F8-4469-96AD-745F497474B2}" type="parTrans" cxnId="{172C0268-23BF-4985-A035-4052CAF2C59A}">
      <dgm:prSet/>
      <dgm:spPr/>
      <dgm:t>
        <a:bodyPr/>
        <a:lstStyle/>
        <a:p>
          <a:endParaRPr lang="en-US"/>
        </a:p>
      </dgm:t>
    </dgm:pt>
    <dgm:pt modelId="{CE7EE5E1-1C3F-45E6-9BC3-F9907F54C2B3}" type="sibTrans" cxnId="{172C0268-23BF-4985-A035-4052CAF2C59A}">
      <dgm:prSet/>
      <dgm:spPr/>
      <dgm:t>
        <a:bodyPr/>
        <a:lstStyle/>
        <a:p>
          <a:endParaRPr lang="en-US"/>
        </a:p>
      </dgm:t>
    </dgm:pt>
    <dgm:pt modelId="{DAC12AD6-287B-4FB6-B59C-6B6E83C5E597}">
      <dgm:prSet phldrT="[Text]"/>
      <dgm:spPr/>
      <dgm:t>
        <a:bodyPr/>
        <a:lstStyle/>
        <a:p>
          <a:r>
            <a:rPr lang="en-US" dirty="0" smtClean="0"/>
            <a:t>Performance</a:t>
          </a:r>
          <a:endParaRPr lang="en-US" dirty="0"/>
        </a:p>
      </dgm:t>
    </dgm:pt>
    <dgm:pt modelId="{F2282766-82C4-484D-B006-C5B27210E511}" type="parTrans" cxnId="{75973210-1B07-4024-BB67-D7407BE7773A}">
      <dgm:prSet/>
      <dgm:spPr/>
      <dgm:t>
        <a:bodyPr/>
        <a:lstStyle/>
        <a:p>
          <a:endParaRPr lang="en-US"/>
        </a:p>
      </dgm:t>
    </dgm:pt>
    <dgm:pt modelId="{1E2BB532-2386-4F54-98A4-98341C7B8984}" type="sibTrans" cxnId="{75973210-1B07-4024-BB67-D7407BE7773A}">
      <dgm:prSet/>
      <dgm:spPr/>
      <dgm:t>
        <a:bodyPr/>
        <a:lstStyle/>
        <a:p>
          <a:endParaRPr lang="en-US"/>
        </a:p>
      </dgm:t>
    </dgm:pt>
    <dgm:pt modelId="{1F4E68DE-504B-4CAD-B34C-73D6D3E787A5}">
      <dgm:prSet phldrT="[Text]"/>
      <dgm:spPr/>
      <dgm:t>
        <a:bodyPr/>
        <a:lstStyle/>
        <a:p>
          <a:r>
            <a:rPr lang="en-US" dirty="0" smtClean="0"/>
            <a:t>MU</a:t>
          </a:r>
          <a:endParaRPr lang="en-US" dirty="0"/>
        </a:p>
      </dgm:t>
    </dgm:pt>
    <dgm:pt modelId="{522F27A6-8C5E-4924-AE34-B0C2797D7170}" type="sibTrans" cxnId="{E18598A5-23C4-4D33-AF06-D709170A73C0}">
      <dgm:prSet/>
      <dgm:spPr/>
      <dgm:t>
        <a:bodyPr/>
        <a:lstStyle/>
        <a:p>
          <a:endParaRPr lang="en-US"/>
        </a:p>
      </dgm:t>
    </dgm:pt>
    <dgm:pt modelId="{F6303C69-BB4F-406C-BFF6-8DDA28BFA83B}" type="parTrans" cxnId="{E18598A5-23C4-4D33-AF06-D709170A73C0}">
      <dgm:prSet/>
      <dgm:spPr/>
      <dgm:t>
        <a:bodyPr/>
        <a:lstStyle/>
        <a:p>
          <a:endParaRPr lang="en-US"/>
        </a:p>
      </dgm:t>
    </dgm:pt>
    <dgm:pt modelId="{1C3CCDF1-47A2-4A17-BF88-6BB2FC9353B1}">
      <dgm:prSet phldrT="[Text]"/>
      <dgm:spPr/>
      <dgm:t>
        <a:bodyPr/>
        <a:lstStyle/>
        <a:p>
          <a:r>
            <a:rPr lang="en-US" dirty="0" smtClean="0"/>
            <a:t>Encyclopedia Write Up</a:t>
          </a:r>
          <a:endParaRPr lang="en-US" dirty="0"/>
        </a:p>
      </dgm:t>
    </dgm:pt>
    <dgm:pt modelId="{C4560C1E-2746-40CD-BED4-13E5C355394A}" type="sibTrans" cxnId="{6502D79E-3AAD-495B-AF16-ADA554619065}">
      <dgm:prSet/>
      <dgm:spPr/>
      <dgm:t>
        <a:bodyPr/>
        <a:lstStyle/>
        <a:p>
          <a:endParaRPr lang="en-US"/>
        </a:p>
      </dgm:t>
    </dgm:pt>
    <dgm:pt modelId="{239931FF-1181-4145-9E02-46B4C1386AFB}" type="parTrans" cxnId="{6502D79E-3AAD-495B-AF16-ADA554619065}">
      <dgm:prSet/>
      <dgm:spPr/>
      <dgm:t>
        <a:bodyPr/>
        <a:lstStyle/>
        <a:p>
          <a:endParaRPr lang="en-US"/>
        </a:p>
      </dgm:t>
    </dgm:pt>
    <dgm:pt modelId="{1B1C63F6-E9C4-4459-90B5-541D12411B0E}" type="pres">
      <dgm:prSet presAssocID="{01F064E5-FAB5-4EC2-BD83-0FE0AFABE092}" presName="Name0" presStyleCnt="0">
        <dgm:presLayoutVars>
          <dgm:dir/>
          <dgm:resizeHandles val="exact"/>
        </dgm:presLayoutVars>
      </dgm:prSet>
      <dgm:spPr/>
      <dgm:t>
        <a:bodyPr/>
        <a:lstStyle/>
        <a:p>
          <a:endParaRPr lang="en-US"/>
        </a:p>
      </dgm:t>
    </dgm:pt>
    <dgm:pt modelId="{572FA230-F893-4A35-ADB7-C45D39CB412A}" type="pres">
      <dgm:prSet presAssocID="{5ADD2895-C90D-4CC4-B2DF-05A9C1DDB5EA}" presName="node" presStyleLbl="node1" presStyleIdx="0" presStyleCnt="5">
        <dgm:presLayoutVars>
          <dgm:bulletEnabled val="1"/>
        </dgm:presLayoutVars>
      </dgm:prSet>
      <dgm:spPr/>
      <dgm:t>
        <a:bodyPr/>
        <a:lstStyle/>
        <a:p>
          <a:endParaRPr lang="en-US"/>
        </a:p>
      </dgm:t>
    </dgm:pt>
    <dgm:pt modelId="{84528B02-D7FD-45F8-8933-418F7BC15CDD}" type="pres">
      <dgm:prSet presAssocID="{A7E25E41-927C-4C8D-AACA-DF6F83752000}" presName="sibTrans" presStyleCnt="0"/>
      <dgm:spPr/>
      <dgm:t>
        <a:bodyPr/>
        <a:lstStyle/>
        <a:p>
          <a:endParaRPr lang="en-US"/>
        </a:p>
      </dgm:t>
    </dgm:pt>
    <dgm:pt modelId="{507E1CB6-8AD8-43EF-9EFA-4DC3C59159F4}" type="pres">
      <dgm:prSet presAssocID="{04E2961B-6807-4553-A11F-C04696EB1DC3}" presName="node" presStyleLbl="node1" presStyleIdx="1" presStyleCnt="5">
        <dgm:presLayoutVars>
          <dgm:bulletEnabled val="1"/>
        </dgm:presLayoutVars>
      </dgm:prSet>
      <dgm:spPr/>
      <dgm:t>
        <a:bodyPr/>
        <a:lstStyle/>
        <a:p>
          <a:endParaRPr lang="en-US"/>
        </a:p>
      </dgm:t>
    </dgm:pt>
    <dgm:pt modelId="{FBE1F333-D4F6-4CD6-B942-FECB45229752}" type="pres">
      <dgm:prSet presAssocID="{10EB59A5-E7D2-4996-9883-7348D70D0E1E}" presName="sibTrans" presStyleCnt="0"/>
      <dgm:spPr/>
      <dgm:t>
        <a:bodyPr/>
        <a:lstStyle/>
        <a:p>
          <a:endParaRPr lang="en-US"/>
        </a:p>
      </dgm:t>
    </dgm:pt>
    <dgm:pt modelId="{FEFC55E0-646B-40EE-A248-C8643DE84938}" type="pres">
      <dgm:prSet presAssocID="{2519DBCB-B997-472C-AD8D-8C6AC34E073E}" presName="node" presStyleLbl="node1" presStyleIdx="2" presStyleCnt="5">
        <dgm:presLayoutVars>
          <dgm:bulletEnabled val="1"/>
        </dgm:presLayoutVars>
      </dgm:prSet>
      <dgm:spPr/>
      <dgm:t>
        <a:bodyPr/>
        <a:lstStyle/>
        <a:p>
          <a:endParaRPr lang="en-US"/>
        </a:p>
      </dgm:t>
    </dgm:pt>
    <dgm:pt modelId="{B9EE1301-AA6A-4927-BE17-972FE0B8CD0B}" type="pres">
      <dgm:prSet presAssocID="{FE272F01-909E-4C85-BF6D-A7B95F8F05AA}" presName="sibTrans" presStyleCnt="0"/>
      <dgm:spPr/>
      <dgm:t>
        <a:bodyPr/>
        <a:lstStyle/>
        <a:p>
          <a:endParaRPr lang="en-US"/>
        </a:p>
      </dgm:t>
    </dgm:pt>
    <dgm:pt modelId="{FEC253AD-86A9-44D9-8EE5-46607AE0736F}" type="pres">
      <dgm:prSet presAssocID="{36C0C657-BB17-4A67-A975-2B625DC2BCDC}" presName="node" presStyleLbl="node1" presStyleIdx="3" presStyleCnt="5">
        <dgm:presLayoutVars>
          <dgm:bulletEnabled val="1"/>
        </dgm:presLayoutVars>
      </dgm:prSet>
      <dgm:spPr/>
      <dgm:t>
        <a:bodyPr/>
        <a:lstStyle/>
        <a:p>
          <a:endParaRPr lang="en-US"/>
        </a:p>
      </dgm:t>
    </dgm:pt>
    <dgm:pt modelId="{6FB86CC7-8D6E-491C-820B-7B7A05EC6F01}" type="pres">
      <dgm:prSet presAssocID="{67564E76-0EBF-439D-A5E0-CB4259243D15}" presName="sibTrans" presStyleCnt="0"/>
      <dgm:spPr/>
      <dgm:t>
        <a:bodyPr/>
        <a:lstStyle/>
        <a:p>
          <a:endParaRPr lang="en-US"/>
        </a:p>
      </dgm:t>
    </dgm:pt>
    <dgm:pt modelId="{D55B8DFF-40FC-467E-A062-8763E9178C81}" type="pres">
      <dgm:prSet presAssocID="{B9B37571-84AB-4B93-A541-655DA68BFABB}" presName="node" presStyleLbl="node1" presStyleIdx="4" presStyleCnt="5">
        <dgm:presLayoutVars>
          <dgm:bulletEnabled val="1"/>
        </dgm:presLayoutVars>
      </dgm:prSet>
      <dgm:spPr/>
      <dgm:t>
        <a:bodyPr/>
        <a:lstStyle/>
        <a:p>
          <a:endParaRPr lang="en-US"/>
        </a:p>
      </dgm:t>
    </dgm:pt>
  </dgm:ptLst>
  <dgm:cxnLst>
    <dgm:cxn modelId="{6502D79E-3AAD-495B-AF16-ADA554619065}" srcId="{B9B37571-84AB-4B93-A541-655DA68BFABB}" destId="{1C3CCDF1-47A2-4A17-BF88-6BB2FC9353B1}" srcOrd="1" destOrd="0" parTransId="{239931FF-1181-4145-9E02-46B4C1386AFB}" sibTransId="{C4560C1E-2746-40CD-BED4-13E5C355394A}"/>
    <dgm:cxn modelId="{9F0068CD-42EA-40CA-AD72-FE23190D11C0}" type="presOf" srcId="{4E481D98-1047-4797-981A-BC0CA7F139AF}" destId="{FEC253AD-86A9-44D9-8EE5-46607AE0736F}" srcOrd="0" destOrd="1" presId="urn:microsoft.com/office/officeart/2005/8/layout/hList6"/>
    <dgm:cxn modelId="{8ACDC686-D939-4D2F-9C6A-79361F294220}" type="presOf" srcId="{36C0C657-BB17-4A67-A975-2B625DC2BCDC}" destId="{FEC253AD-86A9-44D9-8EE5-46607AE0736F}" srcOrd="0" destOrd="0" presId="urn:microsoft.com/office/officeart/2005/8/layout/hList6"/>
    <dgm:cxn modelId="{ACC311FC-D5FF-4174-99DB-B7052C3C851C}" type="presOf" srcId="{1CD378A6-8744-4886-B4E0-F330D953E95D}" destId="{572FA230-F893-4A35-ADB7-C45D39CB412A}" srcOrd="0" destOrd="3" presId="urn:microsoft.com/office/officeart/2005/8/layout/hList6"/>
    <dgm:cxn modelId="{4239D0B2-BEB1-496F-A06F-33AEBE4AC387}" type="presOf" srcId="{07C5F7B8-7C56-45AC-9D00-7AD22233DDF2}" destId="{FEFC55E0-646B-40EE-A248-C8643DE84938}" srcOrd="0" destOrd="2" presId="urn:microsoft.com/office/officeart/2005/8/layout/hList6"/>
    <dgm:cxn modelId="{DF49C2BD-78A2-4354-A01C-E0AA430B2A2C}" srcId="{5ADD2895-C90D-4CC4-B2DF-05A9C1DDB5EA}" destId="{8419D756-FECD-4168-986B-6738F1A0CC63}" srcOrd="1" destOrd="0" parTransId="{4092094A-374F-4603-BAC4-033E4EFC0772}" sibTransId="{818CE18E-EA06-455B-A570-9EA973B70844}"/>
    <dgm:cxn modelId="{A4845B7D-0B8F-48B0-9891-1E542F8C4A7A}" srcId="{01F064E5-FAB5-4EC2-BD83-0FE0AFABE092}" destId="{B9B37571-84AB-4B93-A541-655DA68BFABB}" srcOrd="4" destOrd="0" parTransId="{08DE780D-DF34-4B74-9B0E-4BDFCB424045}" sibTransId="{B6FE63E7-C076-4B49-8B20-E2E4DE50A7B1}"/>
    <dgm:cxn modelId="{77B1E9D6-050A-411F-9A05-B5E6BF7B22D2}" srcId="{5ADD2895-C90D-4CC4-B2DF-05A9C1DDB5EA}" destId="{1CD378A6-8744-4886-B4E0-F330D953E95D}" srcOrd="2" destOrd="0" parTransId="{98083825-9AEC-4337-BF83-8CB8E0983415}" sibTransId="{7C726672-BE9D-4EC1-AA89-74D0F39375A3}"/>
    <dgm:cxn modelId="{14164F1A-9212-4DD2-8C38-059C6078ECBC}" srcId="{2519DBCB-B997-472C-AD8D-8C6AC34E073E}" destId="{3A3E7C8B-0CE6-4CCD-AC1C-98BB57FA66DC}" srcOrd="0" destOrd="0" parTransId="{20DBF935-9A0F-4CD8-A791-40D30F74AE07}" sibTransId="{08CC90EE-6FC7-400F-9EA1-6F869ACAD8AD}"/>
    <dgm:cxn modelId="{B4C1DE2C-2702-4037-8FA3-A02C4E41F326}" srcId="{5ADD2895-C90D-4CC4-B2DF-05A9C1DDB5EA}" destId="{2C5CAF2A-7250-49D9-9B2E-EC0B2E502026}" srcOrd="3" destOrd="0" parTransId="{DE4B05FF-13B1-4454-8401-08A86A3E37C7}" sibTransId="{646D15E9-5AAC-4EA2-8FF7-3801038E3F15}"/>
    <dgm:cxn modelId="{D1C323C9-ABA3-464B-B5A1-291C2EBC4466}" type="presOf" srcId="{1F4E68DE-504B-4CAD-B34C-73D6D3E787A5}" destId="{D55B8DFF-40FC-467E-A062-8763E9178C81}" srcOrd="0" destOrd="1" presId="urn:microsoft.com/office/officeart/2005/8/layout/hList6"/>
    <dgm:cxn modelId="{FBA30824-B518-49A9-A888-DC89768EA4E9}" type="presOf" srcId="{0331A2D3-2FAC-425D-AC5E-74FB6E3C35CA}" destId="{FEFC55E0-646B-40EE-A248-C8643DE84938}" srcOrd="0" destOrd="3" presId="urn:microsoft.com/office/officeart/2005/8/layout/hList6"/>
    <dgm:cxn modelId="{75973210-1B07-4024-BB67-D7407BE7773A}" srcId="{36C0C657-BB17-4A67-A975-2B625DC2BCDC}" destId="{DAC12AD6-287B-4FB6-B59C-6B6E83C5E597}" srcOrd="2" destOrd="0" parTransId="{F2282766-82C4-484D-B006-C5B27210E511}" sibTransId="{1E2BB532-2386-4F54-98A4-98341C7B8984}"/>
    <dgm:cxn modelId="{FB41002E-D2BB-46BF-8196-027C92FB4EB9}" srcId="{04E2961B-6807-4553-A11F-C04696EB1DC3}" destId="{4D8F3EF7-9092-4928-ACBC-95FC1D41DE63}" srcOrd="0" destOrd="0" parTransId="{94A963F7-31B4-42CC-A80D-64381BA33AF0}" sibTransId="{6E00924B-A501-44F5-A8D8-B733CCDA57B6}"/>
    <dgm:cxn modelId="{70C00DA7-4312-406A-84F6-09E8994B0D01}" type="presOf" srcId="{B9B37571-84AB-4B93-A541-655DA68BFABB}" destId="{D55B8DFF-40FC-467E-A062-8763E9178C81}" srcOrd="0" destOrd="0" presId="urn:microsoft.com/office/officeart/2005/8/layout/hList6"/>
    <dgm:cxn modelId="{172C0268-23BF-4985-A035-4052CAF2C59A}" srcId="{36C0C657-BB17-4A67-A975-2B625DC2BCDC}" destId="{14CC7A18-CB74-4BF0-BD6B-16E41A3465BA}" srcOrd="1" destOrd="0" parTransId="{7234E662-27F8-4469-96AD-745F497474B2}" sibTransId="{CE7EE5E1-1C3F-45E6-9BC3-F9907F54C2B3}"/>
    <dgm:cxn modelId="{777BE9E9-C852-4C7C-94A2-BCF9626B408A}" type="presOf" srcId="{2C5CAF2A-7250-49D9-9B2E-EC0B2E502026}" destId="{572FA230-F893-4A35-ADB7-C45D39CB412A}" srcOrd="0" destOrd="4" presId="urn:microsoft.com/office/officeart/2005/8/layout/hList6"/>
    <dgm:cxn modelId="{B720CE7B-3A7D-426F-9807-EF8F43AF4241}" type="presOf" srcId="{0237DBF6-BC16-44F8-A2C4-194C369C7C42}" destId="{507E1CB6-8AD8-43EF-9EFA-4DC3C59159F4}" srcOrd="0" destOrd="2" presId="urn:microsoft.com/office/officeart/2005/8/layout/hList6"/>
    <dgm:cxn modelId="{5B4EB9E7-DCB3-40ED-92BE-199BEDB7A570}" type="presOf" srcId="{8419D756-FECD-4168-986B-6738F1A0CC63}" destId="{572FA230-F893-4A35-ADB7-C45D39CB412A}" srcOrd="0" destOrd="2" presId="urn:microsoft.com/office/officeart/2005/8/layout/hList6"/>
    <dgm:cxn modelId="{91BD063F-E86C-4FDB-BB4A-163F18B2E8C4}" type="presOf" srcId="{04E2961B-6807-4553-A11F-C04696EB1DC3}" destId="{507E1CB6-8AD8-43EF-9EFA-4DC3C59159F4}" srcOrd="0" destOrd="0" presId="urn:microsoft.com/office/officeart/2005/8/layout/hList6"/>
    <dgm:cxn modelId="{E18598A5-23C4-4D33-AF06-D709170A73C0}" srcId="{B9B37571-84AB-4B93-A541-655DA68BFABB}" destId="{1F4E68DE-504B-4CAD-B34C-73D6D3E787A5}" srcOrd="0" destOrd="0" parTransId="{F6303C69-BB4F-406C-BFF6-8DDA28BFA83B}" sibTransId="{522F27A6-8C5E-4924-AE34-B0C2797D7170}"/>
    <dgm:cxn modelId="{10E5E05D-AEE0-474C-AA87-E279BACD4F6E}" srcId="{04E2961B-6807-4553-A11F-C04696EB1DC3}" destId="{3A7C42CD-1BC6-4BE1-BC8B-6CAD6D1A6115}" srcOrd="2" destOrd="0" parTransId="{DA993FC2-8B82-44F5-87F4-D4ADEEAD729F}" sibTransId="{43649065-D7E9-47A9-8608-89EA176A0A76}"/>
    <dgm:cxn modelId="{B5FBB030-6DED-4DE8-8732-CB054CE7474C}" type="presOf" srcId="{01F064E5-FAB5-4EC2-BD83-0FE0AFABE092}" destId="{1B1C63F6-E9C4-4459-90B5-541D12411B0E}" srcOrd="0" destOrd="0" presId="urn:microsoft.com/office/officeart/2005/8/layout/hList6"/>
    <dgm:cxn modelId="{E1BFD327-5B51-40EC-9E2D-83058F9E1FD1}" srcId="{01F064E5-FAB5-4EC2-BD83-0FE0AFABE092}" destId="{5ADD2895-C90D-4CC4-B2DF-05A9C1DDB5EA}" srcOrd="0" destOrd="0" parTransId="{538D8453-8F04-448B-94D6-AA05904BB00E}" sibTransId="{A7E25E41-927C-4C8D-AACA-DF6F83752000}"/>
    <dgm:cxn modelId="{D2BAD61C-8FCB-47A4-8FAA-28576309658E}" srcId="{36C0C657-BB17-4A67-A975-2B625DC2BCDC}" destId="{4E481D98-1047-4797-981A-BC0CA7F139AF}" srcOrd="0" destOrd="0" parTransId="{7022E7A6-446C-41B6-A319-30AD4547AA48}" sibTransId="{869E8AA3-DA0C-465C-B2BD-36BA2FB3444B}"/>
    <dgm:cxn modelId="{729D3B5F-8AAB-48D9-9DC9-B52F981DE1B2}" srcId="{5ADD2895-C90D-4CC4-B2DF-05A9C1DDB5EA}" destId="{D2C68529-D21C-424A-83D9-4CF21DD0DE81}" srcOrd="0" destOrd="0" parTransId="{397243BF-1855-41C6-869A-B99E8324D6B1}" sibTransId="{B500F40C-EDA3-43ED-844A-BCB211A4B46E}"/>
    <dgm:cxn modelId="{552910A8-4E19-4B9F-88BD-58EF4390898C}" type="presOf" srcId="{14CC7A18-CB74-4BF0-BD6B-16E41A3465BA}" destId="{FEC253AD-86A9-44D9-8EE5-46607AE0736F}" srcOrd="0" destOrd="2" presId="urn:microsoft.com/office/officeart/2005/8/layout/hList6"/>
    <dgm:cxn modelId="{4467EFEC-88DD-4D72-98FE-0B39B35ADBE3}" type="presOf" srcId="{D2C68529-D21C-424A-83D9-4CF21DD0DE81}" destId="{572FA230-F893-4A35-ADB7-C45D39CB412A}" srcOrd="0" destOrd="1" presId="urn:microsoft.com/office/officeart/2005/8/layout/hList6"/>
    <dgm:cxn modelId="{7BA5D1F9-9F4A-4623-B84E-7FF1066A0EAA}" srcId="{2519DBCB-B997-472C-AD8D-8C6AC34E073E}" destId="{07C5F7B8-7C56-45AC-9D00-7AD22233DDF2}" srcOrd="1" destOrd="0" parTransId="{EC516966-E9AB-40D2-A7DF-487866D9B94E}" sibTransId="{39FECEA2-E2BA-4A33-9CD1-3517BC0F4473}"/>
    <dgm:cxn modelId="{1D8FBCC1-4993-4CB4-9100-274F18667D11}" srcId="{01F064E5-FAB5-4EC2-BD83-0FE0AFABE092}" destId="{2519DBCB-B997-472C-AD8D-8C6AC34E073E}" srcOrd="2" destOrd="0" parTransId="{E3065FA8-51E5-4B6B-880B-55C994448934}" sibTransId="{FE272F01-909E-4C85-BF6D-A7B95F8F05AA}"/>
    <dgm:cxn modelId="{82D3E940-5269-463E-AD96-F78814C0255B}" type="presOf" srcId="{5ADD2895-C90D-4CC4-B2DF-05A9C1DDB5EA}" destId="{572FA230-F893-4A35-ADB7-C45D39CB412A}" srcOrd="0" destOrd="0" presId="urn:microsoft.com/office/officeart/2005/8/layout/hList6"/>
    <dgm:cxn modelId="{DC147A0F-D605-4A78-85D9-B379ABDEF487}" type="presOf" srcId="{1C3CCDF1-47A2-4A17-BF88-6BB2FC9353B1}" destId="{D55B8DFF-40FC-467E-A062-8763E9178C81}" srcOrd="0" destOrd="2" presId="urn:microsoft.com/office/officeart/2005/8/layout/hList6"/>
    <dgm:cxn modelId="{9C4CCFDF-7E06-4AA2-BB52-D855DAA09F3B}" type="presOf" srcId="{2519DBCB-B997-472C-AD8D-8C6AC34E073E}" destId="{FEFC55E0-646B-40EE-A248-C8643DE84938}" srcOrd="0" destOrd="0" presId="urn:microsoft.com/office/officeart/2005/8/layout/hList6"/>
    <dgm:cxn modelId="{9820A52C-1B24-46DA-A908-20A6C050568E}" srcId="{04E2961B-6807-4553-A11F-C04696EB1DC3}" destId="{0237DBF6-BC16-44F8-A2C4-194C369C7C42}" srcOrd="1" destOrd="0" parTransId="{4A13CD55-D97D-45B7-A7B5-BBFF6105AA74}" sibTransId="{13E011C0-EF65-4789-B6C7-781A1996019A}"/>
    <dgm:cxn modelId="{284642BE-4781-4E68-ACF2-796165853330}" type="presOf" srcId="{DAC12AD6-287B-4FB6-B59C-6B6E83C5E597}" destId="{FEC253AD-86A9-44D9-8EE5-46607AE0736F}" srcOrd="0" destOrd="3" presId="urn:microsoft.com/office/officeart/2005/8/layout/hList6"/>
    <dgm:cxn modelId="{2DDE34CE-0685-413A-B900-4EDB1CA0F9C4}" srcId="{2519DBCB-B997-472C-AD8D-8C6AC34E073E}" destId="{0331A2D3-2FAC-425D-AC5E-74FB6E3C35CA}" srcOrd="2" destOrd="0" parTransId="{23592808-6CA0-4488-8150-9CD0FEE277E6}" sibTransId="{634AA2F3-15AE-4522-8760-A5CC0DFF50AF}"/>
    <dgm:cxn modelId="{EA66B71F-5EB1-4572-9401-107F6042863E}" type="presOf" srcId="{3A3E7C8B-0CE6-4CCD-AC1C-98BB57FA66DC}" destId="{FEFC55E0-646B-40EE-A248-C8643DE84938}" srcOrd="0" destOrd="1" presId="urn:microsoft.com/office/officeart/2005/8/layout/hList6"/>
    <dgm:cxn modelId="{43D76E4B-7AE0-407A-89C7-3DFB267387EA}" type="presOf" srcId="{3A7C42CD-1BC6-4BE1-BC8B-6CAD6D1A6115}" destId="{507E1CB6-8AD8-43EF-9EFA-4DC3C59159F4}" srcOrd="0" destOrd="3" presId="urn:microsoft.com/office/officeart/2005/8/layout/hList6"/>
    <dgm:cxn modelId="{44A5CB08-346C-49FB-ACBC-0921C6A85B2D}" srcId="{01F064E5-FAB5-4EC2-BD83-0FE0AFABE092}" destId="{04E2961B-6807-4553-A11F-C04696EB1DC3}" srcOrd="1" destOrd="0" parTransId="{C2F0E25E-C2B4-4751-B68B-F80C023579C3}" sibTransId="{10EB59A5-E7D2-4996-9883-7348D70D0E1E}"/>
    <dgm:cxn modelId="{B42A321D-ACD6-4C06-BA07-8FF0AAE037E3}" type="presOf" srcId="{4D8F3EF7-9092-4928-ACBC-95FC1D41DE63}" destId="{507E1CB6-8AD8-43EF-9EFA-4DC3C59159F4}" srcOrd="0" destOrd="1" presId="urn:microsoft.com/office/officeart/2005/8/layout/hList6"/>
    <dgm:cxn modelId="{BEAF569D-0B48-48D1-9CDB-79C7A0982DA8}" srcId="{01F064E5-FAB5-4EC2-BD83-0FE0AFABE092}" destId="{36C0C657-BB17-4A67-A975-2B625DC2BCDC}" srcOrd="3" destOrd="0" parTransId="{C7AD060C-E9C5-4BB5-9BB1-6595CECE76BE}" sibTransId="{67564E76-0EBF-439D-A5E0-CB4259243D15}"/>
    <dgm:cxn modelId="{BE8AE4A7-4697-4CDE-9217-619C6D92B8B5}" type="presParOf" srcId="{1B1C63F6-E9C4-4459-90B5-541D12411B0E}" destId="{572FA230-F893-4A35-ADB7-C45D39CB412A}" srcOrd="0" destOrd="0" presId="urn:microsoft.com/office/officeart/2005/8/layout/hList6"/>
    <dgm:cxn modelId="{16EEAF08-20D3-42C6-985A-8B0DBA37FD09}" type="presParOf" srcId="{1B1C63F6-E9C4-4459-90B5-541D12411B0E}" destId="{84528B02-D7FD-45F8-8933-418F7BC15CDD}" srcOrd="1" destOrd="0" presId="urn:microsoft.com/office/officeart/2005/8/layout/hList6"/>
    <dgm:cxn modelId="{2E5B4338-C81A-4585-A2E3-C14FDF3A06B2}" type="presParOf" srcId="{1B1C63F6-E9C4-4459-90B5-541D12411B0E}" destId="{507E1CB6-8AD8-43EF-9EFA-4DC3C59159F4}" srcOrd="2" destOrd="0" presId="urn:microsoft.com/office/officeart/2005/8/layout/hList6"/>
    <dgm:cxn modelId="{726A7D7E-8290-4A0B-A003-D4137060A227}" type="presParOf" srcId="{1B1C63F6-E9C4-4459-90B5-541D12411B0E}" destId="{FBE1F333-D4F6-4CD6-B942-FECB45229752}" srcOrd="3" destOrd="0" presId="urn:microsoft.com/office/officeart/2005/8/layout/hList6"/>
    <dgm:cxn modelId="{51AFAC2A-CF02-48E2-ABFF-967DA99ED36C}" type="presParOf" srcId="{1B1C63F6-E9C4-4459-90B5-541D12411B0E}" destId="{FEFC55E0-646B-40EE-A248-C8643DE84938}" srcOrd="4" destOrd="0" presId="urn:microsoft.com/office/officeart/2005/8/layout/hList6"/>
    <dgm:cxn modelId="{45765537-EBE8-488C-9FC9-DAA88D39CF64}" type="presParOf" srcId="{1B1C63F6-E9C4-4459-90B5-541D12411B0E}" destId="{B9EE1301-AA6A-4927-BE17-972FE0B8CD0B}" srcOrd="5" destOrd="0" presId="urn:microsoft.com/office/officeart/2005/8/layout/hList6"/>
    <dgm:cxn modelId="{33E1C1FD-FFA6-4B60-931A-068729884F37}" type="presParOf" srcId="{1B1C63F6-E9C4-4459-90B5-541D12411B0E}" destId="{FEC253AD-86A9-44D9-8EE5-46607AE0736F}" srcOrd="6" destOrd="0" presId="urn:microsoft.com/office/officeart/2005/8/layout/hList6"/>
    <dgm:cxn modelId="{2E7185AC-FDD4-43B7-8ED2-4477BB8F7406}" type="presParOf" srcId="{1B1C63F6-E9C4-4459-90B5-541D12411B0E}" destId="{6FB86CC7-8D6E-491C-820B-7B7A05EC6F01}" srcOrd="7" destOrd="0" presId="urn:microsoft.com/office/officeart/2005/8/layout/hList6"/>
    <dgm:cxn modelId="{2993B4B7-E9E9-408D-B492-196A6FEFA3FA}" type="presParOf" srcId="{1B1C63F6-E9C4-4459-90B5-541D12411B0E}" destId="{D55B8DFF-40FC-467E-A062-8763E9178C81}" srcOrd="8" destOrd="0" presId="urn:microsoft.com/office/officeart/2005/8/layout/hList6"/>
  </dgm:cxnLst>
  <dgm:bg/>
  <dgm:whole/>
  <dgm:extLst>
    <a:ext uri="http://schemas.microsoft.com/office/drawing/2008/diagram">
      <dsp:dataModelExt xmlns:dsp="http://schemas.microsoft.com/office/drawing/2008/diagram" xmlns="" relId="rId7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FFE1BFC-DB7C-4B23-9BD1-682BA57A679E}">
      <dsp:nvSpPr>
        <dsp:cNvPr id="0" name=""/>
        <dsp:cNvSpPr/>
      </dsp:nvSpPr>
      <dsp:spPr>
        <a:xfrm>
          <a:off x="2981783" y="1017408"/>
          <a:ext cx="91440" cy="163329"/>
        </a:xfrm>
        <a:custGeom>
          <a:avLst/>
          <a:gdLst/>
          <a:ahLst/>
          <a:cxnLst/>
          <a:rect l="0" t="0" r="0" b="0"/>
          <a:pathLst>
            <a:path>
              <a:moveTo>
                <a:pt x="45720" y="0"/>
              </a:moveTo>
              <a:lnTo>
                <a:pt x="45720" y="1633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31C5D1-9E27-4EED-BFBF-B99F9CE223EB}">
      <dsp:nvSpPr>
        <dsp:cNvPr id="0" name=""/>
        <dsp:cNvSpPr/>
      </dsp:nvSpPr>
      <dsp:spPr>
        <a:xfrm>
          <a:off x="2512711" y="497468"/>
          <a:ext cx="514791" cy="163329"/>
        </a:xfrm>
        <a:custGeom>
          <a:avLst/>
          <a:gdLst/>
          <a:ahLst/>
          <a:cxnLst/>
          <a:rect l="0" t="0" r="0" b="0"/>
          <a:pathLst>
            <a:path>
              <a:moveTo>
                <a:pt x="0" y="0"/>
              </a:moveTo>
              <a:lnTo>
                <a:pt x="0" y="111304"/>
              </a:lnTo>
              <a:lnTo>
                <a:pt x="514791" y="111304"/>
              </a:lnTo>
              <a:lnTo>
                <a:pt x="514791" y="1633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82B2AE-298C-4302-ABC5-66EA7D2E9917}">
      <dsp:nvSpPr>
        <dsp:cNvPr id="0" name=""/>
        <dsp:cNvSpPr/>
      </dsp:nvSpPr>
      <dsp:spPr>
        <a:xfrm>
          <a:off x="2295394" y="1537347"/>
          <a:ext cx="91440" cy="163329"/>
        </a:xfrm>
        <a:custGeom>
          <a:avLst/>
          <a:gdLst/>
          <a:ahLst/>
          <a:cxnLst/>
          <a:rect l="0" t="0" r="0" b="0"/>
          <a:pathLst>
            <a:path>
              <a:moveTo>
                <a:pt x="45720" y="0"/>
              </a:moveTo>
              <a:lnTo>
                <a:pt x="45720" y="1633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867491-12C6-4326-8430-409BCD67397A}">
      <dsp:nvSpPr>
        <dsp:cNvPr id="0" name=""/>
        <dsp:cNvSpPr/>
      </dsp:nvSpPr>
      <dsp:spPr>
        <a:xfrm>
          <a:off x="1997919" y="1017408"/>
          <a:ext cx="343194" cy="163329"/>
        </a:xfrm>
        <a:custGeom>
          <a:avLst/>
          <a:gdLst/>
          <a:ahLst/>
          <a:cxnLst/>
          <a:rect l="0" t="0" r="0" b="0"/>
          <a:pathLst>
            <a:path>
              <a:moveTo>
                <a:pt x="0" y="0"/>
              </a:moveTo>
              <a:lnTo>
                <a:pt x="0" y="111304"/>
              </a:lnTo>
              <a:lnTo>
                <a:pt x="343194" y="111304"/>
              </a:lnTo>
              <a:lnTo>
                <a:pt x="343194" y="1633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73DD9A-147E-45CE-BCB1-9ED136E70C28}">
      <dsp:nvSpPr>
        <dsp:cNvPr id="0" name=""/>
        <dsp:cNvSpPr/>
      </dsp:nvSpPr>
      <dsp:spPr>
        <a:xfrm>
          <a:off x="1609005" y="1537347"/>
          <a:ext cx="91440" cy="163329"/>
        </a:xfrm>
        <a:custGeom>
          <a:avLst/>
          <a:gdLst/>
          <a:ahLst/>
          <a:cxnLst/>
          <a:rect l="0" t="0" r="0" b="0"/>
          <a:pathLst>
            <a:path>
              <a:moveTo>
                <a:pt x="45720" y="0"/>
              </a:moveTo>
              <a:lnTo>
                <a:pt x="45720" y="1633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B0F628-9C41-423D-AE91-CF659A3DDC45}">
      <dsp:nvSpPr>
        <dsp:cNvPr id="0" name=""/>
        <dsp:cNvSpPr/>
      </dsp:nvSpPr>
      <dsp:spPr>
        <a:xfrm>
          <a:off x="1654725" y="1017408"/>
          <a:ext cx="343194" cy="163329"/>
        </a:xfrm>
        <a:custGeom>
          <a:avLst/>
          <a:gdLst/>
          <a:ahLst/>
          <a:cxnLst/>
          <a:rect l="0" t="0" r="0" b="0"/>
          <a:pathLst>
            <a:path>
              <a:moveTo>
                <a:pt x="343194" y="0"/>
              </a:moveTo>
              <a:lnTo>
                <a:pt x="343194" y="111304"/>
              </a:lnTo>
              <a:lnTo>
                <a:pt x="0" y="111304"/>
              </a:lnTo>
              <a:lnTo>
                <a:pt x="0" y="1633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5F19BA-D5C6-40AF-9113-BEBA92C9E8FF}">
      <dsp:nvSpPr>
        <dsp:cNvPr id="0" name=""/>
        <dsp:cNvSpPr/>
      </dsp:nvSpPr>
      <dsp:spPr>
        <a:xfrm>
          <a:off x="1997919" y="497468"/>
          <a:ext cx="514791" cy="163329"/>
        </a:xfrm>
        <a:custGeom>
          <a:avLst/>
          <a:gdLst/>
          <a:ahLst/>
          <a:cxnLst/>
          <a:rect l="0" t="0" r="0" b="0"/>
          <a:pathLst>
            <a:path>
              <a:moveTo>
                <a:pt x="514791" y="0"/>
              </a:moveTo>
              <a:lnTo>
                <a:pt x="514791" y="111304"/>
              </a:lnTo>
              <a:lnTo>
                <a:pt x="0" y="111304"/>
              </a:lnTo>
              <a:lnTo>
                <a:pt x="0" y="1633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C38657-DF44-4D6F-8B24-0EBD7CA6077B}">
      <dsp:nvSpPr>
        <dsp:cNvPr id="0" name=""/>
        <dsp:cNvSpPr/>
      </dsp:nvSpPr>
      <dsp:spPr>
        <a:xfrm>
          <a:off x="625142" y="1017408"/>
          <a:ext cx="343194" cy="163329"/>
        </a:xfrm>
        <a:custGeom>
          <a:avLst/>
          <a:gdLst/>
          <a:ahLst/>
          <a:cxnLst/>
          <a:rect l="0" t="0" r="0" b="0"/>
          <a:pathLst>
            <a:path>
              <a:moveTo>
                <a:pt x="0" y="0"/>
              </a:moveTo>
              <a:lnTo>
                <a:pt x="0" y="111304"/>
              </a:lnTo>
              <a:lnTo>
                <a:pt x="343194" y="111304"/>
              </a:lnTo>
              <a:lnTo>
                <a:pt x="343194" y="1633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07CFE7-6602-493C-8004-16B6EFF134B5}">
      <dsp:nvSpPr>
        <dsp:cNvPr id="0" name=""/>
        <dsp:cNvSpPr/>
      </dsp:nvSpPr>
      <dsp:spPr>
        <a:xfrm>
          <a:off x="281947" y="1017408"/>
          <a:ext cx="343194" cy="163329"/>
        </a:xfrm>
        <a:custGeom>
          <a:avLst/>
          <a:gdLst/>
          <a:ahLst/>
          <a:cxnLst/>
          <a:rect l="0" t="0" r="0" b="0"/>
          <a:pathLst>
            <a:path>
              <a:moveTo>
                <a:pt x="343194" y="0"/>
              </a:moveTo>
              <a:lnTo>
                <a:pt x="343194" y="111304"/>
              </a:lnTo>
              <a:lnTo>
                <a:pt x="0" y="111304"/>
              </a:lnTo>
              <a:lnTo>
                <a:pt x="0" y="1633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A3943A-AA07-4413-BD59-157C5400C86C}">
      <dsp:nvSpPr>
        <dsp:cNvPr id="0" name=""/>
        <dsp:cNvSpPr/>
      </dsp:nvSpPr>
      <dsp:spPr>
        <a:xfrm>
          <a:off x="579422" y="497468"/>
          <a:ext cx="91440" cy="163329"/>
        </a:xfrm>
        <a:custGeom>
          <a:avLst/>
          <a:gdLst/>
          <a:ahLst/>
          <a:cxnLst/>
          <a:rect l="0" t="0" r="0" b="0"/>
          <a:pathLst>
            <a:path>
              <a:moveTo>
                <a:pt x="45720" y="0"/>
              </a:moveTo>
              <a:lnTo>
                <a:pt x="45720" y="1633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51BA05-5423-4B55-851B-C4EBAAA40B4C}">
      <dsp:nvSpPr>
        <dsp:cNvPr id="0" name=""/>
        <dsp:cNvSpPr/>
      </dsp:nvSpPr>
      <dsp:spPr>
        <a:xfrm>
          <a:off x="344346" y="140858"/>
          <a:ext cx="561590" cy="3566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09E9BF-EEE8-426E-8F7F-CCA210CE9FF3}">
      <dsp:nvSpPr>
        <dsp:cNvPr id="0" name=""/>
        <dsp:cNvSpPr/>
      </dsp:nvSpPr>
      <dsp:spPr>
        <a:xfrm>
          <a:off x="406745" y="200137"/>
          <a:ext cx="561590" cy="3566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FTP</a:t>
          </a:r>
        </a:p>
      </dsp:txBody>
      <dsp:txXfrm>
        <a:off x="406745" y="200137"/>
        <a:ext cx="561590" cy="356610"/>
      </dsp:txXfrm>
    </dsp:sp>
    <dsp:sp modelId="{945DAE5E-4883-4E0D-8488-95DD4ACED0E6}">
      <dsp:nvSpPr>
        <dsp:cNvPr id="0" name=""/>
        <dsp:cNvSpPr/>
      </dsp:nvSpPr>
      <dsp:spPr>
        <a:xfrm>
          <a:off x="344346" y="660798"/>
          <a:ext cx="561590" cy="3566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62B95B-A26D-4273-9F93-4E4EAAF56619}">
      <dsp:nvSpPr>
        <dsp:cNvPr id="0" name=""/>
        <dsp:cNvSpPr/>
      </dsp:nvSpPr>
      <dsp:spPr>
        <a:xfrm>
          <a:off x="406745" y="720077"/>
          <a:ext cx="561590" cy="3566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FtpExtension</a:t>
          </a:r>
        </a:p>
      </dsp:txBody>
      <dsp:txXfrm>
        <a:off x="406745" y="720077"/>
        <a:ext cx="561590" cy="356610"/>
      </dsp:txXfrm>
    </dsp:sp>
    <dsp:sp modelId="{C24B255C-36BD-449A-BB86-D9604B976DFA}">
      <dsp:nvSpPr>
        <dsp:cNvPr id="0" name=""/>
        <dsp:cNvSpPr/>
      </dsp:nvSpPr>
      <dsp:spPr>
        <a:xfrm>
          <a:off x="1152" y="1180737"/>
          <a:ext cx="561590" cy="3566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C90875-9575-431C-B1A5-81B063815CA7}">
      <dsp:nvSpPr>
        <dsp:cNvPr id="0" name=""/>
        <dsp:cNvSpPr/>
      </dsp:nvSpPr>
      <dsp:spPr>
        <a:xfrm>
          <a:off x="63551" y="1240016"/>
          <a:ext cx="561590" cy="3566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Sig1</a:t>
          </a:r>
        </a:p>
      </dsp:txBody>
      <dsp:txXfrm>
        <a:off x="63551" y="1240016"/>
        <a:ext cx="561590" cy="356610"/>
      </dsp:txXfrm>
    </dsp:sp>
    <dsp:sp modelId="{D064CA4D-5463-4287-BFFA-D4A5FC19BDB7}">
      <dsp:nvSpPr>
        <dsp:cNvPr id="0" name=""/>
        <dsp:cNvSpPr/>
      </dsp:nvSpPr>
      <dsp:spPr>
        <a:xfrm>
          <a:off x="687541" y="1180737"/>
          <a:ext cx="561590" cy="3566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D721600-6F69-4788-A8A6-793BEA6E5F5F}">
      <dsp:nvSpPr>
        <dsp:cNvPr id="0" name=""/>
        <dsp:cNvSpPr/>
      </dsp:nvSpPr>
      <dsp:spPr>
        <a:xfrm>
          <a:off x="749940" y="1240016"/>
          <a:ext cx="561590" cy="3566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Sig2</a:t>
          </a:r>
        </a:p>
      </dsp:txBody>
      <dsp:txXfrm>
        <a:off x="749940" y="1240016"/>
        <a:ext cx="561590" cy="356610"/>
      </dsp:txXfrm>
    </dsp:sp>
    <dsp:sp modelId="{44161B52-517C-45EA-9FB2-06D179315B05}">
      <dsp:nvSpPr>
        <dsp:cNvPr id="0" name=""/>
        <dsp:cNvSpPr/>
      </dsp:nvSpPr>
      <dsp:spPr>
        <a:xfrm>
          <a:off x="2231916" y="140858"/>
          <a:ext cx="561590" cy="3566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53D084-2F09-479E-A2E8-065A3C1BB0CF}">
      <dsp:nvSpPr>
        <dsp:cNvPr id="0" name=""/>
        <dsp:cNvSpPr/>
      </dsp:nvSpPr>
      <dsp:spPr>
        <a:xfrm>
          <a:off x="2294315" y="200137"/>
          <a:ext cx="561590" cy="3566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HTTP</a:t>
          </a:r>
        </a:p>
      </dsp:txBody>
      <dsp:txXfrm>
        <a:off x="2294315" y="200137"/>
        <a:ext cx="561590" cy="356610"/>
      </dsp:txXfrm>
    </dsp:sp>
    <dsp:sp modelId="{5C8E6FA2-39CC-4276-A809-4801DBC055F3}">
      <dsp:nvSpPr>
        <dsp:cNvPr id="0" name=""/>
        <dsp:cNvSpPr/>
      </dsp:nvSpPr>
      <dsp:spPr>
        <a:xfrm>
          <a:off x="1717124" y="660798"/>
          <a:ext cx="561590" cy="3566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7F598BC-3667-40CB-B14C-0B496464BA42}">
      <dsp:nvSpPr>
        <dsp:cNvPr id="0" name=""/>
        <dsp:cNvSpPr/>
      </dsp:nvSpPr>
      <dsp:spPr>
        <a:xfrm>
          <a:off x="1779523" y="720077"/>
          <a:ext cx="561590" cy="3566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RPC</a:t>
          </a:r>
        </a:p>
      </dsp:txBody>
      <dsp:txXfrm>
        <a:off x="1779523" y="720077"/>
        <a:ext cx="561590" cy="356610"/>
      </dsp:txXfrm>
    </dsp:sp>
    <dsp:sp modelId="{D79835CA-A4FF-4192-AE13-93A509FBF671}">
      <dsp:nvSpPr>
        <dsp:cNvPr id="0" name=""/>
        <dsp:cNvSpPr/>
      </dsp:nvSpPr>
      <dsp:spPr>
        <a:xfrm>
          <a:off x="1373930" y="1180737"/>
          <a:ext cx="561590" cy="3566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BD8E17-9C7E-4737-9ED7-52F53F667A6E}">
      <dsp:nvSpPr>
        <dsp:cNvPr id="0" name=""/>
        <dsp:cNvSpPr/>
      </dsp:nvSpPr>
      <dsp:spPr>
        <a:xfrm>
          <a:off x="1436329" y="1240016"/>
          <a:ext cx="561590" cy="3566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Extension1</a:t>
          </a:r>
        </a:p>
      </dsp:txBody>
      <dsp:txXfrm>
        <a:off x="1436329" y="1240016"/>
        <a:ext cx="561590" cy="356610"/>
      </dsp:txXfrm>
    </dsp:sp>
    <dsp:sp modelId="{CD6B61FE-22A8-4E59-A17D-C4B1B1A3D59E}">
      <dsp:nvSpPr>
        <dsp:cNvPr id="0" name=""/>
        <dsp:cNvSpPr/>
      </dsp:nvSpPr>
      <dsp:spPr>
        <a:xfrm>
          <a:off x="1373930" y="1700677"/>
          <a:ext cx="561590" cy="3566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B22830-9A33-4730-846E-18A208C1C802}">
      <dsp:nvSpPr>
        <dsp:cNvPr id="0" name=""/>
        <dsp:cNvSpPr/>
      </dsp:nvSpPr>
      <dsp:spPr>
        <a:xfrm>
          <a:off x="1436329" y="1759956"/>
          <a:ext cx="561590" cy="3566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Sig3</a:t>
          </a:r>
        </a:p>
      </dsp:txBody>
      <dsp:txXfrm>
        <a:off x="1436329" y="1759956"/>
        <a:ext cx="561590" cy="356610"/>
      </dsp:txXfrm>
    </dsp:sp>
    <dsp:sp modelId="{F19B775E-4D4A-4081-92F8-489779E9D6DF}">
      <dsp:nvSpPr>
        <dsp:cNvPr id="0" name=""/>
        <dsp:cNvSpPr/>
      </dsp:nvSpPr>
      <dsp:spPr>
        <a:xfrm>
          <a:off x="2060318" y="1180737"/>
          <a:ext cx="561590" cy="3566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044C8F0-D9FF-4FE6-8B56-B06A5939F6FE}">
      <dsp:nvSpPr>
        <dsp:cNvPr id="0" name=""/>
        <dsp:cNvSpPr/>
      </dsp:nvSpPr>
      <dsp:spPr>
        <a:xfrm>
          <a:off x="2122717" y="1240016"/>
          <a:ext cx="561590" cy="3566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Extension2</a:t>
          </a:r>
        </a:p>
      </dsp:txBody>
      <dsp:txXfrm>
        <a:off x="2122717" y="1240016"/>
        <a:ext cx="561590" cy="356610"/>
      </dsp:txXfrm>
    </dsp:sp>
    <dsp:sp modelId="{23BD2D62-016A-4878-B490-8CE41C985E88}">
      <dsp:nvSpPr>
        <dsp:cNvPr id="0" name=""/>
        <dsp:cNvSpPr/>
      </dsp:nvSpPr>
      <dsp:spPr>
        <a:xfrm>
          <a:off x="2060318" y="1700677"/>
          <a:ext cx="561590" cy="3566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F8B93E5-10BD-49B3-97E1-D6149A041AB4}">
      <dsp:nvSpPr>
        <dsp:cNvPr id="0" name=""/>
        <dsp:cNvSpPr/>
      </dsp:nvSpPr>
      <dsp:spPr>
        <a:xfrm>
          <a:off x="2122717" y="1759956"/>
          <a:ext cx="561590" cy="3566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Sig4</a:t>
          </a:r>
        </a:p>
      </dsp:txBody>
      <dsp:txXfrm>
        <a:off x="2122717" y="1759956"/>
        <a:ext cx="561590" cy="356610"/>
      </dsp:txXfrm>
    </dsp:sp>
    <dsp:sp modelId="{53286D5D-B1B0-4314-9F6B-D0945EF1E9CC}">
      <dsp:nvSpPr>
        <dsp:cNvPr id="0" name=""/>
        <dsp:cNvSpPr/>
      </dsp:nvSpPr>
      <dsp:spPr>
        <a:xfrm>
          <a:off x="2746707" y="660798"/>
          <a:ext cx="561590" cy="3566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1E984B-794D-413B-9E36-E11F00AEF4BD}">
      <dsp:nvSpPr>
        <dsp:cNvPr id="0" name=""/>
        <dsp:cNvSpPr/>
      </dsp:nvSpPr>
      <dsp:spPr>
        <a:xfrm>
          <a:off x="2809106" y="720077"/>
          <a:ext cx="561590" cy="3566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SOAP</a:t>
          </a:r>
        </a:p>
      </dsp:txBody>
      <dsp:txXfrm>
        <a:off x="2809106" y="720077"/>
        <a:ext cx="561590" cy="356610"/>
      </dsp:txXfrm>
    </dsp:sp>
    <dsp:sp modelId="{46B4B603-E583-4B18-ADDC-5D3C5C7DF4F8}">
      <dsp:nvSpPr>
        <dsp:cNvPr id="0" name=""/>
        <dsp:cNvSpPr/>
      </dsp:nvSpPr>
      <dsp:spPr>
        <a:xfrm>
          <a:off x="2746707" y="1180737"/>
          <a:ext cx="561590" cy="3566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DA788B-F8AB-4AB2-8E40-70BFCB1D095F}">
      <dsp:nvSpPr>
        <dsp:cNvPr id="0" name=""/>
        <dsp:cNvSpPr/>
      </dsp:nvSpPr>
      <dsp:spPr>
        <a:xfrm>
          <a:off x="2809106" y="1240016"/>
          <a:ext cx="561590" cy="3566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Signature5</a:t>
          </a:r>
        </a:p>
      </dsp:txBody>
      <dsp:txXfrm>
        <a:off x="2809106" y="1240016"/>
        <a:ext cx="561590" cy="35661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F29E63C-6F18-4D65-8E22-D15BF0C9E074}">
      <dsp:nvSpPr>
        <dsp:cNvPr id="0" name=""/>
        <dsp:cNvSpPr/>
      </dsp:nvSpPr>
      <dsp:spPr>
        <a:xfrm>
          <a:off x="0" y="75618"/>
          <a:ext cx="901284" cy="901284"/>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Threat Identification</a:t>
          </a:r>
        </a:p>
      </dsp:txBody>
      <dsp:txXfrm>
        <a:off x="0" y="75618"/>
        <a:ext cx="901284" cy="901284"/>
      </dsp:txXfrm>
    </dsp:sp>
    <dsp:sp modelId="{D8602AC6-216A-4902-AF5A-EDC870C7263F}">
      <dsp:nvSpPr>
        <dsp:cNvPr id="0" name=""/>
        <dsp:cNvSpPr/>
      </dsp:nvSpPr>
      <dsp:spPr>
        <a:xfrm rot="31052">
          <a:off x="968695" y="379582"/>
          <a:ext cx="162458" cy="304183"/>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31052">
        <a:off x="968695" y="379582"/>
        <a:ext cx="162458" cy="304183"/>
      </dsp:txXfrm>
    </dsp:sp>
    <dsp:sp modelId="{551CF7AF-D272-4376-95BB-C2AFB778B65A}">
      <dsp:nvSpPr>
        <dsp:cNvPr id="0" name=""/>
        <dsp:cNvSpPr/>
      </dsp:nvSpPr>
      <dsp:spPr>
        <a:xfrm>
          <a:off x="1207761" y="86528"/>
          <a:ext cx="901284" cy="901284"/>
        </a:xfrm>
        <a:prstGeom prst="roundRect">
          <a:avLst/>
        </a:prstGeom>
        <a:gradFill rotWithShape="0">
          <a:gsLst>
            <a:gs pos="0">
              <a:schemeClr val="accent4">
                <a:hueOff val="-892954"/>
                <a:satOff val="5380"/>
                <a:lumOff val="431"/>
                <a:alphaOff val="0"/>
                <a:shade val="51000"/>
                <a:satMod val="130000"/>
              </a:schemeClr>
            </a:gs>
            <a:gs pos="80000">
              <a:schemeClr val="accent4">
                <a:hueOff val="-892954"/>
                <a:satOff val="5380"/>
                <a:lumOff val="431"/>
                <a:alphaOff val="0"/>
                <a:shade val="93000"/>
                <a:satMod val="130000"/>
              </a:schemeClr>
            </a:gs>
            <a:gs pos="100000">
              <a:schemeClr val="accent4">
                <a:hueOff val="-892954"/>
                <a:satOff val="5380"/>
                <a:lumOff val="43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Threat Research</a:t>
          </a:r>
        </a:p>
      </dsp:txBody>
      <dsp:txXfrm>
        <a:off x="1207761" y="86528"/>
        <a:ext cx="901284" cy="901284"/>
      </dsp:txXfrm>
    </dsp:sp>
    <dsp:sp modelId="{DD443B3D-1B60-4D18-A917-02B2CA90A47A}">
      <dsp:nvSpPr>
        <dsp:cNvPr id="0" name=""/>
        <dsp:cNvSpPr/>
      </dsp:nvSpPr>
      <dsp:spPr>
        <a:xfrm rot="9877">
          <a:off x="2182034" y="386835"/>
          <a:ext cx="175842" cy="304183"/>
        </a:xfrm>
        <a:prstGeom prst="rightArrow">
          <a:avLst>
            <a:gd name="adj1" fmla="val 60000"/>
            <a:gd name="adj2" fmla="val 50000"/>
          </a:avLst>
        </a:prstGeom>
        <a:gradFill rotWithShape="0">
          <a:gsLst>
            <a:gs pos="0">
              <a:schemeClr val="accent4">
                <a:hueOff val="-892954"/>
                <a:satOff val="5380"/>
                <a:lumOff val="431"/>
                <a:alphaOff val="0"/>
                <a:shade val="51000"/>
                <a:satMod val="130000"/>
              </a:schemeClr>
            </a:gs>
            <a:gs pos="80000">
              <a:schemeClr val="accent4">
                <a:hueOff val="-892954"/>
                <a:satOff val="5380"/>
                <a:lumOff val="431"/>
                <a:alphaOff val="0"/>
                <a:shade val="93000"/>
                <a:satMod val="130000"/>
              </a:schemeClr>
            </a:gs>
            <a:gs pos="100000">
              <a:schemeClr val="accent4">
                <a:hueOff val="-892954"/>
                <a:satOff val="5380"/>
                <a:lumOff val="43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9877">
        <a:off x="2182034" y="386835"/>
        <a:ext cx="175842" cy="304183"/>
      </dsp:txXfrm>
    </dsp:sp>
    <dsp:sp modelId="{1FD5DC6D-D862-4BED-8E83-82677EDD5F1E}">
      <dsp:nvSpPr>
        <dsp:cNvPr id="0" name=""/>
        <dsp:cNvSpPr/>
      </dsp:nvSpPr>
      <dsp:spPr>
        <a:xfrm>
          <a:off x="2440818" y="90070"/>
          <a:ext cx="901284" cy="901284"/>
        </a:xfrm>
        <a:prstGeom prst="roundRect">
          <a:avLst/>
        </a:prstGeom>
        <a:gradFill rotWithShape="0">
          <a:gsLst>
            <a:gs pos="0">
              <a:schemeClr val="accent4">
                <a:hueOff val="-1785908"/>
                <a:satOff val="10760"/>
                <a:lumOff val="862"/>
                <a:alphaOff val="0"/>
                <a:shade val="51000"/>
                <a:satMod val="130000"/>
              </a:schemeClr>
            </a:gs>
            <a:gs pos="80000">
              <a:schemeClr val="accent4">
                <a:hueOff val="-1785908"/>
                <a:satOff val="10760"/>
                <a:lumOff val="862"/>
                <a:alphaOff val="0"/>
                <a:shade val="93000"/>
                <a:satMod val="130000"/>
              </a:schemeClr>
            </a:gs>
            <a:gs pos="100000">
              <a:schemeClr val="accent4">
                <a:hueOff val="-1785908"/>
                <a:satOff val="10760"/>
                <a:lumOff val="86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Signature Development</a:t>
          </a:r>
        </a:p>
      </dsp:txBody>
      <dsp:txXfrm>
        <a:off x="2440818" y="90070"/>
        <a:ext cx="901284" cy="901284"/>
      </dsp:txXfrm>
    </dsp:sp>
    <dsp:sp modelId="{E65F622F-7682-4D4F-A6E2-3164E7BBC4DF}">
      <dsp:nvSpPr>
        <dsp:cNvPr id="0" name=""/>
        <dsp:cNvSpPr/>
      </dsp:nvSpPr>
      <dsp:spPr>
        <a:xfrm rot="29609">
          <a:off x="3422549" y="394030"/>
          <a:ext cx="193860" cy="304183"/>
        </a:xfrm>
        <a:prstGeom prst="rightArrow">
          <a:avLst>
            <a:gd name="adj1" fmla="val 60000"/>
            <a:gd name="adj2" fmla="val 50000"/>
          </a:avLst>
        </a:prstGeom>
        <a:gradFill rotWithShape="0">
          <a:gsLst>
            <a:gs pos="0">
              <a:schemeClr val="accent4">
                <a:hueOff val="-1785908"/>
                <a:satOff val="10760"/>
                <a:lumOff val="862"/>
                <a:alphaOff val="0"/>
                <a:shade val="51000"/>
                <a:satMod val="130000"/>
              </a:schemeClr>
            </a:gs>
            <a:gs pos="80000">
              <a:schemeClr val="accent4">
                <a:hueOff val="-1785908"/>
                <a:satOff val="10760"/>
                <a:lumOff val="862"/>
                <a:alphaOff val="0"/>
                <a:shade val="93000"/>
                <a:satMod val="130000"/>
              </a:schemeClr>
            </a:gs>
            <a:gs pos="100000">
              <a:schemeClr val="accent4">
                <a:hueOff val="-1785908"/>
                <a:satOff val="10760"/>
                <a:lumOff val="86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29609">
        <a:off x="3422549" y="394030"/>
        <a:ext cx="193860" cy="304183"/>
      </dsp:txXfrm>
    </dsp:sp>
    <dsp:sp modelId="{F0F2BBE1-64BD-4B8F-96AE-A042D8EDB6CF}">
      <dsp:nvSpPr>
        <dsp:cNvPr id="0" name=""/>
        <dsp:cNvSpPr/>
      </dsp:nvSpPr>
      <dsp:spPr>
        <a:xfrm>
          <a:off x="3707829" y="100983"/>
          <a:ext cx="901284" cy="901284"/>
        </a:xfrm>
        <a:prstGeom prst="roundRect">
          <a:avLst/>
        </a:prstGeom>
        <a:gradFill rotWithShape="0">
          <a:gsLst>
            <a:gs pos="0">
              <a:schemeClr val="accent4">
                <a:hueOff val="-2678862"/>
                <a:satOff val="16139"/>
                <a:lumOff val="1294"/>
                <a:alphaOff val="0"/>
                <a:shade val="51000"/>
                <a:satMod val="130000"/>
              </a:schemeClr>
            </a:gs>
            <a:gs pos="80000">
              <a:schemeClr val="accent4">
                <a:hueOff val="-2678862"/>
                <a:satOff val="16139"/>
                <a:lumOff val="1294"/>
                <a:alphaOff val="0"/>
                <a:shade val="93000"/>
                <a:satMod val="130000"/>
              </a:schemeClr>
            </a:gs>
            <a:gs pos="100000">
              <a:schemeClr val="accent4">
                <a:hueOff val="-2678862"/>
                <a:satOff val="16139"/>
                <a:lumOff val="129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Signature Testing</a:t>
          </a:r>
        </a:p>
      </dsp:txBody>
      <dsp:txXfrm>
        <a:off x="3707829" y="100983"/>
        <a:ext cx="901284" cy="901284"/>
      </dsp:txXfrm>
    </dsp:sp>
    <dsp:sp modelId="{8B7400C9-2895-4C4C-8133-4165507610FD}">
      <dsp:nvSpPr>
        <dsp:cNvPr id="0" name=""/>
        <dsp:cNvSpPr/>
      </dsp:nvSpPr>
      <dsp:spPr>
        <a:xfrm rot="20318">
          <a:off x="4685971" y="403199"/>
          <a:ext cx="185183" cy="304183"/>
        </a:xfrm>
        <a:prstGeom prst="rightArrow">
          <a:avLst>
            <a:gd name="adj1" fmla="val 60000"/>
            <a:gd name="adj2" fmla="val 50000"/>
          </a:avLst>
        </a:prstGeom>
        <a:gradFill rotWithShape="0">
          <a:gsLst>
            <a:gs pos="0">
              <a:schemeClr val="accent4">
                <a:hueOff val="-2678862"/>
                <a:satOff val="16139"/>
                <a:lumOff val="1294"/>
                <a:alphaOff val="0"/>
                <a:shade val="51000"/>
                <a:satMod val="130000"/>
              </a:schemeClr>
            </a:gs>
            <a:gs pos="80000">
              <a:schemeClr val="accent4">
                <a:hueOff val="-2678862"/>
                <a:satOff val="16139"/>
                <a:lumOff val="1294"/>
                <a:alphaOff val="0"/>
                <a:shade val="93000"/>
                <a:satMod val="130000"/>
              </a:schemeClr>
            </a:gs>
            <a:gs pos="100000">
              <a:schemeClr val="accent4">
                <a:hueOff val="-2678862"/>
                <a:satOff val="16139"/>
                <a:lumOff val="129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20318">
        <a:off x="4685971" y="403199"/>
        <a:ext cx="185183" cy="304183"/>
      </dsp:txXfrm>
    </dsp:sp>
    <dsp:sp modelId="{5F4A515D-30E3-40E6-9CD5-CA1DC0BBBAD4}">
      <dsp:nvSpPr>
        <dsp:cNvPr id="0" name=""/>
        <dsp:cNvSpPr/>
      </dsp:nvSpPr>
      <dsp:spPr>
        <a:xfrm>
          <a:off x="4958495" y="108375"/>
          <a:ext cx="901284" cy="901284"/>
        </a:xfrm>
        <a:prstGeom prst="roundRect">
          <a:avLst/>
        </a:prstGeom>
        <a:gradFill rotWithShape="0">
          <a:gsLst>
            <a:gs pos="0">
              <a:schemeClr val="accent4">
                <a:hueOff val="-3571816"/>
                <a:satOff val="21519"/>
                <a:lumOff val="1725"/>
                <a:alphaOff val="0"/>
                <a:shade val="51000"/>
                <a:satMod val="130000"/>
              </a:schemeClr>
            </a:gs>
            <a:gs pos="80000">
              <a:schemeClr val="accent4">
                <a:hueOff val="-3571816"/>
                <a:satOff val="21519"/>
                <a:lumOff val="1725"/>
                <a:alphaOff val="0"/>
                <a:shade val="93000"/>
                <a:satMod val="130000"/>
              </a:schemeClr>
            </a:gs>
            <a:gs pos="100000">
              <a:schemeClr val="accent4">
                <a:hueOff val="-3571816"/>
                <a:satOff val="21519"/>
                <a:lumOff val="172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Signature Release</a:t>
          </a:r>
        </a:p>
      </dsp:txBody>
      <dsp:txXfrm>
        <a:off x="4958495" y="108375"/>
        <a:ext cx="901284" cy="901284"/>
      </dsp:txXfrm>
    </dsp:sp>
    <dsp:sp modelId="{55BFC64C-5007-4B12-9541-124204E836F3}">
      <dsp:nvSpPr>
        <dsp:cNvPr id="0" name=""/>
        <dsp:cNvSpPr/>
      </dsp:nvSpPr>
      <dsp:spPr>
        <a:xfrm rot="8194864">
          <a:off x="4021752" y="1595736"/>
          <a:ext cx="1301810" cy="304183"/>
        </a:xfrm>
        <a:prstGeom prst="rightArrow">
          <a:avLst>
            <a:gd name="adj1" fmla="val 60000"/>
            <a:gd name="adj2" fmla="val 50000"/>
          </a:avLst>
        </a:prstGeom>
        <a:gradFill rotWithShape="0">
          <a:gsLst>
            <a:gs pos="0">
              <a:schemeClr val="accent4">
                <a:hueOff val="-3571816"/>
                <a:satOff val="21519"/>
                <a:lumOff val="1725"/>
                <a:alphaOff val="0"/>
                <a:shade val="51000"/>
                <a:satMod val="130000"/>
              </a:schemeClr>
            </a:gs>
            <a:gs pos="80000">
              <a:schemeClr val="accent4">
                <a:hueOff val="-3571816"/>
                <a:satOff val="21519"/>
                <a:lumOff val="1725"/>
                <a:alphaOff val="0"/>
                <a:shade val="93000"/>
                <a:satMod val="130000"/>
              </a:schemeClr>
            </a:gs>
            <a:gs pos="100000">
              <a:schemeClr val="accent4">
                <a:hueOff val="-3571816"/>
                <a:satOff val="21519"/>
                <a:lumOff val="172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8194864">
        <a:off x="4021752" y="1595736"/>
        <a:ext cx="1301810" cy="304183"/>
      </dsp:txXfrm>
    </dsp:sp>
    <dsp:sp modelId="{E7FB0331-D802-4727-87EB-CAE4EA9E3BDF}">
      <dsp:nvSpPr>
        <dsp:cNvPr id="0" name=""/>
        <dsp:cNvSpPr/>
      </dsp:nvSpPr>
      <dsp:spPr>
        <a:xfrm>
          <a:off x="1929581" y="2344201"/>
          <a:ext cx="2233599" cy="901284"/>
        </a:xfrm>
        <a:prstGeom prst="round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t>Customers</a:t>
          </a:r>
          <a:endParaRPr lang="en-US" sz="900" kern="1200"/>
        </a:p>
      </dsp:txBody>
      <dsp:txXfrm>
        <a:off x="1929581" y="2344201"/>
        <a:ext cx="2233599" cy="901284"/>
      </dsp:txXfrm>
    </dsp:sp>
    <dsp:sp modelId="{CC8107F0-2828-4E88-AC9A-C3D81BB33E78}">
      <dsp:nvSpPr>
        <dsp:cNvPr id="0" name=""/>
        <dsp:cNvSpPr/>
      </dsp:nvSpPr>
      <dsp:spPr>
        <a:xfrm rot="13269138">
          <a:off x="726207" y="1561639"/>
          <a:ext cx="1258745" cy="304183"/>
        </a:xfrm>
        <a:prstGeom prst="rightArrow">
          <a:avLst>
            <a:gd name="adj1" fmla="val 60000"/>
            <a:gd name="adj2" fmla="val 5000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13269138">
        <a:off x="726207" y="1561639"/>
        <a:ext cx="1258745" cy="304183"/>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72FA230-F893-4A35-ADB7-C45D39CB412A}">
      <dsp:nvSpPr>
        <dsp:cNvPr id="0" name=""/>
        <dsp:cNvSpPr/>
      </dsp:nvSpPr>
      <dsp:spPr>
        <a:xfrm rot="16200000">
          <a:off x="-1053085" y="1056277"/>
          <a:ext cx="3232785" cy="1120229"/>
        </a:xfrm>
        <a:prstGeom prst="flowChartManualOperati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2550" tIns="0" rIns="82910" bIns="0" numCol="1" spcCol="1270" anchor="t" anchorCtr="0">
          <a:noAutofit/>
        </a:bodyPr>
        <a:lstStyle/>
        <a:p>
          <a:pPr lvl="0" algn="l" defTabSz="577850">
            <a:lnSpc>
              <a:spcPct val="90000"/>
            </a:lnSpc>
            <a:spcBef>
              <a:spcPct val="0"/>
            </a:spcBef>
            <a:spcAft>
              <a:spcPct val="35000"/>
            </a:spcAft>
          </a:pPr>
          <a:r>
            <a:rPr lang="en-US" sz="1300" kern="1200" dirty="0" smtClean="0"/>
            <a:t>Threat Identification</a:t>
          </a:r>
          <a:endParaRPr lang="en-US" sz="1300" kern="1200" dirty="0"/>
        </a:p>
        <a:p>
          <a:pPr marL="57150" lvl="1" indent="-57150" algn="l" defTabSz="444500">
            <a:lnSpc>
              <a:spcPct val="90000"/>
            </a:lnSpc>
            <a:spcBef>
              <a:spcPct val="0"/>
            </a:spcBef>
            <a:spcAft>
              <a:spcPct val="15000"/>
            </a:spcAft>
            <a:buChar char="••"/>
          </a:pPr>
          <a:r>
            <a:rPr lang="en-US" sz="1000" kern="1200" dirty="0" smtClean="0"/>
            <a:t>Feasibility</a:t>
          </a:r>
          <a:endParaRPr lang="en-US" sz="1000" kern="1200" dirty="0"/>
        </a:p>
        <a:p>
          <a:pPr marL="57150" lvl="1" indent="-57150" algn="l" defTabSz="444500">
            <a:lnSpc>
              <a:spcPct val="90000"/>
            </a:lnSpc>
            <a:spcBef>
              <a:spcPct val="0"/>
            </a:spcBef>
            <a:spcAft>
              <a:spcPct val="15000"/>
            </a:spcAft>
            <a:buChar char="••"/>
          </a:pPr>
          <a:r>
            <a:rPr lang="en-US" sz="1000" kern="1200" dirty="0" smtClean="0"/>
            <a:t>Severity</a:t>
          </a:r>
          <a:endParaRPr lang="en-US" sz="1000" kern="1200" dirty="0"/>
        </a:p>
        <a:p>
          <a:pPr marL="57150" lvl="1" indent="-57150" algn="l" defTabSz="444500">
            <a:lnSpc>
              <a:spcPct val="90000"/>
            </a:lnSpc>
            <a:spcBef>
              <a:spcPct val="0"/>
            </a:spcBef>
            <a:spcAft>
              <a:spcPct val="15000"/>
            </a:spcAft>
            <a:buChar char="••"/>
          </a:pPr>
          <a:r>
            <a:rPr lang="en-US" sz="1000" kern="1200" dirty="0" smtClean="0"/>
            <a:t>Priority</a:t>
          </a:r>
          <a:endParaRPr lang="en-US" sz="1000" kern="1200" dirty="0"/>
        </a:p>
        <a:p>
          <a:pPr marL="57150" lvl="1" indent="-57150" algn="l" defTabSz="444500">
            <a:lnSpc>
              <a:spcPct val="90000"/>
            </a:lnSpc>
            <a:spcBef>
              <a:spcPct val="0"/>
            </a:spcBef>
            <a:spcAft>
              <a:spcPct val="15000"/>
            </a:spcAft>
            <a:buChar char="••"/>
          </a:pPr>
          <a:endParaRPr lang="en-US" sz="1000" kern="1200" dirty="0"/>
        </a:p>
      </dsp:txBody>
      <dsp:txXfrm rot="16200000">
        <a:off x="-1053085" y="1056277"/>
        <a:ext cx="3232785" cy="1120229"/>
      </dsp:txXfrm>
    </dsp:sp>
    <dsp:sp modelId="{507E1CB6-8AD8-43EF-9EFA-4DC3C59159F4}">
      <dsp:nvSpPr>
        <dsp:cNvPr id="0" name=""/>
        <dsp:cNvSpPr/>
      </dsp:nvSpPr>
      <dsp:spPr>
        <a:xfrm rot="16200000">
          <a:off x="151161" y="1056277"/>
          <a:ext cx="3232785" cy="1120229"/>
        </a:xfrm>
        <a:prstGeom prst="flowChartManualOperation">
          <a:avLst/>
        </a:prstGeom>
        <a:gradFill rotWithShape="0">
          <a:gsLst>
            <a:gs pos="0">
              <a:schemeClr val="accent4">
                <a:hueOff val="-1116192"/>
                <a:satOff val="6725"/>
                <a:lumOff val="539"/>
                <a:alphaOff val="0"/>
                <a:shade val="51000"/>
                <a:satMod val="130000"/>
              </a:schemeClr>
            </a:gs>
            <a:gs pos="80000">
              <a:schemeClr val="accent4">
                <a:hueOff val="-1116192"/>
                <a:satOff val="6725"/>
                <a:lumOff val="539"/>
                <a:alphaOff val="0"/>
                <a:shade val="93000"/>
                <a:satMod val="130000"/>
              </a:schemeClr>
            </a:gs>
            <a:gs pos="100000">
              <a:schemeClr val="accent4">
                <a:hueOff val="-1116192"/>
                <a:satOff val="6725"/>
                <a:lumOff val="53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2550" tIns="0" rIns="82910" bIns="0" numCol="1" spcCol="1270" anchor="t" anchorCtr="0">
          <a:noAutofit/>
        </a:bodyPr>
        <a:lstStyle/>
        <a:p>
          <a:pPr lvl="0" algn="l" defTabSz="577850">
            <a:lnSpc>
              <a:spcPct val="90000"/>
            </a:lnSpc>
            <a:spcBef>
              <a:spcPct val="0"/>
            </a:spcBef>
            <a:spcAft>
              <a:spcPct val="35000"/>
            </a:spcAft>
          </a:pPr>
          <a:r>
            <a:rPr lang="en-US" sz="1300" kern="1200" dirty="0" smtClean="0"/>
            <a:t>Threat Research</a:t>
          </a:r>
          <a:endParaRPr lang="en-US" sz="1300" kern="1200" dirty="0"/>
        </a:p>
        <a:p>
          <a:pPr marL="57150" lvl="1" indent="-57150" algn="l" defTabSz="444500">
            <a:lnSpc>
              <a:spcPct val="90000"/>
            </a:lnSpc>
            <a:spcBef>
              <a:spcPct val="0"/>
            </a:spcBef>
            <a:spcAft>
              <a:spcPct val="15000"/>
            </a:spcAft>
            <a:buChar char="••"/>
          </a:pPr>
          <a:r>
            <a:rPr lang="en-US" sz="1000" kern="1200" dirty="0" smtClean="0"/>
            <a:t>Environment Setup</a:t>
          </a:r>
          <a:endParaRPr lang="en-US" sz="1000" kern="1200" dirty="0"/>
        </a:p>
        <a:p>
          <a:pPr marL="57150" lvl="1" indent="-57150" algn="l" defTabSz="444500">
            <a:lnSpc>
              <a:spcPct val="90000"/>
            </a:lnSpc>
            <a:spcBef>
              <a:spcPct val="0"/>
            </a:spcBef>
            <a:spcAft>
              <a:spcPct val="15000"/>
            </a:spcAft>
            <a:buChar char="••"/>
          </a:pPr>
          <a:r>
            <a:rPr lang="en-US" sz="1000" kern="1200" dirty="0" smtClean="0"/>
            <a:t>Root Cause Identification</a:t>
          </a:r>
          <a:endParaRPr lang="en-US" sz="1000" kern="1200" dirty="0"/>
        </a:p>
        <a:p>
          <a:pPr marL="57150" lvl="1" indent="-57150" algn="l" defTabSz="444500">
            <a:lnSpc>
              <a:spcPct val="90000"/>
            </a:lnSpc>
            <a:spcBef>
              <a:spcPct val="0"/>
            </a:spcBef>
            <a:spcAft>
              <a:spcPct val="15000"/>
            </a:spcAft>
            <a:buChar char="••"/>
          </a:pPr>
          <a:r>
            <a:rPr lang="en-US" sz="1000" kern="1200" dirty="0" smtClean="0"/>
            <a:t>Conditions Extraction</a:t>
          </a:r>
          <a:endParaRPr lang="en-US" sz="1000" kern="1200" dirty="0"/>
        </a:p>
      </dsp:txBody>
      <dsp:txXfrm rot="16200000">
        <a:off x="151161" y="1056277"/>
        <a:ext cx="3232785" cy="1120229"/>
      </dsp:txXfrm>
    </dsp:sp>
    <dsp:sp modelId="{FEFC55E0-646B-40EE-A248-C8643DE84938}">
      <dsp:nvSpPr>
        <dsp:cNvPr id="0" name=""/>
        <dsp:cNvSpPr/>
      </dsp:nvSpPr>
      <dsp:spPr>
        <a:xfrm rot="16200000">
          <a:off x="1355407" y="1056277"/>
          <a:ext cx="3232785" cy="1120229"/>
        </a:xfrm>
        <a:prstGeom prst="flowChartManualOperation">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2550" tIns="0" rIns="82910" bIns="0" numCol="1" spcCol="1270" anchor="t" anchorCtr="0">
          <a:noAutofit/>
        </a:bodyPr>
        <a:lstStyle/>
        <a:p>
          <a:pPr lvl="0" algn="l" defTabSz="577850">
            <a:lnSpc>
              <a:spcPct val="90000"/>
            </a:lnSpc>
            <a:spcBef>
              <a:spcPct val="0"/>
            </a:spcBef>
            <a:spcAft>
              <a:spcPct val="35000"/>
            </a:spcAft>
          </a:pPr>
          <a:r>
            <a:rPr lang="en-US" sz="1300" kern="1200" dirty="0" smtClean="0"/>
            <a:t>Signature Development</a:t>
          </a:r>
          <a:endParaRPr lang="en-US" sz="1300" kern="1200" dirty="0"/>
        </a:p>
        <a:p>
          <a:pPr marL="57150" lvl="1" indent="-57150" algn="l" defTabSz="444500">
            <a:lnSpc>
              <a:spcPct val="90000"/>
            </a:lnSpc>
            <a:spcBef>
              <a:spcPct val="0"/>
            </a:spcBef>
            <a:spcAft>
              <a:spcPct val="15000"/>
            </a:spcAft>
            <a:buChar char="••"/>
          </a:pPr>
          <a:r>
            <a:rPr lang="en-US" sz="1000" kern="1200" dirty="0" smtClean="0"/>
            <a:t>Type Determination</a:t>
          </a:r>
          <a:endParaRPr lang="en-US" sz="1000" kern="1200" dirty="0"/>
        </a:p>
        <a:p>
          <a:pPr marL="57150" lvl="1" indent="-57150" algn="l" defTabSz="444500">
            <a:lnSpc>
              <a:spcPct val="90000"/>
            </a:lnSpc>
            <a:spcBef>
              <a:spcPct val="0"/>
            </a:spcBef>
            <a:spcAft>
              <a:spcPct val="15000"/>
            </a:spcAft>
            <a:buChar char="••"/>
          </a:pPr>
          <a:r>
            <a:rPr lang="en-US" sz="1000" kern="1200" dirty="0" smtClean="0"/>
            <a:t>NIS Signature</a:t>
          </a:r>
          <a:endParaRPr lang="en-US" sz="1000" kern="1200" dirty="0"/>
        </a:p>
        <a:p>
          <a:pPr marL="57150" lvl="1" indent="-57150" algn="l" defTabSz="444500">
            <a:lnSpc>
              <a:spcPct val="90000"/>
            </a:lnSpc>
            <a:spcBef>
              <a:spcPct val="0"/>
            </a:spcBef>
            <a:spcAft>
              <a:spcPct val="15000"/>
            </a:spcAft>
            <a:buChar char="••"/>
          </a:pPr>
          <a:r>
            <a:rPr lang="en-US" sz="1000" kern="1200" dirty="0" smtClean="0"/>
            <a:t>Unit Test</a:t>
          </a:r>
          <a:endParaRPr lang="en-US" sz="1000" kern="1200" dirty="0"/>
        </a:p>
      </dsp:txBody>
      <dsp:txXfrm rot="16200000">
        <a:off x="1355407" y="1056277"/>
        <a:ext cx="3232785" cy="1120229"/>
      </dsp:txXfrm>
    </dsp:sp>
    <dsp:sp modelId="{FEC253AD-86A9-44D9-8EE5-46607AE0736F}">
      <dsp:nvSpPr>
        <dsp:cNvPr id="0" name=""/>
        <dsp:cNvSpPr/>
      </dsp:nvSpPr>
      <dsp:spPr>
        <a:xfrm rot="16200000">
          <a:off x="2559653" y="1056277"/>
          <a:ext cx="3232785" cy="1120229"/>
        </a:xfrm>
        <a:prstGeom prst="flowChartManualOperation">
          <a:avLst/>
        </a:prstGeom>
        <a:gradFill rotWithShape="0">
          <a:gsLst>
            <a:gs pos="0">
              <a:schemeClr val="accent4">
                <a:hueOff val="-3348577"/>
                <a:satOff val="20174"/>
                <a:lumOff val="1617"/>
                <a:alphaOff val="0"/>
                <a:shade val="51000"/>
                <a:satMod val="130000"/>
              </a:schemeClr>
            </a:gs>
            <a:gs pos="80000">
              <a:schemeClr val="accent4">
                <a:hueOff val="-3348577"/>
                <a:satOff val="20174"/>
                <a:lumOff val="1617"/>
                <a:alphaOff val="0"/>
                <a:shade val="93000"/>
                <a:satMod val="130000"/>
              </a:schemeClr>
            </a:gs>
            <a:gs pos="100000">
              <a:schemeClr val="accent4">
                <a:hueOff val="-3348577"/>
                <a:satOff val="20174"/>
                <a:lumOff val="161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2550" tIns="0" rIns="82910" bIns="0" numCol="1" spcCol="1270" anchor="t" anchorCtr="0">
          <a:noAutofit/>
        </a:bodyPr>
        <a:lstStyle/>
        <a:p>
          <a:pPr lvl="0" algn="l" defTabSz="577850">
            <a:lnSpc>
              <a:spcPct val="90000"/>
            </a:lnSpc>
            <a:spcBef>
              <a:spcPct val="0"/>
            </a:spcBef>
            <a:spcAft>
              <a:spcPct val="35000"/>
            </a:spcAft>
          </a:pPr>
          <a:r>
            <a:rPr lang="en-US" sz="1300" kern="1200" dirty="0" smtClean="0"/>
            <a:t>Signature Testing</a:t>
          </a:r>
          <a:endParaRPr lang="en-US" sz="1300" kern="1200" dirty="0"/>
        </a:p>
        <a:p>
          <a:pPr marL="57150" lvl="1" indent="-57150" algn="l" defTabSz="444500">
            <a:lnSpc>
              <a:spcPct val="90000"/>
            </a:lnSpc>
            <a:spcBef>
              <a:spcPct val="0"/>
            </a:spcBef>
            <a:spcAft>
              <a:spcPct val="15000"/>
            </a:spcAft>
            <a:buChar char="••"/>
          </a:pPr>
          <a:r>
            <a:rPr lang="en-US" sz="1000" kern="1200" dirty="0" smtClean="0"/>
            <a:t>Clean Traffic</a:t>
          </a:r>
          <a:endParaRPr lang="en-US" sz="1000" kern="1200" dirty="0"/>
        </a:p>
        <a:p>
          <a:pPr marL="57150" lvl="1" indent="-57150" algn="l" defTabSz="444500">
            <a:lnSpc>
              <a:spcPct val="90000"/>
            </a:lnSpc>
            <a:spcBef>
              <a:spcPct val="0"/>
            </a:spcBef>
            <a:spcAft>
              <a:spcPct val="15000"/>
            </a:spcAft>
            <a:buChar char="••"/>
          </a:pPr>
          <a:r>
            <a:rPr lang="en-US" sz="1000" kern="1200" dirty="0" smtClean="0"/>
            <a:t>Exploit Traffic</a:t>
          </a:r>
          <a:endParaRPr lang="en-US" sz="1000" kern="1200" dirty="0"/>
        </a:p>
        <a:p>
          <a:pPr marL="57150" lvl="1" indent="-57150" algn="l" defTabSz="444500">
            <a:lnSpc>
              <a:spcPct val="90000"/>
            </a:lnSpc>
            <a:spcBef>
              <a:spcPct val="0"/>
            </a:spcBef>
            <a:spcAft>
              <a:spcPct val="15000"/>
            </a:spcAft>
            <a:buChar char="••"/>
          </a:pPr>
          <a:r>
            <a:rPr lang="en-US" sz="1000" kern="1200" dirty="0" smtClean="0"/>
            <a:t>Performance</a:t>
          </a:r>
          <a:endParaRPr lang="en-US" sz="1000" kern="1200" dirty="0"/>
        </a:p>
      </dsp:txBody>
      <dsp:txXfrm rot="16200000">
        <a:off x="2559653" y="1056277"/>
        <a:ext cx="3232785" cy="1120229"/>
      </dsp:txXfrm>
    </dsp:sp>
    <dsp:sp modelId="{D55B8DFF-40FC-467E-A062-8763E9178C81}">
      <dsp:nvSpPr>
        <dsp:cNvPr id="0" name=""/>
        <dsp:cNvSpPr/>
      </dsp:nvSpPr>
      <dsp:spPr>
        <a:xfrm rot="16200000">
          <a:off x="3763900" y="1056277"/>
          <a:ext cx="3232785" cy="1120229"/>
        </a:xfrm>
        <a:prstGeom prst="flowChartManualOperation">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2550" tIns="0" rIns="82910" bIns="0" numCol="1" spcCol="1270" anchor="t" anchorCtr="0">
          <a:noAutofit/>
        </a:bodyPr>
        <a:lstStyle/>
        <a:p>
          <a:pPr lvl="0" algn="l" defTabSz="577850">
            <a:lnSpc>
              <a:spcPct val="90000"/>
            </a:lnSpc>
            <a:spcBef>
              <a:spcPct val="0"/>
            </a:spcBef>
            <a:spcAft>
              <a:spcPct val="35000"/>
            </a:spcAft>
          </a:pPr>
          <a:r>
            <a:rPr lang="en-US" sz="1300" kern="1200" dirty="0" smtClean="0"/>
            <a:t>Signature Release</a:t>
          </a:r>
          <a:endParaRPr lang="en-US" sz="1300" kern="1200" dirty="0"/>
        </a:p>
        <a:p>
          <a:pPr marL="57150" lvl="1" indent="-57150" algn="l" defTabSz="444500">
            <a:lnSpc>
              <a:spcPct val="90000"/>
            </a:lnSpc>
            <a:spcBef>
              <a:spcPct val="0"/>
            </a:spcBef>
            <a:spcAft>
              <a:spcPct val="15000"/>
            </a:spcAft>
            <a:buChar char="••"/>
          </a:pPr>
          <a:r>
            <a:rPr lang="en-US" sz="1000" kern="1200" dirty="0" smtClean="0"/>
            <a:t>MU</a:t>
          </a:r>
          <a:endParaRPr lang="en-US" sz="1000" kern="1200" dirty="0"/>
        </a:p>
        <a:p>
          <a:pPr marL="57150" lvl="1" indent="-57150" algn="l" defTabSz="444500">
            <a:lnSpc>
              <a:spcPct val="90000"/>
            </a:lnSpc>
            <a:spcBef>
              <a:spcPct val="0"/>
            </a:spcBef>
            <a:spcAft>
              <a:spcPct val="15000"/>
            </a:spcAft>
            <a:buChar char="••"/>
          </a:pPr>
          <a:r>
            <a:rPr lang="en-US" sz="1000" kern="1200" dirty="0" smtClean="0"/>
            <a:t>Encyclopedia Write Up</a:t>
          </a:r>
          <a:endParaRPr lang="en-US" sz="1000" kern="1200" dirty="0"/>
        </a:p>
      </dsp:txBody>
      <dsp:txXfrm rot="16200000">
        <a:off x="3763900" y="1056277"/>
        <a:ext cx="3232785" cy="112022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ate>
      <outs:type>3</outs:type>
      <outs:displayName>Last Modified</outs:displayName>
      <outs:dateTime>2009-04-23T22:04:00Z</outs:dateTime>
      <outs:isPinned>true</outs:isPinned>
    </outs:relatedDate>
    <outs:relatedDate>
      <outs:type>2</outs:type>
      <outs:displayName>Created</outs:displayName>
      <outs:dateTime>2009-04-14T20:13:00Z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relatedPerson>
          <outs:displayName>Avi Ben-Menahem</outs:displayName>
          <outs:accountName/>
        </outs:relatedPerson>
      </outs:people>
      <outs:source>0</outs:source>
      <outs:isPinned>true</outs:isPinned>
    </outs:relatedPeopleItem>
    <outs:relatedPeopleItem>
      <outs:category>Last modified by</outs:category>
      <outs:people>
        <outs:relatedPerson>
          <outs:displayName>Avi Ben-Menahem</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00D2C-3CD7-4644-8E61-D9DB00C538A9}">
  <ds:schemaRefs>
    <ds:schemaRef ds:uri="http://schemas.microsoft.com/office/2009/outspace/metadata"/>
  </ds:schemaRefs>
</ds:datastoreItem>
</file>

<file path=customXml/itemProps2.xml><?xml version="1.0" encoding="utf-8"?>
<ds:datastoreItem xmlns:ds="http://schemas.openxmlformats.org/officeDocument/2006/customXml" ds:itemID="{E654439C-D2DF-4704-BEEB-1094B4D18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12494</Words>
  <Characters>71218</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NIS Whitepaper</vt:lpstr>
    </vt:vector>
  </TitlesOfParts>
  <Company>Microsoft</Company>
  <LinksUpToDate>false</LinksUpToDate>
  <CharactersWithSpaces>83545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NIS Whitepaper</dc:title>
  <dc:creator>Ziv Mador, Moshe Golan</dc:creator>
  <dc:description>Guide for Configuring, Monitoring and Troubleshooting the Microsoft Network Inspection System (NIS) in Threat Management Gateway (TMG) 2010 , to be published by TMG General Availability.</dc:description>
  <cp:lastModifiedBy>Tom Bolt</cp:lastModifiedBy>
  <cp:revision>2</cp:revision>
  <cp:lastPrinted>2009-11-25T00:14:00Z</cp:lastPrinted>
  <dcterms:created xsi:type="dcterms:W3CDTF">2009-11-30T15:58:00Z</dcterms:created>
  <dcterms:modified xsi:type="dcterms:W3CDTF">2009-11-30T15:58:00Z</dcterms:modified>
</cp:coreProperties>
</file>