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34" w:rsidRDefault="00A75DF5" w:rsidP="00016D7D">
      <w:pPr>
        <w:ind w:right="520"/>
        <w:jc w:val="right"/>
        <w:rPr>
          <w:rFonts w:ascii="Segoe UI" w:hAnsi="Segoe UI" w:cs="Segoe UI"/>
          <w:b/>
          <w:i/>
          <w:color w:val="0097D8"/>
          <w:sz w:val="58"/>
          <w:szCs w:val="58"/>
        </w:rPr>
      </w:pPr>
      <w:r>
        <w:rPr>
          <w:noProof/>
          <w:lang w:eastAsia="de-DE"/>
        </w:rPr>
        <w:drawing>
          <wp:inline distT="0" distB="0" distL="0" distR="0">
            <wp:extent cx="7488000" cy="2546680"/>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a:srcRect/>
                    <a:stretch>
                      <a:fillRect/>
                    </a:stretch>
                  </pic:blipFill>
                  <pic:spPr bwMode="auto">
                    <a:xfrm>
                      <a:off x="0" y="0"/>
                      <a:ext cx="7488000" cy="2546680"/>
                    </a:xfrm>
                    <a:prstGeom prst="rect">
                      <a:avLst/>
                    </a:prstGeom>
                    <a:noFill/>
                    <a:ln w="9525">
                      <a:noFill/>
                      <a:miter lim="800000"/>
                      <a:headEnd/>
                      <a:tailEnd/>
                    </a:ln>
                  </pic:spPr>
                </pic:pic>
              </a:graphicData>
            </a:graphic>
          </wp:inline>
        </w:drawing>
      </w:r>
      <w:r w:rsidR="009D7034" w:rsidRPr="009D7034">
        <w:rPr>
          <w:rFonts w:ascii="Segoe UI" w:hAnsi="Segoe UI" w:cs="Segoe UI"/>
          <w:b/>
          <w:i/>
          <w:color w:val="0097D8"/>
          <w:sz w:val="58"/>
          <w:szCs w:val="58"/>
        </w:rPr>
        <w:t xml:space="preserve"> </w:t>
      </w:r>
      <w:r w:rsidR="009D7034">
        <w:rPr>
          <w:rFonts w:ascii="Segoe UI" w:hAnsi="Segoe UI" w:cs="Segoe UI"/>
          <w:b/>
          <w:i/>
          <w:color w:val="0097D8"/>
          <w:sz w:val="58"/>
          <w:szCs w:val="58"/>
        </w:rPr>
        <w:t>OFFICE LIVE MEETING</w:t>
      </w:r>
    </w:p>
    <w:p w:rsidR="0094053C" w:rsidRDefault="0094053C" w:rsidP="0094053C">
      <w:pPr>
        <w:ind w:left="567" w:right="567"/>
        <w:rPr>
          <w:rFonts w:ascii="Segoe UI" w:hAnsi="Segoe UI" w:cs="Segoe UI"/>
          <w:color w:val="000000" w:themeColor="text1"/>
          <w:sz w:val="17"/>
          <w:szCs w:val="17"/>
        </w:rPr>
        <w:sectPr w:rsidR="0094053C" w:rsidSect="00B56733">
          <w:pgSz w:w="11906" w:h="16838" w:code="9"/>
          <w:pgMar w:top="23" w:right="23" w:bottom="23" w:left="23" w:header="709" w:footer="709" w:gutter="0"/>
          <w:cols w:space="708"/>
          <w:docGrid w:linePitch="360"/>
        </w:sectPr>
      </w:pPr>
    </w:p>
    <w:p w:rsidR="009D7034" w:rsidRPr="00651BC5" w:rsidRDefault="009D7034" w:rsidP="002D3D2A">
      <w:pPr>
        <w:spacing w:after="160" w:line="276" w:lineRule="auto"/>
        <w:ind w:left="567"/>
        <w:rPr>
          <w:rFonts w:ascii="Segoe UI" w:hAnsi="Segoe UI" w:cs="Segoe UI"/>
          <w:b/>
          <w:sz w:val="17"/>
          <w:szCs w:val="17"/>
        </w:rPr>
      </w:pPr>
      <w:r w:rsidRPr="00651BC5">
        <w:rPr>
          <w:rFonts w:ascii="Segoe UI" w:hAnsi="Segoe UI" w:cs="Segoe UI"/>
          <w:b/>
          <w:sz w:val="17"/>
          <w:szCs w:val="17"/>
        </w:rPr>
        <w:lastRenderedPageBreak/>
        <w:t>Live Meeting ist eine leistungsstarke Konferenzlösung, die Ihnen hilft:</w:t>
      </w:r>
    </w:p>
    <w:p w:rsidR="009D7034" w:rsidRPr="00626A8E" w:rsidRDefault="009D7034" w:rsidP="002D3D2A">
      <w:pPr>
        <w:numPr>
          <w:ilvl w:val="0"/>
          <w:numId w:val="12"/>
        </w:numPr>
        <w:tabs>
          <w:tab w:val="clear" w:pos="288"/>
          <w:tab w:val="left" w:pos="-360"/>
        </w:tabs>
        <w:spacing w:before="0" w:line="276" w:lineRule="auto"/>
        <w:ind w:left="851" w:hanging="284"/>
        <w:rPr>
          <w:rFonts w:ascii="Segoe UI" w:hAnsi="Segoe UI" w:cs="Segoe UI"/>
          <w:bCs/>
          <w:iCs/>
          <w:sz w:val="17"/>
          <w:szCs w:val="17"/>
        </w:rPr>
      </w:pPr>
      <w:r w:rsidRPr="00626A8E">
        <w:rPr>
          <w:rFonts w:ascii="Segoe UI" w:hAnsi="Segoe UI" w:cs="Segoe UI"/>
          <w:bCs/>
          <w:iCs/>
          <w:sz w:val="17"/>
          <w:szCs w:val="17"/>
        </w:rPr>
        <w:t>ganz einfach Besprechungen, Veranstaltungen oder Trainings online abzuhalten. Schnell und sicher über das Internet.</w:t>
      </w:r>
    </w:p>
    <w:p w:rsidR="009D7034" w:rsidRPr="00626A8E" w:rsidRDefault="009D7034" w:rsidP="002D3D2A">
      <w:pPr>
        <w:numPr>
          <w:ilvl w:val="0"/>
          <w:numId w:val="12"/>
        </w:numPr>
        <w:tabs>
          <w:tab w:val="clear" w:pos="288"/>
          <w:tab w:val="left" w:pos="-360"/>
        </w:tabs>
        <w:spacing w:before="0" w:line="276" w:lineRule="auto"/>
        <w:ind w:left="851" w:hanging="284"/>
        <w:rPr>
          <w:rFonts w:ascii="Segoe UI" w:hAnsi="Segoe UI" w:cs="Segoe UI"/>
          <w:bCs/>
          <w:iCs/>
          <w:sz w:val="17"/>
          <w:szCs w:val="17"/>
        </w:rPr>
      </w:pPr>
      <w:r w:rsidRPr="00626A8E">
        <w:rPr>
          <w:rFonts w:ascii="Segoe UI" w:hAnsi="Segoe UI" w:cs="Segoe UI"/>
          <w:bCs/>
          <w:iCs/>
          <w:sz w:val="17"/>
          <w:szCs w:val="17"/>
        </w:rPr>
        <w:t>Besprechungen mit Ton, Video und Mediendaten effektiver zu machen.</w:t>
      </w:r>
    </w:p>
    <w:p w:rsidR="009D7034" w:rsidRPr="002D3D2A" w:rsidRDefault="009D7034" w:rsidP="002D3D2A">
      <w:pPr>
        <w:numPr>
          <w:ilvl w:val="0"/>
          <w:numId w:val="12"/>
        </w:numPr>
        <w:tabs>
          <w:tab w:val="clear" w:pos="288"/>
          <w:tab w:val="left" w:pos="-360"/>
        </w:tabs>
        <w:spacing w:before="0" w:after="60" w:line="276" w:lineRule="auto"/>
        <w:ind w:left="851" w:hanging="284"/>
        <w:rPr>
          <w:rFonts w:ascii="Segoe UI" w:hAnsi="Segoe UI" w:cs="Segoe UI"/>
          <w:b/>
          <w:color w:val="404040"/>
          <w:sz w:val="17"/>
          <w:szCs w:val="17"/>
        </w:rPr>
      </w:pPr>
      <w:r w:rsidRPr="002D3D2A">
        <w:rPr>
          <w:rFonts w:ascii="Segoe UI" w:hAnsi="Segoe UI" w:cs="Segoe UI"/>
          <w:bCs/>
          <w:iCs/>
          <w:sz w:val="17"/>
          <w:szCs w:val="17"/>
        </w:rPr>
        <w:t>IT-Mitarbeiter durch einen zuverlässigen, verlässlichen Service zu entlasten, um an unternehmenskritischen Projekten arbeiten zu können.</w:t>
      </w:r>
    </w:p>
    <w:p w:rsidR="009D7034" w:rsidRPr="009D7034" w:rsidRDefault="009D7034" w:rsidP="002D3D2A">
      <w:pPr>
        <w:autoSpaceDE w:val="0"/>
        <w:autoSpaceDN w:val="0"/>
        <w:adjustRightInd w:val="0"/>
        <w:spacing w:line="276" w:lineRule="auto"/>
        <w:ind w:left="567"/>
        <w:rPr>
          <w:rFonts w:ascii="Segoe UI" w:eastAsia="Times New Roman" w:hAnsi="Segoe UI" w:cs="Segoe UI"/>
          <w:b/>
          <w:i/>
          <w:caps/>
          <w:color w:val="0097D8"/>
        </w:rPr>
      </w:pPr>
      <w:r w:rsidRPr="009D7034">
        <w:rPr>
          <w:rFonts w:ascii="Segoe UI" w:eastAsia="Times New Roman" w:hAnsi="Segoe UI" w:cs="Segoe UI"/>
          <w:b/>
          <w:i/>
          <w:caps/>
          <w:color w:val="0097D8"/>
        </w:rPr>
        <w:t>Microsoft</w:t>
      </w:r>
      <w:r w:rsidRPr="009D7034">
        <w:rPr>
          <w:rFonts w:ascii="Segoe UI" w:eastAsia="Times New Roman" w:hAnsi="Segoe UI" w:cs="Segoe UI"/>
          <w:b/>
          <w:i/>
          <w:caps/>
          <w:color w:val="0097D8"/>
          <w:vertAlign w:val="superscript"/>
        </w:rPr>
        <w:t>®</w:t>
      </w:r>
      <w:r w:rsidRPr="009D7034">
        <w:rPr>
          <w:rFonts w:ascii="Segoe UI" w:eastAsia="Times New Roman" w:hAnsi="Segoe UI" w:cs="Segoe UI"/>
          <w:b/>
          <w:i/>
          <w:caps/>
          <w:color w:val="0097D8"/>
        </w:rPr>
        <w:t xml:space="preserve"> Office Live Meeting-Webkonferenzlösung</w:t>
      </w:r>
    </w:p>
    <w:p w:rsidR="005A1AB0" w:rsidRDefault="005A1AB0" w:rsidP="002D3D2A">
      <w:pPr>
        <w:pStyle w:val="ProdSubhead"/>
        <w:spacing w:after="120"/>
        <w:ind w:left="567"/>
        <w:rPr>
          <w:rFonts w:ascii="Segoe UI" w:hAnsi="Segoe UI" w:cs="Segoe UI"/>
          <w:sz w:val="17"/>
          <w:szCs w:val="17"/>
          <w:lang w:val="de-DE"/>
        </w:rPr>
      </w:pPr>
    </w:p>
    <w:p w:rsidR="009D7034" w:rsidRPr="009D7034" w:rsidRDefault="009D7034" w:rsidP="002D3D2A">
      <w:pPr>
        <w:pStyle w:val="ProdSubhead"/>
        <w:spacing w:after="120"/>
        <w:ind w:left="567"/>
        <w:rPr>
          <w:rFonts w:ascii="Segoe UI" w:hAnsi="Segoe UI" w:cs="Segoe UI"/>
          <w:sz w:val="17"/>
          <w:szCs w:val="17"/>
          <w:lang w:val="de-DE"/>
        </w:rPr>
      </w:pPr>
      <w:r w:rsidRPr="009D7034">
        <w:rPr>
          <w:rFonts w:ascii="Segoe UI" w:hAnsi="Segoe UI" w:cs="Segoe UI"/>
          <w:sz w:val="17"/>
          <w:szCs w:val="17"/>
          <w:lang w:val="de-DE"/>
        </w:rPr>
        <w:t>Microsoft Office Live Meeting ist eine Konferenzlösung, die Teams in Onlinebesprechungen, Trainings und Veranstaltungen zuverlässig und sicher verbindet. Da die Besprechungsteilnehmer sich über ihre PCs an der Konferenz beteiligen, können Sie zu einem Bruchteil der Kosten und ohne den Umstand von Reisen eine Präsentation halten, ein Projekt starten, Ideen sammeln, Dateien bearbeiten, auf Whiteboards zusammenarbeiten und Geschäfte verhandeln.</w:t>
      </w:r>
    </w:p>
    <w:p w:rsidR="002D3D2A" w:rsidRDefault="009D7034" w:rsidP="002D3D2A">
      <w:pPr>
        <w:pStyle w:val="ProdSubhead"/>
        <w:spacing w:after="120"/>
        <w:ind w:left="567"/>
        <w:rPr>
          <w:rFonts w:ascii="Segoe UI" w:hAnsi="Segoe UI" w:cs="Segoe UI"/>
          <w:sz w:val="17"/>
          <w:szCs w:val="17"/>
          <w:lang w:val="de-DE"/>
        </w:rPr>
      </w:pPr>
      <w:r w:rsidRPr="009D7034">
        <w:rPr>
          <w:rFonts w:ascii="Segoe UI" w:hAnsi="Segoe UI" w:cs="Segoe UI"/>
          <w:sz w:val="17"/>
          <w:szCs w:val="17"/>
          <w:lang w:val="de-DE"/>
        </w:rPr>
        <w:t>Live Meeting hilft Nutzern, die Kommunikation mit Kollegen, Kunden und Lieferanten zu rationalisieren. Von kleinen Team-Besprechungen bis hin zu großen Veranstaltungen −, Live Meeting ist die perfekte Webkonferenzlösung für die Durchführung von Online-Veranstaltungen.</w:t>
      </w:r>
    </w:p>
    <w:p w:rsidR="002D3D2A" w:rsidRDefault="002D3D2A" w:rsidP="002D3D2A">
      <w:pPr>
        <w:pStyle w:val="ProdSubhead"/>
        <w:spacing w:after="120"/>
        <w:ind w:left="567"/>
        <w:rPr>
          <w:rFonts w:ascii="Segoe UI" w:hAnsi="Segoe UI" w:cs="Segoe UI"/>
          <w:sz w:val="17"/>
          <w:szCs w:val="17"/>
          <w:lang w:val="de-DE"/>
        </w:rPr>
      </w:pPr>
    </w:p>
    <w:p w:rsidR="009D7034" w:rsidRPr="002D3D2A" w:rsidRDefault="009D7034" w:rsidP="002D3D2A">
      <w:pPr>
        <w:pStyle w:val="ProdSubhead"/>
        <w:spacing w:after="120"/>
        <w:ind w:left="567"/>
        <w:rPr>
          <w:rFonts w:ascii="Segoe UI" w:eastAsia="Times New Roman" w:hAnsi="Segoe UI" w:cs="Segoe UI"/>
          <w:b/>
          <w:i/>
          <w:caps/>
          <w:color w:val="0097D8"/>
          <w:lang w:val="de-DE"/>
        </w:rPr>
      </w:pPr>
      <w:r w:rsidRPr="002D3D2A">
        <w:rPr>
          <w:rFonts w:ascii="Segoe UI" w:eastAsia="Times New Roman" w:hAnsi="Segoe UI" w:cs="Segoe UI"/>
          <w:b/>
          <w:i/>
          <w:caps/>
          <w:color w:val="0097D8"/>
          <w:lang w:val="de-DE"/>
        </w:rPr>
        <w:t xml:space="preserve">Schnell und kosteneffektiv Besprechungen abhalten </w:t>
      </w:r>
    </w:p>
    <w:p w:rsidR="009D7034" w:rsidRPr="009D7034" w:rsidRDefault="009D7034" w:rsidP="002D3D2A">
      <w:pPr>
        <w:spacing w:before="0" w:line="276" w:lineRule="auto"/>
        <w:ind w:left="851"/>
        <w:contextualSpacing/>
        <w:rPr>
          <w:rFonts w:ascii="Segoe UI" w:hAnsi="Segoe UI" w:cs="Segoe UI"/>
          <w:sz w:val="17"/>
          <w:szCs w:val="17"/>
        </w:rPr>
      </w:pPr>
    </w:p>
    <w:p w:rsidR="009D7034" w:rsidRPr="009D7034" w:rsidRDefault="009D7034" w:rsidP="002D3D2A">
      <w:pPr>
        <w:numPr>
          <w:ilvl w:val="0"/>
          <w:numId w:val="14"/>
        </w:numPr>
        <w:spacing w:before="0" w:line="276" w:lineRule="auto"/>
        <w:ind w:left="851" w:hanging="284"/>
        <w:contextualSpacing/>
        <w:rPr>
          <w:rFonts w:ascii="Segoe UI" w:hAnsi="Segoe UI" w:cs="Segoe UI"/>
          <w:sz w:val="17"/>
          <w:szCs w:val="17"/>
        </w:rPr>
      </w:pPr>
      <w:r w:rsidRPr="009D7034">
        <w:rPr>
          <w:rFonts w:ascii="Segoe UI" w:hAnsi="Segoe UI" w:cs="Segoe UI"/>
          <w:b/>
          <w:sz w:val="17"/>
          <w:szCs w:val="17"/>
        </w:rPr>
        <w:t>Geben Sie Ihre Besprechungsnotizen frei und zeichnen Sie sie auf.</w:t>
      </w:r>
    </w:p>
    <w:p w:rsidR="00341D91"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Das stets aktive Fenster „F</w:t>
      </w:r>
      <w:r w:rsidR="00341D91">
        <w:rPr>
          <w:rFonts w:ascii="Segoe UI" w:hAnsi="Segoe UI" w:cs="Segoe UI"/>
          <w:sz w:val="17"/>
          <w:szCs w:val="17"/>
        </w:rPr>
        <w:t>reigegebene Notizen“ erlaubt es</w:t>
      </w:r>
    </w:p>
    <w:p w:rsidR="00341D91"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jedem Teilnehmer, freige</w:t>
      </w:r>
      <w:r w:rsidR="00341D91">
        <w:rPr>
          <w:rFonts w:ascii="Segoe UI" w:hAnsi="Segoe UI" w:cs="Segoe UI"/>
          <w:sz w:val="17"/>
          <w:szCs w:val="17"/>
        </w:rPr>
        <w:t>gebene Aufgaben zu sehen und zu</w:t>
      </w:r>
    </w:p>
    <w:p w:rsidR="00341D91"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bearbeiten, um sicherzustellen,</w:t>
      </w:r>
      <w:r w:rsidR="00341D91">
        <w:rPr>
          <w:rFonts w:ascii="Segoe UI" w:hAnsi="Segoe UI" w:cs="Segoe UI"/>
          <w:sz w:val="17"/>
          <w:szCs w:val="17"/>
        </w:rPr>
        <w:t xml:space="preserve"> dass alle Teilnehmer bezüglich</w:t>
      </w:r>
    </w:p>
    <w:p w:rsidR="00341D91"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der wesentlichen Ergeb</w:t>
      </w:r>
      <w:r w:rsidR="00341D91">
        <w:rPr>
          <w:rFonts w:ascii="Segoe UI" w:hAnsi="Segoe UI" w:cs="Segoe UI"/>
          <w:sz w:val="17"/>
          <w:szCs w:val="17"/>
        </w:rPr>
        <w:t>nisse auf demselben Stand sind.</w:t>
      </w:r>
    </w:p>
    <w:p w:rsidR="00341D91"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Speichern Sie Ihre No</w:t>
      </w:r>
      <w:r w:rsidR="00341D91">
        <w:rPr>
          <w:rFonts w:ascii="Segoe UI" w:hAnsi="Segoe UI" w:cs="Segoe UI"/>
          <w:sz w:val="17"/>
          <w:szCs w:val="17"/>
        </w:rPr>
        <w:t>tizen der Teambesprechungen und</w:t>
      </w:r>
    </w:p>
    <w:p w:rsidR="009D7034" w:rsidRDefault="009D7034" w:rsidP="002D3D2A">
      <w:pPr>
        <w:tabs>
          <w:tab w:val="left" w:pos="5245"/>
        </w:tabs>
        <w:spacing w:before="0" w:after="120" w:line="276" w:lineRule="auto"/>
        <w:ind w:left="851" w:right="-880"/>
        <w:contextualSpacing/>
        <w:rPr>
          <w:rFonts w:ascii="Segoe UI" w:hAnsi="Segoe UI" w:cs="Segoe UI"/>
          <w:sz w:val="17"/>
          <w:szCs w:val="17"/>
        </w:rPr>
      </w:pPr>
      <w:r w:rsidRPr="009D7034">
        <w:rPr>
          <w:rFonts w:ascii="Segoe UI" w:hAnsi="Segoe UI" w:cs="Segoe UI"/>
          <w:sz w:val="17"/>
          <w:szCs w:val="17"/>
        </w:rPr>
        <w:t>zeichnen Sie die Sitzung zur zukünftigen Referenz auf.</w:t>
      </w:r>
    </w:p>
    <w:p w:rsidR="00626A8E" w:rsidRPr="009D7034" w:rsidRDefault="00626A8E" w:rsidP="002D3D2A">
      <w:pPr>
        <w:spacing w:before="0" w:after="120" w:line="276" w:lineRule="auto"/>
        <w:ind w:left="851" w:right="-880"/>
        <w:contextualSpacing/>
        <w:rPr>
          <w:rFonts w:ascii="Segoe UI" w:hAnsi="Segoe UI" w:cs="Segoe UI"/>
          <w:sz w:val="17"/>
          <w:szCs w:val="17"/>
        </w:rPr>
      </w:pPr>
    </w:p>
    <w:p w:rsidR="00341D91" w:rsidRDefault="00341D91" w:rsidP="002D3D2A">
      <w:pPr>
        <w:spacing w:before="120" w:line="276" w:lineRule="auto"/>
        <w:contextualSpacing/>
        <w:rPr>
          <w:rFonts w:ascii="Segoe UI" w:hAnsi="Segoe UI" w:cs="Segoe UI"/>
          <w:sz w:val="17"/>
          <w:szCs w:val="17"/>
        </w:rPr>
      </w:pPr>
    </w:p>
    <w:p w:rsidR="009D7034" w:rsidRPr="009D7034" w:rsidRDefault="009D7034" w:rsidP="002D3D2A">
      <w:pPr>
        <w:numPr>
          <w:ilvl w:val="0"/>
          <w:numId w:val="14"/>
        </w:numPr>
        <w:spacing w:before="120" w:line="276" w:lineRule="auto"/>
        <w:ind w:left="284" w:right="339" w:hanging="284"/>
        <w:contextualSpacing/>
        <w:rPr>
          <w:rFonts w:ascii="Segoe UI" w:hAnsi="Segoe UI" w:cs="Segoe UI"/>
          <w:sz w:val="17"/>
          <w:szCs w:val="17"/>
        </w:rPr>
      </w:pPr>
      <w:r w:rsidRPr="009D7034">
        <w:rPr>
          <w:rFonts w:ascii="Segoe UI" w:hAnsi="Segoe UI" w:cs="Segoe UI"/>
          <w:b/>
          <w:sz w:val="17"/>
          <w:szCs w:val="17"/>
        </w:rPr>
        <w:t>Heben Sie Schlüsselaspekte Ihrer Präsentation hervor.</w:t>
      </w:r>
    </w:p>
    <w:p w:rsidR="009D7034" w:rsidRDefault="009D7034" w:rsidP="002D3D2A">
      <w:pPr>
        <w:spacing w:before="100" w:after="120" w:line="276" w:lineRule="auto"/>
        <w:ind w:left="284" w:right="339"/>
        <w:contextualSpacing/>
        <w:rPr>
          <w:rFonts w:ascii="Segoe UI" w:hAnsi="Segoe UI" w:cs="Segoe UI"/>
          <w:sz w:val="17"/>
          <w:szCs w:val="17"/>
        </w:rPr>
      </w:pPr>
      <w:r w:rsidRPr="009D7034">
        <w:rPr>
          <w:rFonts w:ascii="Segoe UI" w:hAnsi="Segoe UI" w:cs="Segoe UI"/>
          <w:sz w:val="17"/>
          <w:szCs w:val="17"/>
        </w:rPr>
        <w:t>Das neue interaktive Whiteboard und die Anmerkungswerkzeuge verbessern die Onlinezusammenarbeit. Die Werkzeuge beinhalten Rich-Text, komplexe Formen, Schriftarten und Flussdiagramme, die Sie dabei unterstützen, informativere und dynamischere Präsentationen zu erstellen.</w:t>
      </w:r>
    </w:p>
    <w:p w:rsidR="002D3D2A" w:rsidRDefault="002D3D2A" w:rsidP="002D3D2A">
      <w:pPr>
        <w:spacing w:before="100" w:after="120" w:line="276" w:lineRule="auto"/>
        <w:ind w:left="284" w:right="339"/>
        <w:contextualSpacing/>
        <w:rPr>
          <w:rFonts w:ascii="Segoe UI" w:hAnsi="Segoe UI" w:cs="Segoe UI"/>
          <w:sz w:val="17"/>
          <w:szCs w:val="17"/>
        </w:rPr>
      </w:pPr>
    </w:p>
    <w:p w:rsidR="009D7034" w:rsidRPr="009D7034" w:rsidRDefault="009D7034" w:rsidP="002D3D2A">
      <w:pPr>
        <w:autoSpaceDE w:val="0"/>
        <w:autoSpaceDN w:val="0"/>
        <w:adjustRightInd w:val="0"/>
        <w:spacing w:line="276" w:lineRule="auto"/>
        <w:ind w:right="339"/>
        <w:rPr>
          <w:rFonts w:ascii="Segoe UI" w:eastAsia="Times New Roman" w:hAnsi="Segoe UI" w:cs="Segoe UI"/>
          <w:b/>
          <w:i/>
          <w:caps/>
          <w:color w:val="0097D8"/>
        </w:rPr>
      </w:pPr>
      <w:r w:rsidRPr="009D7034">
        <w:rPr>
          <w:rFonts w:ascii="Segoe UI" w:eastAsia="Times New Roman" w:hAnsi="Segoe UI" w:cs="Segoe UI"/>
          <w:b/>
          <w:i/>
          <w:caps/>
          <w:color w:val="0097D8"/>
        </w:rPr>
        <w:t>Trainieren Sie Mitarbeiter und Partner, führen Sie gro</w:t>
      </w:r>
      <w:r w:rsidR="002D3D2A">
        <w:rPr>
          <w:rFonts w:ascii="Segoe UI" w:eastAsia="Times New Roman" w:hAnsi="Segoe UI" w:cs="Segoe UI"/>
          <w:b/>
          <w:i/>
          <w:caps/>
          <w:color w:val="0097D8"/>
        </w:rPr>
        <w:t>SS</w:t>
      </w:r>
      <w:r w:rsidRPr="009D7034">
        <w:rPr>
          <w:rFonts w:ascii="Segoe UI" w:eastAsia="Times New Roman" w:hAnsi="Segoe UI" w:cs="Segoe UI"/>
          <w:b/>
          <w:i/>
          <w:caps/>
          <w:color w:val="0097D8"/>
        </w:rPr>
        <w:t>e Onlineveranstaltungen durch</w:t>
      </w:r>
    </w:p>
    <w:p w:rsidR="009D7034" w:rsidRPr="009D7034" w:rsidRDefault="009D7034" w:rsidP="002D3D2A">
      <w:pPr>
        <w:spacing w:before="0" w:after="120" w:line="276" w:lineRule="auto"/>
        <w:ind w:left="240" w:right="339"/>
        <w:contextualSpacing/>
        <w:rPr>
          <w:rFonts w:ascii="Segoe UI" w:hAnsi="Segoe UI" w:cs="Segoe UI"/>
          <w:sz w:val="17"/>
          <w:szCs w:val="17"/>
        </w:rPr>
      </w:pPr>
    </w:p>
    <w:p w:rsidR="009D7034" w:rsidRDefault="009D7034" w:rsidP="002D3D2A">
      <w:pPr>
        <w:numPr>
          <w:ilvl w:val="0"/>
          <w:numId w:val="13"/>
        </w:numPr>
        <w:spacing w:before="0" w:after="120" w:line="276" w:lineRule="auto"/>
        <w:ind w:left="240" w:right="339" w:hanging="240"/>
        <w:contextualSpacing/>
        <w:rPr>
          <w:rFonts w:ascii="Segoe UI" w:hAnsi="Segoe UI" w:cs="Segoe UI"/>
          <w:sz w:val="17"/>
          <w:szCs w:val="17"/>
        </w:rPr>
      </w:pPr>
      <w:r w:rsidRPr="009D7034">
        <w:rPr>
          <w:rFonts w:ascii="Segoe UI" w:hAnsi="Segoe UI" w:cs="Segoe UI"/>
          <w:b/>
          <w:sz w:val="17"/>
          <w:szCs w:val="17"/>
        </w:rPr>
        <w:t>Vereinfachen Sie die Teilnehmerverwaltung.</w:t>
      </w:r>
      <w:r w:rsidRPr="009D7034">
        <w:rPr>
          <w:rFonts w:ascii="Segoe UI" w:hAnsi="Segoe UI" w:cs="Segoe UI"/>
          <w:b/>
          <w:sz w:val="17"/>
          <w:szCs w:val="17"/>
        </w:rPr>
        <w:br/>
      </w:r>
      <w:r w:rsidRPr="009D7034">
        <w:rPr>
          <w:rFonts w:ascii="Segoe UI" w:hAnsi="Segoe UI" w:cs="Segoe UI"/>
          <w:sz w:val="17"/>
          <w:szCs w:val="17"/>
        </w:rPr>
        <w:t>Umfragen, Kalendereinladungen, automatische Bestätigungs- und Update-E-Mails vereinfachen die Teilnehmerverwaltung. Umfragen können als Webfolien in eine Besprechung eingebunden oder nach der Besprechung als URLs an alle Teilnehmer geschickt werden.</w:t>
      </w:r>
    </w:p>
    <w:p w:rsidR="00626A8E" w:rsidRPr="009D7034" w:rsidRDefault="00626A8E" w:rsidP="002D3D2A">
      <w:pPr>
        <w:spacing w:before="0" w:after="120" w:line="276" w:lineRule="auto"/>
        <w:ind w:left="240" w:right="339"/>
        <w:contextualSpacing/>
        <w:rPr>
          <w:rFonts w:ascii="Segoe UI" w:hAnsi="Segoe UI" w:cs="Segoe UI"/>
          <w:sz w:val="17"/>
          <w:szCs w:val="17"/>
        </w:rPr>
      </w:pPr>
    </w:p>
    <w:p w:rsidR="009D7034" w:rsidRDefault="009D7034" w:rsidP="002D3D2A">
      <w:pPr>
        <w:numPr>
          <w:ilvl w:val="0"/>
          <w:numId w:val="13"/>
        </w:numPr>
        <w:spacing w:before="120" w:after="120" w:line="276" w:lineRule="auto"/>
        <w:ind w:left="240" w:right="339" w:hanging="240"/>
        <w:contextualSpacing/>
        <w:rPr>
          <w:rFonts w:ascii="Segoe UI" w:hAnsi="Segoe UI" w:cs="Segoe UI"/>
          <w:sz w:val="17"/>
          <w:szCs w:val="17"/>
        </w:rPr>
      </w:pPr>
      <w:r w:rsidRPr="009D7034">
        <w:rPr>
          <w:rFonts w:ascii="Segoe UI" w:hAnsi="Segoe UI" w:cs="Segoe UI"/>
          <w:b/>
          <w:sz w:val="17"/>
          <w:szCs w:val="17"/>
        </w:rPr>
        <w:t>Testen Sie den Lernerfolg bei Onlinetrainings.</w:t>
      </w:r>
      <w:r w:rsidRPr="009D7034">
        <w:rPr>
          <w:rFonts w:ascii="Segoe UI" w:hAnsi="Segoe UI" w:cs="Segoe UI"/>
          <w:b/>
          <w:sz w:val="17"/>
          <w:szCs w:val="17"/>
        </w:rPr>
        <w:br/>
      </w:r>
      <w:r w:rsidRPr="009D7034">
        <w:rPr>
          <w:rFonts w:ascii="Segoe UI" w:hAnsi="Segoe UI" w:cs="Segoe UI"/>
          <w:sz w:val="17"/>
          <w:szCs w:val="17"/>
        </w:rPr>
        <w:t>Einfach zu erstellende Tests nutzen eine Reihe von Frageformen wie etwa Lückentexte, Richtig-Falsch, Einfach- oder Mehrfachauswahl, um zu überprüfen, ob Ihre Inhalte verstanden wurden. Sparen Sie Zeit, indem Sie die Testresultate automatisch ausrechnen lassen, und stellen Sie den Teilnehmern die Ergebnisse individuell zur Verfügung.</w:t>
      </w:r>
    </w:p>
    <w:p w:rsidR="00626A8E" w:rsidRPr="009D7034" w:rsidRDefault="00626A8E" w:rsidP="002D3D2A">
      <w:pPr>
        <w:spacing w:before="120" w:after="120" w:line="276" w:lineRule="auto"/>
        <w:ind w:right="339"/>
        <w:contextualSpacing/>
        <w:rPr>
          <w:rFonts w:ascii="Segoe UI" w:hAnsi="Segoe UI" w:cs="Segoe UI"/>
          <w:sz w:val="17"/>
          <w:szCs w:val="17"/>
        </w:rPr>
      </w:pPr>
    </w:p>
    <w:p w:rsidR="009D7034" w:rsidRPr="009D7034" w:rsidRDefault="009D7034" w:rsidP="002D3D2A">
      <w:pPr>
        <w:numPr>
          <w:ilvl w:val="0"/>
          <w:numId w:val="13"/>
        </w:numPr>
        <w:spacing w:before="120" w:after="100" w:line="276" w:lineRule="auto"/>
        <w:ind w:left="240" w:right="339" w:hanging="240"/>
        <w:contextualSpacing/>
        <w:rPr>
          <w:rFonts w:ascii="Segoe UI" w:hAnsi="Segoe UI" w:cs="Segoe UI"/>
          <w:sz w:val="17"/>
          <w:szCs w:val="17"/>
        </w:rPr>
      </w:pPr>
      <w:r w:rsidRPr="009D7034">
        <w:rPr>
          <w:rFonts w:ascii="Segoe UI" w:hAnsi="Segoe UI" w:cs="Segoe UI"/>
          <w:b/>
          <w:sz w:val="17"/>
          <w:szCs w:val="17"/>
        </w:rPr>
        <w:t>Archivieren Sie Ihre aufgezeichneten Meetings mit wenigen Klicks</w:t>
      </w:r>
      <w:r w:rsidRPr="009D7034">
        <w:rPr>
          <w:rFonts w:ascii="Segoe UI" w:hAnsi="Segoe UI" w:cs="Segoe UI"/>
          <w:sz w:val="17"/>
          <w:szCs w:val="17"/>
        </w:rPr>
        <w:t>.</w:t>
      </w:r>
      <w:r w:rsidRPr="009D7034">
        <w:rPr>
          <w:rFonts w:ascii="Segoe UI" w:hAnsi="Segoe UI" w:cs="Segoe UI"/>
          <w:sz w:val="17"/>
          <w:szCs w:val="17"/>
        </w:rPr>
        <w:br/>
        <w:t xml:space="preserve">Mit der neuen Schnellsuche, dem Kapitelindex und High-Fidelity-Wiedergabefunktionen für eine schnellere und </w:t>
      </w:r>
      <w:proofErr w:type="spellStart"/>
      <w:r w:rsidRPr="009D7034">
        <w:rPr>
          <w:rFonts w:ascii="Segoe UI" w:hAnsi="Segoe UI" w:cs="Segoe UI"/>
          <w:sz w:val="17"/>
          <w:szCs w:val="17"/>
        </w:rPr>
        <w:t>fokussiertere</w:t>
      </w:r>
      <w:proofErr w:type="spellEnd"/>
      <w:r w:rsidRPr="009D7034">
        <w:rPr>
          <w:rFonts w:ascii="Segoe UI" w:hAnsi="Segoe UI" w:cs="Segoe UI"/>
          <w:sz w:val="17"/>
          <w:szCs w:val="17"/>
        </w:rPr>
        <w:t xml:space="preserve"> Durchsicht von Besprechungsinhalten finden Sie wichtige Informationen ganz einfach. Machen Sie aus Ihren Unternehmensaufzeichnungen einen effektiveren und häufiger genutzten Informationsbestand.</w:t>
      </w:r>
    </w:p>
    <w:p w:rsidR="004F4A83" w:rsidRPr="00341D91" w:rsidRDefault="009D7034" w:rsidP="002D3D2A">
      <w:pPr>
        <w:pStyle w:val="body"/>
        <w:numPr>
          <w:ilvl w:val="0"/>
          <w:numId w:val="13"/>
        </w:numPr>
        <w:spacing w:before="120" w:after="100" w:line="276" w:lineRule="auto"/>
        <w:ind w:left="284" w:right="339" w:hanging="284"/>
        <w:rPr>
          <w:rFonts w:ascii="Segoe UI" w:hAnsi="Segoe UI" w:cs="Segoe UI"/>
          <w:color w:val="auto"/>
          <w:lang w:val="de-DE"/>
        </w:rPr>
      </w:pPr>
      <w:r w:rsidRPr="009D7034">
        <w:rPr>
          <w:rFonts w:ascii="Segoe UI" w:hAnsi="Segoe UI" w:cs="Segoe UI"/>
          <w:b/>
          <w:color w:val="auto"/>
          <w:lang w:val="de-DE"/>
        </w:rPr>
        <w:t>Führen Sie qualitativ hochwertige, große Online-</w:t>
      </w:r>
      <w:proofErr w:type="spellStart"/>
      <w:r w:rsidRPr="009D7034">
        <w:rPr>
          <w:rFonts w:ascii="Segoe UI" w:hAnsi="Segoe UI" w:cs="Segoe UI"/>
          <w:b/>
          <w:color w:val="auto"/>
          <w:lang w:val="de-DE"/>
        </w:rPr>
        <w:t>veranstaltungen</w:t>
      </w:r>
      <w:proofErr w:type="spellEnd"/>
      <w:r w:rsidRPr="009D7034">
        <w:rPr>
          <w:rFonts w:ascii="Segoe UI" w:hAnsi="Segoe UI" w:cs="Segoe UI"/>
          <w:b/>
          <w:color w:val="auto"/>
          <w:lang w:val="de-DE"/>
        </w:rPr>
        <w:t xml:space="preserve"> verlässlich durch.</w:t>
      </w:r>
      <w:r w:rsidRPr="00341D91">
        <w:rPr>
          <w:rFonts w:ascii="Segoe UI" w:hAnsi="Segoe UI" w:cs="Segoe UI"/>
          <w:b/>
          <w:color w:val="auto"/>
          <w:lang w:val="de-DE"/>
        </w:rPr>
        <w:br/>
      </w:r>
      <w:r w:rsidRPr="00341D91">
        <w:rPr>
          <w:rFonts w:ascii="Segoe UI" w:hAnsi="Segoe UI" w:cs="Segoe UI"/>
          <w:color w:val="auto"/>
          <w:lang w:val="de-DE"/>
        </w:rPr>
        <w:t xml:space="preserve">Besprechungen können bis zu 1.250 Teilnehmer umfassen. Oder </w:t>
      </w:r>
      <w:proofErr w:type="spellStart"/>
      <w:r w:rsidRPr="00341D91">
        <w:rPr>
          <w:rFonts w:ascii="Segoe UI" w:hAnsi="Segoe UI" w:cs="Segoe UI"/>
          <w:color w:val="auto"/>
          <w:lang w:val="de-DE"/>
        </w:rPr>
        <w:t>hosten</w:t>
      </w:r>
      <w:proofErr w:type="spellEnd"/>
      <w:r w:rsidRPr="00341D91">
        <w:rPr>
          <w:rFonts w:ascii="Segoe UI" w:hAnsi="Segoe UI" w:cs="Segoe UI"/>
          <w:color w:val="auto"/>
          <w:lang w:val="de-DE"/>
        </w:rPr>
        <w:t xml:space="preserve"> Sie bis zu 2.500 Teilnehmer mit dem professionellen Microsoft Event Service.</w:t>
      </w:r>
    </w:p>
    <w:p w:rsidR="004F4A83" w:rsidRPr="009D7034" w:rsidRDefault="004F4A83" w:rsidP="00333AA4">
      <w:pPr>
        <w:pStyle w:val="body"/>
        <w:ind w:right="339"/>
        <w:rPr>
          <w:rFonts w:ascii="Segoe UI" w:hAnsi="Segoe UI" w:cs="Segoe UI"/>
          <w:color w:val="auto"/>
          <w:lang w:val="de-DE"/>
        </w:rPr>
      </w:pPr>
    </w:p>
    <w:p w:rsidR="009C1983" w:rsidRDefault="009C1983" w:rsidP="0094053C">
      <w:pPr>
        <w:ind w:right="70"/>
        <w:rPr>
          <w:rFonts w:ascii="Segoe UI" w:hAnsi="Segoe UI" w:cs="Segoe UI"/>
          <w:color w:val="000000" w:themeColor="text1"/>
          <w:sz w:val="17"/>
          <w:szCs w:val="17"/>
        </w:rPr>
        <w:sectPr w:rsidR="009C1983" w:rsidSect="00341D91">
          <w:type w:val="continuous"/>
          <w:pgSz w:w="11906" w:h="16838" w:code="9"/>
          <w:pgMar w:top="227" w:right="227" w:bottom="244" w:left="340" w:header="709" w:footer="709" w:gutter="0"/>
          <w:cols w:num="2" w:space="454"/>
          <w:docGrid w:linePitch="360"/>
        </w:sectPr>
      </w:pPr>
    </w:p>
    <w:p w:rsidR="009C1983" w:rsidRDefault="009C1983" w:rsidP="00B56733">
      <w:pPr>
        <w:ind w:left="284" w:right="70"/>
        <w:rPr>
          <w:rFonts w:ascii="Segoe UI" w:hAnsi="Segoe UI" w:cs="Segoe UI"/>
          <w:color w:val="000000" w:themeColor="text1"/>
          <w:sz w:val="17"/>
          <w:szCs w:val="17"/>
        </w:rPr>
        <w:sectPr w:rsidR="009C1983" w:rsidSect="00016D7D">
          <w:type w:val="continuous"/>
          <w:pgSz w:w="11906" w:h="16838" w:code="9"/>
          <w:pgMar w:top="23" w:right="23" w:bottom="23" w:left="23" w:header="709" w:footer="709" w:gutter="0"/>
          <w:cols w:space="454"/>
          <w:docGrid w:linePitch="360"/>
        </w:sectPr>
      </w:pPr>
      <w:r>
        <w:rPr>
          <w:rFonts w:ascii="Segoe UI" w:hAnsi="Segoe UI" w:cs="Segoe UI"/>
          <w:noProof/>
          <w:color w:val="000000" w:themeColor="text1"/>
          <w:sz w:val="17"/>
          <w:szCs w:val="17"/>
          <w:lang w:eastAsia="de-DE"/>
        </w:rPr>
        <w:lastRenderedPageBreak/>
        <w:drawing>
          <wp:inline distT="0" distB="0" distL="0" distR="0">
            <wp:extent cx="7272000" cy="2476061"/>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7"/>
                    <a:srcRect/>
                    <a:stretch>
                      <a:fillRect/>
                    </a:stretch>
                  </pic:blipFill>
                  <pic:spPr bwMode="auto">
                    <a:xfrm>
                      <a:off x="0" y="0"/>
                      <a:ext cx="7272000" cy="2476061"/>
                    </a:xfrm>
                    <a:prstGeom prst="rect">
                      <a:avLst/>
                    </a:prstGeom>
                    <a:noFill/>
                    <a:ln w="9525">
                      <a:noFill/>
                      <a:miter lim="800000"/>
                      <a:headEnd/>
                      <a:tailEnd/>
                    </a:ln>
                  </pic:spPr>
                </pic:pic>
              </a:graphicData>
            </a:graphic>
          </wp:inline>
        </w:drawing>
      </w:r>
    </w:p>
    <w:p w:rsidR="00626A8E" w:rsidRPr="009D7034" w:rsidRDefault="00626A8E" w:rsidP="00016D7D">
      <w:pPr>
        <w:autoSpaceDE w:val="0"/>
        <w:autoSpaceDN w:val="0"/>
        <w:adjustRightInd w:val="0"/>
        <w:spacing w:line="276" w:lineRule="auto"/>
        <w:ind w:left="567"/>
        <w:rPr>
          <w:rFonts w:ascii="Segoe UI" w:eastAsia="Times New Roman" w:hAnsi="Segoe UI" w:cs="Segoe UI"/>
          <w:b/>
          <w:i/>
          <w:caps/>
          <w:color w:val="0097D8"/>
        </w:rPr>
      </w:pPr>
      <w:r w:rsidRPr="009D7034">
        <w:rPr>
          <w:rFonts w:ascii="Segoe UI" w:eastAsia="Times New Roman" w:hAnsi="Segoe UI" w:cs="Segoe UI"/>
          <w:b/>
          <w:i/>
          <w:caps/>
          <w:color w:val="0097D8"/>
        </w:rPr>
        <w:lastRenderedPageBreak/>
        <w:t>Aktivieren Sie Ihr Publikum mit Rich Media und Videokonferenzen</w:t>
      </w:r>
    </w:p>
    <w:p w:rsidR="00626A8E" w:rsidRPr="00341D91" w:rsidRDefault="00626A8E" w:rsidP="00016D7D">
      <w:pPr>
        <w:numPr>
          <w:ilvl w:val="0"/>
          <w:numId w:val="13"/>
        </w:numPr>
        <w:spacing w:before="0" w:after="120" w:line="276" w:lineRule="auto"/>
        <w:ind w:left="851" w:hanging="284"/>
        <w:contextualSpacing/>
        <w:rPr>
          <w:rFonts w:ascii="Segoe UI" w:hAnsi="Segoe UI" w:cs="Segoe UI"/>
          <w:sz w:val="17"/>
          <w:szCs w:val="17"/>
        </w:rPr>
      </w:pPr>
      <w:r w:rsidRPr="00341D91">
        <w:rPr>
          <w:rFonts w:ascii="Segoe UI" w:hAnsi="Segoe UI" w:cs="Segoe UI"/>
          <w:b/>
          <w:sz w:val="17"/>
          <w:szCs w:val="17"/>
        </w:rPr>
        <w:t>Verbinden Sie räumlich getrennte Teilnehmer und Teams.</w:t>
      </w:r>
      <w:r w:rsidRPr="00341D91">
        <w:rPr>
          <w:rFonts w:ascii="Segoe UI" w:hAnsi="Segoe UI" w:cs="Segoe UI"/>
          <w:b/>
          <w:sz w:val="17"/>
          <w:szCs w:val="17"/>
        </w:rPr>
        <w:br/>
      </w:r>
      <w:r w:rsidRPr="00341D91">
        <w:rPr>
          <w:rFonts w:ascii="Segoe UI" w:hAnsi="Segoe UI" w:cs="Segoe UI"/>
          <w:sz w:val="17"/>
          <w:szCs w:val="17"/>
        </w:rPr>
        <w:t>Die neue 360-Grad-Panorama-Ansicht aller Teilnehmer im Konferenzraum, die durch das Microsoft</w:t>
      </w:r>
      <w:r w:rsidRPr="00341D91">
        <w:rPr>
          <w:rFonts w:ascii="Segoe UI" w:hAnsi="Segoe UI" w:cs="Segoe UI"/>
          <w:sz w:val="17"/>
          <w:szCs w:val="17"/>
          <w:vertAlign w:val="superscript"/>
        </w:rPr>
        <w:t>®</w:t>
      </w:r>
      <w:r w:rsidRPr="00341D91">
        <w:rPr>
          <w:rFonts w:ascii="Segoe UI" w:hAnsi="Segoe UI" w:cs="Segoe UI"/>
          <w:sz w:val="17"/>
          <w:szCs w:val="17"/>
        </w:rPr>
        <w:t xml:space="preserve"> Roundtable-Gerät möglich wird, bereichert Teamsitzungen und gibt Teilnehmern das Gefühl, als säßen sie mit den anderen Teilnehmern in einem Raum.</w:t>
      </w:r>
    </w:p>
    <w:p w:rsidR="00626A8E" w:rsidRPr="00341D91" w:rsidRDefault="00626A8E" w:rsidP="002D3D2A">
      <w:pPr>
        <w:spacing w:before="0" w:after="120" w:line="276" w:lineRule="auto"/>
        <w:ind w:left="567"/>
        <w:contextualSpacing/>
        <w:rPr>
          <w:rFonts w:ascii="Segoe UI" w:hAnsi="Segoe UI" w:cs="Segoe UI"/>
          <w:sz w:val="17"/>
          <w:szCs w:val="17"/>
        </w:rPr>
      </w:pPr>
    </w:p>
    <w:p w:rsidR="00626A8E" w:rsidRPr="00341D91" w:rsidRDefault="00626A8E" w:rsidP="002D3D2A">
      <w:pPr>
        <w:numPr>
          <w:ilvl w:val="0"/>
          <w:numId w:val="13"/>
        </w:numPr>
        <w:spacing w:before="120" w:after="120" w:line="276" w:lineRule="auto"/>
        <w:ind w:left="851" w:hanging="284"/>
        <w:contextualSpacing/>
        <w:rPr>
          <w:rFonts w:ascii="Segoe UI" w:hAnsi="Segoe UI" w:cs="Segoe UI"/>
          <w:sz w:val="17"/>
          <w:szCs w:val="17"/>
        </w:rPr>
      </w:pPr>
      <w:r w:rsidRPr="00341D91">
        <w:rPr>
          <w:rFonts w:ascii="Segoe UI" w:hAnsi="Segoe UI" w:cs="Segoe UI"/>
          <w:b/>
          <w:sz w:val="17"/>
          <w:szCs w:val="17"/>
        </w:rPr>
        <w:t>Erzielen Sie mehr Wirkung mit dynamischem Audio und Video.</w:t>
      </w:r>
      <w:r w:rsidRPr="00341D91">
        <w:rPr>
          <w:rFonts w:ascii="Segoe UI" w:hAnsi="Segoe UI" w:cs="Segoe UI"/>
          <w:sz w:val="17"/>
          <w:szCs w:val="17"/>
        </w:rPr>
        <w:t xml:space="preserve">  </w:t>
      </w:r>
      <w:r w:rsidRPr="00341D91">
        <w:rPr>
          <w:rFonts w:ascii="Segoe UI" w:hAnsi="Segoe UI" w:cs="Segoe UI"/>
          <w:sz w:val="17"/>
          <w:szCs w:val="17"/>
        </w:rPr>
        <w:br/>
        <w:t>Videofilme, Flash-Animationen und Audiodateien machen Präsentationen einprägsamer. Referenten können Mediendateien einfach hochladen. Alle Mediaclips werden von Microsoft Forefront™ auf Viren überprüft, bevor sie an die Meetingteilnehmer verteilt werden.</w:t>
      </w:r>
    </w:p>
    <w:p w:rsidR="00626A8E" w:rsidRPr="00341D91" w:rsidRDefault="00626A8E" w:rsidP="002D3D2A">
      <w:pPr>
        <w:spacing w:before="120" w:after="120" w:line="276" w:lineRule="auto"/>
        <w:ind w:left="567" w:right="-40"/>
        <w:contextualSpacing/>
        <w:rPr>
          <w:rFonts w:ascii="Segoe UI" w:hAnsi="Segoe UI" w:cs="Segoe UI"/>
          <w:sz w:val="17"/>
          <w:szCs w:val="17"/>
        </w:rPr>
      </w:pPr>
    </w:p>
    <w:p w:rsidR="00626A8E" w:rsidRPr="00341D91" w:rsidRDefault="00626A8E" w:rsidP="002D3D2A">
      <w:pPr>
        <w:numPr>
          <w:ilvl w:val="0"/>
          <w:numId w:val="15"/>
        </w:numPr>
        <w:spacing w:before="120" w:after="120" w:line="276" w:lineRule="auto"/>
        <w:ind w:left="851" w:right="-40" w:hanging="284"/>
        <w:contextualSpacing/>
        <w:rPr>
          <w:rFonts w:ascii="Segoe UI" w:hAnsi="Segoe UI" w:cs="Segoe UI"/>
          <w:sz w:val="17"/>
          <w:szCs w:val="17"/>
        </w:rPr>
      </w:pPr>
      <w:r w:rsidRPr="00341D91">
        <w:rPr>
          <w:rFonts w:ascii="Segoe UI" w:hAnsi="Segoe UI" w:cs="Segoe UI"/>
          <w:b/>
          <w:sz w:val="17"/>
          <w:szCs w:val="17"/>
        </w:rPr>
        <w:t>Unterteilung der Teilnehmer in Gruppen.</w:t>
      </w:r>
    </w:p>
    <w:p w:rsidR="00626A8E" w:rsidRPr="00341D91" w:rsidRDefault="00016D7D" w:rsidP="002D3D2A">
      <w:pPr>
        <w:spacing w:before="120" w:after="120" w:line="276" w:lineRule="auto"/>
        <w:ind w:left="851" w:right="-40"/>
        <w:contextualSpacing/>
        <w:rPr>
          <w:rFonts w:ascii="Segoe UI" w:hAnsi="Segoe UI" w:cs="Segoe UI"/>
          <w:sz w:val="17"/>
          <w:szCs w:val="17"/>
        </w:rPr>
      </w:pPr>
      <w:r>
        <w:rPr>
          <w:rFonts w:ascii="Segoe UI" w:hAnsi="Segoe UI" w:cs="Segoe UI"/>
          <w:noProof/>
          <w:sz w:val="17"/>
          <w:szCs w:val="17"/>
          <w:lang w:eastAsia="de-DE"/>
        </w:rPr>
        <w:drawing>
          <wp:anchor distT="0" distB="0" distL="114300" distR="114300" simplePos="0" relativeHeight="251658240" behindDoc="0" locked="0" layoutInCell="1" allowOverlap="1">
            <wp:simplePos x="0" y="0"/>
            <wp:positionH relativeFrom="column">
              <wp:posOffset>3679190</wp:posOffset>
            </wp:positionH>
            <wp:positionV relativeFrom="paragraph">
              <wp:posOffset>93980</wp:posOffset>
            </wp:positionV>
            <wp:extent cx="3228975" cy="2259965"/>
            <wp:effectExtent l="19050" t="0" r="9525" b="0"/>
            <wp:wrapSquare wrapText="bothSides"/>
            <wp:docPr id="7" name="Picture 1" descr="LM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Console.jpg"/>
                    <pic:cNvPicPr>
                      <a:picLocks noChangeAspect="1" noChangeArrowheads="1"/>
                    </pic:cNvPicPr>
                  </pic:nvPicPr>
                  <pic:blipFill>
                    <a:blip r:embed="rId8" cstate="print"/>
                    <a:srcRect/>
                    <a:stretch>
                      <a:fillRect/>
                    </a:stretch>
                  </pic:blipFill>
                  <pic:spPr bwMode="auto">
                    <a:xfrm>
                      <a:off x="0" y="0"/>
                      <a:ext cx="3228975" cy="2259965"/>
                    </a:xfrm>
                    <a:prstGeom prst="rect">
                      <a:avLst/>
                    </a:prstGeom>
                    <a:noFill/>
                    <a:ln w="9525">
                      <a:noFill/>
                      <a:miter lim="800000"/>
                      <a:headEnd/>
                      <a:tailEnd/>
                    </a:ln>
                  </pic:spPr>
                </pic:pic>
              </a:graphicData>
            </a:graphic>
          </wp:anchor>
        </w:drawing>
      </w:r>
      <w:r w:rsidR="00626A8E" w:rsidRPr="00341D91">
        <w:rPr>
          <w:rFonts w:ascii="Segoe UI" w:hAnsi="Segoe UI" w:cs="Segoe UI"/>
          <w:sz w:val="17"/>
          <w:szCs w:val="17"/>
        </w:rPr>
        <w:t xml:space="preserve">Nutzen Sie virtuelle Gruppenräume, um sich für Einzeldiskussionen oder eine </w:t>
      </w:r>
      <w:proofErr w:type="spellStart"/>
      <w:r w:rsidR="00626A8E" w:rsidRPr="00341D91">
        <w:rPr>
          <w:rFonts w:ascii="Segoe UI" w:hAnsi="Segoe UI" w:cs="Segoe UI"/>
          <w:sz w:val="17"/>
          <w:szCs w:val="17"/>
        </w:rPr>
        <w:t>fundiertere</w:t>
      </w:r>
      <w:proofErr w:type="spellEnd"/>
      <w:r w:rsidR="00626A8E" w:rsidRPr="00341D91">
        <w:rPr>
          <w:rFonts w:ascii="Segoe UI" w:hAnsi="Segoe UI" w:cs="Segoe UI"/>
          <w:sz w:val="17"/>
          <w:szCs w:val="17"/>
        </w:rPr>
        <w:t xml:space="preserve"> Befassung mit bestimmten Themen in Gruppen zusammenzufinden. Wechseln Sie einfach zwischen Räumen hin und her und machen Sie Ankündigungen für Teilnehmer in jeder spezifischen Gruppensitzung.</w:t>
      </w:r>
    </w:p>
    <w:p w:rsidR="00626A8E" w:rsidRPr="00341D91" w:rsidRDefault="00626A8E" w:rsidP="002D3D2A">
      <w:pPr>
        <w:spacing w:before="120" w:after="120" w:line="276" w:lineRule="auto"/>
        <w:ind w:left="567" w:right="-40"/>
        <w:contextualSpacing/>
        <w:rPr>
          <w:rFonts w:ascii="Segoe UI" w:hAnsi="Segoe UI" w:cs="Segoe UI"/>
          <w:sz w:val="17"/>
          <w:szCs w:val="17"/>
        </w:rPr>
      </w:pPr>
    </w:p>
    <w:p w:rsidR="00626A8E" w:rsidRPr="00341D91" w:rsidRDefault="00626A8E" w:rsidP="002D3D2A">
      <w:pPr>
        <w:numPr>
          <w:ilvl w:val="0"/>
          <w:numId w:val="15"/>
        </w:numPr>
        <w:spacing w:before="120" w:after="120" w:line="276" w:lineRule="auto"/>
        <w:ind w:left="851" w:hanging="284"/>
        <w:contextualSpacing/>
        <w:rPr>
          <w:rFonts w:ascii="Segoe UI" w:hAnsi="Segoe UI" w:cs="Segoe UI"/>
          <w:sz w:val="17"/>
          <w:szCs w:val="17"/>
        </w:rPr>
      </w:pPr>
      <w:r w:rsidRPr="00341D91">
        <w:rPr>
          <w:rFonts w:ascii="Segoe UI" w:hAnsi="Segoe UI" w:cs="Segoe UI"/>
          <w:b/>
          <w:sz w:val="17"/>
          <w:szCs w:val="17"/>
        </w:rPr>
        <w:t>Verteilen Sie Handouts vor oder während Ihrer Besprechungen.</w:t>
      </w:r>
    </w:p>
    <w:p w:rsidR="00626A8E" w:rsidRPr="00341D91" w:rsidRDefault="00626A8E" w:rsidP="002D3D2A">
      <w:pPr>
        <w:spacing w:before="120" w:after="120" w:line="276" w:lineRule="auto"/>
        <w:ind w:left="851"/>
        <w:contextualSpacing/>
        <w:rPr>
          <w:rFonts w:ascii="Segoe UI" w:hAnsi="Segoe UI" w:cs="Segoe UI"/>
          <w:sz w:val="17"/>
          <w:szCs w:val="17"/>
        </w:rPr>
      </w:pPr>
      <w:r w:rsidRPr="00341D91">
        <w:rPr>
          <w:rFonts w:ascii="Segoe UI" w:hAnsi="Segoe UI" w:cs="Segoe UI"/>
          <w:sz w:val="17"/>
          <w:szCs w:val="17"/>
        </w:rPr>
        <w:t>Handouts in verschiedenen Dateiformaten können vor oder während Meetings verteilt werden, um Ihnen dabei zu helfen, die Teilnehmer auf der gleichen Seite zu halten. Alle Handouts werden durch Microsoft Forefront auf Viren überprüft und geschützt.</w:t>
      </w:r>
    </w:p>
    <w:p w:rsidR="00913588" w:rsidRDefault="00913588" w:rsidP="002D3D2A">
      <w:pPr>
        <w:autoSpaceDE w:val="0"/>
        <w:autoSpaceDN w:val="0"/>
        <w:adjustRightInd w:val="0"/>
        <w:spacing w:line="276" w:lineRule="auto"/>
        <w:ind w:left="284"/>
        <w:rPr>
          <w:rFonts w:ascii="Segoe UI" w:eastAsia="Times New Roman" w:hAnsi="Segoe UI" w:cs="Segoe UI"/>
          <w:b/>
          <w:i/>
          <w:caps/>
          <w:color w:val="0097D8"/>
        </w:rPr>
      </w:pPr>
    </w:p>
    <w:p w:rsidR="00913588" w:rsidRDefault="00016D7D" w:rsidP="002D3D2A">
      <w:pPr>
        <w:pStyle w:val="Fuzeile"/>
        <w:rPr>
          <w:rFonts w:ascii="Franklin Gothic Book" w:hAnsi="Franklin Gothic Book"/>
          <w:sz w:val="12"/>
          <w:szCs w:val="12"/>
          <w:lang w:val="de-DE"/>
        </w:rPr>
      </w:pPr>
      <w:r w:rsidRPr="00EF4328">
        <w:rPr>
          <w:rFonts w:ascii="Segoe UI" w:eastAsia="Times New Roman" w:hAnsi="Segoe UI" w:cs="Segoe UI"/>
          <w:b/>
          <w:i/>
          <w:caps/>
          <w:noProof/>
          <w:color w:val="0097D8"/>
          <w:lang w:eastAsia="de-DE"/>
        </w:rPr>
        <w:pict>
          <v:roundrect id="_x0000_s1032" style="position:absolute;margin-left:26.5pt;margin-top:3.9pt;width:522pt;height:66.05pt;z-index:-251657216" arcsize="10923f" strokecolor="#0097d8">
            <v:textbox style="mso-next-textbox:#_x0000_s1032">
              <w:txbxContent>
                <w:p w:rsidR="0071642F" w:rsidRPr="00B56733" w:rsidRDefault="0069547E" w:rsidP="005A1AB0">
                  <w:pPr>
                    <w:ind w:right="-186"/>
                    <w:rPr>
                      <w:rFonts w:ascii="Segoe UI" w:hAnsi="Segoe UI" w:cs="Segoe UI"/>
                      <w:b/>
                      <w:color w:val="0097D8"/>
                    </w:rPr>
                  </w:pPr>
                  <w:r>
                    <w:rPr>
                      <w:rFonts w:ascii="Segoe UI" w:hAnsi="Segoe UI" w:cs="Segoe UI"/>
                      <w:color w:val="0097D8"/>
                    </w:rPr>
                    <w:t>Melden Sie sich jetzt für eine kostenlose Testversion an:</w:t>
                  </w:r>
                  <w:r w:rsidR="0071642F" w:rsidRPr="00B56733">
                    <w:rPr>
                      <w:rFonts w:ascii="Segoe UI" w:hAnsi="Segoe UI" w:cs="Segoe UI"/>
                      <w:b/>
                      <w:color w:val="0097D8"/>
                    </w:rPr>
                    <w:br/>
                  </w:r>
                  <w:hyperlink r:id="rId9" w:history="1">
                    <w:r w:rsidR="0071642F" w:rsidRPr="00B56733">
                      <w:rPr>
                        <w:rStyle w:val="Hyperlink"/>
                        <w:rFonts w:ascii="Segoe UI" w:hAnsi="Segoe UI" w:cs="Segoe UI"/>
                        <w:b/>
                        <w:color w:val="0097D8"/>
                      </w:rPr>
                      <w:t>www.microsoft.com/germany/online</w:t>
                    </w:r>
                  </w:hyperlink>
                </w:p>
              </w:txbxContent>
            </v:textbox>
          </v:roundrect>
        </w:pict>
      </w:r>
    </w:p>
    <w:p w:rsidR="00913588" w:rsidRDefault="00913588" w:rsidP="002D3D2A">
      <w:pPr>
        <w:pStyle w:val="Fuzeile"/>
        <w:rPr>
          <w:rFonts w:ascii="Franklin Gothic Book" w:hAnsi="Franklin Gothic Book"/>
          <w:sz w:val="12"/>
          <w:szCs w:val="12"/>
          <w:lang w:val="de-DE"/>
        </w:rPr>
      </w:pPr>
    </w:p>
    <w:p w:rsidR="0069547E" w:rsidRPr="002D3D2A" w:rsidRDefault="0069547E" w:rsidP="002D3D2A">
      <w:pPr>
        <w:pStyle w:val="Fuzeile"/>
        <w:rPr>
          <w:rFonts w:ascii="Franklin Gothic Book" w:hAnsi="Franklin Gothic Book"/>
          <w:sz w:val="14"/>
          <w:szCs w:val="14"/>
          <w:lang w:val="de-DE"/>
        </w:rPr>
      </w:pPr>
    </w:p>
    <w:p w:rsidR="00016D7D" w:rsidRDefault="00016D7D" w:rsidP="002D3D2A">
      <w:pPr>
        <w:pStyle w:val="Fuzeile"/>
        <w:tabs>
          <w:tab w:val="clear" w:pos="4320"/>
        </w:tabs>
        <w:ind w:left="708"/>
        <w:rPr>
          <w:rFonts w:ascii="Franklin Gothic Book" w:hAnsi="Franklin Gothic Book"/>
          <w:sz w:val="14"/>
          <w:szCs w:val="14"/>
          <w:lang w:val="de-DE"/>
        </w:rPr>
      </w:pPr>
    </w:p>
    <w:p w:rsidR="00016D7D" w:rsidRDefault="00016D7D" w:rsidP="002D3D2A">
      <w:pPr>
        <w:pStyle w:val="Fuzeile"/>
        <w:tabs>
          <w:tab w:val="clear" w:pos="4320"/>
        </w:tabs>
        <w:ind w:left="708"/>
        <w:rPr>
          <w:rFonts w:ascii="Franklin Gothic Book" w:hAnsi="Franklin Gothic Book"/>
          <w:sz w:val="14"/>
          <w:szCs w:val="14"/>
          <w:lang w:val="de-DE"/>
        </w:rPr>
      </w:pPr>
    </w:p>
    <w:p w:rsidR="00016D7D" w:rsidRDefault="00913588" w:rsidP="002D3D2A">
      <w:pPr>
        <w:pStyle w:val="Fuzeile"/>
        <w:tabs>
          <w:tab w:val="clear" w:pos="4320"/>
        </w:tabs>
        <w:ind w:left="708"/>
        <w:rPr>
          <w:rFonts w:ascii="Franklin Gothic Book" w:hAnsi="Franklin Gothic Book"/>
          <w:sz w:val="12"/>
          <w:szCs w:val="12"/>
          <w:lang w:val="de-DE"/>
        </w:rPr>
      </w:pPr>
      <w:r w:rsidRPr="002D3D2A">
        <w:rPr>
          <w:rFonts w:ascii="Franklin Gothic Book" w:hAnsi="Franklin Gothic Book"/>
          <w:sz w:val="14"/>
          <w:szCs w:val="14"/>
          <w:lang w:val="de-DE"/>
        </w:rPr>
        <w:t>©200</w:t>
      </w:r>
      <w:r w:rsidR="004A6385" w:rsidRPr="002D3D2A">
        <w:rPr>
          <w:rFonts w:ascii="Franklin Gothic Book" w:hAnsi="Franklin Gothic Book"/>
          <w:sz w:val="14"/>
          <w:szCs w:val="14"/>
          <w:lang w:val="de-DE"/>
        </w:rPr>
        <w:t>9</w:t>
      </w:r>
      <w:r w:rsidRPr="002D3D2A">
        <w:rPr>
          <w:rFonts w:ascii="Franklin Gothic Book" w:hAnsi="Franklin Gothic Book"/>
          <w:sz w:val="14"/>
          <w:szCs w:val="14"/>
          <w:lang w:val="de-DE"/>
        </w:rPr>
        <w:t xml:space="preserve"> Microsoft Corpor</w:t>
      </w:r>
      <w:r w:rsidR="00016D7D">
        <w:rPr>
          <w:rFonts w:ascii="Franklin Gothic Book" w:hAnsi="Franklin Gothic Book"/>
          <w:sz w:val="14"/>
          <w:szCs w:val="14"/>
          <w:lang w:val="de-DE"/>
        </w:rPr>
        <w:t>ation. Alle Rechte vorbehalten.</w:t>
      </w:r>
      <w:r w:rsidR="00016D7D">
        <w:rPr>
          <w:rFonts w:ascii="Franklin Gothic Book" w:hAnsi="Franklin Gothic Book"/>
          <w:sz w:val="14"/>
          <w:szCs w:val="14"/>
          <w:lang w:val="de-DE"/>
        </w:rPr>
        <w:br/>
      </w:r>
      <w:r w:rsidRPr="002D3D2A">
        <w:rPr>
          <w:rFonts w:ascii="Franklin Gothic Book" w:hAnsi="Franklin Gothic Book"/>
          <w:sz w:val="14"/>
          <w:szCs w:val="14"/>
          <w:lang w:val="de-DE"/>
        </w:rPr>
        <w:t>Diese</w:t>
      </w:r>
      <w:r w:rsidR="00016D7D">
        <w:rPr>
          <w:rFonts w:ascii="Franklin Gothic Book" w:hAnsi="Franklin Gothic Book"/>
          <w:sz w:val="14"/>
          <w:szCs w:val="14"/>
          <w:lang w:val="de-DE"/>
        </w:rPr>
        <w:t xml:space="preserve">s Dokument dient ausschließlich </w:t>
      </w:r>
      <w:r w:rsidRPr="002D3D2A">
        <w:rPr>
          <w:rFonts w:ascii="Franklin Gothic Book" w:hAnsi="Franklin Gothic Book"/>
          <w:sz w:val="14"/>
          <w:szCs w:val="14"/>
          <w:lang w:val="de-DE"/>
        </w:rPr>
        <w:t>Informationszwecken.</w:t>
      </w:r>
    </w:p>
    <w:p w:rsidR="00016D7D" w:rsidRDefault="00016D7D" w:rsidP="002D3D2A">
      <w:pPr>
        <w:pStyle w:val="Fuzeile"/>
        <w:tabs>
          <w:tab w:val="clear" w:pos="4320"/>
        </w:tabs>
        <w:ind w:left="708"/>
        <w:rPr>
          <w:rFonts w:ascii="Franklin Gothic Book" w:hAnsi="Franklin Gothic Book"/>
          <w:sz w:val="12"/>
          <w:szCs w:val="12"/>
          <w:lang w:val="de-DE"/>
        </w:rPr>
      </w:pPr>
    </w:p>
    <w:p w:rsidR="002D3D2A" w:rsidRDefault="00913588" w:rsidP="00016D7D">
      <w:pPr>
        <w:pStyle w:val="Fuzeile"/>
        <w:tabs>
          <w:tab w:val="clear" w:pos="4320"/>
        </w:tabs>
        <w:ind w:left="708"/>
        <w:rPr>
          <w:rFonts w:ascii="Franklin Gothic Book" w:hAnsi="Franklin Gothic Book"/>
          <w:sz w:val="12"/>
          <w:szCs w:val="12"/>
          <w:lang w:val="de-DE"/>
        </w:rPr>
      </w:pPr>
      <w:r w:rsidRPr="00220658">
        <w:rPr>
          <w:rFonts w:ascii="Franklin Gothic Book" w:hAnsi="Franklin Gothic Book"/>
          <w:sz w:val="12"/>
          <w:szCs w:val="12"/>
          <w:lang w:val="de-DE"/>
        </w:rPr>
        <w:br/>
      </w:r>
    </w:p>
    <w:p w:rsidR="002D3D2A" w:rsidRDefault="002D3D2A" w:rsidP="002D3D2A">
      <w:pPr>
        <w:pStyle w:val="Fuzeile"/>
        <w:tabs>
          <w:tab w:val="clear" w:pos="4320"/>
        </w:tabs>
        <w:ind w:left="284"/>
        <w:rPr>
          <w:rFonts w:ascii="Franklin Gothic Book" w:hAnsi="Franklin Gothic Book"/>
          <w:sz w:val="12"/>
          <w:szCs w:val="12"/>
          <w:lang w:val="de-DE"/>
        </w:rPr>
      </w:pPr>
    </w:p>
    <w:p w:rsidR="00016D7D" w:rsidRPr="00016D7D" w:rsidRDefault="00626A8E" w:rsidP="00016D7D">
      <w:pPr>
        <w:pStyle w:val="Fuzeile"/>
        <w:tabs>
          <w:tab w:val="clear" w:pos="4320"/>
        </w:tabs>
        <w:ind w:left="284"/>
        <w:rPr>
          <w:rFonts w:ascii="Segoe UI" w:eastAsia="Times New Roman" w:hAnsi="Segoe UI" w:cs="Segoe UI"/>
          <w:b/>
          <w:i/>
          <w:caps/>
          <w:color w:val="0097D8"/>
          <w:lang w:val="de-DE"/>
        </w:rPr>
      </w:pPr>
      <w:r w:rsidRPr="00016D7D">
        <w:rPr>
          <w:rFonts w:ascii="Segoe UI" w:eastAsia="Times New Roman" w:hAnsi="Segoe UI" w:cs="Segoe UI"/>
          <w:b/>
          <w:i/>
          <w:caps/>
          <w:color w:val="0097D8"/>
          <w:lang w:val="de-DE"/>
        </w:rPr>
        <w:t>Zuverlässiger und sicherer Service</w:t>
      </w:r>
    </w:p>
    <w:p w:rsidR="00626A8E" w:rsidRPr="00016D7D" w:rsidRDefault="00626A8E" w:rsidP="00016D7D">
      <w:pPr>
        <w:pStyle w:val="Fuzeile"/>
        <w:numPr>
          <w:ilvl w:val="0"/>
          <w:numId w:val="16"/>
        </w:numPr>
        <w:tabs>
          <w:tab w:val="clear" w:pos="4320"/>
        </w:tabs>
        <w:spacing w:afterLines="120"/>
        <w:ind w:left="284" w:hanging="283"/>
        <w:rPr>
          <w:rFonts w:ascii="Segoe UI" w:eastAsia="Times New Roman" w:hAnsi="Segoe UI" w:cs="Segoe UI"/>
          <w:b/>
          <w:i/>
          <w:caps/>
          <w:color w:val="0097D8"/>
          <w:lang w:val="de-DE"/>
        </w:rPr>
      </w:pPr>
      <w:r w:rsidRPr="00016D7D">
        <w:rPr>
          <w:rFonts w:ascii="Segoe UI" w:hAnsi="Segoe UI" w:cs="Segoe UI"/>
          <w:b/>
          <w:sz w:val="17"/>
          <w:szCs w:val="17"/>
          <w:lang w:val="de-DE"/>
        </w:rPr>
        <w:t>Vertrauenswürdiger, zuverlässiger Service.</w:t>
      </w:r>
      <w:r w:rsidR="00016D7D">
        <w:rPr>
          <w:rFonts w:ascii="Segoe UI" w:hAnsi="Segoe UI" w:cs="Segoe UI"/>
          <w:b/>
          <w:sz w:val="17"/>
          <w:szCs w:val="17"/>
          <w:lang w:val="de-DE"/>
        </w:rPr>
        <w:br/>
      </w:r>
      <w:r w:rsidRPr="00016D7D">
        <w:rPr>
          <w:rFonts w:ascii="Segoe UI" w:hAnsi="Segoe UI" w:cs="Segoe UI"/>
          <w:sz w:val="17"/>
          <w:szCs w:val="17"/>
          <w:lang w:val="de-DE"/>
        </w:rPr>
        <w:t xml:space="preserve">Die hohe Verfügbarkeit von </w:t>
      </w:r>
      <w:proofErr w:type="gramStart"/>
      <w:r w:rsidRPr="00016D7D">
        <w:rPr>
          <w:rFonts w:ascii="Segoe UI" w:hAnsi="Segoe UI" w:cs="Segoe UI"/>
          <w:sz w:val="17"/>
          <w:szCs w:val="17"/>
          <w:lang w:val="de-DE"/>
        </w:rPr>
        <w:t>Live</w:t>
      </w:r>
      <w:proofErr w:type="gramEnd"/>
      <w:r w:rsidRPr="00016D7D">
        <w:rPr>
          <w:rFonts w:ascii="Segoe UI" w:hAnsi="Segoe UI" w:cs="Segoe UI"/>
          <w:sz w:val="17"/>
          <w:szCs w:val="17"/>
          <w:lang w:val="de-DE"/>
        </w:rPr>
        <w:t xml:space="preserve"> Meeting wird durch die Betriebserfahrung eines Jahrzehnts bekräftigt.</w:t>
      </w:r>
    </w:p>
    <w:p w:rsidR="00626A8E" w:rsidRPr="00016D7D" w:rsidRDefault="00626A8E" w:rsidP="00016D7D">
      <w:pPr>
        <w:numPr>
          <w:ilvl w:val="0"/>
          <w:numId w:val="15"/>
        </w:numPr>
        <w:tabs>
          <w:tab w:val="left" w:pos="567"/>
        </w:tabs>
        <w:spacing w:before="120" w:after="120" w:line="276" w:lineRule="auto"/>
        <w:ind w:left="284" w:right="99" w:hanging="284"/>
        <w:contextualSpacing/>
        <w:rPr>
          <w:rFonts w:ascii="Segoe UI" w:hAnsi="Segoe UI" w:cs="Segoe UI"/>
          <w:sz w:val="17"/>
          <w:szCs w:val="17"/>
        </w:rPr>
      </w:pPr>
      <w:r w:rsidRPr="00016D7D">
        <w:rPr>
          <w:rFonts w:ascii="Segoe UI" w:hAnsi="Segoe UI" w:cs="Segoe UI"/>
          <w:b/>
          <w:sz w:val="17"/>
          <w:szCs w:val="17"/>
        </w:rPr>
        <w:t>Verbesserte Sicherheit, auf die Sie zählen können.</w:t>
      </w:r>
      <w:r w:rsidR="00016D7D">
        <w:rPr>
          <w:rFonts w:ascii="Segoe UI" w:hAnsi="Segoe UI" w:cs="Segoe UI"/>
          <w:b/>
          <w:sz w:val="17"/>
          <w:szCs w:val="17"/>
        </w:rPr>
        <w:br/>
      </w:r>
      <w:r w:rsidRPr="00016D7D">
        <w:rPr>
          <w:rFonts w:ascii="Segoe UI" w:hAnsi="Segoe UI" w:cs="Segoe UI"/>
          <w:sz w:val="17"/>
          <w:szCs w:val="17"/>
        </w:rPr>
        <w:t>Cybertrust- und SAS70-zertifizierte Rechenzentren bieten Ihnen Sicherheit für Ihre Daten. Sichere Kommunikation über Firewalls, SSL-Datenverschlüsselung, starke Passwortauthentifizierungsrichtlinien und 128-Bit-Verschlüsselung ergeben zusammen einen hohen Sicherheitsstandard.</w:t>
      </w:r>
    </w:p>
    <w:p w:rsidR="00626A8E" w:rsidRPr="00341D91" w:rsidRDefault="00626A8E" w:rsidP="002D3D2A">
      <w:pPr>
        <w:spacing w:before="120" w:after="120" w:line="276" w:lineRule="auto"/>
        <w:ind w:left="284" w:right="99"/>
        <w:contextualSpacing/>
        <w:rPr>
          <w:rFonts w:ascii="Segoe UI" w:hAnsi="Segoe UI" w:cs="Segoe UI"/>
          <w:sz w:val="17"/>
          <w:szCs w:val="17"/>
        </w:rPr>
      </w:pPr>
    </w:p>
    <w:p w:rsidR="00626A8E" w:rsidRPr="00341D91" w:rsidRDefault="00626A8E" w:rsidP="00016D7D">
      <w:pPr>
        <w:numPr>
          <w:ilvl w:val="0"/>
          <w:numId w:val="15"/>
        </w:numPr>
        <w:tabs>
          <w:tab w:val="left" w:pos="567"/>
        </w:tabs>
        <w:spacing w:before="120" w:after="120" w:line="276" w:lineRule="auto"/>
        <w:ind w:left="284" w:right="99" w:hanging="284"/>
        <w:contextualSpacing/>
        <w:rPr>
          <w:rFonts w:ascii="Segoe UI" w:hAnsi="Segoe UI" w:cs="Segoe UI"/>
          <w:sz w:val="17"/>
          <w:szCs w:val="17"/>
          <w:lang w:val="en-US"/>
        </w:rPr>
      </w:pPr>
      <w:r w:rsidRPr="00341D91">
        <w:rPr>
          <w:rFonts w:ascii="Segoe UI" w:hAnsi="Segoe UI" w:cs="Segoe UI"/>
          <w:b/>
          <w:sz w:val="17"/>
          <w:szCs w:val="17"/>
          <w:lang w:val="en-US"/>
        </w:rPr>
        <w:t>Integration mit Microsoft</w:t>
      </w:r>
      <w:r w:rsidRPr="00341D91">
        <w:rPr>
          <w:rFonts w:ascii="Segoe UI" w:hAnsi="Segoe UI" w:cs="Segoe UI"/>
          <w:b/>
          <w:sz w:val="17"/>
          <w:szCs w:val="17"/>
          <w:vertAlign w:val="superscript"/>
          <w:lang w:val="en-US"/>
        </w:rPr>
        <w:t>®</w:t>
      </w:r>
      <w:r w:rsidRPr="00341D91">
        <w:rPr>
          <w:rFonts w:ascii="Segoe UI" w:hAnsi="Segoe UI" w:cs="Segoe UI"/>
          <w:b/>
          <w:sz w:val="17"/>
          <w:szCs w:val="17"/>
          <w:lang w:val="en-US"/>
        </w:rPr>
        <w:t xml:space="preserve"> Active Directory</w:t>
      </w:r>
      <w:r w:rsidRPr="00341D91">
        <w:rPr>
          <w:rFonts w:ascii="Segoe UI" w:hAnsi="Segoe UI" w:cs="Segoe UI"/>
          <w:b/>
          <w:sz w:val="17"/>
          <w:szCs w:val="17"/>
          <w:vertAlign w:val="superscript"/>
          <w:lang w:val="en-US"/>
        </w:rPr>
        <w:t>™</w:t>
      </w:r>
      <w:r w:rsidRPr="00341D91">
        <w:rPr>
          <w:rFonts w:ascii="Segoe UI" w:hAnsi="Segoe UI" w:cs="Segoe UI"/>
          <w:b/>
          <w:sz w:val="17"/>
          <w:szCs w:val="17"/>
          <w:lang w:val="en-US"/>
        </w:rPr>
        <w:t>.</w:t>
      </w:r>
    </w:p>
    <w:p w:rsidR="00626A8E" w:rsidRDefault="00626A8E" w:rsidP="002D3D2A">
      <w:pPr>
        <w:spacing w:before="120" w:after="120" w:line="276" w:lineRule="auto"/>
        <w:ind w:left="284" w:right="99"/>
        <w:contextualSpacing/>
        <w:rPr>
          <w:rFonts w:ascii="Segoe UI" w:hAnsi="Segoe UI" w:cs="Segoe UI"/>
          <w:sz w:val="17"/>
          <w:szCs w:val="17"/>
        </w:rPr>
      </w:pPr>
      <w:r w:rsidRPr="00341D91">
        <w:rPr>
          <w:rFonts w:ascii="Segoe UI" w:hAnsi="Segoe UI" w:cs="Segoe UI"/>
          <w:sz w:val="17"/>
          <w:szCs w:val="17"/>
        </w:rPr>
        <w:t>Nutzen Sie Ihre bestehende Identitätsinfrastruktur für eine schnelle und integrierte Bereitstellung. Das Live Meeting-</w:t>
      </w:r>
      <w:proofErr w:type="spellStart"/>
      <w:r w:rsidRPr="00341D91">
        <w:rPr>
          <w:rFonts w:ascii="Segoe UI" w:hAnsi="Segoe UI" w:cs="Segoe UI"/>
          <w:sz w:val="17"/>
          <w:szCs w:val="17"/>
        </w:rPr>
        <w:t>Intranetportal</w:t>
      </w:r>
      <w:proofErr w:type="spellEnd"/>
      <w:r w:rsidRPr="00341D91">
        <w:rPr>
          <w:rFonts w:ascii="Segoe UI" w:hAnsi="Segoe UI" w:cs="Segoe UI"/>
          <w:sz w:val="17"/>
          <w:szCs w:val="17"/>
        </w:rPr>
        <w:t xml:space="preserve"> erstel</w:t>
      </w:r>
      <w:r w:rsidR="002D3D2A">
        <w:rPr>
          <w:rFonts w:ascii="Segoe UI" w:hAnsi="Segoe UI" w:cs="Segoe UI"/>
          <w:sz w:val="17"/>
          <w:szCs w:val="17"/>
        </w:rPr>
        <w:t xml:space="preserve">lt automatisch Nutzerkonten und </w:t>
      </w:r>
      <w:r w:rsidRPr="00341D91">
        <w:rPr>
          <w:rFonts w:ascii="Segoe UI" w:hAnsi="Segoe UI" w:cs="Segoe UI"/>
          <w:sz w:val="17"/>
          <w:szCs w:val="17"/>
        </w:rPr>
        <w:t>authentifiziert sie mit Active Directory.</w:t>
      </w:r>
    </w:p>
    <w:p w:rsidR="00913588" w:rsidRDefault="00913588" w:rsidP="00913588">
      <w:pPr>
        <w:spacing w:before="120" w:after="120"/>
        <w:ind w:left="284" w:right="99"/>
        <w:contextualSpacing/>
        <w:rPr>
          <w:rFonts w:ascii="Segoe UI" w:hAnsi="Segoe UI" w:cs="Segoe UI"/>
          <w:sz w:val="17"/>
          <w:szCs w:val="17"/>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2D3D2A" w:rsidRDefault="002D3D2A" w:rsidP="00913588">
      <w:pPr>
        <w:spacing w:before="120" w:after="120"/>
        <w:ind w:left="284" w:right="99"/>
        <w:contextualSpacing/>
        <w:rPr>
          <w:rFonts w:ascii="Franklin Gothic Book" w:hAnsi="Franklin Gothic Book"/>
          <w:sz w:val="12"/>
          <w:szCs w:val="12"/>
        </w:rPr>
      </w:pPr>
    </w:p>
    <w:p w:rsidR="0069547E" w:rsidRPr="002D3D2A" w:rsidRDefault="0069547E" w:rsidP="002D3D2A">
      <w:pPr>
        <w:spacing w:before="120" w:after="120"/>
        <w:ind w:right="99"/>
        <w:contextualSpacing/>
        <w:rPr>
          <w:rFonts w:ascii="Segoe UI" w:hAnsi="Segoe UI" w:cs="Segoe UI"/>
          <w:sz w:val="17"/>
          <w:szCs w:val="17"/>
        </w:rPr>
      </w:pPr>
      <w:r>
        <w:rPr>
          <w:rFonts w:ascii="Segoe UI" w:hAnsi="Segoe UI" w:cs="Segoe UI"/>
          <w:noProof/>
          <w:color w:val="000000" w:themeColor="text1"/>
          <w:sz w:val="17"/>
          <w:szCs w:val="17"/>
          <w:lang w:eastAsia="de-DE"/>
        </w:rPr>
        <w:drawing>
          <wp:anchor distT="0" distB="0" distL="114300" distR="114300" simplePos="0" relativeHeight="251662336" behindDoc="1" locked="0" layoutInCell="1" allowOverlap="1">
            <wp:simplePos x="0" y="0"/>
            <wp:positionH relativeFrom="column">
              <wp:posOffset>1099820</wp:posOffset>
            </wp:positionH>
            <wp:positionV relativeFrom="paragraph">
              <wp:posOffset>4766310</wp:posOffset>
            </wp:positionV>
            <wp:extent cx="1774190" cy="308610"/>
            <wp:effectExtent l="19050" t="0" r="0" b="0"/>
            <wp:wrapNone/>
            <wp:docPr id="11" name="Picture 1" descr="V:\Designer Resources\MS Resources\Colors and Logos\Logos\office live meeting\ofc-LvM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signer Resources\MS Resources\Colors and Logos\Logos\office live meeting\ofc-LvMt_rgb.png"/>
                    <pic:cNvPicPr>
                      <a:picLocks noChangeAspect="1" noChangeArrowheads="1"/>
                    </pic:cNvPicPr>
                  </pic:nvPicPr>
                  <pic:blipFill>
                    <a:blip r:embed="rId10"/>
                    <a:srcRect/>
                    <a:stretch>
                      <a:fillRect/>
                    </a:stretch>
                  </pic:blipFill>
                  <pic:spPr bwMode="auto">
                    <a:xfrm>
                      <a:off x="0" y="0"/>
                      <a:ext cx="1774190" cy="308610"/>
                    </a:xfrm>
                    <a:prstGeom prst="rect">
                      <a:avLst/>
                    </a:prstGeom>
                    <a:noFill/>
                    <a:ln w="9525">
                      <a:noFill/>
                      <a:miter lim="800000"/>
                      <a:headEnd/>
                      <a:tailEnd/>
                    </a:ln>
                  </pic:spPr>
                </pic:pic>
              </a:graphicData>
            </a:graphic>
          </wp:anchor>
        </w:drawing>
      </w:r>
      <w:r>
        <w:rPr>
          <w:rFonts w:ascii="Segoe UI" w:hAnsi="Segoe UI" w:cs="Segoe UI"/>
          <w:noProof/>
          <w:color w:val="000000" w:themeColor="text1"/>
          <w:sz w:val="17"/>
          <w:szCs w:val="17"/>
          <w:lang w:eastAsia="de-DE"/>
        </w:rPr>
        <w:drawing>
          <wp:anchor distT="0" distB="0" distL="114300" distR="114300" simplePos="0" relativeHeight="251660288" behindDoc="1" locked="0" layoutInCell="1" allowOverlap="1">
            <wp:simplePos x="0" y="0"/>
            <wp:positionH relativeFrom="column">
              <wp:posOffset>1099820</wp:posOffset>
            </wp:positionH>
            <wp:positionV relativeFrom="paragraph">
              <wp:posOffset>4766310</wp:posOffset>
            </wp:positionV>
            <wp:extent cx="1774190" cy="308610"/>
            <wp:effectExtent l="19050" t="0" r="0" b="0"/>
            <wp:wrapNone/>
            <wp:docPr id="9" name="Picture 1" descr="V:\Designer Resources\MS Resources\Colors and Logos\Logos\office live meeting\ofc-LvM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signer Resources\MS Resources\Colors and Logos\Logos\office live meeting\ofc-LvMt_rgb.png"/>
                    <pic:cNvPicPr>
                      <a:picLocks noChangeAspect="1" noChangeArrowheads="1"/>
                    </pic:cNvPicPr>
                  </pic:nvPicPr>
                  <pic:blipFill>
                    <a:blip r:embed="rId10"/>
                    <a:srcRect/>
                    <a:stretch>
                      <a:fillRect/>
                    </a:stretch>
                  </pic:blipFill>
                  <pic:spPr bwMode="auto">
                    <a:xfrm>
                      <a:off x="0" y="0"/>
                      <a:ext cx="1774190" cy="308610"/>
                    </a:xfrm>
                    <a:prstGeom prst="rect">
                      <a:avLst/>
                    </a:prstGeom>
                    <a:noFill/>
                    <a:ln w="9525">
                      <a:noFill/>
                      <a:miter lim="800000"/>
                      <a:headEnd/>
                      <a:tailEnd/>
                    </a:ln>
                  </pic:spPr>
                </pic:pic>
              </a:graphicData>
            </a:graphic>
          </wp:anchor>
        </w:drawing>
      </w:r>
    </w:p>
    <w:sectPr w:rsidR="0069547E" w:rsidRPr="002D3D2A" w:rsidSect="00016D7D">
      <w:type w:val="continuous"/>
      <w:pgSz w:w="11906" w:h="16838" w:code="9"/>
      <w:pgMar w:top="227" w:right="707" w:bottom="244" w:left="340" w:header="709" w:footer="709" w:gutter="0"/>
      <w:cols w:num="2" w:space="371"/>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ambria"/>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Book">
    <w:altName w:val="Cambria"/>
    <w:charset w:val="00"/>
    <w:family w:val="auto"/>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Semibold">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Franklin Gothic Book">
    <w:altName w:val="Franklin Gothic Medium"/>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A85B78"/>
    <w:multiLevelType w:val="hybridMultilevel"/>
    <w:tmpl w:val="C2B2DF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Symbo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Symbo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04877B7"/>
    <w:multiLevelType w:val="hybridMultilevel"/>
    <w:tmpl w:val="BA003E64"/>
    <w:lvl w:ilvl="0" w:tplc="5C3611F0">
      <w:start w:val="1"/>
      <w:numFmt w:val="bullet"/>
      <w:lvlText w:val=""/>
      <w:lvlJc w:val="left"/>
      <w:pPr>
        <w:ind w:left="720" w:hanging="360"/>
      </w:pPr>
      <w:rPr>
        <w:rFonts w:ascii="Symbol" w:hAnsi="Symbol" w:cs="Segoe"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B23C06"/>
    <w:multiLevelType w:val="hybridMultilevel"/>
    <w:tmpl w:val="DD48D248"/>
    <w:lvl w:ilvl="0" w:tplc="C0FE4118">
      <w:numFmt w:val="bullet"/>
      <w:lvlText w:val="•"/>
      <w:lvlJc w:val="left"/>
      <w:pPr>
        <w:ind w:left="900" w:hanging="360"/>
      </w:pPr>
      <w:rPr>
        <w:rFonts w:ascii="Segoe" w:eastAsia="Calibri" w:hAnsi="Segoe" w:cs="Segoe" w:hint="default"/>
        <w:color w:val="auto"/>
        <w:sz w:val="22"/>
        <w:szCs w:val="22"/>
      </w:rPr>
    </w:lvl>
    <w:lvl w:ilvl="1" w:tplc="04090003" w:tentative="1">
      <w:start w:val="1"/>
      <w:numFmt w:val="bullet"/>
      <w:lvlText w:val="o"/>
      <w:lvlJc w:val="left"/>
      <w:pPr>
        <w:ind w:left="1620" w:hanging="360"/>
      </w:pPr>
      <w:rPr>
        <w:rFonts w:ascii="Courier New" w:hAnsi="Courier New" w:cs="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Symbo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Symbol"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3BF19CD"/>
    <w:multiLevelType w:val="hybridMultilevel"/>
    <w:tmpl w:val="2B7C8276"/>
    <w:lvl w:ilvl="0" w:tplc="C0FE4118">
      <w:numFmt w:val="bullet"/>
      <w:lvlText w:val="•"/>
      <w:lvlJc w:val="left"/>
      <w:pPr>
        <w:tabs>
          <w:tab w:val="num" w:pos="288"/>
        </w:tabs>
        <w:ind w:left="288" w:hanging="288"/>
      </w:pPr>
      <w:rPr>
        <w:rFonts w:ascii="Segoe" w:eastAsia="Calibri" w:hAnsi="Segoe" w:cs="Segoe" w:hint="default"/>
        <w:color w:val="auto"/>
        <w:sz w:val="22"/>
        <w:szCs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357BFF"/>
    <w:multiLevelType w:val="hybridMultilevel"/>
    <w:tmpl w:val="9586C2EE"/>
    <w:lvl w:ilvl="0" w:tplc="5C3611F0">
      <w:start w:val="1"/>
      <w:numFmt w:val="bullet"/>
      <w:lvlText w:val=""/>
      <w:lvlJc w:val="left"/>
      <w:pPr>
        <w:ind w:left="720" w:hanging="360"/>
      </w:pPr>
      <w:rPr>
        <w:rFonts w:ascii="Symbol" w:hAnsi="Symbol" w:cs="Segoe"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5"/>
  </w:num>
  <w:num w:numId="5">
    <w:abstractNumId w:val="7"/>
  </w:num>
  <w:num w:numId="6">
    <w:abstractNumId w:val="4"/>
  </w:num>
  <w:num w:numId="7">
    <w:abstractNumId w:val="1"/>
  </w:num>
  <w:num w:numId="8">
    <w:abstractNumId w:val="8"/>
  </w:num>
  <w:num w:numId="9">
    <w:abstractNumId w:val="15"/>
  </w:num>
  <w:num w:numId="10">
    <w:abstractNumId w:val="12"/>
  </w:num>
  <w:num w:numId="11">
    <w:abstractNumId w:val="0"/>
  </w:num>
  <w:num w:numId="12">
    <w:abstractNumId w:val="13"/>
  </w:num>
  <w:num w:numId="13">
    <w:abstractNumId w:val="9"/>
  </w:num>
  <w:num w:numId="14">
    <w:abstractNumId w:val="14"/>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characterSpacingControl w:val="doNotCompress"/>
  <w:compat/>
  <w:rsids>
    <w:rsidRoot w:val="00A75DF5"/>
    <w:rsid w:val="00016D7D"/>
    <w:rsid w:val="000E5809"/>
    <w:rsid w:val="00141F44"/>
    <w:rsid w:val="001A75DC"/>
    <w:rsid w:val="002872F8"/>
    <w:rsid w:val="002D3D2A"/>
    <w:rsid w:val="00333AA4"/>
    <w:rsid w:val="00341D91"/>
    <w:rsid w:val="00342346"/>
    <w:rsid w:val="004A6385"/>
    <w:rsid w:val="004C63A2"/>
    <w:rsid w:val="004F4A83"/>
    <w:rsid w:val="00505967"/>
    <w:rsid w:val="00514B75"/>
    <w:rsid w:val="00516431"/>
    <w:rsid w:val="00524C0D"/>
    <w:rsid w:val="00581A9D"/>
    <w:rsid w:val="005A1AB0"/>
    <w:rsid w:val="005A743B"/>
    <w:rsid w:val="005C28BD"/>
    <w:rsid w:val="005E39C0"/>
    <w:rsid w:val="00626A8E"/>
    <w:rsid w:val="00637FD0"/>
    <w:rsid w:val="00651BC5"/>
    <w:rsid w:val="00660DA8"/>
    <w:rsid w:val="0069547E"/>
    <w:rsid w:val="00705DD7"/>
    <w:rsid w:val="0071642F"/>
    <w:rsid w:val="007342A1"/>
    <w:rsid w:val="00792687"/>
    <w:rsid w:val="007C35EF"/>
    <w:rsid w:val="007E5B34"/>
    <w:rsid w:val="00872BA8"/>
    <w:rsid w:val="00875E40"/>
    <w:rsid w:val="00881AEA"/>
    <w:rsid w:val="008F4015"/>
    <w:rsid w:val="00913588"/>
    <w:rsid w:val="0094053C"/>
    <w:rsid w:val="00975810"/>
    <w:rsid w:val="009C1983"/>
    <w:rsid w:val="009D7034"/>
    <w:rsid w:val="00A02058"/>
    <w:rsid w:val="00A75DF5"/>
    <w:rsid w:val="00B40114"/>
    <w:rsid w:val="00B56733"/>
    <w:rsid w:val="00B67B18"/>
    <w:rsid w:val="00B74EAE"/>
    <w:rsid w:val="00B82183"/>
    <w:rsid w:val="00B87ACC"/>
    <w:rsid w:val="00C17930"/>
    <w:rsid w:val="00D702A0"/>
    <w:rsid w:val="00EA337C"/>
    <w:rsid w:val="00EB271A"/>
    <w:rsid w:val="00EF4328"/>
    <w:rsid w:val="00EF5255"/>
    <w:rsid w:val="00F44CF7"/>
    <w:rsid w:val="00F56EF1"/>
    <w:rsid w:val="00F80FBA"/>
    <w:rsid w:val="00FE4C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 w:type="paragraph" w:customStyle="1" w:styleId="ProdSubhead">
    <w:name w:val="Prod Subhead"/>
    <w:basedOn w:val="Standard"/>
    <w:link w:val="ProdSubheadChar"/>
    <w:rsid w:val="009D7034"/>
    <w:pPr>
      <w:spacing w:before="0" w:after="200" w:line="276" w:lineRule="auto"/>
    </w:pPr>
    <w:rPr>
      <w:rFonts w:ascii="Calibri" w:eastAsia="Calibri" w:hAnsi="Calibri" w:cs="Times New Roman"/>
      <w:sz w:val="22"/>
      <w:lang w:val="en-US"/>
    </w:rPr>
  </w:style>
  <w:style w:type="character" w:customStyle="1" w:styleId="ProdSubheadChar">
    <w:name w:val="Prod Subhead Char"/>
    <w:basedOn w:val="Absatz-Standardschriftart"/>
    <w:link w:val="ProdSubhead"/>
    <w:rsid w:val="009D7034"/>
    <w:rPr>
      <w:rFonts w:ascii="Calibri" w:eastAsia="Calibri" w:hAnsi="Calibri" w:cs="Times New Roman"/>
      <w:lang w:val="en-US"/>
    </w:rPr>
  </w:style>
  <w:style w:type="character" w:customStyle="1" w:styleId="Bold">
    <w:name w:val="Bold"/>
    <w:uiPriority w:val="99"/>
    <w:rsid w:val="009D7034"/>
    <w:rPr>
      <w:rFonts w:ascii="Segoe Semibold" w:hAnsi="Segoe Semibold" w:cs="Segoe Semibold"/>
      <w:color w:val="0577B4"/>
    </w:rPr>
  </w:style>
  <w:style w:type="paragraph" w:styleId="Fuzeile">
    <w:name w:val="footer"/>
    <w:basedOn w:val="Standard"/>
    <w:link w:val="FuzeileZchn"/>
    <w:rsid w:val="00626A8E"/>
    <w:pPr>
      <w:tabs>
        <w:tab w:val="center" w:pos="4320"/>
        <w:tab w:val="right" w:pos="8640"/>
      </w:tabs>
      <w:spacing w:before="0" w:after="200" w:line="276" w:lineRule="auto"/>
    </w:pPr>
    <w:rPr>
      <w:rFonts w:ascii="Calibri" w:eastAsia="Calibri" w:hAnsi="Calibri" w:cs="Times New Roman"/>
      <w:sz w:val="22"/>
      <w:lang w:val="en-US"/>
    </w:rPr>
  </w:style>
  <w:style w:type="character" w:customStyle="1" w:styleId="FuzeileZchn">
    <w:name w:val="Fußzeile Zchn"/>
    <w:basedOn w:val="Absatz-Standardschriftart"/>
    <w:link w:val="Fuzeile"/>
    <w:rsid w:val="00626A8E"/>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microsoft.com/germany/online" TargetMode="Externa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17AB-AB50-4F4A-898D-44778EC3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4801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denise.stoklas</cp:lastModifiedBy>
  <cp:revision>10</cp:revision>
  <dcterms:created xsi:type="dcterms:W3CDTF">2009-04-24T19:25:00Z</dcterms:created>
  <dcterms:modified xsi:type="dcterms:W3CDTF">2009-04-27T11:53:00Z</dcterms:modified>
</cp:coreProperties>
</file>