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98B" w:rsidRPr="00A500D1" w:rsidRDefault="0007485F" w:rsidP="003F55DA">
      <w:pPr>
        <w:pStyle w:val="SATitle"/>
        <w:ind w:left="3544" w:right="-432"/>
        <w:rPr>
          <w:lang w:val="es-MX"/>
        </w:rPr>
      </w:pPr>
      <w:r w:rsidRPr="0007485F">
        <w:rPr>
          <w:noProof/>
        </w:rPr>
        <w:pict>
          <v:shapetype id="_x0000_t202" coordsize="21600,21600" o:spt="202" path="m,l,21600r21600,l21600,xe">
            <v:stroke joinstyle="miter"/>
            <v:path gradientshapeok="t" o:connecttype="rect"/>
          </v:shapetype>
          <v:shape id="Text Box 16" o:spid="_x0000_s1026" type="#_x0000_t202" style="position:absolute;left:0;text-align:left;margin-left:-47.15pt;margin-top:-4.7pt;width:172.7pt;height:21.35pt;z-index:2516766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CIgwIAABE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" stroked="f">
            <v:textbox>
              <w:txbxContent>
                <w:p w:rsidR="000E379F" w:rsidRPr="003F55DA" w:rsidRDefault="000E379F" w:rsidP="0082130A">
                  <w:pPr>
                    <w:rPr>
                      <w:sz w:val="20"/>
                      <w:szCs w:val="20"/>
                      <w:lang w:val="en-US"/>
                    </w:rPr>
                  </w:pPr>
                  <w:r>
                    <w:rPr>
                      <w:sz w:val="20"/>
                      <w:szCs w:val="20"/>
                      <w:lang w:val="en-US"/>
                    </w:rPr>
                    <w:t>for Volume Licensing</w:t>
                  </w:r>
                </w:p>
              </w:txbxContent>
            </v:textbox>
          </v:shape>
        </w:pict>
      </w:r>
      <w:r w:rsidR="006055B7" w:rsidRPr="00E21F43">
        <w:rPr>
          <w:noProof/>
          <w:lang w:val="es-AR" w:eastAsia="es-AR"/>
        </w:rPr>
        <w:drawing>
          <wp:anchor distT="0" distB="0" distL="114300" distR="114300" simplePos="0" relativeHeight="251657216" behindDoc="1" locked="1" layoutInCell="1" allowOverlap="1">
            <wp:simplePos x="0" y="0"/>
            <wp:positionH relativeFrom="column">
              <wp:posOffset>-1095375</wp:posOffset>
            </wp:positionH>
            <wp:positionV relativeFrom="page">
              <wp:posOffset>85725</wp:posOffset>
            </wp:positionV>
            <wp:extent cx="7715250" cy="9963150"/>
            <wp:effectExtent l="19050" t="0" r="0" b="0"/>
            <wp:wrapNone/>
            <wp:docPr id="12" name="Picture 12" descr="Cover_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Temp.jpg"/>
                    <pic:cNvPicPr/>
                  </pic:nvPicPr>
                  <pic:blipFill>
                    <a:blip r:embed="rId12" cstate="print"/>
                    <a:srcRect l="735" t="947"/>
                    <a:stretch>
                      <a:fillRect/>
                    </a:stretch>
                  </pic:blipFill>
                  <pic:spPr>
                    <a:xfrm>
                      <a:off x="0" y="0"/>
                      <a:ext cx="7715250" cy="9963150"/>
                    </a:xfrm>
                    <a:prstGeom prst="rect">
                      <a:avLst/>
                    </a:prstGeom>
                  </pic:spPr>
                </pic:pic>
              </a:graphicData>
            </a:graphic>
          </wp:anchor>
        </w:drawing>
      </w:r>
      <w:r w:rsidR="003D698B" w:rsidRPr="00A500D1">
        <w:rPr>
          <w:lang w:val="es-MX"/>
        </w:rPr>
        <w:t>Maximi</w:t>
      </w:r>
      <w:r w:rsidR="001A2D4F" w:rsidRPr="00A500D1">
        <w:rPr>
          <w:lang w:val="es-MX"/>
        </w:rPr>
        <w:t>c</w:t>
      </w:r>
      <w:r w:rsidR="003D698B" w:rsidRPr="00A500D1">
        <w:rPr>
          <w:lang w:val="es-MX"/>
        </w:rPr>
        <w:t xml:space="preserve">e </w:t>
      </w:r>
      <w:r w:rsidR="00860824">
        <w:rPr>
          <w:lang w:val="es-MX"/>
        </w:rPr>
        <w:t xml:space="preserve">el </w:t>
      </w:r>
      <w:r w:rsidR="0040438A">
        <w:rPr>
          <w:lang w:val="es-MX"/>
        </w:rPr>
        <w:t>valor</w:t>
      </w:r>
      <w:r w:rsidR="00860824">
        <w:rPr>
          <w:lang w:val="es-MX"/>
        </w:rPr>
        <w:t xml:space="preserve"> de            </w:t>
      </w:r>
      <w:r w:rsidR="00D2792D" w:rsidRPr="00A500D1">
        <w:rPr>
          <w:lang w:val="es-MX"/>
        </w:rPr>
        <w:t xml:space="preserve">Sus </w:t>
      </w:r>
      <w:r w:rsidR="003D698B" w:rsidRPr="00A500D1">
        <w:rPr>
          <w:lang w:val="es-MX"/>
        </w:rPr>
        <w:t>Benefi</w:t>
      </w:r>
      <w:r w:rsidR="00D2792D" w:rsidRPr="00A500D1">
        <w:rPr>
          <w:lang w:val="es-MX"/>
        </w:rPr>
        <w:t>cio</w:t>
      </w:r>
      <w:r w:rsidR="003D698B" w:rsidRPr="00A500D1">
        <w:rPr>
          <w:lang w:val="es-MX"/>
        </w:rPr>
        <w:t>s</w:t>
      </w:r>
    </w:p>
    <w:p w:rsidR="003D698B" w:rsidRPr="00D2792D" w:rsidRDefault="00D2792D" w:rsidP="00860824">
      <w:pPr>
        <w:pStyle w:val="SASubtitle"/>
        <w:ind w:left="3600" w:right="985"/>
        <w:jc w:val="center"/>
        <w:rPr>
          <w:sz w:val="32"/>
          <w:szCs w:val="32"/>
          <w:lang w:val="es-MX"/>
        </w:rPr>
      </w:pPr>
      <w:r w:rsidRPr="00D2792D">
        <w:rPr>
          <w:sz w:val="32"/>
          <w:szCs w:val="32"/>
          <w:lang w:val="es-MX"/>
        </w:rPr>
        <w:t>Pasos pr</w:t>
      </w:r>
      <w:r>
        <w:rPr>
          <w:sz w:val="32"/>
          <w:szCs w:val="32"/>
          <w:lang w:val="es-MX"/>
        </w:rPr>
        <w:t>á</w:t>
      </w:r>
      <w:r w:rsidRPr="00D2792D">
        <w:rPr>
          <w:sz w:val="32"/>
          <w:szCs w:val="32"/>
          <w:lang w:val="es-MX"/>
        </w:rPr>
        <w:t>ctic</w:t>
      </w:r>
      <w:r>
        <w:rPr>
          <w:sz w:val="32"/>
          <w:szCs w:val="32"/>
          <w:lang w:val="es-MX"/>
        </w:rPr>
        <w:t>o</w:t>
      </w:r>
      <w:r w:rsidRPr="00D2792D">
        <w:rPr>
          <w:sz w:val="32"/>
          <w:szCs w:val="32"/>
          <w:lang w:val="es-MX"/>
        </w:rPr>
        <w:t xml:space="preserve">s y consejos </w:t>
      </w:r>
      <w:r>
        <w:rPr>
          <w:sz w:val="32"/>
          <w:szCs w:val="32"/>
          <w:lang w:val="es-MX"/>
        </w:rPr>
        <w:t>de expertos</w:t>
      </w:r>
      <w:r w:rsidRPr="00D2792D">
        <w:rPr>
          <w:sz w:val="32"/>
          <w:szCs w:val="32"/>
          <w:lang w:val="es-MX"/>
        </w:rPr>
        <w:t xml:space="preserve"> para obtener lo m</w:t>
      </w:r>
      <w:r w:rsidR="001A2D4F">
        <w:rPr>
          <w:sz w:val="32"/>
          <w:szCs w:val="32"/>
          <w:lang w:val="es-MX"/>
        </w:rPr>
        <w:t>ás posible</w:t>
      </w:r>
      <w:r w:rsidRPr="00D2792D">
        <w:rPr>
          <w:sz w:val="32"/>
          <w:szCs w:val="32"/>
          <w:lang w:val="es-MX"/>
        </w:rPr>
        <w:t xml:space="preserve"> de </w:t>
      </w:r>
      <w:r w:rsidR="003D698B" w:rsidRPr="00D2792D">
        <w:rPr>
          <w:sz w:val="32"/>
          <w:szCs w:val="32"/>
          <w:lang w:val="es-MX"/>
        </w:rPr>
        <w:t>Software Assurance</w:t>
      </w:r>
      <w:r w:rsidR="001A2D4F">
        <w:rPr>
          <w:sz w:val="32"/>
          <w:szCs w:val="32"/>
          <w:lang w:val="es-MX"/>
        </w:rPr>
        <w:br/>
      </w:r>
    </w:p>
    <w:p w:rsidR="00E53FE0" w:rsidRPr="00D2792D" w:rsidRDefault="00E53FE0" w:rsidP="00E53FE0">
      <w:pPr>
        <w:spacing w:after="0"/>
        <w:rPr>
          <w:lang w:val="es-MX"/>
        </w:rPr>
      </w:pPr>
    </w:p>
    <w:p w:rsidR="00BA06C4" w:rsidRPr="00D2792D" w:rsidRDefault="00BA06C4" w:rsidP="00E53FE0">
      <w:pPr>
        <w:spacing w:after="0"/>
        <w:rPr>
          <w:lang w:val="es-MX"/>
        </w:rPr>
      </w:pPr>
    </w:p>
    <w:p w:rsidR="00BA06C4" w:rsidRPr="00D2792D" w:rsidRDefault="00BA06C4" w:rsidP="00E53FE0">
      <w:pPr>
        <w:spacing w:after="0"/>
        <w:rPr>
          <w:lang w:val="es-MX"/>
        </w:rPr>
        <w:sectPr w:rsidR="00BA06C4" w:rsidRPr="00D2792D">
          <w:pgSz w:w="12240" w:h="15840"/>
          <w:pgMar w:top="1354" w:right="1800" w:bottom="1267" w:left="1800" w:header="720" w:footer="432" w:gutter="0"/>
          <w:cols w:space="720"/>
          <w:docGrid w:linePitch="360"/>
        </w:sectPr>
      </w:pPr>
    </w:p>
    <w:p w:rsidR="00854DD2" w:rsidRPr="00AA3BEC" w:rsidRDefault="009847E1" w:rsidP="00AA3BEC">
      <w:pPr>
        <w:pStyle w:val="SAHeading1"/>
      </w:pPr>
      <w:r w:rsidRPr="00AA3BEC">
        <w:lastRenderedPageBreak/>
        <w:t>Conten</w:t>
      </w:r>
      <w:r w:rsidR="00D2792D">
        <w:t>IDOS</w:t>
      </w:r>
    </w:p>
    <w:p w:rsidR="009847E1" w:rsidRPr="00AA3BEC" w:rsidRDefault="0007485F" w:rsidP="00563C04">
      <w:pPr>
        <w:pStyle w:val="TOC1"/>
        <w:spacing w:after="120"/>
        <w:rPr>
          <w:noProof/>
        </w:rPr>
      </w:pPr>
      <w:r w:rsidRPr="0007485F">
        <w:fldChar w:fldCharType="begin"/>
      </w:r>
      <w:r w:rsidR="009847E1" w:rsidRPr="00AA3BEC">
        <w:instrText xml:space="preserve"> TOC \h \z \t "SA Heading 1,1,SA Heading 2,2" </w:instrText>
      </w:r>
      <w:r w:rsidRPr="0007485F">
        <w:fldChar w:fldCharType="separate"/>
      </w:r>
      <w:hyperlink w:anchor="_Toc261428312" w:history="1">
        <w:r w:rsidR="009847E1" w:rsidRPr="00AA3BEC">
          <w:rPr>
            <w:rStyle w:val="Hyperlink"/>
            <w:rFonts w:ascii="Calibri" w:hAnsi="Calibri" w:cs="Calibri"/>
            <w:noProof/>
            <w:sz w:val="24"/>
            <w:szCs w:val="24"/>
          </w:rPr>
          <w:t>V</w:t>
        </w:r>
        <w:r w:rsidR="001A2D4F">
          <w:rPr>
            <w:rStyle w:val="Hyperlink"/>
            <w:rFonts w:ascii="Calibri" w:hAnsi="Calibri" w:cs="Calibri"/>
            <w:noProof/>
            <w:sz w:val="24"/>
            <w:szCs w:val="24"/>
          </w:rPr>
          <w:t>ISTA GENERAL</w:t>
        </w:r>
        <w:r w:rsidR="009847E1" w:rsidRPr="00AA3BEC">
          <w:rPr>
            <w:noProof/>
            <w:webHidden/>
          </w:rPr>
          <w:tab/>
        </w:r>
        <w:r w:rsidRPr="00AA3BEC">
          <w:rPr>
            <w:noProof/>
            <w:webHidden/>
          </w:rPr>
          <w:fldChar w:fldCharType="begin"/>
        </w:r>
        <w:r w:rsidR="009847E1" w:rsidRPr="00AA3BEC">
          <w:rPr>
            <w:noProof/>
            <w:webHidden/>
          </w:rPr>
          <w:instrText xml:space="preserve"> PAGEREF _Toc261428312 \h </w:instrText>
        </w:r>
        <w:r w:rsidRPr="00AA3BEC">
          <w:rPr>
            <w:noProof/>
            <w:webHidden/>
          </w:rPr>
        </w:r>
        <w:r w:rsidRPr="00AA3BEC">
          <w:rPr>
            <w:noProof/>
            <w:webHidden/>
          </w:rPr>
          <w:fldChar w:fldCharType="separate"/>
        </w:r>
        <w:r w:rsidR="00C37CC2">
          <w:rPr>
            <w:noProof/>
            <w:webHidden/>
          </w:rPr>
          <w:t>3</w:t>
        </w:r>
        <w:r w:rsidRPr="00AA3BEC">
          <w:rPr>
            <w:noProof/>
            <w:webHidden/>
          </w:rPr>
          <w:fldChar w:fldCharType="end"/>
        </w:r>
      </w:hyperlink>
    </w:p>
    <w:p w:rsidR="009847E1" w:rsidRPr="00AA3BEC" w:rsidRDefault="0007485F" w:rsidP="00563C04">
      <w:pPr>
        <w:pStyle w:val="TOC1"/>
        <w:spacing w:after="120"/>
        <w:rPr>
          <w:noProof/>
        </w:rPr>
      </w:pPr>
      <w:hyperlink w:anchor="_Toc261428313" w:history="1">
        <w:r w:rsidR="001A2D4F">
          <w:rPr>
            <w:rStyle w:val="Hyperlink"/>
            <w:rFonts w:ascii="Calibri" w:hAnsi="Calibri" w:cs="Calibri"/>
            <w:noProof/>
            <w:sz w:val="24"/>
            <w:szCs w:val="24"/>
          </w:rPr>
          <w:t>PASO</w:t>
        </w:r>
        <w:r w:rsidR="009847E1" w:rsidRPr="00AA3BEC">
          <w:rPr>
            <w:rStyle w:val="Hyperlink"/>
            <w:rFonts w:ascii="Calibri" w:hAnsi="Calibri" w:cs="Calibri"/>
            <w:noProof/>
            <w:sz w:val="24"/>
            <w:szCs w:val="24"/>
          </w:rPr>
          <w:t xml:space="preserve"> 1: FAMIL</w:t>
        </w:r>
        <w:r w:rsidR="00732AF9">
          <w:rPr>
            <w:rStyle w:val="Hyperlink"/>
            <w:rFonts w:ascii="Calibri" w:hAnsi="Calibri" w:cs="Calibri"/>
            <w:noProof/>
            <w:sz w:val="24"/>
            <w:szCs w:val="24"/>
          </w:rPr>
          <w:t>I</w:t>
        </w:r>
        <w:r w:rsidR="009847E1" w:rsidRPr="00AA3BEC">
          <w:rPr>
            <w:rStyle w:val="Hyperlink"/>
            <w:rFonts w:ascii="Calibri" w:hAnsi="Calibri" w:cs="Calibri"/>
            <w:noProof/>
            <w:sz w:val="24"/>
            <w:szCs w:val="24"/>
          </w:rPr>
          <w:t>AR</w:t>
        </w:r>
        <w:r w:rsidR="00732AF9">
          <w:rPr>
            <w:rStyle w:val="Hyperlink"/>
            <w:rFonts w:ascii="Calibri" w:hAnsi="Calibri" w:cs="Calibri"/>
            <w:noProof/>
            <w:sz w:val="24"/>
            <w:szCs w:val="24"/>
          </w:rPr>
          <w:t>Í</w:t>
        </w:r>
        <w:r w:rsidR="001A2D4F">
          <w:rPr>
            <w:rStyle w:val="Hyperlink"/>
            <w:rFonts w:ascii="Calibri" w:hAnsi="Calibri" w:cs="Calibri"/>
            <w:noProof/>
            <w:sz w:val="24"/>
            <w:szCs w:val="24"/>
          </w:rPr>
          <w:t xml:space="preserve">CESE CON </w:t>
        </w:r>
        <w:r w:rsidR="009847E1" w:rsidRPr="00AA3BEC">
          <w:rPr>
            <w:rStyle w:val="Hyperlink"/>
            <w:rFonts w:ascii="Calibri" w:hAnsi="Calibri" w:cs="Calibri"/>
            <w:noProof/>
            <w:sz w:val="24"/>
            <w:szCs w:val="24"/>
          </w:rPr>
          <w:t>SOFTWARE ASSURANCE</w:t>
        </w:r>
        <w:r w:rsidR="009847E1" w:rsidRPr="00AA3BEC">
          <w:rPr>
            <w:noProof/>
            <w:webHidden/>
          </w:rPr>
          <w:tab/>
        </w:r>
        <w:r w:rsidRPr="00AA3BEC">
          <w:rPr>
            <w:noProof/>
            <w:webHidden/>
          </w:rPr>
          <w:fldChar w:fldCharType="begin"/>
        </w:r>
        <w:r w:rsidR="009847E1" w:rsidRPr="00AA3BEC">
          <w:rPr>
            <w:noProof/>
            <w:webHidden/>
          </w:rPr>
          <w:instrText xml:space="preserve"> PAGEREF _Toc261428313 \h </w:instrText>
        </w:r>
        <w:r w:rsidRPr="00AA3BEC">
          <w:rPr>
            <w:noProof/>
            <w:webHidden/>
          </w:rPr>
        </w:r>
        <w:r w:rsidRPr="00AA3BEC">
          <w:rPr>
            <w:noProof/>
            <w:webHidden/>
          </w:rPr>
          <w:fldChar w:fldCharType="separate"/>
        </w:r>
        <w:r w:rsidR="00C37CC2">
          <w:rPr>
            <w:noProof/>
            <w:webHidden/>
          </w:rPr>
          <w:t>4</w:t>
        </w:r>
        <w:r w:rsidRPr="00AA3BEC">
          <w:rPr>
            <w:noProof/>
            <w:webHidden/>
          </w:rPr>
          <w:fldChar w:fldCharType="end"/>
        </w:r>
      </w:hyperlink>
    </w:p>
    <w:p w:rsidR="009847E1" w:rsidRPr="00AA3BEC" w:rsidRDefault="0007485F" w:rsidP="00563C04">
      <w:pPr>
        <w:pStyle w:val="TOC1"/>
        <w:spacing w:after="120"/>
        <w:rPr>
          <w:noProof/>
        </w:rPr>
      </w:pPr>
      <w:hyperlink w:anchor="_Toc261428314" w:history="1">
        <w:r w:rsidR="001A2D4F">
          <w:rPr>
            <w:rStyle w:val="Hyperlink"/>
            <w:rFonts w:ascii="Calibri" w:hAnsi="Calibri" w:cs="Calibri"/>
            <w:noProof/>
            <w:sz w:val="24"/>
            <w:szCs w:val="24"/>
          </w:rPr>
          <w:t>PASO</w:t>
        </w:r>
        <w:r w:rsidR="009847E1" w:rsidRPr="00AA3BEC">
          <w:rPr>
            <w:rStyle w:val="Hyperlink"/>
            <w:rFonts w:ascii="Calibri" w:hAnsi="Calibri" w:cs="Calibri"/>
            <w:noProof/>
            <w:sz w:val="24"/>
            <w:szCs w:val="24"/>
          </w:rPr>
          <w:t xml:space="preserve"> 2: C</w:t>
        </w:r>
        <w:r w:rsidR="001A2D4F">
          <w:rPr>
            <w:rStyle w:val="Hyperlink"/>
            <w:rFonts w:ascii="Calibri" w:hAnsi="Calibri" w:cs="Calibri"/>
            <w:noProof/>
            <w:sz w:val="24"/>
            <w:szCs w:val="24"/>
          </w:rPr>
          <w:t>OMPRUEBE SUS BENEFICIOS</w:t>
        </w:r>
        <w:r w:rsidR="009847E1" w:rsidRPr="00AA3BEC">
          <w:rPr>
            <w:noProof/>
            <w:webHidden/>
          </w:rPr>
          <w:tab/>
        </w:r>
        <w:r w:rsidRPr="00AA3BEC">
          <w:rPr>
            <w:noProof/>
            <w:webHidden/>
          </w:rPr>
          <w:fldChar w:fldCharType="begin"/>
        </w:r>
        <w:r w:rsidR="009847E1" w:rsidRPr="00AA3BEC">
          <w:rPr>
            <w:noProof/>
            <w:webHidden/>
          </w:rPr>
          <w:instrText xml:space="preserve"> PAGEREF _Toc261428314 \h </w:instrText>
        </w:r>
        <w:r w:rsidRPr="00AA3BEC">
          <w:rPr>
            <w:noProof/>
            <w:webHidden/>
          </w:rPr>
        </w:r>
        <w:r w:rsidRPr="00AA3BEC">
          <w:rPr>
            <w:noProof/>
            <w:webHidden/>
          </w:rPr>
          <w:fldChar w:fldCharType="separate"/>
        </w:r>
        <w:r w:rsidR="00C37CC2">
          <w:rPr>
            <w:noProof/>
            <w:webHidden/>
          </w:rPr>
          <w:t>4</w:t>
        </w:r>
        <w:r w:rsidRPr="00AA3BEC">
          <w:rPr>
            <w:noProof/>
            <w:webHidden/>
          </w:rPr>
          <w:fldChar w:fldCharType="end"/>
        </w:r>
      </w:hyperlink>
    </w:p>
    <w:p w:rsidR="009847E1" w:rsidRPr="00AA3BEC" w:rsidRDefault="0007485F" w:rsidP="00563C04">
      <w:pPr>
        <w:pStyle w:val="TOC1"/>
        <w:spacing w:after="120"/>
        <w:rPr>
          <w:noProof/>
        </w:rPr>
      </w:pPr>
      <w:hyperlink w:anchor="_Toc261428315" w:history="1">
        <w:r w:rsidR="001A2D4F">
          <w:rPr>
            <w:rStyle w:val="Hyperlink"/>
            <w:rFonts w:ascii="Calibri" w:hAnsi="Calibri" w:cs="Calibri"/>
            <w:noProof/>
            <w:sz w:val="24"/>
            <w:szCs w:val="24"/>
          </w:rPr>
          <w:t>PASO</w:t>
        </w:r>
        <w:r w:rsidR="009847E1" w:rsidRPr="00AA3BEC">
          <w:rPr>
            <w:rStyle w:val="Hyperlink"/>
            <w:rFonts w:ascii="Calibri" w:hAnsi="Calibri" w:cs="Calibri"/>
            <w:noProof/>
            <w:sz w:val="24"/>
            <w:szCs w:val="24"/>
          </w:rPr>
          <w:t xml:space="preserve"> 3: </w:t>
        </w:r>
        <w:r w:rsidR="001A2D4F">
          <w:rPr>
            <w:rStyle w:val="Hyperlink"/>
            <w:rFonts w:ascii="Calibri" w:hAnsi="Calibri" w:cs="Calibri"/>
            <w:noProof/>
            <w:sz w:val="24"/>
            <w:szCs w:val="24"/>
          </w:rPr>
          <w:t>CONSTRUYA SU EQUIPO DE USO DE SOFTWARE ASSURANCE</w:t>
        </w:r>
        <w:r w:rsidR="009847E1" w:rsidRPr="00AA3BEC">
          <w:rPr>
            <w:noProof/>
            <w:webHidden/>
          </w:rPr>
          <w:tab/>
        </w:r>
        <w:r w:rsidRPr="00AA3BEC">
          <w:rPr>
            <w:noProof/>
            <w:webHidden/>
          </w:rPr>
          <w:fldChar w:fldCharType="begin"/>
        </w:r>
        <w:r w:rsidR="009847E1" w:rsidRPr="00AA3BEC">
          <w:rPr>
            <w:noProof/>
            <w:webHidden/>
          </w:rPr>
          <w:instrText xml:space="preserve"> PAGEREF _Toc261428315 \h </w:instrText>
        </w:r>
        <w:r w:rsidRPr="00AA3BEC">
          <w:rPr>
            <w:noProof/>
            <w:webHidden/>
          </w:rPr>
        </w:r>
        <w:r w:rsidRPr="00AA3BEC">
          <w:rPr>
            <w:noProof/>
            <w:webHidden/>
          </w:rPr>
          <w:fldChar w:fldCharType="separate"/>
        </w:r>
        <w:r w:rsidR="00C37CC2">
          <w:rPr>
            <w:noProof/>
            <w:webHidden/>
          </w:rPr>
          <w:t>4</w:t>
        </w:r>
        <w:r w:rsidRPr="00AA3BEC">
          <w:rPr>
            <w:noProof/>
            <w:webHidden/>
          </w:rPr>
          <w:fldChar w:fldCharType="end"/>
        </w:r>
      </w:hyperlink>
    </w:p>
    <w:p w:rsidR="009847E1" w:rsidRPr="00AA3BEC" w:rsidRDefault="0007485F" w:rsidP="00563C04">
      <w:pPr>
        <w:pStyle w:val="TOC1"/>
        <w:spacing w:after="120"/>
        <w:rPr>
          <w:noProof/>
        </w:rPr>
      </w:pPr>
      <w:hyperlink w:anchor="_Toc261428317" w:history="1">
        <w:r w:rsidR="001A2D4F">
          <w:rPr>
            <w:rStyle w:val="Hyperlink"/>
            <w:rFonts w:ascii="Calibri" w:hAnsi="Calibri" w:cs="Calibri"/>
            <w:noProof/>
            <w:sz w:val="24"/>
            <w:szCs w:val="24"/>
          </w:rPr>
          <w:t>PASO</w:t>
        </w:r>
        <w:r w:rsidR="009847E1" w:rsidRPr="00AA3BEC">
          <w:rPr>
            <w:rStyle w:val="Hyperlink"/>
            <w:rFonts w:ascii="Calibri" w:hAnsi="Calibri" w:cs="Calibri"/>
            <w:noProof/>
            <w:sz w:val="24"/>
            <w:szCs w:val="24"/>
          </w:rPr>
          <w:t xml:space="preserve"> 4: DISCU</w:t>
        </w:r>
        <w:r w:rsidR="001A2D4F">
          <w:rPr>
            <w:rStyle w:val="Hyperlink"/>
            <w:rFonts w:ascii="Calibri" w:hAnsi="Calibri" w:cs="Calibri"/>
            <w:noProof/>
            <w:sz w:val="24"/>
            <w:szCs w:val="24"/>
          </w:rPr>
          <w:t>TA LAS</w:t>
        </w:r>
        <w:r w:rsidR="009847E1" w:rsidRPr="00AA3BEC">
          <w:rPr>
            <w:rStyle w:val="Hyperlink"/>
            <w:rFonts w:ascii="Calibri" w:hAnsi="Calibri" w:cs="Calibri"/>
            <w:noProof/>
            <w:sz w:val="24"/>
            <w:szCs w:val="24"/>
          </w:rPr>
          <w:t xml:space="preserve"> PRIORI</w:t>
        </w:r>
        <w:r w:rsidR="001A2D4F">
          <w:rPr>
            <w:rStyle w:val="Hyperlink"/>
            <w:rFonts w:ascii="Calibri" w:hAnsi="Calibri" w:cs="Calibri"/>
            <w:noProof/>
            <w:sz w:val="24"/>
            <w:szCs w:val="24"/>
          </w:rPr>
          <w:t>DADE</w:t>
        </w:r>
        <w:r w:rsidR="009847E1" w:rsidRPr="00AA3BEC">
          <w:rPr>
            <w:rStyle w:val="Hyperlink"/>
            <w:rFonts w:ascii="Calibri" w:hAnsi="Calibri" w:cs="Calibri"/>
            <w:noProof/>
            <w:sz w:val="24"/>
            <w:szCs w:val="24"/>
          </w:rPr>
          <w:t xml:space="preserve">S </w:t>
        </w:r>
        <w:r w:rsidR="001A2D4F">
          <w:rPr>
            <w:rStyle w:val="Hyperlink"/>
            <w:rFonts w:ascii="Calibri" w:hAnsi="Calibri" w:cs="Calibri"/>
            <w:noProof/>
            <w:sz w:val="24"/>
            <w:szCs w:val="24"/>
          </w:rPr>
          <w:t>Y ESTABLEZCA METAS DE USO</w:t>
        </w:r>
        <w:r w:rsidR="009847E1" w:rsidRPr="00AA3BEC">
          <w:rPr>
            <w:noProof/>
            <w:webHidden/>
          </w:rPr>
          <w:tab/>
        </w:r>
        <w:r w:rsidRPr="00AA3BEC">
          <w:rPr>
            <w:noProof/>
            <w:webHidden/>
          </w:rPr>
          <w:fldChar w:fldCharType="begin"/>
        </w:r>
        <w:r w:rsidR="009847E1" w:rsidRPr="00AA3BEC">
          <w:rPr>
            <w:noProof/>
            <w:webHidden/>
          </w:rPr>
          <w:instrText xml:space="preserve"> PAGEREF _Toc261428317 \h </w:instrText>
        </w:r>
        <w:r w:rsidRPr="00AA3BEC">
          <w:rPr>
            <w:noProof/>
            <w:webHidden/>
          </w:rPr>
        </w:r>
        <w:r w:rsidRPr="00AA3BEC">
          <w:rPr>
            <w:noProof/>
            <w:webHidden/>
          </w:rPr>
          <w:fldChar w:fldCharType="separate"/>
        </w:r>
        <w:r w:rsidR="00C37CC2">
          <w:rPr>
            <w:noProof/>
            <w:webHidden/>
          </w:rPr>
          <w:t>5</w:t>
        </w:r>
        <w:r w:rsidRPr="00AA3BEC">
          <w:rPr>
            <w:noProof/>
            <w:webHidden/>
          </w:rPr>
          <w:fldChar w:fldCharType="end"/>
        </w:r>
      </w:hyperlink>
    </w:p>
    <w:p w:rsidR="009847E1" w:rsidRPr="00AA3BEC" w:rsidRDefault="0007485F" w:rsidP="00563C04">
      <w:pPr>
        <w:pStyle w:val="TOC1"/>
        <w:spacing w:after="120"/>
        <w:rPr>
          <w:noProof/>
        </w:rPr>
      </w:pPr>
      <w:hyperlink w:anchor="_Toc261428318" w:history="1">
        <w:r w:rsidR="001A2D4F">
          <w:rPr>
            <w:rStyle w:val="Hyperlink"/>
            <w:rFonts w:ascii="Calibri" w:hAnsi="Calibri" w:cs="Calibri"/>
            <w:noProof/>
            <w:sz w:val="24"/>
            <w:szCs w:val="24"/>
          </w:rPr>
          <w:t>PASO</w:t>
        </w:r>
        <w:r w:rsidR="009847E1" w:rsidRPr="00AA3BEC">
          <w:rPr>
            <w:rStyle w:val="Hyperlink"/>
            <w:rFonts w:ascii="Calibri" w:hAnsi="Calibri" w:cs="Calibri"/>
            <w:noProof/>
            <w:sz w:val="24"/>
            <w:szCs w:val="24"/>
          </w:rPr>
          <w:t xml:space="preserve"> 5: </w:t>
        </w:r>
        <w:r w:rsidR="001A2D4F">
          <w:rPr>
            <w:rStyle w:val="Hyperlink"/>
            <w:rFonts w:ascii="Calibri" w:hAnsi="Calibri" w:cs="Calibri"/>
            <w:noProof/>
            <w:sz w:val="24"/>
            <w:szCs w:val="24"/>
          </w:rPr>
          <w:t xml:space="preserve">CONSTRUYA SU </w:t>
        </w:r>
        <w:r w:rsidR="001F25C1">
          <w:rPr>
            <w:rStyle w:val="Hyperlink"/>
            <w:rFonts w:ascii="Calibri" w:hAnsi="Calibri" w:cs="Calibri"/>
            <w:noProof/>
            <w:sz w:val="24"/>
            <w:szCs w:val="24"/>
          </w:rPr>
          <w:t>PLAN DE USO</w:t>
        </w:r>
        <w:r w:rsidR="00F1302B">
          <w:rPr>
            <w:rStyle w:val="Hyperlink"/>
            <w:rFonts w:ascii="Calibri" w:hAnsi="Calibri" w:cs="Calibri"/>
            <w:noProof/>
            <w:sz w:val="24"/>
            <w:szCs w:val="24"/>
          </w:rPr>
          <w:t xml:space="preserve"> DE SOFTWARE ASSURANCE</w:t>
        </w:r>
        <w:r w:rsidR="001A2D4F">
          <w:rPr>
            <w:rStyle w:val="Hyperlink"/>
            <w:rFonts w:ascii="Calibri" w:hAnsi="Calibri" w:cs="Calibri"/>
            <w:noProof/>
            <w:sz w:val="24"/>
            <w:szCs w:val="24"/>
          </w:rPr>
          <w:t xml:space="preserve"> </w:t>
        </w:r>
        <w:r w:rsidR="009847E1" w:rsidRPr="00AA3BEC">
          <w:rPr>
            <w:noProof/>
            <w:webHidden/>
          </w:rPr>
          <w:tab/>
        </w:r>
        <w:r w:rsidRPr="00AA3BEC">
          <w:rPr>
            <w:noProof/>
            <w:webHidden/>
          </w:rPr>
          <w:fldChar w:fldCharType="begin"/>
        </w:r>
        <w:r w:rsidR="009847E1" w:rsidRPr="00AA3BEC">
          <w:rPr>
            <w:noProof/>
            <w:webHidden/>
          </w:rPr>
          <w:instrText xml:space="preserve"> PAGEREF _Toc261428318 \h </w:instrText>
        </w:r>
        <w:r w:rsidRPr="00AA3BEC">
          <w:rPr>
            <w:noProof/>
            <w:webHidden/>
          </w:rPr>
        </w:r>
        <w:r w:rsidRPr="00AA3BEC">
          <w:rPr>
            <w:noProof/>
            <w:webHidden/>
          </w:rPr>
          <w:fldChar w:fldCharType="separate"/>
        </w:r>
        <w:r w:rsidR="00C37CC2">
          <w:rPr>
            <w:noProof/>
            <w:webHidden/>
          </w:rPr>
          <w:t>6</w:t>
        </w:r>
        <w:r w:rsidRPr="00AA3BEC">
          <w:rPr>
            <w:noProof/>
            <w:webHidden/>
          </w:rPr>
          <w:fldChar w:fldCharType="end"/>
        </w:r>
      </w:hyperlink>
    </w:p>
    <w:p w:rsidR="009847E1" w:rsidRPr="001A2D4F" w:rsidRDefault="0007485F" w:rsidP="00563C04">
      <w:pPr>
        <w:pStyle w:val="TOC1"/>
        <w:spacing w:after="120"/>
        <w:rPr>
          <w:noProof/>
          <w:lang w:val="es-MX"/>
        </w:rPr>
      </w:pPr>
      <w:hyperlink w:anchor="_Toc261428321" w:history="1">
        <w:r w:rsidR="001A2D4F" w:rsidRPr="001A2D4F">
          <w:rPr>
            <w:rStyle w:val="Hyperlink"/>
            <w:rFonts w:ascii="Calibri" w:hAnsi="Calibri" w:cs="Calibri"/>
            <w:noProof/>
            <w:sz w:val="24"/>
            <w:szCs w:val="24"/>
            <w:lang w:val="es-MX"/>
          </w:rPr>
          <w:t>PASO</w:t>
        </w:r>
        <w:r w:rsidR="00F834CF" w:rsidRPr="001A2D4F">
          <w:rPr>
            <w:rStyle w:val="Hyperlink"/>
            <w:rFonts w:ascii="Calibri" w:hAnsi="Calibri" w:cs="Calibri"/>
            <w:noProof/>
            <w:sz w:val="24"/>
            <w:szCs w:val="24"/>
            <w:lang w:val="es-MX"/>
          </w:rPr>
          <w:t xml:space="preserve"> </w:t>
        </w:r>
        <w:r w:rsidR="009847E1" w:rsidRPr="001A2D4F">
          <w:rPr>
            <w:rStyle w:val="Hyperlink"/>
            <w:rFonts w:ascii="Calibri" w:hAnsi="Calibri" w:cs="Calibri"/>
            <w:noProof/>
            <w:sz w:val="24"/>
            <w:szCs w:val="24"/>
            <w:lang w:val="es-MX"/>
          </w:rPr>
          <w:t xml:space="preserve">6: </w:t>
        </w:r>
        <w:r w:rsidR="004D2652">
          <w:rPr>
            <w:rStyle w:val="Hyperlink"/>
            <w:rFonts w:ascii="Calibri" w:hAnsi="Calibri" w:cs="Calibri"/>
            <w:noProof/>
            <w:sz w:val="24"/>
            <w:szCs w:val="24"/>
            <w:lang w:val="es-MX"/>
          </w:rPr>
          <w:t>SEGUIMIENTO</w:t>
        </w:r>
        <w:r w:rsidR="001A2D4F">
          <w:rPr>
            <w:rStyle w:val="Hyperlink"/>
            <w:rFonts w:ascii="Calibri" w:hAnsi="Calibri" w:cs="Calibri"/>
            <w:noProof/>
            <w:sz w:val="24"/>
            <w:szCs w:val="24"/>
            <w:lang w:val="es-MX"/>
          </w:rPr>
          <w:t xml:space="preserve"> </w:t>
        </w:r>
        <w:r w:rsidR="009847E1" w:rsidRPr="001A2D4F">
          <w:rPr>
            <w:noProof/>
            <w:webHidden/>
            <w:lang w:val="es-MX"/>
          </w:rPr>
          <w:tab/>
        </w:r>
        <w:r w:rsidRPr="001A2D4F">
          <w:rPr>
            <w:noProof/>
            <w:webHidden/>
            <w:lang w:val="es-MX"/>
          </w:rPr>
          <w:fldChar w:fldCharType="begin"/>
        </w:r>
        <w:r w:rsidR="009847E1" w:rsidRPr="001A2D4F">
          <w:rPr>
            <w:noProof/>
            <w:webHidden/>
            <w:lang w:val="es-MX"/>
          </w:rPr>
          <w:instrText xml:space="preserve"> PAGEREF _Toc261428321 \h </w:instrText>
        </w:r>
        <w:r w:rsidRPr="001A2D4F">
          <w:rPr>
            <w:noProof/>
            <w:webHidden/>
            <w:lang w:val="es-MX"/>
          </w:rPr>
        </w:r>
        <w:r w:rsidRPr="001A2D4F">
          <w:rPr>
            <w:noProof/>
            <w:webHidden/>
            <w:lang w:val="es-MX"/>
          </w:rPr>
          <w:fldChar w:fldCharType="separate"/>
        </w:r>
        <w:r w:rsidR="00C37CC2" w:rsidRPr="001A2D4F">
          <w:rPr>
            <w:noProof/>
            <w:webHidden/>
            <w:lang w:val="es-MX"/>
          </w:rPr>
          <w:t>11</w:t>
        </w:r>
        <w:r w:rsidRPr="001A2D4F">
          <w:rPr>
            <w:noProof/>
            <w:webHidden/>
            <w:lang w:val="es-MX"/>
          </w:rPr>
          <w:fldChar w:fldCharType="end"/>
        </w:r>
      </w:hyperlink>
    </w:p>
    <w:p w:rsidR="009847E1" w:rsidRPr="00AA3BEC" w:rsidRDefault="0007485F" w:rsidP="00563C04">
      <w:pPr>
        <w:pStyle w:val="TOC1"/>
        <w:spacing w:after="120"/>
        <w:rPr>
          <w:noProof/>
        </w:rPr>
      </w:pPr>
      <w:hyperlink w:anchor="_Toc261428322" w:history="1">
        <w:r w:rsidR="001A2D4F">
          <w:rPr>
            <w:rStyle w:val="Hyperlink"/>
            <w:rFonts w:ascii="Calibri" w:hAnsi="Calibri" w:cs="Calibri"/>
            <w:noProof/>
            <w:sz w:val="24"/>
            <w:szCs w:val="24"/>
          </w:rPr>
          <w:t>RECURSOS DE S</w:t>
        </w:r>
        <w:r w:rsidR="009847E1" w:rsidRPr="00AA3BEC">
          <w:rPr>
            <w:rStyle w:val="Hyperlink"/>
            <w:rFonts w:ascii="Calibri" w:hAnsi="Calibri" w:cs="Calibri"/>
            <w:noProof/>
            <w:sz w:val="24"/>
            <w:szCs w:val="24"/>
          </w:rPr>
          <w:t>OFTWARE ASSURANCE</w:t>
        </w:r>
        <w:r w:rsidR="009847E1" w:rsidRPr="00AA3BEC">
          <w:rPr>
            <w:noProof/>
            <w:webHidden/>
          </w:rPr>
          <w:tab/>
        </w:r>
        <w:r w:rsidRPr="00AA3BEC">
          <w:rPr>
            <w:noProof/>
            <w:webHidden/>
          </w:rPr>
          <w:fldChar w:fldCharType="begin"/>
        </w:r>
        <w:r w:rsidR="009847E1" w:rsidRPr="00AA3BEC">
          <w:rPr>
            <w:noProof/>
            <w:webHidden/>
          </w:rPr>
          <w:instrText xml:space="preserve"> PAGEREF _Toc261428322 \h </w:instrText>
        </w:r>
        <w:r w:rsidRPr="00AA3BEC">
          <w:rPr>
            <w:noProof/>
            <w:webHidden/>
          </w:rPr>
        </w:r>
        <w:r w:rsidRPr="00AA3BEC">
          <w:rPr>
            <w:noProof/>
            <w:webHidden/>
          </w:rPr>
          <w:fldChar w:fldCharType="separate"/>
        </w:r>
        <w:r w:rsidR="00C37CC2">
          <w:rPr>
            <w:noProof/>
            <w:webHidden/>
          </w:rPr>
          <w:t>13</w:t>
        </w:r>
        <w:r w:rsidRPr="00AA3BEC">
          <w:rPr>
            <w:noProof/>
            <w:webHidden/>
          </w:rPr>
          <w:fldChar w:fldCharType="end"/>
        </w:r>
      </w:hyperlink>
    </w:p>
    <w:p w:rsidR="009847E1" w:rsidRPr="009847E1" w:rsidRDefault="0007485F" w:rsidP="009847E1">
      <w:r w:rsidRPr="00AA3BEC">
        <w:rPr>
          <w:rFonts w:ascii="Calibri" w:hAnsi="Calibri" w:cs="Calibri"/>
          <w:sz w:val="24"/>
          <w:szCs w:val="24"/>
        </w:rPr>
        <w:fldChar w:fldCharType="end"/>
      </w:r>
    </w:p>
    <w:p w:rsidR="003D698B" w:rsidRDefault="003D698B">
      <w:pPr>
        <w:rPr>
          <w:b/>
        </w:rPr>
      </w:pPr>
      <w:r>
        <w:rPr>
          <w:b/>
        </w:rPr>
        <w:br w:type="page"/>
      </w:r>
    </w:p>
    <w:p w:rsidR="00CD4F5C" w:rsidRPr="006E4A94" w:rsidRDefault="00D2792D" w:rsidP="00FB714D">
      <w:pPr>
        <w:pStyle w:val="SAHeading1"/>
        <w:rPr>
          <w:lang w:val="es-MX"/>
        </w:rPr>
      </w:pPr>
      <w:r w:rsidRPr="006E4A94">
        <w:rPr>
          <w:lang w:val="es-MX"/>
        </w:rPr>
        <w:lastRenderedPageBreak/>
        <w:t>VISTA GENERAL</w:t>
      </w:r>
    </w:p>
    <w:p w:rsidR="007D2657" w:rsidRPr="00DC4729" w:rsidRDefault="00401DEE" w:rsidP="00483D06">
      <w:pPr>
        <w:pStyle w:val="SABody"/>
        <w:rPr>
          <w:lang w:val="es-MX"/>
        </w:rPr>
      </w:pPr>
      <w:r w:rsidRPr="001A2D4F">
        <w:rPr>
          <w:lang w:val="es-MX"/>
        </w:rPr>
        <w:t>Microsoft</w:t>
      </w:r>
      <w:r w:rsidR="00980EFF" w:rsidRPr="001A2D4F">
        <w:rPr>
          <w:lang w:val="es-MX"/>
        </w:rPr>
        <w:t>®</w:t>
      </w:r>
      <w:r w:rsidRPr="001A2D4F">
        <w:rPr>
          <w:lang w:val="es-MX"/>
        </w:rPr>
        <w:t xml:space="preserve"> Software Assurance </w:t>
      </w:r>
      <w:r w:rsidR="00D2792D" w:rsidRPr="001A2D4F">
        <w:rPr>
          <w:lang w:val="es-MX"/>
        </w:rPr>
        <w:t xml:space="preserve">para </w:t>
      </w:r>
      <w:r w:rsidR="00A500D1">
        <w:rPr>
          <w:lang w:val="es-MX"/>
        </w:rPr>
        <w:t>Li</w:t>
      </w:r>
      <w:r w:rsidR="00D2792D" w:rsidRPr="001A2D4F">
        <w:rPr>
          <w:lang w:val="es-MX"/>
        </w:rPr>
        <w:t>cenciamiento por Volumen</w:t>
      </w:r>
      <w:r w:rsidR="001A2D4F" w:rsidRPr="001A2D4F">
        <w:rPr>
          <w:lang w:val="es-MX"/>
        </w:rPr>
        <w:t xml:space="preserve"> le ayuda a impulsar la productividad en su </w:t>
      </w:r>
      <w:r w:rsidR="00A500D1">
        <w:rPr>
          <w:lang w:val="es-MX"/>
        </w:rPr>
        <w:t>empresa</w:t>
      </w:r>
      <w:r w:rsidR="001A2D4F" w:rsidRPr="001A2D4F">
        <w:rPr>
          <w:lang w:val="es-MX"/>
        </w:rPr>
        <w:t xml:space="preserve"> al permitirle obtener lo máximo de su software </w:t>
      </w:r>
      <w:r w:rsidR="00A500D1">
        <w:rPr>
          <w:lang w:val="es-MX"/>
        </w:rPr>
        <w:t xml:space="preserve">de </w:t>
      </w:r>
      <w:r w:rsidR="001A2D4F" w:rsidRPr="001A2D4F">
        <w:rPr>
          <w:lang w:val="es-MX"/>
        </w:rPr>
        <w:t xml:space="preserve">Microsoft. </w:t>
      </w:r>
      <w:r w:rsidR="00A500D1" w:rsidRPr="00A500D1">
        <w:rPr>
          <w:lang w:val="es-MX"/>
        </w:rPr>
        <w:t>Los beneficios, incluyendo soporte 24</w:t>
      </w:r>
      <w:r w:rsidR="00732AF9">
        <w:rPr>
          <w:lang w:val="es-MX"/>
        </w:rPr>
        <w:t>x</w:t>
      </w:r>
      <w:r w:rsidR="00A500D1" w:rsidRPr="00A500D1">
        <w:rPr>
          <w:lang w:val="es-MX"/>
        </w:rPr>
        <w:t xml:space="preserve">7, </w:t>
      </w:r>
      <w:r w:rsidR="002C2DE7">
        <w:rPr>
          <w:lang w:val="es-MX"/>
        </w:rPr>
        <w:t>servicios de planeación para la implementación</w:t>
      </w:r>
      <w:r w:rsidR="00A500D1" w:rsidRPr="00A500D1">
        <w:rPr>
          <w:lang w:val="es-MX"/>
        </w:rPr>
        <w:t xml:space="preserve">, capacitación técnica y para el usuario final y las más recientes lanzamientos de software y de tecnología única, son combinadas en un programa </w:t>
      </w:r>
      <w:r w:rsidR="006E4A94">
        <w:rPr>
          <w:lang w:val="es-MX"/>
        </w:rPr>
        <w:t xml:space="preserve">de costo efectivo. </w:t>
      </w:r>
      <w:r w:rsidR="006E4A94" w:rsidRPr="006E4A94">
        <w:rPr>
          <w:lang w:val="es-MX"/>
        </w:rPr>
        <w:t xml:space="preserve">Usar estos beneficios puede ayuda a su empresa a mejorar la productividad y ayudar al departamento de TI a </w:t>
      </w:r>
      <w:r w:rsidR="00D74058">
        <w:rPr>
          <w:lang w:val="es-MX"/>
        </w:rPr>
        <w:t>implementar</w:t>
      </w:r>
      <w:r w:rsidR="006E4A94" w:rsidRPr="006E4A94">
        <w:rPr>
          <w:lang w:val="es-MX"/>
        </w:rPr>
        <w:t xml:space="preserve"> y administrar su tecnología de Microsoft.</w:t>
      </w:r>
    </w:p>
    <w:p w:rsidR="00640941" w:rsidRDefault="00640941" w:rsidP="00640941">
      <w:pPr>
        <w:pStyle w:val="SABody"/>
        <w:rPr>
          <w:lang w:val="es-MX"/>
        </w:rPr>
      </w:pPr>
      <w:r w:rsidRPr="00994CAD">
        <w:rPr>
          <w:lang w:val="es-MX"/>
        </w:rPr>
        <w:t xml:space="preserve">Con información de clientes de Software Assurance y de expertos en la industria, esta guía ofrece pasos claves, consejos y recomendaciones prácticas para ayudarle a obtener el mayor valor de sus beneficios. Úsela como un punto de partida para </w:t>
      </w:r>
      <w:r>
        <w:rPr>
          <w:lang w:val="es-MX"/>
        </w:rPr>
        <w:t>planear</w:t>
      </w:r>
      <w:r w:rsidRPr="00994CAD">
        <w:rPr>
          <w:lang w:val="es-MX"/>
        </w:rPr>
        <w:t>, administr</w:t>
      </w:r>
      <w:r>
        <w:rPr>
          <w:lang w:val="es-MX"/>
        </w:rPr>
        <w:t>ar</w:t>
      </w:r>
      <w:r w:rsidRPr="00994CAD">
        <w:rPr>
          <w:lang w:val="es-MX"/>
        </w:rPr>
        <w:t xml:space="preserve"> y us</w:t>
      </w:r>
      <w:r>
        <w:rPr>
          <w:lang w:val="es-MX"/>
        </w:rPr>
        <w:t>ar</w:t>
      </w:r>
      <w:r w:rsidRPr="00994CAD">
        <w:rPr>
          <w:lang w:val="es-MX"/>
        </w:rPr>
        <w:t xml:space="preserve"> los beneficios </w:t>
      </w:r>
      <w:r>
        <w:rPr>
          <w:lang w:val="es-MX"/>
        </w:rPr>
        <w:t>exitosamente en toda su empresa.</w:t>
      </w:r>
    </w:p>
    <w:p w:rsidR="00640941" w:rsidRPr="00994CAD" w:rsidRDefault="00640941" w:rsidP="00640941">
      <w:pPr>
        <w:pStyle w:val="SABody"/>
        <w:rPr>
          <w:lang w:val="es-MX"/>
        </w:rPr>
      </w:pPr>
      <w:r>
        <w:rPr>
          <w:lang w:val="es-MX"/>
        </w:rPr>
        <w:t>Tomar un papel activo en la administración de los beneficios de Software Assurance no solo ayudará a asegurar que su empresa maximice estos recursos, sino también ayudará a demostrar el valor en el negocio del impacto en el personal, los departamentos y en la empresa. Al ayudar a administrar los beneficios de Software Assurance en su empresa, usted puede demostrar su compromiso con la productividad y los resultados de la compañía.</w:t>
      </w:r>
    </w:p>
    <w:p w:rsidR="00291F61" w:rsidRPr="00640941" w:rsidRDefault="00291F61" w:rsidP="00291F61">
      <w:pPr>
        <w:pStyle w:val="SAQuote"/>
        <w:rPr>
          <w:lang w:val="es-MX"/>
        </w:rPr>
      </w:pPr>
      <w:r>
        <w:rPr>
          <w:b/>
          <w:bCs/>
          <w:noProof/>
          <w:color w:val="17365D" w:themeColor="text2" w:themeShade="BF"/>
          <w:sz w:val="22"/>
          <w:lang w:val="es-AR" w:eastAsia="es-AR"/>
        </w:rPr>
        <w:drawing>
          <wp:anchor distT="0" distB="0" distL="114300" distR="114300" simplePos="0" relativeHeight="251659264" behindDoc="1" locked="0" layoutInCell="1" allowOverlap="1">
            <wp:simplePos x="0" y="0"/>
            <wp:positionH relativeFrom="column">
              <wp:posOffset>-269543</wp:posOffset>
            </wp:positionH>
            <wp:positionV relativeFrom="paragraph">
              <wp:posOffset>128526</wp:posOffset>
            </wp:positionV>
            <wp:extent cx="6086901" cy="2244580"/>
            <wp:effectExtent l="19050" t="0" r="9099" b="0"/>
            <wp:wrapNone/>
            <wp:docPr id="1" name="Picture 1"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6086901" cy="2244580"/>
                    </a:xfrm>
                    <a:prstGeom prst="rect">
                      <a:avLst/>
                    </a:prstGeom>
                  </pic:spPr>
                </pic:pic>
              </a:graphicData>
            </a:graphic>
          </wp:anchor>
        </w:drawing>
      </w:r>
    </w:p>
    <w:p w:rsidR="008131CF" w:rsidRPr="00313CFA" w:rsidRDefault="00313CFA" w:rsidP="00291F61">
      <w:pPr>
        <w:pStyle w:val="SAQuote"/>
        <w:rPr>
          <w:lang w:val="es-MX"/>
        </w:rPr>
      </w:pPr>
      <w:r w:rsidRPr="00313CFA">
        <w:rPr>
          <w:lang w:val="es-MX"/>
        </w:rPr>
        <w:t xml:space="preserve">Sin embargo, un reto </w:t>
      </w:r>
      <w:r>
        <w:rPr>
          <w:lang w:val="es-MX"/>
        </w:rPr>
        <w:t xml:space="preserve">clave </w:t>
      </w:r>
      <w:r w:rsidRPr="00313CFA">
        <w:rPr>
          <w:lang w:val="es-MX"/>
        </w:rPr>
        <w:t xml:space="preserve">con Software Assurance es que para los clientes puede ser difícil tomar ventaja de todas las herramientas y </w:t>
      </w:r>
      <w:r>
        <w:rPr>
          <w:lang w:val="es-MX"/>
        </w:rPr>
        <w:t xml:space="preserve">los </w:t>
      </w:r>
      <w:r w:rsidRPr="00313CFA">
        <w:rPr>
          <w:lang w:val="es-MX"/>
        </w:rPr>
        <w:t>beneficios ofrecidos. Cuando se sub-utilizan los beneficios de SA, potencialmente los clientes están dejando sobre la mesa ahorros en costos y la oportunidad de un mejor retorno de inversión (ROI)</w:t>
      </w:r>
      <w:r w:rsidR="008956E9" w:rsidRPr="00313CFA">
        <w:rPr>
          <w:lang w:val="es-MX"/>
        </w:rPr>
        <w:t>.</w:t>
      </w:r>
    </w:p>
    <w:p w:rsidR="00854DD2" w:rsidRPr="00313CFA" w:rsidRDefault="00313CFA" w:rsidP="00E70E4A">
      <w:pPr>
        <w:pStyle w:val="SASitation"/>
        <w:rPr>
          <w:lang w:val="es-MX"/>
        </w:rPr>
      </w:pPr>
      <w:r>
        <w:rPr>
          <w:lang w:val="es-MX"/>
        </w:rPr>
        <w:t xml:space="preserve">Documento Oficial de </w:t>
      </w:r>
      <w:r w:rsidR="002B7A17" w:rsidRPr="00313CFA">
        <w:rPr>
          <w:lang w:val="es-MX"/>
        </w:rPr>
        <w:t xml:space="preserve">IDC </w:t>
      </w:r>
      <w:r w:rsidRPr="00313CFA">
        <w:rPr>
          <w:lang w:val="es-MX"/>
        </w:rPr>
        <w:t>patrocinado por</w:t>
      </w:r>
      <w:r w:rsidR="002B7A17" w:rsidRPr="00313CFA">
        <w:rPr>
          <w:lang w:val="es-MX"/>
        </w:rPr>
        <w:t xml:space="preserve"> Microsoft, Maximiz</w:t>
      </w:r>
      <w:r w:rsidRPr="00313CFA">
        <w:rPr>
          <w:lang w:val="es-MX"/>
        </w:rPr>
        <w:t>ando su Inversión en Sof</w:t>
      </w:r>
      <w:r>
        <w:rPr>
          <w:lang w:val="es-MX"/>
        </w:rPr>
        <w:t>t</w:t>
      </w:r>
      <w:r w:rsidRPr="00313CFA">
        <w:rPr>
          <w:lang w:val="es-MX"/>
        </w:rPr>
        <w:t>ware de Microsoft</w:t>
      </w:r>
      <w:r w:rsidR="00E70E4A" w:rsidRPr="00313CFA">
        <w:rPr>
          <w:lang w:val="es-MX"/>
        </w:rPr>
        <w:t>, Doc</w:t>
      </w:r>
      <w:r w:rsidR="002B7A17" w:rsidRPr="00313CFA">
        <w:rPr>
          <w:lang w:val="es-MX"/>
        </w:rPr>
        <w:t xml:space="preserve"># 219263, </w:t>
      </w:r>
      <w:r w:rsidR="00E43EE4" w:rsidRPr="00313CFA">
        <w:rPr>
          <w:lang w:val="es-MX"/>
        </w:rPr>
        <w:t>julio</w:t>
      </w:r>
      <w:r>
        <w:rPr>
          <w:lang w:val="es-MX"/>
        </w:rPr>
        <w:t xml:space="preserve"> de</w:t>
      </w:r>
      <w:r w:rsidR="002B7A17" w:rsidRPr="00313CFA">
        <w:rPr>
          <w:lang w:val="es-MX"/>
        </w:rPr>
        <w:t xml:space="preserve"> 2009</w:t>
      </w:r>
    </w:p>
    <w:bookmarkStart w:id="0" w:name="_Toc259629983"/>
    <w:p w:rsidR="00363728" w:rsidRPr="00313CFA" w:rsidRDefault="0007485F" w:rsidP="00E70E4A">
      <w:pPr>
        <w:pStyle w:val="SABody"/>
        <w:rPr>
          <w:b/>
          <w:lang w:val="es-MX"/>
        </w:rPr>
      </w:pPr>
      <w:r w:rsidRPr="002B7A17">
        <w:fldChar w:fldCharType="begin"/>
      </w:r>
      <w:r w:rsidR="0040438A">
        <w:instrText>HYPERLINK "http://idcdocserv.com/219263"</w:instrText>
      </w:r>
      <w:r w:rsidRPr="002B7A17">
        <w:fldChar w:fldCharType="separate"/>
      </w:r>
      <w:r w:rsidR="0040438A">
        <w:rPr>
          <w:rStyle w:val="Hyperlink"/>
          <w:rFonts w:cstheme="minorHAnsi"/>
          <w:sz w:val="22"/>
          <w:lang w:val="es-MX"/>
        </w:rPr>
        <w:t>Descargue el artículo completo en Ingles</w:t>
      </w:r>
      <w:r w:rsidRPr="002B7A17">
        <w:fldChar w:fldCharType="end"/>
      </w:r>
      <w:r w:rsidR="0040438A">
        <w:t xml:space="preserve"> </w:t>
      </w:r>
    </w:p>
    <w:p w:rsidR="002B7A17" w:rsidRPr="00313CFA" w:rsidRDefault="002B7A17">
      <w:pPr>
        <w:rPr>
          <w:rFonts w:eastAsiaTheme="majorEastAsia" w:cstheme="minorHAnsi"/>
          <w:bCs/>
          <w:lang w:val="es-MX"/>
        </w:rPr>
      </w:pPr>
      <w:r w:rsidRPr="00313CFA">
        <w:rPr>
          <w:rFonts w:cstheme="minorHAnsi"/>
          <w:b/>
          <w:lang w:val="es-MX"/>
        </w:rPr>
        <w:br w:type="page"/>
      </w:r>
    </w:p>
    <w:p w:rsidR="00A37FC1" w:rsidRPr="00BD7717" w:rsidRDefault="00E43EE4" w:rsidP="00FB714D">
      <w:pPr>
        <w:pStyle w:val="SAHeading1"/>
        <w:rPr>
          <w:lang w:val="es-MX"/>
        </w:rPr>
      </w:pPr>
      <w:bookmarkStart w:id="1" w:name="_Toc261428313"/>
      <w:r w:rsidRPr="00BD7717">
        <w:rPr>
          <w:lang w:val="es-MX"/>
        </w:rPr>
        <w:lastRenderedPageBreak/>
        <w:t>PASO</w:t>
      </w:r>
      <w:r w:rsidR="00CD4F5C" w:rsidRPr="00BD7717">
        <w:rPr>
          <w:lang w:val="es-MX"/>
        </w:rPr>
        <w:t xml:space="preserve"> 1: </w:t>
      </w:r>
      <w:bookmarkEnd w:id="0"/>
      <w:bookmarkEnd w:id="1"/>
      <w:r w:rsidRPr="00BD7717">
        <w:rPr>
          <w:lang w:val="es-MX"/>
        </w:rPr>
        <w:t>FAMILIARÍCESE CON SOFTWARE ASSURANCE</w:t>
      </w:r>
    </w:p>
    <w:p w:rsidR="00BD7717" w:rsidRPr="00DC4729" w:rsidRDefault="00BD7717" w:rsidP="00BD7717">
      <w:pPr>
        <w:pStyle w:val="SABody"/>
        <w:rPr>
          <w:lang w:val="es-MX"/>
        </w:rPr>
      </w:pPr>
      <w:r w:rsidRPr="00DC4729">
        <w:rPr>
          <w:lang w:val="es-MX"/>
        </w:rPr>
        <w:t xml:space="preserve">Software Assurance de Microsoft ayuda a mejorar la productividad del usuario final con capacitación en línea y licencias de uso en casa que mejoran las habilidades y aceleran la familiarización con el software de Microsoft. Para ayudar eficientemente al personal de TI a administrar su tecnología de Microsoft, Software Assurance le proporciona nuevos lanzamientos de software tan pronto como están disponibles, acceso a tecnologías únicas de escritorio incluyendo Windows® 7 Enterprise y </w:t>
      </w:r>
      <w:r w:rsidRPr="00334788">
        <w:rPr>
          <w:lang w:val="es-MX"/>
        </w:rPr>
        <w:t>Microsoft Desktop Optimization Pack</w:t>
      </w:r>
      <w:r w:rsidRPr="00DC4729">
        <w:rPr>
          <w:lang w:val="es-MX"/>
        </w:rPr>
        <w:t xml:space="preserve"> (MDOP), soporte técnico telefónico 24x7, capacitación técnica presencial y servicios de planeación </w:t>
      </w:r>
      <w:r w:rsidR="002C2DE7">
        <w:rPr>
          <w:lang w:val="es-MX"/>
        </w:rPr>
        <w:t>para la implementación</w:t>
      </w:r>
      <w:r w:rsidRPr="00DC4729">
        <w:rPr>
          <w:lang w:val="es-MX"/>
        </w:rPr>
        <w:t>.</w:t>
      </w:r>
    </w:p>
    <w:p w:rsidR="00BD7717" w:rsidRPr="00BD7717" w:rsidRDefault="00BD7717" w:rsidP="00BD7717">
      <w:pPr>
        <w:rPr>
          <w:lang w:val="es-MX"/>
        </w:rPr>
      </w:pPr>
    </w:p>
    <w:p w:rsidR="00BD7717" w:rsidRPr="00BD7717" w:rsidRDefault="00BD7717" w:rsidP="00732AF9">
      <w:pPr>
        <w:pStyle w:val="ListParagraph"/>
        <w:numPr>
          <w:ilvl w:val="0"/>
          <w:numId w:val="27"/>
        </w:numPr>
        <w:spacing w:after="0" w:line="276" w:lineRule="auto"/>
        <w:ind w:left="364"/>
        <w:rPr>
          <w:lang w:val="es-MX"/>
        </w:rPr>
      </w:pPr>
      <w:r w:rsidRPr="002345D5">
        <w:rPr>
          <w:lang w:val="es-MX"/>
        </w:rPr>
        <w:t xml:space="preserve">Visite el </w:t>
      </w:r>
      <w:hyperlink r:id="rId14" w:history="1">
        <w:r w:rsidRPr="0040438A">
          <w:rPr>
            <w:rStyle w:val="Hyperlink"/>
            <w:sz w:val="22"/>
            <w:lang w:val="es-MX"/>
          </w:rPr>
          <w:t>sitio web de Software Assurance</w:t>
        </w:r>
      </w:hyperlink>
      <w:r w:rsidRPr="00BD7717">
        <w:rPr>
          <w:lang w:val="es-MX"/>
        </w:rPr>
        <w:t xml:space="preserve"> para aprender más sobre Software Assurance, beneficios específicos y lo que éstos pueden hacer por su empresa.</w:t>
      </w:r>
    </w:p>
    <w:p w:rsidR="00732AF9" w:rsidRPr="00411DA4" w:rsidRDefault="00732AF9" w:rsidP="00FB714D">
      <w:pPr>
        <w:pStyle w:val="SAHeading1"/>
        <w:rPr>
          <w:lang w:val="es-MX"/>
        </w:rPr>
      </w:pPr>
      <w:bookmarkStart w:id="2" w:name="_Toc261428314"/>
    </w:p>
    <w:p w:rsidR="008131CF" w:rsidRPr="00411DA4" w:rsidRDefault="00732AF9" w:rsidP="00FB714D">
      <w:pPr>
        <w:pStyle w:val="SAHeading1"/>
        <w:rPr>
          <w:b/>
          <w:lang w:val="es-MX"/>
        </w:rPr>
      </w:pPr>
      <w:r w:rsidRPr="00411DA4">
        <w:rPr>
          <w:lang w:val="es-MX"/>
        </w:rPr>
        <w:t>PASO</w:t>
      </w:r>
      <w:r w:rsidR="00FB714D" w:rsidRPr="00411DA4">
        <w:rPr>
          <w:lang w:val="es-MX"/>
        </w:rPr>
        <w:t xml:space="preserve"> 2: C</w:t>
      </w:r>
      <w:r w:rsidRPr="00411DA4">
        <w:rPr>
          <w:lang w:val="es-MX"/>
        </w:rPr>
        <w:t>OMPRUEBE SUS BENEFICIOS</w:t>
      </w:r>
      <w:bookmarkEnd w:id="2"/>
    </w:p>
    <w:p w:rsidR="00AE7681" w:rsidRPr="00732AF9" w:rsidRDefault="00732AF9" w:rsidP="00363F06">
      <w:pPr>
        <w:pStyle w:val="SABody"/>
        <w:rPr>
          <w:lang w:val="es-MX"/>
        </w:rPr>
      </w:pPr>
      <w:r w:rsidRPr="00732AF9">
        <w:rPr>
          <w:lang w:val="es-MX"/>
        </w:rPr>
        <w:t>Los beneficios de Software Assurance varían por programa de Licenciamiento por Volumen</w:t>
      </w:r>
      <w:r w:rsidR="006F3A4A">
        <w:rPr>
          <w:lang w:val="es-MX"/>
        </w:rPr>
        <w:t xml:space="preserve"> y los contratos aplicables</w:t>
      </w:r>
      <w:r w:rsidRPr="00732AF9">
        <w:rPr>
          <w:lang w:val="es-MX"/>
        </w:rPr>
        <w:t xml:space="preserve"> (tales como en </w:t>
      </w:r>
      <w:r w:rsidR="00153CCF" w:rsidRPr="00732AF9">
        <w:rPr>
          <w:lang w:val="es-MX"/>
        </w:rPr>
        <w:t>Enterprise</w:t>
      </w:r>
      <w:r w:rsidRPr="00732AF9">
        <w:rPr>
          <w:lang w:val="es-MX"/>
        </w:rPr>
        <w:t xml:space="preserve"> </w:t>
      </w:r>
      <w:r w:rsidR="00153CCF" w:rsidRPr="00732AF9">
        <w:rPr>
          <w:lang w:val="es-MX"/>
        </w:rPr>
        <w:t>Agreement o</w:t>
      </w:r>
      <w:r w:rsidRPr="00732AF9">
        <w:rPr>
          <w:lang w:val="es-MX"/>
        </w:rPr>
        <w:t xml:space="preserve"> </w:t>
      </w:r>
      <w:r w:rsidR="00C5187C">
        <w:rPr>
          <w:lang w:val="es-MX"/>
        </w:rPr>
        <w:t>Open Value</w:t>
      </w:r>
      <w:r w:rsidR="006F3A4A">
        <w:rPr>
          <w:lang w:val="es-MX"/>
        </w:rPr>
        <w:t xml:space="preserve"> Agreemen</w:t>
      </w:r>
      <w:r w:rsidR="00153CCF" w:rsidRPr="00732AF9">
        <w:rPr>
          <w:lang w:val="es-MX"/>
        </w:rPr>
        <w:t xml:space="preserve">), </w:t>
      </w:r>
      <w:r w:rsidRPr="00732AF9">
        <w:rPr>
          <w:lang w:val="es-MX"/>
        </w:rPr>
        <w:t>y por el número de licencias calificadas qu</w:t>
      </w:r>
      <w:r>
        <w:rPr>
          <w:lang w:val="es-MX"/>
        </w:rPr>
        <w:t>e incluya</w:t>
      </w:r>
      <w:r w:rsidR="006F3A4A">
        <w:rPr>
          <w:lang w:val="es-MX"/>
        </w:rPr>
        <w:t>n</w:t>
      </w:r>
      <w:r>
        <w:rPr>
          <w:lang w:val="es-MX"/>
        </w:rPr>
        <w:t xml:space="preserve"> Software Assurance</w:t>
      </w:r>
      <w:r w:rsidR="008956E9" w:rsidRPr="00732AF9">
        <w:rPr>
          <w:lang w:val="es-MX"/>
        </w:rPr>
        <w:t>.</w:t>
      </w:r>
    </w:p>
    <w:p w:rsidR="00E33402" w:rsidRPr="00732AF9" w:rsidRDefault="008B5DA9" w:rsidP="00363F06">
      <w:pPr>
        <w:pStyle w:val="SABullets"/>
        <w:rPr>
          <w:lang w:val="es-MX"/>
        </w:rPr>
      </w:pPr>
      <w:r w:rsidRPr="00732AF9">
        <w:rPr>
          <w:lang w:val="es-MX"/>
        </w:rPr>
        <w:t xml:space="preserve">Use </w:t>
      </w:r>
      <w:r w:rsidR="00732AF9" w:rsidRPr="00732AF9">
        <w:rPr>
          <w:lang w:val="es-MX"/>
        </w:rPr>
        <w:t xml:space="preserve">los recursos y herramientas del sitio Web de </w:t>
      </w:r>
      <w:hyperlink r:id="rId15" w:history="1">
        <w:r w:rsidR="00E3195D" w:rsidRPr="00732AF9">
          <w:rPr>
            <w:rStyle w:val="Hyperlink"/>
            <w:sz w:val="22"/>
            <w:lang w:val="es-MX"/>
          </w:rPr>
          <w:t>Software Assurance</w:t>
        </w:r>
      </w:hyperlink>
      <w:r w:rsidR="00DD35F6" w:rsidRPr="00732AF9">
        <w:rPr>
          <w:lang w:val="es-MX"/>
        </w:rPr>
        <w:t xml:space="preserve"> </w:t>
      </w:r>
      <w:r w:rsidR="00732AF9" w:rsidRPr="00732AF9">
        <w:rPr>
          <w:lang w:val="es-MX"/>
        </w:rPr>
        <w:t>para co</w:t>
      </w:r>
      <w:r w:rsidR="00732AF9">
        <w:rPr>
          <w:lang w:val="es-MX"/>
        </w:rPr>
        <w:t>mprobar los beneficios de su empresa</w:t>
      </w:r>
      <w:r w:rsidR="00363F06" w:rsidRPr="00732AF9">
        <w:rPr>
          <w:lang w:val="es-MX"/>
        </w:rPr>
        <w:t>.</w:t>
      </w:r>
    </w:p>
    <w:p w:rsidR="00E33402" w:rsidRPr="00732AF9" w:rsidRDefault="00AE7681" w:rsidP="00CC15B4">
      <w:pPr>
        <w:pStyle w:val="SABullets"/>
        <w:spacing w:after="600"/>
        <w:rPr>
          <w:lang w:val="es-MX"/>
        </w:rPr>
      </w:pPr>
      <w:r w:rsidRPr="00732AF9">
        <w:rPr>
          <w:lang w:val="es-MX"/>
        </w:rPr>
        <w:t>Rev</w:t>
      </w:r>
      <w:r w:rsidR="00732AF9" w:rsidRPr="00732AF9">
        <w:rPr>
          <w:lang w:val="es-MX"/>
        </w:rPr>
        <w:t>ise las instrucciones paso-a-paso que se presentan en la</w:t>
      </w:r>
      <w:r w:rsidR="00F545EA">
        <w:rPr>
          <w:lang w:val="es-MX"/>
        </w:rPr>
        <w:t xml:space="preserve"> </w:t>
      </w:r>
      <w:hyperlink r:id="rId16" w:tooltip="Customer Quick Start Guide" w:history="1">
        <w:r w:rsidR="00F545EA" w:rsidRPr="008E66F0">
          <w:rPr>
            <w:rStyle w:val="Hyperlink"/>
            <w:sz w:val="22"/>
            <w:lang w:val="es-MX"/>
          </w:rPr>
          <w:t>Guía Rápida de Inicio de Software Assurance</w:t>
        </w:r>
      </w:hyperlink>
      <w:r w:rsidR="00732AF9" w:rsidRPr="00732AF9">
        <w:rPr>
          <w:lang w:val="es-MX"/>
        </w:rPr>
        <w:t xml:space="preserve"> </w:t>
      </w:r>
      <w:r w:rsidR="00732AF9">
        <w:rPr>
          <w:lang w:val="es-MX"/>
        </w:rPr>
        <w:t>para aprender cómo tener acceso a y usar sus beneficios individuales</w:t>
      </w:r>
      <w:r w:rsidR="00DD35F6" w:rsidRPr="00732AF9">
        <w:rPr>
          <w:color w:val="000000"/>
          <w:lang w:val="es-MX"/>
        </w:rPr>
        <w:t>.</w:t>
      </w:r>
    </w:p>
    <w:p w:rsidR="008131CF" w:rsidRPr="002349CF" w:rsidRDefault="002349CF" w:rsidP="00FB714D">
      <w:pPr>
        <w:pStyle w:val="SAHeading1"/>
        <w:rPr>
          <w:b/>
          <w:lang w:val="es-MX"/>
        </w:rPr>
      </w:pPr>
      <w:r w:rsidRPr="002349CF">
        <w:rPr>
          <w:lang w:val="es-MX"/>
        </w:rPr>
        <w:t xml:space="preserve">PASO 3: CONSTRUYA SU EQUIPO </w:t>
      </w:r>
      <w:r w:rsidR="006F3A4A">
        <w:rPr>
          <w:lang w:val="es-MX"/>
        </w:rPr>
        <w:t>PARA MAXIMIZAR EL</w:t>
      </w:r>
      <w:r w:rsidRPr="002349CF">
        <w:rPr>
          <w:lang w:val="es-MX"/>
        </w:rPr>
        <w:t xml:space="preserve"> USO DE SOFTWARE ASSURANCE</w:t>
      </w:r>
    </w:p>
    <w:p w:rsidR="00E30EBB" w:rsidRPr="002349CF" w:rsidRDefault="002349CF" w:rsidP="00363F06">
      <w:pPr>
        <w:pStyle w:val="SABody"/>
        <w:rPr>
          <w:lang w:val="es-MX"/>
        </w:rPr>
      </w:pPr>
      <w:r w:rsidRPr="002349CF">
        <w:rPr>
          <w:lang w:val="es-MX"/>
        </w:rPr>
        <w:t>Una clave para preparar a su empresa para el éxito con Software Assurance, es el establecimiento de un equipo de Software Assuran</w:t>
      </w:r>
      <w:r w:rsidR="00DC4729">
        <w:rPr>
          <w:lang w:val="es-MX"/>
        </w:rPr>
        <w:t>c</w:t>
      </w:r>
      <w:r w:rsidRPr="002349CF">
        <w:rPr>
          <w:lang w:val="es-MX"/>
        </w:rPr>
        <w:t xml:space="preserve">e para asegurar que sus beneficios son utilizados. Dependiendo del tamaño de su empresa y del alcance de sus beneficios, su equipo puede incluir individuos que trabajen en TI, soporte a PCs o soporte a usuarios, recursos humanos, desarrollo profesional y </w:t>
      </w:r>
      <w:r w:rsidR="006F3A4A">
        <w:rPr>
          <w:lang w:val="es-MX"/>
        </w:rPr>
        <w:t xml:space="preserve">departamento de </w:t>
      </w:r>
      <w:r w:rsidR="003F55DA">
        <w:rPr>
          <w:lang w:val="es-MX"/>
        </w:rPr>
        <w:t>compras</w:t>
      </w:r>
      <w:r w:rsidR="00FB714D" w:rsidRPr="002349CF">
        <w:rPr>
          <w:lang w:val="es-MX"/>
        </w:rPr>
        <w:t>.</w:t>
      </w:r>
    </w:p>
    <w:p w:rsidR="00732AF9" w:rsidRDefault="00732AF9">
      <w:pPr>
        <w:rPr>
          <w:rFonts w:ascii="Calibri" w:eastAsia="Times New Roman" w:hAnsi="Calibri" w:cstheme="minorHAnsi"/>
          <w:b/>
          <w:bCs/>
          <w:sz w:val="25"/>
          <w:lang w:val="es-MX" w:bidi="en-US"/>
        </w:rPr>
      </w:pPr>
      <w:bookmarkStart w:id="3" w:name="_Toc261428316"/>
      <w:r>
        <w:rPr>
          <w:lang w:val="es-MX"/>
        </w:rPr>
        <w:br w:type="page"/>
      </w:r>
    </w:p>
    <w:p w:rsidR="008131CF" w:rsidRPr="002349CF" w:rsidRDefault="002349CF" w:rsidP="00E61196">
      <w:pPr>
        <w:pStyle w:val="SAHeading2"/>
        <w:rPr>
          <w:lang w:val="es-MX"/>
        </w:rPr>
      </w:pPr>
      <w:r>
        <w:rPr>
          <w:lang w:val="es-MX"/>
        </w:rPr>
        <w:lastRenderedPageBreak/>
        <w:t>I</w:t>
      </w:r>
      <w:r w:rsidRPr="002349CF">
        <w:rPr>
          <w:lang w:val="es-MX"/>
        </w:rPr>
        <w:t>dentifique y Reclute Miembros del Equipo Interesados</w:t>
      </w:r>
      <w:bookmarkEnd w:id="3"/>
    </w:p>
    <w:p w:rsidR="00210BD5" w:rsidRPr="002349CF" w:rsidRDefault="002349CF" w:rsidP="00FB714D">
      <w:pPr>
        <w:pStyle w:val="SABody"/>
        <w:rPr>
          <w:lang w:val="es-MX"/>
        </w:rPr>
      </w:pPr>
      <w:r w:rsidRPr="002349CF">
        <w:rPr>
          <w:lang w:val="es-MX"/>
        </w:rPr>
        <w:t xml:space="preserve">Para establecer su equipo, identifique individuos que han demostrado interés en reducir costos en </w:t>
      </w:r>
      <w:r>
        <w:rPr>
          <w:lang w:val="es-MX"/>
        </w:rPr>
        <w:t>los</w:t>
      </w:r>
      <w:r w:rsidRPr="002349CF">
        <w:rPr>
          <w:lang w:val="es-MX"/>
        </w:rPr>
        <w:t xml:space="preserve"> departamento</w:t>
      </w:r>
      <w:r>
        <w:rPr>
          <w:lang w:val="es-MX"/>
        </w:rPr>
        <w:t>s</w:t>
      </w:r>
      <w:r w:rsidRPr="002349CF">
        <w:rPr>
          <w:lang w:val="es-MX"/>
        </w:rPr>
        <w:t xml:space="preserve"> de TI, capacitación o soporte técnico y para que tomen un papel de liderazgo al identificar valores no realizados en su empresa</w:t>
      </w:r>
      <w:r w:rsidR="00E30EBB" w:rsidRPr="002349CF">
        <w:rPr>
          <w:lang w:val="es-MX"/>
        </w:rPr>
        <w:t>.</w:t>
      </w:r>
    </w:p>
    <w:p w:rsidR="004A2527" w:rsidRPr="002349CF" w:rsidRDefault="002349CF" w:rsidP="002B4360">
      <w:pPr>
        <w:pStyle w:val="SABody"/>
        <w:spacing w:after="120"/>
        <w:rPr>
          <w:rStyle w:val="Strong"/>
        </w:rPr>
      </w:pPr>
      <w:r w:rsidRPr="002349CF">
        <w:rPr>
          <w:b/>
          <w:lang w:val="es-MX"/>
        </w:rPr>
        <w:t>Recomendaciones para miembros del equipo de Software Assurance para una empresa típica</w:t>
      </w:r>
      <w:r w:rsidR="00FB714D" w:rsidRPr="002349CF">
        <w:rPr>
          <w:rStyle w:val="Strong"/>
          <w:lang w:val="es-MX"/>
        </w:rPr>
        <w:t>:</w:t>
      </w:r>
    </w:p>
    <w:tbl>
      <w:tblPr>
        <w:tblStyle w:val="TableGrid"/>
        <w:tblW w:w="4939" w:type="pct"/>
        <w:tblInd w:w="108" w:type="dxa"/>
        <w:tblBorders>
          <w:top w:val="single" w:sz="4" w:space="0" w:color="A7BFDD"/>
          <w:left w:val="single" w:sz="4" w:space="0" w:color="A7BFDD"/>
          <w:bottom w:val="single" w:sz="4" w:space="0" w:color="A7BFDD"/>
          <w:right w:val="single" w:sz="4" w:space="0" w:color="A7BFDD"/>
          <w:insideH w:val="single" w:sz="4" w:space="0" w:color="A7BFDD"/>
          <w:insideV w:val="single" w:sz="4" w:space="0" w:color="A7BFDD"/>
        </w:tblBorders>
        <w:tblLayout w:type="fixed"/>
        <w:tblCellMar>
          <w:top w:w="72" w:type="dxa"/>
          <w:left w:w="115" w:type="dxa"/>
          <w:bottom w:w="72" w:type="dxa"/>
          <w:right w:w="115" w:type="dxa"/>
        </w:tblCellMar>
        <w:tblLook w:val="04A0"/>
      </w:tblPr>
      <w:tblGrid>
        <w:gridCol w:w="1809"/>
        <w:gridCol w:w="4143"/>
        <w:gridCol w:w="2816"/>
      </w:tblGrid>
      <w:tr w:rsidR="00EB08B9" w:rsidRPr="002349CF">
        <w:tc>
          <w:tcPr>
            <w:tcW w:w="1031" w:type="pct"/>
            <w:shd w:val="clear" w:color="auto" w:fill="365F91" w:themeFill="accent1" w:themeFillShade="BF"/>
          </w:tcPr>
          <w:p w:rsidR="00EB08B9" w:rsidRPr="002349CF" w:rsidRDefault="002349CF" w:rsidP="002349CF">
            <w:pPr>
              <w:pStyle w:val="SATableHeading"/>
              <w:rPr>
                <w:b/>
                <w:lang w:val="es-MX"/>
              </w:rPr>
            </w:pPr>
            <w:r w:rsidRPr="002349CF">
              <w:rPr>
                <w:b/>
                <w:lang w:val="es-MX"/>
              </w:rPr>
              <w:t>Actividad</w:t>
            </w:r>
          </w:p>
        </w:tc>
        <w:tc>
          <w:tcPr>
            <w:tcW w:w="2362" w:type="pct"/>
            <w:shd w:val="clear" w:color="auto" w:fill="365F91" w:themeFill="accent1" w:themeFillShade="BF"/>
          </w:tcPr>
          <w:p w:rsidR="00EB08B9" w:rsidRPr="002349CF" w:rsidRDefault="002349CF" w:rsidP="002349CF">
            <w:pPr>
              <w:pStyle w:val="SATableHeading"/>
              <w:rPr>
                <w:b/>
                <w:lang w:val="es-MX"/>
              </w:rPr>
            </w:pPr>
            <w:r w:rsidRPr="002349CF">
              <w:rPr>
                <w:b/>
                <w:lang w:val="es-MX"/>
              </w:rPr>
              <w:t xml:space="preserve">Beneficio de </w:t>
            </w:r>
            <w:r w:rsidR="00EB08B9" w:rsidRPr="002349CF">
              <w:rPr>
                <w:b/>
                <w:lang w:val="es-MX"/>
              </w:rPr>
              <w:t>SA</w:t>
            </w:r>
          </w:p>
        </w:tc>
        <w:tc>
          <w:tcPr>
            <w:tcW w:w="1606" w:type="pct"/>
            <w:shd w:val="clear" w:color="auto" w:fill="365F91" w:themeFill="accent1" w:themeFillShade="BF"/>
          </w:tcPr>
          <w:p w:rsidR="00EB08B9" w:rsidRPr="002349CF" w:rsidRDefault="002349CF" w:rsidP="00E21F43">
            <w:pPr>
              <w:pStyle w:val="SATableHeading"/>
              <w:rPr>
                <w:b/>
                <w:lang w:val="es-MX"/>
              </w:rPr>
            </w:pPr>
            <w:r w:rsidRPr="002349CF">
              <w:rPr>
                <w:b/>
                <w:lang w:val="es-MX"/>
              </w:rPr>
              <w:t>Gerente del Beneficio</w:t>
            </w:r>
          </w:p>
        </w:tc>
      </w:tr>
      <w:tr w:rsidR="00EB08B9" w:rsidRPr="002349CF">
        <w:tc>
          <w:tcPr>
            <w:tcW w:w="1031" w:type="pct"/>
            <w:shd w:val="clear" w:color="auto" w:fill="B8CCE4" w:themeFill="accent1" w:themeFillTint="66"/>
            <w:vAlign w:val="center"/>
          </w:tcPr>
          <w:p w:rsidR="00EB08B9" w:rsidRPr="002349CF" w:rsidRDefault="00F1302B" w:rsidP="00E21F43">
            <w:pPr>
              <w:pStyle w:val="SABody"/>
              <w:spacing w:after="0"/>
              <w:rPr>
                <w:lang w:val="es-MX"/>
              </w:rPr>
            </w:pPr>
            <w:r>
              <w:rPr>
                <w:lang w:val="es-MX"/>
              </w:rPr>
              <w:t>Implementación</w:t>
            </w:r>
          </w:p>
        </w:tc>
        <w:tc>
          <w:tcPr>
            <w:tcW w:w="2362" w:type="pct"/>
            <w:shd w:val="clear" w:color="auto" w:fill="DBE5F1" w:themeFill="accent1" w:themeFillTint="33"/>
            <w:vAlign w:val="center"/>
          </w:tcPr>
          <w:p w:rsidR="00EB08B9" w:rsidRPr="002349CF" w:rsidRDefault="002349CF" w:rsidP="00E21F43">
            <w:pPr>
              <w:pStyle w:val="SATableBullets"/>
              <w:rPr>
                <w:lang w:val="es-MX"/>
              </w:rPr>
            </w:pPr>
            <w:r w:rsidRPr="002349CF">
              <w:rPr>
                <w:lang w:val="es-MX"/>
              </w:rPr>
              <w:t xml:space="preserve">Servicios </w:t>
            </w:r>
            <w:r w:rsidR="002C2DE7">
              <w:rPr>
                <w:lang w:val="es-MX"/>
              </w:rPr>
              <w:t xml:space="preserve">de </w:t>
            </w:r>
            <w:r w:rsidRPr="002349CF">
              <w:rPr>
                <w:lang w:val="es-MX"/>
              </w:rPr>
              <w:t xml:space="preserve">Planeación </w:t>
            </w:r>
            <w:r w:rsidR="002C2DE7">
              <w:rPr>
                <w:lang w:val="es-MX"/>
              </w:rPr>
              <w:t xml:space="preserve">para </w:t>
            </w:r>
            <w:r w:rsidRPr="002349CF">
              <w:rPr>
                <w:lang w:val="es-MX"/>
              </w:rPr>
              <w:t>la Impl</w:t>
            </w:r>
            <w:r w:rsidR="002C2DE7">
              <w:rPr>
                <w:lang w:val="es-MX"/>
              </w:rPr>
              <w:t>eme</w:t>
            </w:r>
            <w:r w:rsidRPr="002349CF">
              <w:rPr>
                <w:lang w:val="es-MX"/>
              </w:rPr>
              <w:t>ntación</w:t>
            </w:r>
          </w:p>
          <w:p w:rsidR="00EB08B9" w:rsidRPr="002349CF" w:rsidRDefault="006F3A4A" w:rsidP="006F3A4A">
            <w:pPr>
              <w:pStyle w:val="SATableBullets"/>
              <w:rPr>
                <w:lang w:val="es-MX"/>
              </w:rPr>
            </w:pPr>
            <w:r>
              <w:rPr>
                <w:lang w:val="es-MX"/>
              </w:rPr>
              <w:t>Programa de Uso en el Hogar (HUP)</w:t>
            </w:r>
          </w:p>
        </w:tc>
        <w:tc>
          <w:tcPr>
            <w:tcW w:w="1606" w:type="pct"/>
            <w:shd w:val="clear" w:color="auto" w:fill="DBE5F1" w:themeFill="accent1" w:themeFillTint="33"/>
            <w:vAlign w:val="center"/>
          </w:tcPr>
          <w:p w:rsidR="00EB08B9" w:rsidRPr="002349CF" w:rsidRDefault="002349CF" w:rsidP="00E21F43">
            <w:pPr>
              <w:pStyle w:val="SATableBullets"/>
              <w:rPr>
                <w:lang w:val="es-MX"/>
              </w:rPr>
            </w:pPr>
            <w:r w:rsidRPr="002349CF">
              <w:rPr>
                <w:lang w:val="es-MX"/>
              </w:rPr>
              <w:t>Gerente de Proyecto de TI</w:t>
            </w:r>
          </w:p>
          <w:p w:rsidR="00EB08B9" w:rsidRPr="002349CF" w:rsidRDefault="002349CF" w:rsidP="00E21F43">
            <w:pPr>
              <w:pStyle w:val="SATableBullets"/>
              <w:rPr>
                <w:lang w:val="es-MX"/>
              </w:rPr>
            </w:pPr>
            <w:r w:rsidRPr="002349CF">
              <w:rPr>
                <w:lang w:val="es-MX"/>
              </w:rPr>
              <w:t>Gerente de Recursos Humanos</w:t>
            </w:r>
          </w:p>
        </w:tc>
      </w:tr>
      <w:tr w:rsidR="00EB08B9" w:rsidRPr="002349CF">
        <w:tc>
          <w:tcPr>
            <w:tcW w:w="1031" w:type="pct"/>
            <w:shd w:val="clear" w:color="auto" w:fill="B8CCE4" w:themeFill="accent1" w:themeFillTint="66"/>
            <w:vAlign w:val="center"/>
          </w:tcPr>
          <w:p w:rsidR="00EB08B9" w:rsidRPr="002349CF" w:rsidRDefault="002349CF" w:rsidP="00E21F43">
            <w:pPr>
              <w:pStyle w:val="SABody"/>
              <w:spacing w:after="0"/>
              <w:rPr>
                <w:lang w:val="es-MX"/>
              </w:rPr>
            </w:pPr>
            <w:r w:rsidRPr="002349CF">
              <w:rPr>
                <w:lang w:val="es-MX"/>
              </w:rPr>
              <w:t>Capacitación</w:t>
            </w:r>
          </w:p>
        </w:tc>
        <w:tc>
          <w:tcPr>
            <w:tcW w:w="2362" w:type="pct"/>
            <w:shd w:val="clear" w:color="auto" w:fill="F2F2F2" w:themeFill="background1" w:themeFillShade="F2"/>
            <w:vAlign w:val="center"/>
          </w:tcPr>
          <w:p w:rsidR="00EB08B9" w:rsidRPr="002349CF" w:rsidRDefault="006F3A4A" w:rsidP="00E21F43">
            <w:pPr>
              <w:pStyle w:val="SATableBullets"/>
              <w:rPr>
                <w:lang w:val="es-MX"/>
              </w:rPr>
            </w:pPr>
            <w:r>
              <w:rPr>
                <w:lang w:val="es-MX"/>
              </w:rPr>
              <w:t>Cupones o vouchers de Capacitación</w:t>
            </w:r>
          </w:p>
          <w:p w:rsidR="00EB08B9" w:rsidRPr="002349CF" w:rsidRDefault="00E60A37" w:rsidP="00E21F43">
            <w:pPr>
              <w:pStyle w:val="SATableBullets"/>
              <w:rPr>
                <w:lang w:val="es-MX"/>
              </w:rPr>
            </w:pPr>
            <w:r>
              <w:rPr>
                <w:lang w:val="es-MX"/>
              </w:rPr>
              <w:t>E-Learning</w:t>
            </w:r>
          </w:p>
        </w:tc>
        <w:tc>
          <w:tcPr>
            <w:tcW w:w="1606" w:type="pct"/>
            <w:shd w:val="clear" w:color="auto" w:fill="F2F2F2" w:themeFill="background1" w:themeFillShade="F2"/>
            <w:vAlign w:val="center"/>
          </w:tcPr>
          <w:p w:rsidR="00EB08B9" w:rsidRPr="002349CF" w:rsidRDefault="002349CF" w:rsidP="00EB08B9">
            <w:pPr>
              <w:pStyle w:val="SATableBullets"/>
              <w:rPr>
                <w:lang w:val="es-MX"/>
              </w:rPr>
            </w:pPr>
            <w:r w:rsidRPr="002349CF">
              <w:rPr>
                <w:lang w:val="es-MX"/>
              </w:rPr>
              <w:t>Gerente de IT o de RH</w:t>
            </w:r>
          </w:p>
          <w:p w:rsidR="00EB08B9" w:rsidRPr="002349CF" w:rsidRDefault="002349CF" w:rsidP="00EB08B9">
            <w:pPr>
              <w:pStyle w:val="SATableBullets"/>
              <w:rPr>
                <w:lang w:val="es-MX"/>
              </w:rPr>
            </w:pPr>
            <w:r w:rsidRPr="002349CF">
              <w:rPr>
                <w:lang w:val="es-MX"/>
              </w:rPr>
              <w:t>Soporte de TI al usuario final, RH o Gerente de Línea de Negocios</w:t>
            </w:r>
          </w:p>
        </w:tc>
      </w:tr>
      <w:tr w:rsidR="00EB08B9" w:rsidRPr="002349CF">
        <w:tc>
          <w:tcPr>
            <w:tcW w:w="1031" w:type="pct"/>
            <w:shd w:val="clear" w:color="auto" w:fill="B8CCE4" w:themeFill="accent1" w:themeFillTint="66"/>
            <w:vAlign w:val="center"/>
          </w:tcPr>
          <w:p w:rsidR="00EB08B9" w:rsidRPr="002349CF" w:rsidRDefault="002349CF" w:rsidP="00E21F43">
            <w:pPr>
              <w:pStyle w:val="SABody"/>
              <w:spacing w:after="0"/>
              <w:rPr>
                <w:lang w:val="es-MX"/>
              </w:rPr>
            </w:pPr>
            <w:r w:rsidRPr="002349CF">
              <w:rPr>
                <w:lang w:val="es-MX"/>
              </w:rPr>
              <w:t>Sup</w:t>
            </w:r>
            <w:r w:rsidR="00EB08B9" w:rsidRPr="002349CF">
              <w:rPr>
                <w:lang w:val="es-MX"/>
              </w:rPr>
              <w:t>ort</w:t>
            </w:r>
            <w:r w:rsidRPr="002349CF">
              <w:rPr>
                <w:lang w:val="es-MX"/>
              </w:rPr>
              <w:t>e Técnico</w:t>
            </w:r>
          </w:p>
        </w:tc>
        <w:tc>
          <w:tcPr>
            <w:tcW w:w="2362" w:type="pct"/>
            <w:shd w:val="clear" w:color="auto" w:fill="DBE5F1" w:themeFill="accent1" w:themeFillTint="33"/>
            <w:vAlign w:val="center"/>
          </w:tcPr>
          <w:p w:rsidR="00EB08B9" w:rsidRPr="002349CF" w:rsidRDefault="008B4E7C" w:rsidP="00E21F43">
            <w:pPr>
              <w:pStyle w:val="SATableBullets"/>
              <w:rPr>
                <w:lang w:val="es-MX"/>
              </w:rPr>
            </w:pPr>
            <w:r>
              <w:rPr>
                <w:lang w:val="es-MX"/>
              </w:rPr>
              <w:t>Soporte para Resolución de Problemas 24x7</w:t>
            </w:r>
          </w:p>
          <w:p w:rsidR="00EB08B9" w:rsidRPr="002349CF" w:rsidRDefault="002349CF" w:rsidP="00E21F43">
            <w:pPr>
              <w:pStyle w:val="SATableBullets"/>
              <w:rPr>
                <w:lang w:val="es-MX"/>
              </w:rPr>
            </w:pPr>
            <w:r w:rsidRPr="002349CF">
              <w:rPr>
                <w:lang w:val="es-MX"/>
              </w:rPr>
              <w:t>Beneficios de TechNet a través de Sofware Assurance</w:t>
            </w:r>
          </w:p>
        </w:tc>
        <w:tc>
          <w:tcPr>
            <w:tcW w:w="1606" w:type="pct"/>
            <w:shd w:val="clear" w:color="auto" w:fill="DBE5F1" w:themeFill="accent1" w:themeFillTint="33"/>
            <w:vAlign w:val="center"/>
          </w:tcPr>
          <w:p w:rsidR="00EB08B9" w:rsidRPr="002349CF" w:rsidRDefault="002349CF" w:rsidP="00E21F43">
            <w:pPr>
              <w:pStyle w:val="SATableBullets"/>
              <w:rPr>
                <w:lang w:val="es-MX"/>
              </w:rPr>
            </w:pPr>
            <w:r w:rsidRPr="002349CF">
              <w:rPr>
                <w:lang w:val="es-MX"/>
              </w:rPr>
              <w:t>Gerente de Soporte de TI</w:t>
            </w:r>
          </w:p>
          <w:p w:rsidR="00EB08B9" w:rsidRPr="002349CF" w:rsidRDefault="002349CF" w:rsidP="00E21F43">
            <w:pPr>
              <w:pStyle w:val="SATableBullets"/>
              <w:rPr>
                <w:lang w:val="es-MX"/>
              </w:rPr>
            </w:pPr>
            <w:r w:rsidRPr="002349CF">
              <w:rPr>
                <w:lang w:val="es-MX"/>
              </w:rPr>
              <w:t>Gerentes de TI</w:t>
            </w:r>
          </w:p>
        </w:tc>
      </w:tr>
    </w:tbl>
    <w:p w:rsidR="00F91F86" w:rsidRPr="002349CF" w:rsidRDefault="002349CF" w:rsidP="00F834CF">
      <w:pPr>
        <w:pStyle w:val="SAHeading1"/>
        <w:spacing w:before="360"/>
        <w:rPr>
          <w:lang w:val="es-MX"/>
        </w:rPr>
      </w:pPr>
      <w:bookmarkStart w:id="4" w:name="_Toc261428317"/>
      <w:r w:rsidRPr="002349CF">
        <w:rPr>
          <w:lang w:val="es-MX"/>
        </w:rPr>
        <w:t>PASO</w:t>
      </w:r>
      <w:r w:rsidR="00615B56" w:rsidRPr="002349CF">
        <w:rPr>
          <w:lang w:val="es-MX"/>
        </w:rPr>
        <w:t xml:space="preserve"> 4: DISCU</w:t>
      </w:r>
      <w:r w:rsidRPr="002349CF">
        <w:rPr>
          <w:lang w:val="es-MX"/>
        </w:rPr>
        <w:t>TA PRIORIDADES Y ESTABLEZCA M</w:t>
      </w:r>
      <w:r>
        <w:rPr>
          <w:lang w:val="es-MX"/>
        </w:rPr>
        <w:t>ETAS DE USO</w:t>
      </w:r>
      <w:bookmarkEnd w:id="4"/>
    </w:p>
    <w:p w:rsidR="001D6CE8" w:rsidRPr="00DC4729" w:rsidRDefault="002349CF" w:rsidP="002B4360">
      <w:pPr>
        <w:pStyle w:val="SABody"/>
        <w:rPr>
          <w:lang w:val="es-MX"/>
        </w:rPr>
      </w:pPr>
      <w:r w:rsidRPr="002349CF">
        <w:rPr>
          <w:lang w:val="es-MX"/>
        </w:rPr>
        <w:t xml:space="preserve">Lleve a cabo una </w:t>
      </w:r>
      <w:r w:rsidR="00C523E0" w:rsidRPr="002349CF">
        <w:rPr>
          <w:lang w:val="es-MX"/>
        </w:rPr>
        <w:t>reunión</w:t>
      </w:r>
      <w:r w:rsidRPr="002349CF">
        <w:rPr>
          <w:lang w:val="es-MX"/>
        </w:rPr>
        <w:t xml:space="preserve"> de arranque con su equipo para revisar los beneficios claves de Software Assurance que detallan sus prioridades empresarial</w:t>
      </w:r>
      <w:r>
        <w:rPr>
          <w:lang w:val="es-MX"/>
        </w:rPr>
        <w:t xml:space="preserve">es y establecer las metas de uso de Software Assurance. </w:t>
      </w:r>
      <w:r w:rsidRPr="00C523E0">
        <w:rPr>
          <w:lang w:val="es-MX"/>
        </w:rPr>
        <w:t>Estas metas pueden ser tan formales o informales como usted quiera</w:t>
      </w:r>
      <w:r w:rsidR="00C523E0" w:rsidRPr="00C523E0">
        <w:rPr>
          <w:lang w:val="es-MX"/>
        </w:rPr>
        <w:t>, la idea es identificar el valor potencial de sus beneficios de Software Assurance, relaci</w:t>
      </w:r>
      <w:r w:rsidR="00C523E0">
        <w:rPr>
          <w:lang w:val="es-MX"/>
        </w:rPr>
        <w:t>onar este valor con los objetivos claves de la empresa y acordar las metas de uso.</w:t>
      </w:r>
    </w:p>
    <w:p w:rsidR="008131CF" w:rsidRPr="002815E9" w:rsidRDefault="00C523E0" w:rsidP="002B4360">
      <w:pPr>
        <w:pStyle w:val="SABody"/>
        <w:rPr>
          <w:lang w:val="es-MX"/>
        </w:rPr>
      </w:pPr>
      <w:r w:rsidRPr="002815E9">
        <w:rPr>
          <w:lang w:val="es-MX"/>
        </w:rPr>
        <w:t xml:space="preserve">Por ejemplo, </w:t>
      </w:r>
      <w:r w:rsidR="00323608" w:rsidRPr="002815E9">
        <w:rPr>
          <w:lang w:val="es-MX"/>
        </w:rPr>
        <w:t>s</w:t>
      </w:r>
      <w:r w:rsidR="00323608">
        <w:rPr>
          <w:lang w:val="es-MX"/>
        </w:rPr>
        <w:t>i</w:t>
      </w:r>
      <w:r w:rsidRPr="002815E9">
        <w:rPr>
          <w:lang w:val="es-MX"/>
        </w:rPr>
        <w:t xml:space="preserve"> </w:t>
      </w:r>
      <w:r w:rsidR="00323608">
        <w:rPr>
          <w:lang w:val="es-MX"/>
        </w:rPr>
        <w:t>s</w:t>
      </w:r>
      <w:r w:rsidRPr="002815E9">
        <w:rPr>
          <w:lang w:val="es-MX"/>
        </w:rPr>
        <w:t>u empresa está buscando conservar s</w:t>
      </w:r>
      <w:r w:rsidR="002815E9" w:rsidRPr="002815E9">
        <w:rPr>
          <w:lang w:val="es-MX"/>
        </w:rPr>
        <w:t xml:space="preserve">u efectivo o </w:t>
      </w:r>
      <w:r w:rsidR="00323608">
        <w:rPr>
          <w:lang w:val="es-MX"/>
        </w:rPr>
        <w:t>proteger</w:t>
      </w:r>
      <w:r w:rsidR="002815E9" w:rsidRPr="002815E9">
        <w:rPr>
          <w:lang w:val="es-MX"/>
        </w:rPr>
        <w:t xml:space="preserve"> sus líneas de crédito, su plan de Software Assurance puede incluir:</w:t>
      </w:r>
    </w:p>
    <w:p w:rsidR="008131CF" w:rsidRPr="00323608" w:rsidRDefault="00323608" w:rsidP="002B4360">
      <w:pPr>
        <w:pStyle w:val="SABullets"/>
        <w:rPr>
          <w:lang w:val="es-MX"/>
        </w:rPr>
      </w:pPr>
      <w:r w:rsidRPr="00323608">
        <w:rPr>
          <w:lang w:val="es-MX"/>
        </w:rPr>
        <w:t>El uso de capacitación sin costo a través de</w:t>
      </w:r>
      <w:r>
        <w:rPr>
          <w:lang w:val="es-MX"/>
        </w:rPr>
        <w:t xml:space="preserve"> los beneficios de</w:t>
      </w:r>
      <w:r w:rsidRPr="00323608">
        <w:rPr>
          <w:lang w:val="es-MX"/>
        </w:rPr>
        <w:t xml:space="preserve"> </w:t>
      </w:r>
      <w:r w:rsidR="00E60A37">
        <w:rPr>
          <w:lang w:val="es-MX"/>
        </w:rPr>
        <w:t>E-Learning</w:t>
      </w:r>
      <w:r>
        <w:rPr>
          <w:lang w:val="es-MX"/>
        </w:rPr>
        <w:t xml:space="preserve"> y </w:t>
      </w:r>
      <w:r w:rsidR="008B4E7C">
        <w:rPr>
          <w:lang w:val="es-MX"/>
        </w:rPr>
        <w:t>Cupones o Vouchers de Capacitación</w:t>
      </w:r>
      <w:r>
        <w:rPr>
          <w:lang w:val="es-MX"/>
        </w:rPr>
        <w:t>.</w:t>
      </w:r>
    </w:p>
    <w:p w:rsidR="008131CF" w:rsidRPr="00DC4729" w:rsidRDefault="00323608" w:rsidP="002B4360">
      <w:pPr>
        <w:pStyle w:val="SABullets"/>
        <w:rPr>
          <w:lang w:val="es-MX"/>
        </w:rPr>
      </w:pPr>
      <w:r w:rsidRPr="00DC4729">
        <w:rPr>
          <w:lang w:val="es-MX"/>
        </w:rPr>
        <w:t xml:space="preserve">Ampliar los recursos del departamento de TI utilizando incidentes de </w:t>
      </w:r>
      <w:r w:rsidR="008B4E7C">
        <w:rPr>
          <w:lang w:val="es-MX"/>
        </w:rPr>
        <w:t>Soporte para Resolución de Problemas 24x7</w:t>
      </w:r>
      <w:r w:rsidRPr="00DC4729">
        <w:rPr>
          <w:lang w:val="es-MX"/>
        </w:rPr>
        <w:t xml:space="preserve"> o </w:t>
      </w:r>
      <w:r w:rsidR="00DC4729" w:rsidRPr="00DC4729">
        <w:rPr>
          <w:lang w:val="es-MX"/>
        </w:rPr>
        <w:t>compro</w:t>
      </w:r>
      <w:r w:rsidR="00DC4729">
        <w:rPr>
          <w:lang w:val="es-MX"/>
        </w:rPr>
        <w:t xml:space="preserve">misos para la programación de la planeación de la </w:t>
      </w:r>
      <w:r w:rsidR="00F1302B">
        <w:rPr>
          <w:lang w:val="es-MX"/>
        </w:rPr>
        <w:t>implementación</w:t>
      </w:r>
      <w:r w:rsidR="00DC4729">
        <w:rPr>
          <w:lang w:val="es-MX"/>
        </w:rPr>
        <w:t xml:space="preserve"> a través de Servicios en Paquete.</w:t>
      </w:r>
    </w:p>
    <w:p w:rsidR="008131CF" w:rsidRPr="00732AF9" w:rsidRDefault="00732AF9" w:rsidP="002B4360">
      <w:pPr>
        <w:pStyle w:val="SABullets"/>
        <w:rPr>
          <w:lang w:val="es-MX"/>
        </w:rPr>
      </w:pPr>
      <w:r w:rsidRPr="00732AF9">
        <w:rPr>
          <w:lang w:val="es-MX"/>
        </w:rPr>
        <w:t>Asegúr</w:t>
      </w:r>
      <w:r w:rsidR="00411DA4">
        <w:rPr>
          <w:lang w:val="es-MX"/>
        </w:rPr>
        <w:t>ar</w:t>
      </w:r>
      <w:r w:rsidRPr="00732AF9">
        <w:rPr>
          <w:lang w:val="es-MX"/>
        </w:rPr>
        <w:t xml:space="preserve">se que las actualizaciones de software </w:t>
      </w:r>
      <w:r>
        <w:rPr>
          <w:lang w:val="es-MX"/>
        </w:rPr>
        <w:t>n</w:t>
      </w:r>
      <w:r w:rsidRPr="00732AF9">
        <w:rPr>
          <w:lang w:val="es-MX"/>
        </w:rPr>
        <w:t>uevo tomen ventaja del beneficio de Versiones de Nuevos Productos (actualizaciones gratuitas)</w:t>
      </w:r>
      <w:r>
        <w:rPr>
          <w:lang w:val="es-MX"/>
        </w:rPr>
        <w:t>; y/o</w:t>
      </w:r>
      <w:r w:rsidR="00411DA4">
        <w:rPr>
          <w:lang w:val="es-MX"/>
        </w:rPr>
        <w:t xml:space="preserve"> use l</w:t>
      </w:r>
      <w:r w:rsidR="008B4E7C">
        <w:rPr>
          <w:lang w:val="es-MX"/>
        </w:rPr>
        <w:t>a</w:t>
      </w:r>
      <w:r w:rsidR="00411DA4">
        <w:rPr>
          <w:lang w:val="es-MX"/>
        </w:rPr>
        <w:t xml:space="preserve"> últim</w:t>
      </w:r>
      <w:r w:rsidR="008B4E7C">
        <w:rPr>
          <w:lang w:val="es-MX"/>
        </w:rPr>
        <w:t>a</w:t>
      </w:r>
      <w:r w:rsidR="00411DA4">
        <w:rPr>
          <w:lang w:val="es-MX"/>
        </w:rPr>
        <w:t xml:space="preserve"> tecnología de desktop (MDOP) para alinear las </w:t>
      </w:r>
      <w:r w:rsidR="008B4E7C">
        <w:rPr>
          <w:lang w:val="es-MX"/>
        </w:rPr>
        <w:t>implementaciones</w:t>
      </w:r>
      <w:r w:rsidR="00411DA4">
        <w:rPr>
          <w:lang w:val="es-MX"/>
        </w:rPr>
        <w:t xml:space="preserve"> y la administración de desktop.</w:t>
      </w:r>
    </w:p>
    <w:p w:rsidR="008131CF" w:rsidRPr="00411DA4" w:rsidRDefault="00411DA4" w:rsidP="002B4360">
      <w:pPr>
        <w:pStyle w:val="SABullets"/>
        <w:rPr>
          <w:lang w:val="es-MX"/>
        </w:rPr>
      </w:pPr>
      <w:r w:rsidRPr="00411DA4">
        <w:rPr>
          <w:lang w:val="es-MX"/>
        </w:rPr>
        <w:lastRenderedPageBreak/>
        <w:t>Ofrezc</w:t>
      </w:r>
      <w:r>
        <w:rPr>
          <w:lang w:val="es-MX"/>
        </w:rPr>
        <w:t>er</w:t>
      </w:r>
      <w:r w:rsidRPr="00411DA4">
        <w:rPr>
          <w:lang w:val="es-MX"/>
        </w:rPr>
        <w:t xml:space="preserve"> “extras” a los empleados, como los últimos productos de Office para uso en casa, o la oportunidad de desarrollar habilidades técnicas a través de capacitación presencial o en línea disponible con </w:t>
      </w:r>
      <w:r>
        <w:rPr>
          <w:lang w:val="es-MX"/>
        </w:rPr>
        <w:t xml:space="preserve">los beneficios de </w:t>
      </w:r>
      <w:r w:rsidRPr="00411DA4">
        <w:rPr>
          <w:lang w:val="es-MX"/>
        </w:rPr>
        <w:t xml:space="preserve">E-Learning y </w:t>
      </w:r>
      <w:r w:rsidR="008B4E7C">
        <w:rPr>
          <w:lang w:val="es-MX"/>
        </w:rPr>
        <w:t>Cupones o Vouchers de Capacitación</w:t>
      </w:r>
      <w:r>
        <w:rPr>
          <w:lang w:val="es-MX"/>
        </w:rPr>
        <w:t xml:space="preserve"> sin impactar el presupuesto del personal</w:t>
      </w:r>
      <w:r w:rsidR="00854DD2" w:rsidRPr="00411DA4">
        <w:rPr>
          <w:lang w:val="es-MX"/>
        </w:rPr>
        <w:t>.</w:t>
      </w:r>
    </w:p>
    <w:p w:rsidR="008131CF" w:rsidRPr="00334788" w:rsidRDefault="00334788" w:rsidP="002B4360">
      <w:pPr>
        <w:pStyle w:val="SABullets"/>
        <w:rPr>
          <w:lang w:val="es-MX"/>
        </w:rPr>
      </w:pPr>
      <w:r>
        <w:rPr>
          <w:noProof/>
          <w:lang w:val="es-AR" w:eastAsia="es-AR" w:bidi="ar-SA"/>
        </w:rPr>
        <w:drawing>
          <wp:anchor distT="0" distB="0" distL="114300" distR="114300" simplePos="0" relativeHeight="251646976" behindDoc="1" locked="0" layoutInCell="1" allowOverlap="1">
            <wp:simplePos x="0" y="0"/>
            <wp:positionH relativeFrom="column">
              <wp:posOffset>-276225</wp:posOffset>
            </wp:positionH>
            <wp:positionV relativeFrom="paragraph">
              <wp:posOffset>669925</wp:posOffset>
            </wp:positionV>
            <wp:extent cx="6086475" cy="3000375"/>
            <wp:effectExtent l="0" t="0" r="9525" b="9525"/>
            <wp:wrapNone/>
            <wp:docPr id="5" name="Picture 5"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6086475" cy="3000375"/>
                    </a:xfrm>
                    <a:prstGeom prst="rect">
                      <a:avLst/>
                    </a:prstGeom>
                  </pic:spPr>
                </pic:pic>
              </a:graphicData>
            </a:graphic>
          </wp:anchor>
        </w:drawing>
      </w:r>
      <w:r w:rsidR="00DC4729" w:rsidRPr="005E6568">
        <w:rPr>
          <w:lang w:val="es-MX"/>
        </w:rPr>
        <w:t>Tomar ventaja de la opción de Pago</w:t>
      </w:r>
      <w:r w:rsidR="008B4E7C">
        <w:rPr>
          <w:lang w:val="es-MX"/>
        </w:rPr>
        <w:t>s</w:t>
      </w:r>
      <w:r w:rsidR="00DC4729" w:rsidRPr="005E6568">
        <w:rPr>
          <w:lang w:val="es-MX"/>
        </w:rPr>
        <w:t xml:space="preserve"> Diferido</w:t>
      </w:r>
      <w:r w:rsidR="008B4E7C">
        <w:rPr>
          <w:lang w:val="es-MX"/>
        </w:rPr>
        <w:t>s</w:t>
      </w:r>
      <w:r w:rsidR="00DC4729" w:rsidRPr="005E6568">
        <w:rPr>
          <w:lang w:val="es-MX"/>
        </w:rPr>
        <w:t xml:space="preserve"> de Software Assurance, al revisar su </w:t>
      </w:r>
      <w:r w:rsidR="008B4E7C">
        <w:rPr>
          <w:lang w:val="es-MX"/>
        </w:rPr>
        <w:t>contrato</w:t>
      </w:r>
      <w:r w:rsidR="00DC4729" w:rsidRPr="005E6568">
        <w:rPr>
          <w:lang w:val="es-MX"/>
        </w:rPr>
        <w:t xml:space="preserve"> de Licenciamiento por Volumen.</w:t>
      </w:r>
      <w:r w:rsidR="008956E9" w:rsidRPr="00334788">
        <w:rPr>
          <w:lang w:val="es-MX"/>
        </w:rPr>
        <w:br/>
      </w:r>
      <w:r w:rsidR="008956E9" w:rsidRPr="00334788">
        <w:rPr>
          <w:lang w:val="es-MX"/>
        </w:rPr>
        <w:br/>
      </w:r>
    </w:p>
    <w:p w:rsidR="00363728" w:rsidRPr="005E6568" w:rsidRDefault="005E6568" w:rsidP="00F05947">
      <w:pPr>
        <w:pStyle w:val="SABody"/>
        <w:rPr>
          <w:lang w:val="es-MX"/>
        </w:rPr>
      </w:pPr>
      <w:r w:rsidRPr="005E6568">
        <w:rPr>
          <w:rStyle w:val="SATIP"/>
          <w:lang w:val="es-MX"/>
        </w:rPr>
        <w:t>CONSEJO</w:t>
      </w:r>
      <w:r w:rsidR="00F05947" w:rsidRPr="005E6568">
        <w:rPr>
          <w:rStyle w:val="SATIP"/>
          <w:lang w:val="es-MX"/>
        </w:rPr>
        <w:t>:</w:t>
      </w:r>
      <w:r w:rsidR="005B4C8C" w:rsidRPr="005E6568">
        <w:rPr>
          <w:lang w:val="es-MX"/>
        </w:rPr>
        <w:t xml:space="preserve"> </w:t>
      </w:r>
      <w:r w:rsidRPr="005E6568">
        <w:rPr>
          <w:lang w:val="es-MX"/>
        </w:rPr>
        <w:t xml:space="preserve">Para aumentar aún más el ímpetu de la capacitación del usuario final, combine </w:t>
      </w:r>
      <w:r w:rsidR="00E60A37">
        <w:rPr>
          <w:lang w:val="es-MX"/>
        </w:rPr>
        <w:t>E-Learning</w:t>
      </w:r>
      <w:r w:rsidRPr="005E6568">
        <w:rPr>
          <w:lang w:val="es-MX"/>
        </w:rPr>
        <w:t xml:space="preserve"> con el</w:t>
      </w:r>
      <w:r w:rsidR="005B4C8C" w:rsidRPr="005E6568">
        <w:rPr>
          <w:lang w:val="es-MX"/>
        </w:rPr>
        <w:t xml:space="preserve"> </w:t>
      </w:r>
      <w:hyperlink r:id="rId17" w:tooltip="Home Use Program" w:history="1">
        <w:r w:rsidR="006F3A4A">
          <w:rPr>
            <w:rStyle w:val="Hyperlink"/>
            <w:lang w:val="es-MX"/>
          </w:rPr>
          <w:t>Programa de Uso en el Hogar</w:t>
        </w:r>
      </w:hyperlink>
      <w:r w:rsidR="005B4C8C" w:rsidRPr="005E6568">
        <w:rPr>
          <w:lang w:val="es-MX"/>
        </w:rPr>
        <w:t xml:space="preserve"> </w:t>
      </w:r>
      <w:r w:rsidRPr="005E6568">
        <w:rPr>
          <w:lang w:val="es-MX"/>
        </w:rPr>
        <w:t>y tenga disponible la versión más reciente de Microsoft Office para que sus empleados la usen en su computadora personal en casa a través de una descarga de bajo costo.</w:t>
      </w:r>
    </w:p>
    <w:p w:rsidR="00854DD2" w:rsidRPr="00334788" w:rsidRDefault="00334788" w:rsidP="00F05947">
      <w:pPr>
        <w:pStyle w:val="SAQuote"/>
        <w:rPr>
          <w:lang w:val="es-MX"/>
        </w:rPr>
      </w:pPr>
      <w:r w:rsidRPr="00334788">
        <w:rPr>
          <w:lang w:val="es-MX"/>
        </w:rPr>
        <w:t xml:space="preserve">Al usar los programas clave de SA para </w:t>
      </w:r>
      <w:r w:rsidR="00D74058">
        <w:rPr>
          <w:lang w:val="es-MX"/>
        </w:rPr>
        <w:t>implementar</w:t>
      </w:r>
      <w:r w:rsidRPr="00334788">
        <w:rPr>
          <w:lang w:val="es-MX"/>
        </w:rPr>
        <w:t xml:space="preserve"> mejores prácticas dentro del departamento de TI de la empresa, los client</w:t>
      </w:r>
      <w:r w:rsidR="00411DA4">
        <w:rPr>
          <w:lang w:val="es-MX"/>
        </w:rPr>
        <w:t>e</w:t>
      </w:r>
      <w:r w:rsidRPr="00334788">
        <w:rPr>
          <w:lang w:val="es-MX"/>
        </w:rPr>
        <w:t>s pueden reduc</w:t>
      </w:r>
      <w:r w:rsidR="00E60A37">
        <w:rPr>
          <w:lang w:val="es-MX"/>
        </w:rPr>
        <w:t>i</w:t>
      </w:r>
      <w:r w:rsidRPr="00334788">
        <w:rPr>
          <w:lang w:val="es-MX"/>
        </w:rPr>
        <w:t>r sus costos de operaci</w:t>
      </w:r>
      <w:r>
        <w:rPr>
          <w:lang w:val="es-MX"/>
        </w:rPr>
        <w:t>ón por usuario en $292 anuales, y cubrir los costos en 8 meses.</w:t>
      </w:r>
    </w:p>
    <w:p w:rsidR="00334788" w:rsidRPr="00313CFA" w:rsidRDefault="00334788" w:rsidP="00334788">
      <w:pPr>
        <w:pStyle w:val="SASitation"/>
        <w:rPr>
          <w:lang w:val="es-MX"/>
        </w:rPr>
      </w:pPr>
      <w:r>
        <w:rPr>
          <w:lang w:val="es-MX"/>
        </w:rPr>
        <w:t xml:space="preserve">Documento Oficial de </w:t>
      </w:r>
      <w:r w:rsidRPr="00313CFA">
        <w:rPr>
          <w:lang w:val="es-MX"/>
        </w:rPr>
        <w:t>IDC patrocinado por Microsoft, Maximizando su Inversión en Sof</w:t>
      </w:r>
      <w:r>
        <w:rPr>
          <w:lang w:val="es-MX"/>
        </w:rPr>
        <w:t>t</w:t>
      </w:r>
      <w:r w:rsidRPr="00313CFA">
        <w:rPr>
          <w:lang w:val="es-MX"/>
        </w:rPr>
        <w:t>ware de Microsoft, Doc# 219263, julio</w:t>
      </w:r>
      <w:r>
        <w:rPr>
          <w:lang w:val="es-MX"/>
        </w:rPr>
        <w:t xml:space="preserve"> de</w:t>
      </w:r>
      <w:r w:rsidRPr="00313CFA">
        <w:rPr>
          <w:lang w:val="es-MX"/>
        </w:rPr>
        <w:t xml:space="preserve"> 2009</w:t>
      </w:r>
    </w:p>
    <w:p w:rsidR="00334788" w:rsidRPr="00334788" w:rsidRDefault="0007485F" w:rsidP="00334788">
      <w:pPr>
        <w:pStyle w:val="SABody"/>
        <w:rPr>
          <w:b/>
          <w:lang w:val="es-MX"/>
        </w:rPr>
      </w:pPr>
      <w:hyperlink r:id="rId18" w:history="1">
        <w:r w:rsidR="00334788" w:rsidRPr="00334788">
          <w:rPr>
            <w:rStyle w:val="Hyperlink"/>
            <w:rFonts w:cstheme="minorHAnsi"/>
            <w:sz w:val="22"/>
            <w:lang w:val="es-MX"/>
          </w:rPr>
          <w:t>Descargue el artículo completo</w:t>
        </w:r>
      </w:hyperlink>
      <w:r w:rsidR="00F1302B">
        <w:rPr>
          <w:rStyle w:val="Hyperlink"/>
          <w:rFonts w:cstheme="minorHAnsi"/>
          <w:sz w:val="22"/>
          <w:lang w:val="es-MX"/>
        </w:rPr>
        <w:t xml:space="preserve"> en Ingles</w:t>
      </w:r>
    </w:p>
    <w:p w:rsidR="005B4C8C" w:rsidRPr="00334788" w:rsidRDefault="005B4C8C" w:rsidP="000C7DED">
      <w:pPr>
        <w:pStyle w:val="SABody"/>
        <w:spacing w:after="120"/>
        <w:rPr>
          <w:lang w:val="es-MX"/>
        </w:rPr>
      </w:pPr>
    </w:p>
    <w:p w:rsidR="003D0E02" w:rsidRDefault="003D0E02" w:rsidP="00F05947">
      <w:pPr>
        <w:pStyle w:val="SAHeading1"/>
        <w:rPr>
          <w:lang w:val="es-MX"/>
        </w:rPr>
      </w:pPr>
      <w:bookmarkStart w:id="5" w:name="_Toc261428318"/>
    </w:p>
    <w:p w:rsidR="003D0E02" w:rsidRDefault="003D0E02" w:rsidP="00F05947">
      <w:pPr>
        <w:pStyle w:val="SAHeading1"/>
        <w:rPr>
          <w:lang w:val="es-MX"/>
        </w:rPr>
      </w:pPr>
    </w:p>
    <w:p w:rsidR="003D0E02" w:rsidRDefault="003D0E02" w:rsidP="00F05947">
      <w:pPr>
        <w:pStyle w:val="SAHeading1"/>
        <w:rPr>
          <w:lang w:val="es-MX"/>
        </w:rPr>
      </w:pPr>
    </w:p>
    <w:p w:rsidR="003D0E02" w:rsidRDefault="003D0E02" w:rsidP="00F05947">
      <w:pPr>
        <w:pStyle w:val="SAHeading1"/>
        <w:rPr>
          <w:lang w:val="es-MX"/>
        </w:rPr>
      </w:pPr>
    </w:p>
    <w:p w:rsidR="003D0E02" w:rsidRDefault="003D0E02" w:rsidP="00F05947">
      <w:pPr>
        <w:pStyle w:val="SAHeading1"/>
        <w:rPr>
          <w:lang w:val="es-MX"/>
        </w:rPr>
      </w:pPr>
    </w:p>
    <w:p w:rsidR="003D0E02" w:rsidRDefault="003D0E02" w:rsidP="00F05947">
      <w:pPr>
        <w:pStyle w:val="SAHeading1"/>
        <w:rPr>
          <w:lang w:val="es-MX"/>
        </w:rPr>
      </w:pPr>
    </w:p>
    <w:p w:rsidR="006F2AD2" w:rsidRPr="00334788" w:rsidRDefault="00334788" w:rsidP="00F05947">
      <w:pPr>
        <w:pStyle w:val="SAHeading1"/>
        <w:rPr>
          <w:b/>
          <w:lang w:val="es-MX"/>
        </w:rPr>
      </w:pPr>
      <w:r w:rsidRPr="00334788">
        <w:rPr>
          <w:lang w:val="es-MX"/>
        </w:rPr>
        <w:lastRenderedPageBreak/>
        <w:t>PASO</w:t>
      </w:r>
      <w:r w:rsidR="00323187" w:rsidRPr="00334788">
        <w:rPr>
          <w:lang w:val="es-MX"/>
        </w:rPr>
        <w:t xml:space="preserve"> </w:t>
      </w:r>
      <w:r w:rsidR="00615B56" w:rsidRPr="00334788">
        <w:rPr>
          <w:lang w:val="es-MX"/>
        </w:rPr>
        <w:t>5</w:t>
      </w:r>
      <w:r w:rsidR="00323187" w:rsidRPr="00334788">
        <w:rPr>
          <w:lang w:val="es-MX"/>
        </w:rPr>
        <w:t xml:space="preserve">: </w:t>
      </w:r>
      <w:r w:rsidRPr="00334788">
        <w:rPr>
          <w:lang w:val="es-MX"/>
        </w:rPr>
        <w:t xml:space="preserve">CONSTRUYA SU </w:t>
      </w:r>
      <w:r w:rsidR="00F1302B">
        <w:rPr>
          <w:lang w:val="es-MX"/>
        </w:rPr>
        <w:t>Plan de uSO DE Software Assurance</w:t>
      </w:r>
      <w:bookmarkEnd w:id="5"/>
    </w:p>
    <w:p w:rsidR="00742266" w:rsidRPr="00334788" w:rsidRDefault="00334788" w:rsidP="00F05947">
      <w:pPr>
        <w:pStyle w:val="SABody"/>
        <w:rPr>
          <w:lang w:val="es-MX"/>
        </w:rPr>
      </w:pPr>
      <w:r w:rsidRPr="00334788">
        <w:rPr>
          <w:lang w:val="es-MX"/>
        </w:rPr>
        <w:t>Los client</w:t>
      </w:r>
      <w:r>
        <w:rPr>
          <w:lang w:val="es-MX"/>
        </w:rPr>
        <w:t>e</w:t>
      </w:r>
      <w:r w:rsidRPr="00334788">
        <w:rPr>
          <w:lang w:val="es-MX"/>
        </w:rPr>
        <w:t>s que se toman el tiempo de constru</w:t>
      </w:r>
      <w:r>
        <w:rPr>
          <w:lang w:val="es-MX"/>
        </w:rPr>
        <w:t>i</w:t>
      </w:r>
      <w:r w:rsidRPr="00334788">
        <w:rPr>
          <w:lang w:val="es-MX"/>
        </w:rPr>
        <w:t xml:space="preserve">r un </w:t>
      </w:r>
      <w:r w:rsidR="00F1302B">
        <w:rPr>
          <w:lang w:val="es-MX"/>
        </w:rPr>
        <w:t xml:space="preserve">plan de uso de Software Assurance </w:t>
      </w:r>
      <w:r w:rsidRPr="00334788">
        <w:rPr>
          <w:lang w:val="es-MX"/>
        </w:rPr>
        <w:t xml:space="preserve"> tienen más éxito al usar sus beneficios. A continuación se describen dos </w:t>
      </w:r>
      <w:r w:rsidR="00F1302B">
        <w:rPr>
          <w:lang w:val="es-MX"/>
        </w:rPr>
        <w:t>estrategias</w:t>
      </w:r>
      <w:r w:rsidRPr="00334788">
        <w:rPr>
          <w:lang w:val="es-MX"/>
        </w:rPr>
        <w:t xml:space="preserve"> para la planeación. Utilice uno </w:t>
      </w:r>
      <w:r>
        <w:rPr>
          <w:lang w:val="es-MX"/>
        </w:rPr>
        <w:t>de ell</w:t>
      </w:r>
      <w:r w:rsidR="00F1302B">
        <w:rPr>
          <w:lang w:val="es-MX"/>
        </w:rPr>
        <w:t>a</w:t>
      </w:r>
      <w:r>
        <w:rPr>
          <w:lang w:val="es-MX"/>
        </w:rPr>
        <w:t xml:space="preserve">s </w:t>
      </w:r>
      <w:r w:rsidRPr="00334788">
        <w:rPr>
          <w:lang w:val="es-MX"/>
        </w:rPr>
        <w:t>o una combinación de amb</w:t>
      </w:r>
      <w:r w:rsidR="00F1302B">
        <w:rPr>
          <w:lang w:val="es-MX"/>
        </w:rPr>
        <w:t>a</w:t>
      </w:r>
      <w:r w:rsidRPr="00334788">
        <w:rPr>
          <w:lang w:val="es-MX"/>
        </w:rPr>
        <w:t>s para ajustar</w:t>
      </w:r>
      <w:r w:rsidR="00F1302B">
        <w:rPr>
          <w:lang w:val="es-MX"/>
        </w:rPr>
        <w:t>se</w:t>
      </w:r>
      <w:r w:rsidRPr="00334788">
        <w:rPr>
          <w:lang w:val="es-MX"/>
        </w:rPr>
        <w:t xml:space="preserve"> </w:t>
      </w:r>
      <w:r w:rsidR="00F1302B">
        <w:rPr>
          <w:lang w:val="es-MX"/>
        </w:rPr>
        <w:t xml:space="preserve">a </w:t>
      </w:r>
      <w:r w:rsidRPr="00334788">
        <w:rPr>
          <w:lang w:val="es-MX"/>
        </w:rPr>
        <w:t>sus metas empresariales.</w:t>
      </w:r>
    </w:p>
    <w:p w:rsidR="00E61196" w:rsidRPr="00334788" w:rsidRDefault="00334788" w:rsidP="00E61196">
      <w:pPr>
        <w:pStyle w:val="SAHeading2"/>
        <w:rPr>
          <w:lang w:val="es-MX"/>
        </w:rPr>
      </w:pPr>
      <w:bookmarkStart w:id="6" w:name="_Toc261428319"/>
      <w:r w:rsidRPr="00334788">
        <w:rPr>
          <w:lang w:val="es-MX"/>
        </w:rPr>
        <w:t>Estrategia</w:t>
      </w:r>
      <w:r w:rsidR="00E61196" w:rsidRPr="00334788">
        <w:rPr>
          <w:lang w:val="es-MX"/>
        </w:rPr>
        <w:t xml:space="preserve"> 1:</w:t>
      </w:r>
      <w:bookmarkEnd w:id="6"/>
    </w:p>
    <w:p w:rsidR="00F91F86" w:rsidRPr="00334788" w:rsidRDefault="00334788" w:rsidP="0061544D">
      <w:pPr>
        <w:pStyle w:val="SABodyItalic"/>
        <w:rPr>
          <w:lang w:val="es-MX"/>
        </w:rPr>
      </w:pPr>
      <w:r w:rsidRPr="00334788">
        <w:rPr>
          <w:lang w:val="es-MX"/>
        </w:rPr>
        <w:t>Estructure sus prioridades de uso de So</w:t>
      </w:r>
      <w:r w:rsidR="00323187" w:rsidRPr="00334788">
        <w:rPr>
          <w:lang w:val="es-MX"/>
        </w:rPr>
        <w:t xml:space="preserve">ftware Assurance </w:t>
      </w:r>
      <w:r w:rsidR="00411DA4">
        <w:rPr>
          <w:lang w:val="es-MX"/>
        </w:rPr>
        <w:t>en función</w:t>
      </w:r>
      <w:r w:rsidRPr="00334788">
        <w:rPr>
          <w:lang w:val="es-MX"/>
        </w:rPr>
        <w:t xml:space="preserve"> de su </w:t>
      </w:r>
      <w:r w:rsidR="008B4E7C">
        <w:rPr>
          <w:lang w:val="es-MX"/>
        </w:rPr>
        <w:t>contrato</w:t>
      </w:r>
      <w:r w:rsidRPr="00334788">
        <w:rPr>
          <w:lang w:val="es-MX"/>
        </w:rPr>
        <w:t xml:space="preserve"> d</w:t>
      </w:r>
      <w:r>
        <w:rPr>
          <w:lang w:val="es-MX"/>
        </w:rPr>
        <w:t>e Licenciamiento por Volumen</w:t>
      </w:r>
    </w:p>
    <w:p w:rsidR="00411DA4" w:rsidRDefault="00334788" w:rsidP="00ED34C9">
      <w:pPr>
        <w:pStyle w:val="SABody"/>
        <w:rPr>
          <w:lang w:val="es-MX"/>
        </w:rPr>
      </w:pPr>
      <w:r>
        <w:rPr>
          <w:lang w:val="es-MX"/>
        </w:rPr>
        <w:t xml:space="preserve">Una estrategia simple para ayudar a su </w:t>
      </w:r>
      <w:r w:rsidR="00F1302B">
        <w:rPr>
          <w:lang w:val="es-MX"/>
        </w:rPr>
        <w:t>empresa</w:t>
      </w:r>
      <w:r>
        <w:rPr>
          <w:lang w:val="es-MX"/>
        </w:rPr>
        <w:t xml:space="preserve"> a </w:t>
      </w:r>
      <w:r w:rsidR="00B21FE1">
        <w:rPr>
          <w:lang w:val="es-MX"/>
        </w:rPr>
        <w:t>lograr</w:t>
      </w:r>
      <w:r>
        <w:rPr>
          <w:lang w:val="es-MX"/>
        </w:rPr>
        <w:t xml:space="preserve"> el valor completo de sus inversiones es la de manejar sus beneficios de Software Assurance durante el </w:t>
      </w:r>
      <w:r w:rsidR="00B21FE1">
        <w:rPr>
          <w:lang w:val="es-MX"/>
        </w:rPr>
        <w:t>plazo</w:t>
      </w:r>
      <w:r>
        <w:rPr>
          <w:lang w:val="es-MX"/>
        </w:rPr>
        <w:t xml:space="preserve"> de tres años del </w:t>
      </w:r>
      <w:r w:rsidR="008B4E7C">
        <w:rPr>
          <w:lang w:val="es-MX"/>
        </w:rPr>
        <w:t>contrato</w:t>
      </w:r>
      <w:r>
        <w:rPr>
          <w:lang w:val="es-MX"/>
        </w:rPr>
        <w:t xml:space="preserve"> de Licenciamiento por Volumen.</w:t>
      </w:r>
    </w:p>
    <w:p w:rsidR="00E61196" w:rsidRDefault="0007485F" w:rsidP="00ED34C9">
      <w:pPr>
        <w:pStyle w:val="SABody"/>
        <w:rPr>
          <w:rStyle w:val="Strong"/>
        </w:rPr>
      </w:pPr>
      <w:r w:rsidRPr="0007485F">
        <w:rPr>
          <w:noProof/>
        </w:rPr>
        <w:pict>
          <v:shape id="Text Box 3" o:spid="_x0000_s1027" type="#_x0000_t202" style="position:absolute;margin-left:-9.6pt;margin-top:25.65pt;width:76.25pt;height:27.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" fillcolor="#244090" stroked="f">
            <v:textbox>
              <w:txbxContent>
                <w:p w:rsidR="000E379F" w:rsidRPr="00277866" w:rsidRDefault="000E379F" w:rsidP="00290589">
                  <w:pPr>
                    <w:spacing w:line="240" w:lineRule="atLeast"/>
                    <w:rPr>
                      <w:color w:val="FFFFFF" w:themeColor="background1"/>
                      <w:sz w:val="20"/>
                      <w:szCs w:val="20"/>
                    </w:rPr>
                  </w:pPr>
                  <w:r w:rsidRPr="00277866">
                    <w:rPr>
                      <w:color w:val="FFFFFF" w:themeColor="background1"/>
                      <w:sz w:val="20"/>
                      <w:szCs w:val="20"/>
                    </w:rPr>
                    <w:t>Actividad</w:t>
                  </w:r>
                </w:p>
              </w:txbxContent>
            </v:textbox>
          </v:shape>
        </w:pict>
      </w:r>
      <w:r w:rsidR="00694DC0">
        <w:rPr>
          <w:noProof/>
          <w:lang w:val="es-AR" w:eastAsia="es-AR"/>
        </w:rPr>
        <w:drawing>
          <wp:anchor distT="0" distB="0" distL="114300" distR="114300" simplePos="0" relativeHeight="251660288" behindDoc="0" locked="0" layoutInCell="1" allowOverlap="1">
            <wp:simplePos x="0" y="0"/>
            <wp:positionH relativeFrom="column">
              <wp:posOffset>-131445</wp:posOffset>
            </wp:positionH>
            <wp:positionV relativeFrom="paragraph">
              <wp:posOffset>325755</wp:posOffset>
            </wp:positionV>
            <wp:extent cx="5486400" cy="3248025"/>
            <wp:effectExtent l="0" t="0" r="0" b="9525"/>
            <wp:wrapNone/>
            <wp:docPr id="14" name="Picture 5" descr="SA_Timeline_Chart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Timeline_Chart_F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248025"/>
                    </a:xfrm>
                    <a:prstGeom prst="rect">
                      <a:avLst/>
                    </a:prstGeom>
                  </pic:spPr>
                </pic:pic>
              </a:graphicData>
            </a:graphic>
          </wp:anchor>
        </w:drawing>
      </w:r>
      <w:r w:rsidR="00B21FE1" w:rsidRPr="00B21FE1">
        <w:rPr>
          <w:rStyle w:val="Strong"/>
          <w:lang w:val="es-MX"/>
        </w:rPr>
        <w:t xml:space="preserve">Calendario de Uso de </w:t>
      </w:r>
      <w:r w:rsidR="00B21FE1">
        <w:rPr>
          <w:rStyle w:val="Strong"/>
          <w:lang w:val="es-MX"/>
        </w:rPr>
        <w:t xml:space="preserve">los </w:t>
      </w:r>
      <w:r w:rsidR="00B21FE1" w:rsidRPr="00B21FE1">
        <w:rPr>
          <w:rStyle w:val="Strong"/>
          <w:lang w:val="es-MX"/>
        </w:rPr>
        <w:t>Beneficios de So</w:t>
      </w:r>
      <w:r w:rsidR="00854DD2" w:rsidRPr="00B21FE1">
        <w:rPr>
          <w:rStyle w:val="Strong"/>
          <w:lang w:val="es-MX"/>
        </w:rPr>
        <w:t>ftware Assurance</w:t>
      </w:r>
    </w:p>
    <w:p w:rsidR="00D45E6F" w:rsidRPr="00B21FE1" w:rsidRDefault="00D45E6F" w:rsidP="0061544D">
      <w:pPr>
        <w:pStyle w:val="SABody"/>
        <w:spacing w:after="120"/>
        <w:rPr>
          <w:rStyle w:val="Strong"/>
        </w:rPr>
      </w:pPr>
    </w:p>
    <w:p w:rsidR="00D45E6F" w:rsidRPr="00B21FE1" w:rsidRDefault="0007485F" w:rsidP="0061544D">
      <w:pPr>
        <w:pStyle w:val="SABody"/>
        <w:spacing w:after="120"/>
        <w:rPr>
          <w:rStyle w:val="Strong"/>
        </w:rPr>
      </w:pPr>
      <w:r w:rsidRPr="0007485F">
        <w:rPr>
          <w:noProof/>
        </w:rPr>
        <w:pict>
          <v:shape id="Text Box 4" o:spid="_x0000_s1028" type="#_x0000_t202" style="position:absolute;margin-left:-8.75pt;margin-top:9pt;width:70.25pt;height:53.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" fillcolor="#244090" stroked="f">
            <v:textbox>
              <w:txbxContent>
                <w:p w:rsidR="000E379F" w:rsidRPr="006E2114" w:rsidRDefault="000E379F" w:rsidP="006E2114">
                  <w:pPr>
                    <w:spacing w:after="0" w:line="180" w:lineRule="atLeast"/>
                    <w:ind w:left="-126" w:right="-122"/>
                    <w:jc w:val="both"/>
                    <w:rPr>
                      <w:color w:val="B8CCE4" w:themeColor="accent1" w:themeTint="66"/>
                      <w:sz w:val="14"/>
                      <w:szCs w:val="14"/>
                    </w:rPr>
                  </w:pPr>
                  <w:r>
                    <w:rPr>
                      <w:color w:val="B8CCE4" w:themeColor="accent1" w:themeTint="66"/>
                      <w:sz w:val="14"/>
                      <w:szCs w:val="14"/>
                    </w:rPr>
                    <w:t>Reunión inicial</w:t>
                  </w:r>
                </w:p>
                <w:p w:rsidR="000E379F" w:rsidRPr="006E2114" w:rsidRDefault="000E379F" w:rsidP="006E2114">
                  <w:pPr>
                    <w:spacing w:after="0" w:line="180" w:lineRule="atLeast"/>
                    <w:ind w:left="-126" w:right="-122"/>
                    <w:jc w:val="both"/>
                    <w:rPr>
                      <w:color w:val="B8CCE4" w:themeColor="accent1" w:themeTint="66"/>
                      <w:sz w:val="14"/>
                      <w:szCs w:val="14"/>
                    </w:rPr>
                  </w:pPr>
                  <w:r w:rsidRPr="006E2114">
                    <w:rPr>
                      <w:color w:val="B8CCE4" w:themeColor="accent1" w:themeTint="66"/>
                      <w:sz w:val="14"/>
                      <w:szCs w:val="14"/>
                    </w:rPr>
                    <w:t>Revisión del Plan de Uso de SA</w:t>
                  </w:r>
                </w:p>
                <w:p w:rsidR="000E379F" w:rsidRPr="006E2114" w:rsidRDefault="000E379F" w:rsidP="006E2114">
                  <w:pPr>
                    <w:spacing w:after="0" w:line="180" w:lineRule="atLeast"/>
                    <w:ind w:left="-126" w:right="-122"/>
                    <w:jc w:val="both"/>
                    <w:rPr>
                      <w:color w:val="B8CCE4" w:themeColor="accent1" w:themeTint="66"/>
                      <w:sz w:val="14"/>
                      <w:szCs w:val="14"/>
                    </w:rPr>
                  </w:pPr>
                  <w:r w:rsidRPr="006E2114">
                    <w:rPr>
                      <w:color w:val="B8CCE4" w:themeColor="accent1" w:themeTint="66"/>
                      <w:sz w:val="14"/>
                      <w:szCs w:val="14"/>
                    </w:rPr>
                    <w:t>Revisión del Valor Capturado de SA</w:t>
                  </w:r>
                </w:p>
              </w:txbxContent>
            </v:textbox>
          </v:shape>
        </w:pict>
      </w:r>
    </w:p>
    <w:p w:rsidR="00D45E6F" w:rsidRPr="00B21FE1" w:rsidRDefault="00D45E6F" w:rsidP="0061544D">
      <w:pPr>
        <w:pStyle w:val="SABody"/>
        <w:spacing w:after="120"/>
        <w:rPr>
          <w:rStyle w:val="Strong"/>
          <w:b w:val="0"/>
          <w:bCs w:val="0"/>
          <w:lang w:val="es-MX"/>
        </w:rPr>
      </w:pPr>
    </w:p>
    <w:p w:rsidR="00D45E6F" w:rsidRPr="00B21FE1" w:rsidRDefault="0007485F" w:rsidP="0061544D">
      <w:pPr>
        <w:pStyle w:val="SABody"/>
        <w:spacing w:after="120"/>
        <w:rPr>
          <w:rStyle w:val="Strong"/>
        </w:rPr>
      </w:pPr>
      <w:r w:rsidRPr="0007485F">
        <w:rPr>
          <w:noProof/>
        </w:rPr>
        <w:pict>
          <v:shape id="Text Box 5" o:spid="_x0000_s1029" type="#_x0000_t202" style="position:absolute;margin-left:-6.5pt;margin-top:13.75pt;width:70.25pt;height:14.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" fillcolor="#244090" stroked="f">
            <v:textbox>
              <w:txbxContent>
                <w:p w:rsidR="000E379F" w:rsidRPr="006E2114" w:rsidRDefault="00694DC0" w:rsidP="006E2114">
                  <w:pPr>
                    <w:spacing w:after="0" w:line="180" w:lineRule="atLeast"/>
                    <w:ind w:left="-126" w:right="-122"/>
                    <w:jc w:val="both"/>
                    <w:rPr>
                      <w:color w:val="8DB3E2" w:themeColor="text2" w:themeTint="66"/>
                      <w:sz w:val="14"/>
                      <w:szCs w:val="14"/>
                    </w:rPr>
                  </w:pPr>
                  <w:r>
                    <w:rPr>
                      <w:color w:val="8DB3E2" w:themeColor="text2" w:themeTint="66"/>
                      <w:sz w:val="14"/>
                      <w:szCs w:val="14"/>
                    </w:rPr>
                    <w:t>Implemen</w:t>
                  </w:r>
                  <w:r w:rsidR="000E379F" w:rsidRPr="006E2114">
                    <w:rPr>
                      <w:color w:val="8DB3E2" w:themeColor="text2" w:themeTint="66"/>
                      <w:sz w:val="14"/>
                      <w:szCs w:val="14"/>
                    </w:rPr>
                    <w:t>tación</w:t>
                  </w:r>
                </w:p>
              </w:txbxContent>
            </v:textbox>
          </v:shape>
        </w:pict>
      </w:r>
    </w:p>
    <w:p w:rsidR="00D45E6F" w:rsidRPr="00B21FE1" w:rsidRDefault="0007485F" w:rsidP="0061544D">
      <w:pPr>
        <w:pStyle w:val="SABody"/>
        <w:spacing w:after="120"/>
        <w:rPr>
          <w:rStyle w:val="Strong"/>
          <w:b w:val="0"/>
          <w:bCs w:val="0"/>
          <w:lang w:val="es-MX"/>
        </w:rPr>
      </w:pPr>
      <w:r w:rsidRPr="0007485F">
        <w:rPr>
          <w:noProof/>
        </w:rPr>
        <w:pict>
          <v:shape id="Text Box 6" o:spid="_x0000_s1030" type="#_x0000_t202" style="position:absolute;margin-left:-10.25pt;margin-top:2.25pt;width:77pt;height:74.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" fillcolor="#244090" stroked="f">
            <v:textbox>
              <w:txbxContent>
                <w:p w:rsidR="000E379F" w:rsidRDefault="000E379F" w:rsidP="006E2114">
                  <w:pPr>
                    <w:spacing w:after="0" w:line="220" w:lineRule="atLeast"/>
                    <w:ind w:left="-125" w:right="-125"/>
                    <w:rPr>
                      <w:color w:val="B8CCE4" w:themeColor="accent1" w:themeTint="66"/>
                      <w:sz w:val="14"/>
                      <w:szCs w:val="14"/>
                    </w:rPr>
                  </w:pPr>
                  <w:r>
                    <w:rPr>
                      <w:color w:val="B8CCE4" w:themeColor="accent1" w:themeTint="66"/>
                      <w:sz w:val="14"/>
                      <w:szCs w:val="14"/>
                    </w:rPr>
                    <w:t xml:space="preserve">Decidir qué Servicio </w:t>
                  </w:r>
                  <w:r w:rsidR="00694DC0">
                    <w:rPr>
                      <w:color w:val="B8CCE4" w:themeColor="accent1" w:themeTint="66"/>
                      <w:sz w:val="14"/>
                      <w:szCs w:val="14"/>
                    </w:rPr>
                    <w:t>de Planeación Usar</w:t>
                  </w:r>
                </w:p>
                <w:p w:rsidR="000E379F" w:rsidRDefault="000E379F" w:rsidP="006E2114">
                  <w:pPr>
                    <w:spacing w:after="0" w:line="220" w:lineRule="atLeast"/>
                    <w:ind w:left="-125" w:right="-125"/>
                    <w:rPr>
                      <w:color w:val="B8CCE4" w:themeColor="accent1" w:themeTint="66"/>
                      <w:sz w:val="14"/>
                      <w:szCs w:val="14"/>
                    </w:rPr>
                  </w:pPr>
                  <w:r>
                    <w:rPr>
                      <w:color w:val="B8CCE4" w:themeColor="accent1" w:themeTint="66"/>
                      <w:sz w:val="14"/>
                      <w:szCs w:val="14"/>
                    </w:rPr>
                    <w:t>Encontrar Socio y Programar Servicios</w:t>
                  </w:r>
                </w:p>
                <w:p w:rsidR="000E379F" w:rsidRDefault="000E379F" w:rsidP="006E2114">
                  <w:pPr>
                    <w:spacing w:after="0" w:line="220" w:lineRule="atLeast"/>
                    <w:ind w:left="-125" w:right="-125"/>
                    <w:rPr>
                      <w:color w:val="B8CCE4" w:themeColor="accent1" w:themeTint="66"/>
                      <w:sz w:val="14"/>
                      <w:szCs w:val="14"/>
                    </w:rPr>
                  </w:pPr>
                  <w:r>
                    <w:rPr>
                      <w:color w:val="B8CCE4" w:themeColor="accent1" w:themeTint="66"/>
                      <w:sz w:val="14"/>
                      <w:szCs w:val="14"/>
                    </w:rPr>
                    <w:t>Asignar y Usar TechNet</w:t>
                  </w:r>
                </w:p>
                <w:p w:rsidR="000E379F" w:rsidRPr="006E2114" w:rsidRDefault="000E379F" w:rsidP="006E2114">
                  <w:pPr>
                    <w:spacing w:after="0" w:line="220" w:lineRule="atLeast"/>
                    <w:ind w:left="-125" w:right="-125"/>
                    <w:rPr>
                      <w:color w:val="B8CCE4" w:themeColor="accent1" w:themeTint="66"/>
                      <w:sz w:val="14"/>
                      <w:szCs w:val="14"/>
                    </w:rPr>
                  </w:pPr>
                  <w:r>
                    <w:rPr>
                      <w:color w:val="B8CCE4" w:themeColor="accent1" w:themeTint="66"/>
                      <w:sz w:val="14"/>
                      <w:szCs w:val="14"/>
                    </w:rPr>
                    <w:t>Promover HUP</w:t>
                  </w:r>
                </w:p>
              </w:txbxContent>
            </v:textbox>
          </v:shape>
        </w:pict>
      </w:r>
    </w:p>
    <w:p w:rsidR="00D45E6F" w:rsidRPr="00B21FE1" w:rsidRDefault="00D45E6F" w:rsidP="0061544D">
      <w:pPr>
        <w:pStyle w:val="SABody"/>
        <w:spacing w:after="120"/>
        <w:rPr>
          <w:rStyle w:val="Strong"/>
          <w:b w:val="0"/>
          <w:bCs w:val="0"/>
          <w:lang w:val="es-MX"/>
        </w:rPr>
      </w:pPr>
    </w:p>
    <w:p w:rsidR="00D45E6F" w:rsidRPr="00B21FE1" w:rsidRDefault="00D45E6F" w:rsidP="0061544D">
      <w:pPr>
        <w:pStyle w:val="SABody"/>
        <w:spacing w:after="120"/>
        <w:rPr>
          <w:rStyle w:val="Strong"/>
        </w:rPr>
      </w:pPr>
    </w:p>
    <w:p w:rsidR="00D45E6F" w:rsidRPr="00B21FE1" w:rsidRDefault="0007485F" w:rsidP="0061544D">
      <w:pPr>
        <w:pStyle w:val="SABody"/>
        <w:spacing w:after="120"/>
        <w:rPr>
          <w:rStyle w:val="Strong"/>
        </w:rPr>
      </w:pPr>
      <w:r w:rsidRPr="0007485F">
        <w:rPr>
          <w:noProof/>
        </w:rPr>
        <w:pict>
          <v:shape id="Text Box 7" o:spid="_x0000_s1031" type="#_x0000_t202" style="position:absolute;margin-left:-6.5pt;margin-top:4.5pt;width:70.25pt;height:16.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" fillcolor="#244090" stroked="f">
            <v:textbox>
              <w:txbxContent>
                <w:p w:rsidR="000E379F" w:rsidRPr="006E2114" w:rsidRDefault="000E379F" w:rsidP="006E2114">
                  <w:pPr>
                    <w:spacing w:after="0" w:line="180" w:lineRule="atLeast"/>
                    <w:ind w:left="-126" w:right="-122"/>
                    <w:jc w:val="both"/>
                    <w:rPr>
                      <w:color w:val="8DB3E2" w:themeColor="text2" w:themeTint="66"/>
                      <w:sz w:val="14"/>
                      <w:szCs w:val="14"/>
                    </w:rPr>
                  </w:pPr>
                  <w:r>
                    <w:rPr>
                      <w:color w:val="8DB3E2" w:themeColor="text2" w:themeTint="66"/>
                      <w:sz w:val="14"/>
                      <w:szCs w:val="14"/>
                    </w:rPr>
                    <w:t>Soporte</w:t>
                  </w:r>
                </w:p>
              </w:txbxContent>
            </v:textbox>
          </v:shape>
        </w:pict>
      </w:r>
      <w:r w:rsidRPr="0007485F">
        <w:rPr>
          <w:noProof/>
        </w:rPr>
        <w:pict>
          <v:shape id="Text Box 8" o:spid="_x0000_s1032" type="#_x0000_t202" style="position:absolute;margin-left:-10.25pt;margin-top:14.25pt;width:77pt;height:27.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" fillcolor="#244090" stroked="f">
            <v:textbox>
              <w:txbxContent>
                <w:p w:rsidR="000E379F" w:rsidRDefault="000E379F" w:rsidP="006E2114">
                  <w:pPr>
                    <w:spacing w:after="0" w:line="220" w:lineRule="atLeast"/>
                    <w:ind w:left="-125" w:right="-125"/>
                    <w:rPr>
                      <w:color w:val="B8CCE4" w:themeColor="accent1" w:themeTint="66"/>
                      <w:sz w:val="14"/>
                      <w:szCs w:val="14"/>
                    </w:rPr>
                  </w:pPr>
                  <w:r>
                    <w:rPr>
                      <w:color w:val="B8CCE4" w:themeColor="accent1" w:themeTint="66"/>
                      <w:sz w:val="14"/>
                      <w:szCs w:val="14"/>
                    </w:rPr>
                    <w:t>Habilitar Soporte tele-fónico y de web 24x7</w:t>
                  </w:r>
                </w:p>
              </w:txbxContent>
            </v:textbox>
          </v:shape>
        </w:pict>
      </w:r>
      <w:r w:rsidRPr="0007485F">
        <w:rPr>
          <w:noProof/>
        </w:rPr>
        <w:pict>
          <v:shape id="Text Box 9" o:spid="_x0000_s1033" type="#_x0000_t202" style="position:absolute;margin-left:-6.5pt;margin-top:38.25pt;width:70.25pt;height:16.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" fillcolor="#244090" stroked="f">
            <v:textbox>
              <w:txbxContent>
                <w:p w:rsidR="000E379F" w:rsidRPr="006E2114" w:rsidRDefault="000E379F" w:rsidP="006E2114">
                  <w:pPr>
                    <w:spacing w:after="0" w:line="180" w:lineRule="atLeast"/>
                    <w:ind w:left="-126" w:right="-122"/>
                    <w:jc w:val="both"/>
                    <w:rPr>
                      <w:color w:val="8DB3E2" w:themeColor="text2" w:themeTint="66"/>
                      <w:sz w:val="14"/>
                      <w:szCs w:val="14"/>
                    </w:rPr>
                  </w:pPr>
                  <w:r>
                    <w:rPr>
                      <w:color w:val="8DB3E2" w:themeColor="text2" w:themeTint="66"/>
                      <w:sz w:val="14"/>
                      <w:szCs w:val="14"/>
                    </w:rPr>
                    <w:t>Capacitación</w:t>
                  </w:r>
                </w:p>
              </w:txbxContent>
            </v:textbox>
          </v:shape>
        </w:pict>
      </w:r>
    </w:p>
    <w:p w:rsidR="00D45E6F" w:rsidRPr="00B21FE1" w:rsidRDefault="00D45E6F" w:rsidP="0061544D">
      <w:pPr>
        <w:pStyle w:val="SABody"/>
        <w:spacing w:after="120"/>
        <w:rPr>
          <w:rStyle w:val="Strong"/>
          <w:b w:val="0"/>
          <w:bCs w:val="0"/>
          <w:lang w:val="es-MX"/>
        </w:rPr>
      </w:pPr>
    </w:p>
    <w:p w:rsidR="006C3DFC" w:rsidRPr="00B21FE1" w:rsidRDefault="0007485F" w:rsidP="0061544D">
      <w:pPr>
        <w:pStyle w:val="SABody"/>
        <w:spacing w:after="120"/>
        <w:rPr>
          <w:rStyle w:val="Strong"/>
        </w:rPr>
      </w:pPr>
      <w:r w:rsidRPr="0007485F">
        <w:rPr>
          <w:noProof/>
        </w:rPr>
        <w:pict>
          <v:shape id="Text Box 12" o:spid="_x0000_s1034" type="#_x0000_t202" style="position:absolute;margin-left:-10.25pt;margin-top:4pt;width:77pt;height:6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" fillcolor="#244090" stroked="f">
            <v:textbox>
              <w:txbxContent>
                <w:p w:rsidR="000E379F" w:rsidRDefault="000E379F" w:rsidP="006E2114">
                  <w:pPr>
                    <w:spacing w:after="0" w:line="220" w:lineRule="atLeast"/>
                    <w:ind w:left="-125" w:right="-125"/>
                    <w:rPr>
                      <w:color w:val="B8CCE4" w:themeColor="accent1" w:themeTint="66"/>
                      <w:sz w:val="14"/>
                      <w:szCs w:val="14"/>
                    </w:rPr>
                  </w:pPr>
                  <w:r>
                    <w:rPr>
                      <w:color w:val="B8CCE4" w:themeColor="accent1" w:themeTint="66"/>
                      <w:sz w:val="14"/>
                      <w:szCs w:val="14"/>
                    </w:rPr>
                    <w:t>Planear y Usar Capacitación en TI</w:t>
                  </w:r>
                </w:p>
                <w:p w:rsidR="000E379F" w:rsidRDefault="000E379F" w:rsidP="006E2114">
                  <w:pPr>
                    <w:spacing w:after="0" w:line="220" w:lineRule="atLeast"/>
                    <w:ind w:left="-125" w:right="-125"/>
                    <w:rPr>
                      <w:color w:val="B8CCE4" w:themeColor="accent1" w:themeTint="66"/>
                      <w:sz w:val="14"/>
                      <w:szCs w:val="14"/>
                    </w:rPr>
                  </w:pPr>
                  <w:r>
                    <w:rPr>
                      <w:color w:val="B8CCE4" w:themeColor="accent1" w:themeTint="66"/>
                      <w:sz w:val="14"/>
                      <w:szCs w:val="14"/>
                    </w:rPr>
                    <w:t>Planear y Usar Capacitación de Usuarios</w:t>
                  </w:r>
                </w:p>
              </w:txbxContent>
            </v:textbox>
          </v:shape>
        </w:pict>
      </w:r>
    </w:p>
    <w:p w:rsidR="00363728" w:rsidRPr="00B21FE1" w:rsidRDefault="00363728" w:rsidP="00E61196">
      <w:pPr>
        <w:pStyle w:val="SABody"/>
        <w:rPr>
          <w:lang w:val="es-MX"/>
        </w:rPr>
      </w:pPr>
    </w:p>
    <w:p w:rsidR="00D45E6F" w:rsidRPr="00B21FE1" w:rsidRDefault="00D45E6F" w:rsidP="0061544D">
      <w:pPr>
        <w:pStyle w:val="SABody"/>
        <w:spacing w:after="120"/>
        <w:rPr>
          <w:rStyle w:val="Strong"/>
        </w:rPr>
      </w:pPr>
    </w:p>
    <w:p w:rsidR="003D0E02" w:rsidRDefault="003D0E02" w:rsidP="0061544D">
      <w:pPr>
        <w:pStyle w:val="SABody"/>
        <w:spacing w:after="120"/>
        <w:rPr>
          <w:rStyle w:val="Strong"/>
        </w:rPr>
      </w:pPr>
    </w:p>
    <w:p w:rsidR="003D0E02" w:rsidRDefault="003D0E02" w:rsidP="0061544D">
      <w:pPr>
        <w:pStyle w:val="SABody"/>
        <w:spacing w:after="120"/>
        <w:rPr>
          <w:rStyle w:val="Strong"/>
        </w:rPr>
      </w:pPr>
    </w:p>
    <w:p w:rsidR="006F2AD2" w:rsidRPr="0061544D" w:rsidRDefault="00ED34C9" w:rsidP="0061544D">
      <w:pPr>
        <w:pStyle w:val="SABody"/>
        <w:spacing w:after="120"/>
        <w:rPr>
          <w:rStyle w:val="Strong"/>
        </w:rPr>
      </w:pPr>
      <w:r>
        <w:rPr>
          <w:rStyle w:val="Strong"/>
        </w:rPr>
        <w:lastRenderedPageBreak/>
        <w:t xml:space="preserve">Más ideas </w:t>
      </w:r>
      <w:r w:rsidR="00F1302B">
        <w:rPr>
          <w:rStyle w:val="Strong"/>
        </w:rPr>
        <w:t>para armar y ejecutar su plan de Software Assurance</w:t>
      </w:r>
      <w:r w:rsidR="001D6CE8" w:rsidRPr="0061544D">
        <w:rPr>
          <w:rStyle w:val="Strong"/>
        </w:rPr>
        <w:t>:</w:t>
      </w:r>
      <w:r w:rsidR="00D45E6F" w:rsidRPr="00D45E6F">
        <w:rPr>
          <w:noProof/>
        </w:rPr>
        <w:t xml:space="preserve"> </w:t>
      </w:r>
    </w:p>
    <w:p w:rsidR="006F2AD2" w:rsidRPr="00ED34C9" w:rsidRDefault="00ED34C9" w:rsidP="00E61196">
      <w:pPr>
        <w:pStyle w:val="SABullets"/>
        <w:rPr>
          <w:lang w:val="es-MX"/>
        </w:rPr>
      </w:pPr>
      <w:r w:rsidRPr="00ED34C9">
        <w:rPr>
          <w:lang w:val="es-MX"/>
        </w:rPr>
        <w:t xml:space="preserve">Asegúrese de que la gente correcta en su empresa conozca acerca de los beneficios de Software Assurance: tanto </w:t>
      </w:r>
      <w:r>
        <w:rPr>
          <w:lang w:val="es-MX"/>
        </w:rPr>
        <w:t>los</w:t>
      </w:r>
      <w:r w:rsidRPr="00ED34C9">
        <w:rPr>
          <w:lang w:val="es-MX"/>
        </w:rPr>
        <w:t xml:space="preserve"> que se beneficiarán directamente por usar los beneficios, como quienes toman decision</w:t>
      </w:r>
      <w:r>
        <w:rPr>
          <w:lang w:val="es-MX"/>
        </w:rPr>
        <w:t>e</w:t>
      </w:r>
      <w:r w:rsidRPr="00ED34C9">
        <w:rPr>
          <w:lang w:val="es-MX"/>
        </w:rPr>
        <w:t xml:space="preserve">s de negocios y técnicas </w:t>
      </w:r>
      <w:r>
        <w:rPr>
          <w:lang w:val="es-MX"/>
        </w:rPr>
        <w:t xml:space="preserve">y están </w:t>
      </w:r>
      <w:r w:rsidRPr="00ED34C9">
        <w:rPr>
          <w:lang w:val="es-MX"/>
        </w:rPr>
        <w:t>interesados en el retorno de inversión</w:t>
      </w:r>
      <w:r w:rsidR="006F2AD2" w:rsidRPr="00ED34C9">
        <w:rPr>
          <w:lang w:val="es-MX"/>
        </w:rPr>
        <w:t>.</w:t>
      </w:r>
    </w:p>
    <w:p w:rsidR="006F2AD2" w:rsidRPr="00ED34C9" w:rsidRDefault="00ED34C9" w:rsidP="00E61196">
      <w:pPr>
        <w:pStyle w:val="SABullets"/>
        <w:rPr>
          <w:lang w:val="es-MX"/>
        </w:rPr>
      </w:pPr>
      <w:r w:rsidRPr="00ED34C9">
        <w:rPr>
          <w:lang w:val="es-MX"/>
        </w:rPr>
        <w:t xml:space="preserve">Comprometa a su equipo de uso de Software Assurance con el plazo acordado para asegurar que los beneficios </w:t>
      </w:r>
      <w:r>
        <w:rPr>
          <w:lang w:val="es-MX"/>
        </w:rPr>
        <w:t>son asignados a los gerentes adecuados</w:t>
      </w:r>
      <w:r w:rsidR="006F2AD2" w:rsidRPr="00ED34C9">
        <w:rPr>
          <w:lang w:val="es-MX"/>
        </w:rPr>
        <w:t xml:space="preserve">. </w:t>
      </w:r>
    </w:p>
    <w:p w:rsidR="00AD3439" w:rsidRPr="00ED34C9" w:rsidRDefault="00ED34C9" w:rsidP="00E61196">
      <w:pPr>
        <w:pStyle w:val="SABullets"/>
        <w:rPr>
          <w:lang w:val="es-MX"/>
        </w:rPr>
      </w:pPr>
      <w:r w:rsidRPr="00ED34C9">
        <w:rPr>
          <w:lang w:val="es-MX"/>
        </w:rPr>
        <w:t>Establezca reunion</w:t>
      </w:r>
      <w:r w:rsidR="00290589">
        <w:rPr>
          <w:lang w:val="es-MX"/>
        </w:rPr>
        <w:t>e</w:t>
      </w:r>
      <w:r w:rsidRPr="00ED34C9">
        <w:rPr>
          <w:lang w:val="es-MX"/>
        </w:rPr>
        <w:t>s trimestrales para revisar las metas de uso y e</w:t>
      </w:r>
      <w:r>
        <w:rPr>
          <w:lang w:val="es-MX"/>
        </w:rPr>
        <w:t>l progreso del equipo</w:t>
      </w:r>
      <w:r w:rsidR="00744530" w:rsidRPr="00ED34C9">
        <w:rPr>
          <w:lang w:val="es-MX"/>
        </w:rPr>
        <w:t>.</w:t>
      </w:r>
      <w:r w:rsidR="00744530" w:rsidRPr="00ED34C9" w:rsidDel="00744530">
        <w:rPr>
          <w:lang w:val="es-MX"/>
        </w:rPr>
        <w:t xml:space="preserve"> </w:t>
      </w:r>
    </w:p>
    <w:p w:rsidR="006F2AD2" w:rsidRPr="00290589" w:rsidRDefault="00290589" w:rsidP="00E61196">
      <w:pPr>
        <w:pStyle w:val="SABullets"/>
        <w:rPr>
          <w:lang w:val="es-MX"/>
        </w:rPr>
      </w:pPr>
      <w:r w:rsidRPr="00290589">
        <w:rPr>
          <w:lang w:val="es-MX"/>
        </w:rPr>
        <w:t xml:space="preserve">Enfóquese en los beneficios de </w:t>
      </w:r>
      <w:r w:rsidR="00F1302B">
        <w:rPr>
          <w:lang w:val="es-MX"/>
        </w:rPr>
        <w:t>implementación</w:t>
      </w:r>
      <w:r w:rsidRPr="00290589">
        <w:rPr>
          <w:lang w:val="es-MX"/>
        </w:rPr>
        <w:t xml:space="preserve">, entrenamiento y soporte de </w:t>
      </w:r>
      <w:r w:rsidR="008B4E7C">
        <w:rPr>
          <w:lang w:val="es-MX"/>
        </w:rPr>
        <w:t>contrato</w:t>
      </w:r>
      <w:r w:rsidRPr="00290589">
        <w:rPr>
          <w:lang w:val="es-MX"/>
        </w:rPr>
        <w:t xml:space="preserve"> al plazo acordado para ayud</w:t>
      </w:r>
      <w:r>
        <w:rPr>
          <w:lang w:val="es-MX"/>
        </w:rPr>
        <w:t>ar a su empresa a maximizar su inversión</w:t>
      </w:r>
      <w:r w:rsidR="006F2AD2" w:rsidRPr="00290589">
        <w:rPr>
          <w:lang w:val="es-MX"/>
        </w:rPr>
        <w:t>.</w:t>
      </w:r>
    </w:p>
    <w:p w:rsidR="006C3DFC" w:rsidRPr="00290589" w:rsidRDefault="006C3DFC" w:rsidP="006C3DFC">
      <w:pPr>
        <w:pStyle w:val="SABody"/>
        <w:rPr>
          <w:rStyle w:val="SATIP"/>
          <w:rFonts w:cstheme="minorHAnsi"/>
          <w:lang w:bidi="en-US"/>
        </w:rPr>
      </w:pPr>
    </w:p>
    <w:p w:rsidR="008956E9" w:rsidRDefault="00290589" w:rsidP="006C3DFC">
      <w:pPr>
        <w:pStyle w:val="SABody"/>
        <w:rPr>
          <w:lang w:val="es-MX"/>
        </w:rPr>
      </w:pPr>
      <w:r>
        <w:rPr>
          <w:b/>
          <w:bCs/>
          <w:noProof/>
          <w:color w:val="17365D" w:themeColor="text2" w:themeShade="BF"/>
          <w:sz w:val="22"/>
          <w:lang w:val="es-AR" w:eastAsia="es-AR"/>
        </w:rPr>
        <w:drawing>
          <wp:anchor distT="0" distB="0" distL="114300" distR="114300" simplePos="0" relativeHeight="251662336" behindDoc="1" locked="0" layoutInCell="1" allowOverlap="1">
            <wp:simplePos x="0" y="0"/>
            <wp:positionH relativeFrom="column">
              <wp:posOffset>-228600</wp:posOffset>
            </wp:positionH>
            <wp:positionV relativeFrom="paragraph">
              <wp:posOffset>-57150</wp:posOffset>
            </wp:positionV>
            <wp:extent cx="5857875" cy="828675"/>
            <wp:effectExtent l="19050" t="0" r="9525" b="0"/>
            <wp:wrapNone/>
            <wp:docPr id="15" name="Picture 15"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5857875" cy="828675"/>
                    </a:xfrm>
                    <a:prstGeom prst="rect">
                      <a:avLst/>
                    </a:prstGeom>
                  </pic:spPr>
                </pic:pic>
              </a:graphicData>
            </a:graphic>
          </wp:anchor>
        </w:drawing>
      </w:r>
      <w:r w:rsidRPr="00290589">
        <w:rPr>
          <w:rStyle w:val="SATIP"/>
          <w:lang w:val="es-MX"/>
        </w:rPr>
        <w:t>CONSEJO:</w:t>
      </w:r>
      <w:r w:rsidR="00B00616" w:rsidRPr="00290589">
        <w:rPr>
          <w:b/>
          <w:lang w:val="es-MX"/>
        </w:rPr>
        <w:t xml:space="preserve"> </w:t>
      </w:r>
      <w:r w:rsidRPr="00290589">
        <w:rPr>
          <w:lang w:val="es-MX"/>
        </w:rPr>
        <w:t>Antes de</w:t>
      </w:r>
      <w:r w:rsidR="00F1302B">
        <w:rPr>
          <w:lang w:val="es-MX"/>
        </w:rPr>
        <w:t xml:space="preserve">l vencimiento y/o renovación </w:t>
      </w:r>
      <w:r w:rsidRPr="00290589">
        <w:rPr>
          <w:lang w:val="es-MX"/>
        </w:rPr>
        <w:t>de</w:t>
      </w:r>
      <w:r w:rsidR="00F1302B">
        <w:rPr>
          <w:lang w:val="es-MX"/>
        </w:rPr>
        <w:t xml:space="preserve"> su</w:t>
      </w:r>
      <w:r>
        <w:rPr>
          <w:lang w:val="es-MX"/>
        </w:rPr>
        <w:t xml:space="preserve"> </w:t>
      </w:r>
      <w:r w:rsidR="008B4E7C">
        <w:rPr>
          <w:lang w:val="es-MX"/>
        </w:rPr>
        <w:t>contrato</w:t>
      </w:r>
      <w:r w:rsidRPr="00290589">
        <w:rPr>
          <w:lang w:val="es-MX"/>
        </w:rPr>
        <w:t>, asegúrese de</w:t>
      </w:r>
      <w:r>
        <w:rPr>
          <w:lang w:val="es-MX"/>
        </w:rPr>
        <w:t xml:space="preserve"> </w:t>
      </w:r>
      <w:r w:rsidRPr="00290589">
        <w:rPr>
          <w:lang w:val="es-MX"/>
        </w:rPr>
        <w:t>reservar los días no usados de capacitación en TI (</w:t>
      </w:r>
      <w:r w:rsidR="008B4E7C">
        <w:rPr>
          <w:lang w:val="es-MX"/>
        </w:rPr>
        <w:t>Cupones o Vouchers de Capacitación</w:t>
      </w:r>
      <w:r w:rsidRPr="00290589">
        <w:rPr>
          <w:lang w:val="es-MX"/>
        </w:rPr>
        <w:t xml:space="preserve">), usando </w:t>
      </w:r>
      <w:r w:rsidR="00F1302B">
        <w:rPr>
          <w:lang w:val="es-MX"/>
        </w:rPr>
        <w:t>Centro de Servicio de Licenciamiento por Volumen (</w:t>
      </w:r>
      <w:r w:rsidRPr="00290589">
        <w:rPr>
          <w:lang w:val="es-MX"/>
        </w:rPr>
        <w:t>VLSC</w:t>
      </w:r>
      <w:r w:rsidR="00F1302B">
        <w:rPr>
          <w:lang w:val="es-MX"/>
        </w:rPr>
        <w:t>)</w:t>
      </w:r>
      <w:r w:rsidRPr="00290589">
        <w:rPr>
          <w:lang w:val="es-MX"/>
        </w:rPr>
        <w:t xml:space="preserve">. Al hacerlo </w:t>
      </w:r>
      <w:r>
        <w:rPr>
          <w:lang w:val="es-MX"/>
        </w:rPr>
        <w:t>tendrá</w:t>
      </w:r>
      <w:r w:rsidRPr="00290589">
        <w:rPr>
          <w:lang w:val="es-MX"/>
        </w:rPr>
        <w:t xml:space="preserve"> 180 días adicionales para usar este beneficio. </w:t>
      </w:r>
    </w:p>
    <w:p w:rsidR="00290589" w:rsidRPr="00290589" w:rsidRDefault="00411DA4" w:rsidP="006C3DFC">
      <w:pPr>
        <w:pStyle w:val="SABody"/>
        <w:rPr>
          <w:lang w:val="es-MX"/>
        </w:rPr>
      </w:pPr>
      <w:r>
        <w:rPr>
          <w:noProof/>
          <w:lang w:val="es-AR" w:eastAsia="es-AR"/>
        </w:rPr>
        <w:drawing>
          <wp:anchor distT="0" distB="0" distL="114300" distR="114300" simplePos="0" relativeHeight="251649024" behindDoc="1" locked="0" layoutInCell="1" allowOverlap="1">
            <wp:simplePos x="0" y="0"/>
            <wp:positionH relativeFrom="column">
              <wp:posOffset>-228600</wp:posOffset>
            </wp:positionH>
            <wp:positionV relativeFrom="paragraph">
              <wp:posOffset>266700</wp:posOffset>
            </wp:positionV>
            <wp:extent cx="5867400" cy="2419350"/>
            <wp:effectExtent l="19050" t="0" r="0" b="0"/>
            <wp:wrapNone/>
            <wp:docPr id="7" name="Picture 7"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5867400" cy="2419350"/>
                    </a:xfrm>
                    <a:prstGeom prst="rect">
                      <a:avLst/>
                    </a:prstGeom>
                  </pic:spPr>
                </pic:pic>
              </a:graphicData>
            </a:graphic>
          </wp:anchor>
        </w:drawing>
      </w:r>
    </w:p>
    <w:p w:rsidR="00CF1D4B" w:rsidRDefault="00290589" w:rsidP="00782B01">
      <w:pPr>
        <w:pStyle w:val="SABody"/>
        <w:rPr>
          <w:lang w:val="es-MX"/>
        </w:rPr>
      </w:pPr>
      <w:r w:rsidRPr="00290589">
        <w:rPr>
          <w:rStyle w:val="SATIP"/>
          <w:lang w:val="es-MX"/>
        </w:rPr>
        <w:t>CONSEJO</w:t>
      </w:r>
      <w:r w:rsidR="00201E7D" w:rsidRPr="00290589">
        <w:rPr>
          <w:rStyle w:val="SATIP"/>
          <w:lang w:val="es-MX"/>
        </w:rPr>
        <w:t>:</w:t>
      </w:r>
      <w:r w:rsidR="00201E7D" w:rsidRPr="00290589">
        <w:rPr>
          <w:b/>
          <w:bCs/>
          <w:lang w:val="es-MX"/>
        </w:rPr>
        <w:t xml:space="preserve"> </w:t>
      </w:r>
      <w:r w:rsidRPr="00290589">
        <w:rPr>
          <w:bCs/>
          <w:lang w:val="es-MX"/>
        </w:rPr>
        <w:t>Si usted es un cliente de</w:t>
      </w:r>
      <w:r w:rsidR="00201E7D" w:rsidRPr="00290589">
        <w:rPr>
          <w:lang w:val="es-MX"/>
        </w:rPr>
        <w:t xml:space="preserve"> </w:t>
      </w:r>
      <w:r w:rsidR="00CF1D4B">
        <w:rPr>
          <w:lang w:val="es-MX"/>
        </w:rPr>
        <w:t xml:space="preserve">Servicios de Soporte Premier de </w:t>
      </w:r>
      <w:r w:rsidR="00201E7D" w:rsidRPr="00290589">
        <w:rPr>
          <w:lang w:val="es-MX"/>
        </w:rPr>
        <w:t>Microsoft</w:t>
      </w:r>
      <w:r w:rsidRPr="00290589">
        <w:rPr>
          <w:lang w:val="es-MX"/>
        </w:rPr>
        <w:t>, puede convertir sus incidentes</w:t>
      </w:r>
      <w:r w:rsidR="00CF1D4B">
        <w:rPr>
          <w:lang w:val="es-MX"/>
        </w:rPr>
        <w:t xml:space="preserve"> asignados </w:t>
      </w:r>
      <w:r w:rsidRPr="00290589">
        <w:rPr>
          <w:lang w:val="es-MX"/>
        </w:rPr>
        <w:t>de soporte telefónico asignado</w:t>
      </w:r>
      <w:r>
        <w:rPr>
          <w:lang w:val="es-MX"/>
        </w:rPr>
        <w:t>s</w:t>
      </w:r>
      <w:r w:rsidRPr="00290589">
        <w:rPr>
          <w:lang w:val="es-MX"/>
        </w:rPr>
        <w:t xml:space="preserve"> de Software Assurance en Servicios de </w:t>
      </w:r>
      <w:r>
        <w:rPr>
          <w:lang w:val="es-MX"/>
        </w:rPr>
        <w:t>Solución de P</w:t>
      </w:r>
      <w:r w:rsidR="00CF1D4B">
        <w:rPr>
          <w:lang w:val="es-MX"/>
        </w:rPr>
        <w:t>r</w:t>
      </w:r>
      <w:r>
        <w:rPr>
          <w:lang w:val="es-MX"/>
        </w:rPr>
        <w:t>oblemas</w:t>
      </w:r>
      <w:r w:rsidR="00CF1D4B">
        <w:rPr>
          <w:lang w:val="es-MX"/>
        </w:rPr>
        <w:t xml:space="preserve"> Premier para extender el apoyo de expertos confiables que usted ya conoce.</w:t>
      </w:r>
    </w:p>
    <w:p w:rsidR="00201E7D" w:rsidRPr="00CF1D4B" w:rsidRDefault="00CF1D4B" w:rsidP="00943D65">
      <w:pPr>
        <w:pStyle w:val="SAQuote"/>
        <w:rPr>
          <w:lang w:val="es-MX"/>
        </w:rPr>
      </w:pPr>
      <w:r w:rsidRPr="00CF1D4B">
        <w:rPr>
          <w:lang w:val="es-MX"/>
        </w:rPr>
        <w:t xml:space="preserve"> </w:t>
      </w:r>
      <w:r w:rsidR="00201E7D" w:rsidRPr="00CF1D4B">
        <w:rPr>
          <w:lang w:val="es-MX"/>
        </w:rPr>
        <w:t>“</w:t>
      </w:r>
      <w:r w:rsidRPr="00CF1D4B">
        <w:rPr>
          <w:lang w:val="es-MX"/>
        </w:rPr>
        <w:t xml:space="preserve">En el pasado, </w:t>
      </w:r>
      <w:r>
        <w:rPr>
          <w:lang w:val="es-MX"/>
        </w:rPr>
        <w:t>pasábamos</w:t>
      </w:r>
      <w:r w:rsidRPr="00CF1D4B">
        <w:rPr>
          <w:lang w:val="es-MX"/>
        </w:rPr>
        <w:t xml:space="preserve"> 90 por ciento de nuestro tiempo reaccionando. Ahora, con Soporte Premier, </w:t>
      </w:r>
      <w:r>
        <w:rPr>
          <w:lang w:val="es-MX"/>
        </w:rPr>
        <w:t>pas</w:t>
      </w:r>
      <w:r w:rsidRPr="00CF1D4B">
        <w:rPr>
          <w:lang w:val="es-MX"/>
        </w:rPr>
        <w:t>amos ese tiempo planifica</w:t>
      </w:r>
      <w:r>
        <w:rPr>
          <w:lang w:val="es-MX"/>
        </w:rPr>
        <w:t>ndo</w:t>
      </w:r>
      <w:r w:rsidRPr="00CF1D4B">
        <w:rPr>
          <w:lang w:val="es-MX"/>
        </w:rPr>
        <w:t xml:space="preserve"> para el futur</w:t>
      </w:r>
      <w:r>
        <w:rPr>
          <w:lang w:val="es-MX"/>
        </w:rPr>
        <w:t>o</w:t>
      </w:r>
      <w:r w:rsidRPr="00CF1D4B">
        <w:rPr>
          <w:lang w:val="es-MX"/>
        </w:rPr>
        <w:t>”.</w:t>
      </w:r>
    </w:p>
    <w:p w:rsidR="0037644D" w:rsidRPr="00763C79" w:rsidRDefault="00201E7D" w:rsidP="0037644D">
      <w:pPr>
        <w:pStyle w:val="SASitation"/>
      </w:pPr>
      <w:r w:rsidRPr="00763C79">
        <w:t>Carlo</w:t>
      </w:r>
      <w:r w:rsidR="00943D65" w:rsidRPr="00763C79">
        <w:t>s Alcantara, Specialist Manager</w:t>
      </w:r>
      <w:r w:rsidRPr="00763C79">
        <w:br/>
        <w:t>SERASA Experian</w:t>
      </w:r>
    </w:p>
    <w:p w:rsidR="0037644D" w:rsidRPr="00763C79" w:rsidRDefault="0037644D" w:rsidP="0037644D">
      <w:pPr>
        <w:pStyle w:val="SASitation"/>
      </w:pPr>
    </w:p>
    <w:p w:rsidR="00EF73C1" w:rsidRPr="00CF1D4B" w:rsidRDefault="0007485F" w:rsidP="0037644D">
      <w:pPr>
        <w:pStyle w:val="SASitation"/>
        <w:rPr>
          <w:rStyle w:val="Hyperlink"/>
        </w:rPr>
      </w:pPr>
      <w:r w:rsidRPr="0007485F">
        <w:rPr>
          <w:sz w:val="22"/>
          <w:szCs w:val="22"/>
        </w:rPr>
        <w:fldChar w:fldCharType="begin"/>
      </w:r>
      <w:r w:rsidR="00EF73C1" w:rsidRPr="00CF1D4B">
        <w:rPr>
          <w:sz w:val="22"/>
          <w:szCs w:val="22"/>
          <w:lang w:val="es-MX"/>
        </w:rPr>
        <w:instrText xml:space="preserve"> HYPERLINK "http://www.microsoft.com/casestudies/Case_Study_Detail.aspx?casestudyid=4000005949" </w:instrText>
      </w:r>
      <w:r w:rsidRPr="0007485F">
        <w:rPr>
          <w:sz w:val="22"/>
          <w:szCs w:val="22"/>
        </w:rPr>
        <w:fldChar w:fldCharType="separate"/>
      </w:r>
      <w:r w:rsidR="00EF73C1" w:rsidRPr="00CF1D4B">
        <w:rPr>
          <w:rStyle w:val="Hyperlink"/>
          <w:sz w:val="22"/>
          <w:szCs w:val="22"/>
          <w:lang w:val="es-MX"/>
        </w:rPr>
        <w:t>D</w:t>
      </w:r>
      <w:r w:rsidR="00CF1D4B" w:rsidRPr="00CF1D4B">
        <w:rPr>
          <w:rStyle w:val="Hyperlink"/>
          <w:sz w:val="22"/>
          <w:szCs w:val="22"/>
          <w:lang w:val="es-MX"/>
        </w:rPr>
        <w:t>escargue el caso de estudio</w:t>
      </w:r>
      <w:r w:rsidR="00F1302B">
        <w:rPr>
          <w:rStyle w:val="Hyperlink"/>
          <w:sz w:val="22"/>
          <w:szCs w:val="22"/>
          <w:lang w:val="es-MX"/>
        </w:rPr>
        <w:t xml:space="preserve"> en Ingles</w:t>
      </w:r>
    </w:p>
    <w:p w:rsidR="00EF73C1" w:rsidRPr="00CF1D4B" w:rsidRDefault="0007485F" w:rsidP="00943D65">
      <w:pPr>
        <w:pStyle w:val="SASitation"/>
        <w:rPr>
          <w:lang w:val="es-MX"/>
        </w:rPr>
      </w:pPr>
      <w:r w:rsidRPr="0037644D">
        <w:rPr>
          <w:spacing w:val="0"/>
          <w:sz w:val="22"/>
          <w:szCs w:val="22"/>
        </w:rPr>
        <w:fldChar w:fldCharType="end"/>
      </w:r>
    </w:p>
    <w:p w:rsidR="003D0E02" w:rsidRDefault="003D0E02" w:rsidP="00943D65">
      <w:pPr>
        <w:pStyle w:val="SAHeading2"/>
        <w:spacing w:before="360"/>
        <w:rPr>
          <w:lang w:val="es-MX"/>
        </w:rPr>
      </w:pPr>
      <w:bookmarkStart w:id="7" w:name="_Toc261428320"/>
    </w:p>
    <w:p w:rsidR="003D0E02" w:rsidRDefault="003D0E02" w:rsidP="00943D65">
      <w:pPr>
        <w:pStyle w:val="SAHeading2"/>
        <w:spacing w:before="360"/>
        <w:rPr>
          <w:lang w:val="es-MX"/>
        </w:rPr>
      </w:pPr>
    </w:p>
    <w:p w:rsidR="003D0E02" w:rsidRDefault="003D0E02" w:rsidP="00943D65">
      <w:pPr>
        <w:pStyle w:val="SAHeading2"/>
        <w:spacing w:before="360"/>
        <w:rPr>
          <w:lang w:val="es-MX"/>
        </w:rPr>
      </w:pPr>
    </w:p>
    <w:p w:rsidR="00E61196" w:rsidRPr="00411DA4" w:rsidRDefault="00411DA4" w:rsidP="00943D65">
      <w:pPr>
        <w:pStyle w:val="SAHeading2"/>
        <w:spacing w:before="360"/>
        <w:rPr>
          <w:lang w:val="es-MX"/>
        </w:rPr>
      </w:pPr>
      <w:r>
        <w:rPr>
          <w:lang w:val="es-MX"/>
        </w:rPr>
        <w:lastRenderedPageBreak/>
        <w:t>Estrategia</w:t>
      </w:r>
      <w:r w:rsidR="00E61196" w:rsidRPr="00411DA4">
        <w:rPr>
          <w:lang w:val="es-MX"/>
        </w:rPr>
        <w:t xml:space="preserve"> 2:</w:t>
      </w:r>
      <w:bookmarkEnd w:id="7"/>
    </w:p>
    <w:p w:rsidR="00854DD2" w:rsidRPr="0094387C" w:rsidRDefault="0094387C" w:rsidP="00E61196">
      <w:pPr>
        <w:pStyle w:val="SABodyItalic"/>
        <w:rPr>
          <w:lang w:val="es-MX"/>
        </w:rPr>
      </w:pPr>
      <w:r w:rsidRPr="0094387C">
        <w:rPr>
          <w:lang w:val="es-MX"/>
        </w:rPr>
        <w:t xml:space="preserve">Ponga en línea Software Assurance con la </w:t>
      </w:r>
      <w:r w:rsidR="00F1302B">
        <w:rPr>
          <w:lang w:val="es-MX"/>
        </w:rPr>
        <w:t>implementación</w:t>
      </w:r>
      <w:r w:rsidRPr="0094387C">
        <w:rPr>
          <w:lang w:val="es-MX"/>
        </w:rPr>
        <w:t xml:space="preserve"> y los planes de soporte</w:t>
      </w:r>
    </w:p>
    <w:p w:rsidR="006F2AD2" w:rsidRDefault="0094387C" w:rsidP="00CB2459">
      <w:pPr>
        <w:pStyle w:val="SABody"/>
        <w:rPr>
          <w:lang w:val="es-MX"/>
        </w:rPr>
      </w:pPr>
      <w:r w:rsidRPr="0094387C">
        <w:rPr>
          <w:lang w:val="es-MX"/>
        </w:rPr>
        <w:t>Aunque cada empresa es única, existe un acercamiento estructurado para usar Software Assurance para cubrir actividades clave</w:t>
      </w:r>
      <w:r w:rsidR="00E9413F">
        <w:rPr>
          <w:lang w:val="es-MX"/>
        </w:rPr>
        <w:t>s</w:t>
      </w:r>
      <w:r w:rsidRPr="0094387C">
        <w:rPr>
          <w:lang w:val="es-MX"/>
        </w:rPr>
        <w:t xml:space="preserve"> alrededor de la </w:t>
      </w:r>
      <w:r w:rsidR="00F1302B">
        <w:rPr>
          <w:lang w:val="es-MX"/>
        </w:rPr>
        <w:t>implementación</w:t>
      </w:r>
      <w:r w:rsidRPr="0094387C">
        <w:rPr>
          <w:lang w:val="es-MX"/>
        </w:rPr>
        <w:t xml:space="preserve"> y uso de software. Usted puede usar </w:t>
      </w:r>
      <w:r w:rsidR="00E9413F">
        <w:rPr>
          <w:lang w:val="es-MX"/>
        </w:rPr>
        <w:t>esta estrategia</w:t>
      </w:r>
      <w:r w:rsidRPr="0094387C">
        <w:rPr>
          <w:lang w:val="es-MX"/>
        </w:rPr>
        <w:t>, ilustrad</w:t>
      </w:r>
      <w:r w:rsidR="00E9413F">
        <w:rPr>
          <w:lang w:val="es-MX"/>
        </w:rPr>
        <w:t>a</w:t>
      </w:r>
      <w:r w:rsidRPr="0094387C">
        <w:rPr>
          <w:lang w:val="es-MX"/>
        </w:rPr>
        <w:t xml:space="preserve"> y ejemplificad</w:t>
      </w:r>
      <w:r w:rsidR="00E9413F">
        <w:rPr>
          <w:lang w:val="es-MX"/>
        </w:rPr>
        <w:t>a</w:t>
      </w:r>
      <w:r w:rsidRPr="0094387C">
        <w:rPr>
          <w:lang w:val="es-MX"/>
        </w:rPr>
        <w:t xml:space="preserve"> más abajo, como línea de base para definir planes y acciones específicas. Esto es especialmente útil </w:t>
      </w:r>
      <w:r w:rsidR="00E9413F">
        <w:rPr>
          <w:lang w:val="es-MX"/>
        </w:rPr>
        <w:t>para planear</w:t>
      </w:r>
      <w:r w:rsidRPr="0094387C">
        <w:rPr>
          <w:lang w:val="es-MX"/>
        </w:rPr>
        <w:t xml:space="preserve"> actualizaciones importantes de software o actualizaciones de tecnología.</w:t>
      </w:r>
    </w:p>
    <w:p w:rsidR="001F74CC" w:rsidRPr="001F74CC" w:rsidRDefault="001F74CC" w:rsidP="00CB2459">
      <w:pPr>
        <w:pStyle w:val="SABody"/>
        <w:rPr>
          <w:b/>
          <w:lang w:val="es-MX"/>
        </w:rPr>
      </w:pPr>
      <w:r w:rsidRPr="001F74CC">
        <w:rPr>
          <w:b/>
          <w:lang w:val="es-MX"/>
        </w:rPr>
        <w:t>Software Assurance en su empresa</w:t>
      </w:r>
    </w:p>
    <w:p w:rsidR="003F4E02" w:rsidRPr="001F74CC" w:rsidRDefault="0007485F" w:rsidP="0094387C">
      <w:pPr>
        <w:rPr>
          <w:rFonts w:ascii="Calibri" w:hAnsi="Calibri"/>
          <w:sz w:val="21"/>
          <w:lang w:val="es-MX"/>
        </w:rPr>
      </w:pPr>
      <w:r w:rsidRPr="0007485F">
        <w:rPr>
          <w:noProof/>
        </w:rPr>
        <w:pict>
          <v:shape id="Round Same Side Corner Rectangle 69" o:spid="_x0000_s1035" style="position:absolute;margin-left:285.9pt;margin-top:102.95pt;width:173.4pt;height:31.6pt;z-index:251716608;visibility:visible;mso-height-relative:margin;v-text-anchor:middle" coordsize="2202180,401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" adj="-11796480,,5400" path="m99262,l2102918,v54821,,99262,44441,99262,99262l2202180,401320r,l,401320r,l,99262c,44441,44441,,99262,xe" fillcolor="#3f80cd" stroked="f">
            <v:fill opacity="49807f" color2="#9bc1ff" o:opacity2="49807f" rotate="t" angle="180" focus="100%" type="gradient">
              <o:fill v:ext="view" type="gradientUnscaled"/>
            </v:fill>
            <v:stroke joinstyle="miter"/>
            <v:shadow on="t" color="black" opacity="22937f" origin=",.5" offset="0,.63889mm"/>
            <v:formulas/>
            <v:path arrowok="t" o:connecttype="custom" o:connectlocs="99262,0;2102918,0;2202180,99262;2202180,401320;2202180,401320;0,401320;0,401320;0,99262;99262,0" o:connectangles="0,0,0,0,0,0,0,0,0" textboxrect="0,0,2202180,401320"/>
            <v:textbox>
              <w:txbxContent>
                <w:p w:rsidR="00D934F1" w:rsidRDefault="00D934F1" w:rsidP="00D934F1">
                  <w:pPr>
                    <w:rPr>
                      <w:rFonts w:eastAsia="Times New Roman"/>
                    </w:rPr>
                  </w:pPr>
                </w:p>
              </w:txbxContent>
            </v:textbox>
          </v:shape>
        </w:pict>
      </w:r>
      <w:r w:rsidRPr="0007485F">
        <w:rPr>
          <w:noProof/>
        </w:rPr>
        <w:pict>
          <v:roundrect id="Rounded Rectangle 68" o:spid="_x0000_s1036" style="position:absolute;margin-left:285.9pt;margin-top:104.45pt;width:173.4pt;height:355.5pt;rotation:180;z-index:251715584;visibility:visible;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" fillcolor="#17375e" strokecolor="#c6d9f1" strokeweight="1.25pt">
            <v:fill color2="#558ed5" rotate="t" angle="180" colors="0 #17375e;52429f #558ed5" focus="100%" type="gradient">
              <o:fill v:ext="view" type="gradientUnscaled"/>
            </v:fill>
            <v:shadow on="t" color="black" opacity="22937f" origin=",.5" offset="0,.63889mm"/>
            <v:textbox>
              <w:txbxContent>
                <w:p w:rsidR="00D934F1" w:rsidRDefault="00D934F1" w:rsidP="00D934F1">
                  <w:pPr>
                    <w:rPr>
                      <w:rFonts w:eastAsia="Times New Roman"/>
                      <w:lang w:val="en-US"/>
                    </w:rPr>
                  </w:pPr>
                </w:p>
                <w:p w:rsidR="001F74CC" w:rsidRPr="001F74CC" w:rsidRDefault="001F74CC" w:rsidP="00D934F1">
                  <w:pPr>
                    <w:rPr>
                      <w:rFonts w:eastAsia="Times New Roman"/>
                      <w:lang w:val="en-US"/>
                    </w:rPr>
                  </w:pPr>
                </w:p>
              </w:txbxContent>
            </v:textbox>
          </v:roundrect>
        </w:pict>
      </w:r>
      <w:r w:rsidRPr="0007485F">
        <w:rPr>
          <w:noProof/>
        </w:rPr>
        <w:pict>
          <v:roundrect id="Rounded Rectangle 61" o:spid="_x0000_s1037" style="position:absolute;margin-left:-59.85pt;margin-top:106.7pt;width:190.5pt;height:101.65pt;rotation:180;z-index:251703296;visibility:visible;v-text-anchor:middle" arcsize="6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" fillcolor="#17375e" strokecolor="#c6d9f1" strokeweight="1.25pt">
            <v:fill color2="#558ed5" rotate="t" angle="180" colors="0 #17375e;52429f #558ed5" focus="100%" type="gradient">
              <o:fill v:ext="view" type="gradientUnscaled"/>
            </v:fill>
            <v:shadow on="t" color="black" opacity="22937f" origin=",.5" offset="0,.63889mm"/>
            <v:textbox>
              <w:txbxContent>
                <w:p w:rsidR="00D934F1" w:rsidRPr="001F74CC" w:rsidRDefault="00D934F1" w:rsidP="00D934F1">
                  <w:pPr>
                    <w:rPr>
                      <w:rFonts w:eastAsia="Times New Roman"/>
                      <w:sz w:val="24"/>
                    </w:rPr>
                  </w:pPr>
                </w:p>
              </w:txbxContent>
            </v:textbox>
          </v:roundrect>
        </w:pict>
      </w:r>
      <w:r w:rsidRPr="0007485F">
        <w:rPr>
          <w:noProof/>
        </w:rPr>
        <w:pict>
          <v:shape id="Round Same Side Corner Rectangle 62" o:spid="_x0000_s1038" style="position:absolute;margin-left:-59.85pt;margin-top:106.7pt;width:190.5pt;height:29.7pt;z-index:251704320;visibility:visible;v-text-anchor:middle" coordsize="2419350,376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" adj="-11796480,,5400" path="m93242,l2326108,v51496,,93242,41746,93242,93242l2419350,376980r,l,376980r,l,93242c,41746,41746,,93242,xe" fillcolor="#3f80cd" stroked="f">
            <v:fill opacity="49807f" color2="#9bc1ff" o:opacity2="49807f" rotate="t" angle="180" focus="100%" type="gradient">
              <o:fill v:ext="view" type="gradientUnscaled"/>
            </v:fill>
            <v:stroke joinstyle="miter"/>
            <v:shadow on="t" color="black" opacity="22937f" origin=",.5" offset="0,.63889mm"/>
            <v:formulas/>
            <v:path arrowok="t" o:connecttype="custom" o:connectlocs="93242,0;2326108,0;2419350,93242;2419350,376980;2419350,376980;0,376980;0,376980;0,93242;93242,0" o:connectangles="0,0,0,0,0,0,0,0,0" textboxrect="0,0,2419350,376980"/>
            <v:textbox>
              <w:txbxContent>
                <w:p w:rsidR="00D934F1" w:rsidRDefault="00D934F1" w:rsidP="00D934F1">
                  <w:pPr>
                    <w:rPr>
                      <w:rFonts w:eastAsia="Times New Roman"/>
                    </w:rPr>
                  </w:pPr>
                </w:p>
              </w:txbxContent>
            </v:textbox>
          </v:shape>
        </w:pict>
      </w:r>
      <w:r w:rsidRPr="0007485F">
        <w:rPr>
          <w:noProof/>
        </w:rPr>
        <w:pict>
          <v:shape id="TextBox 14" o:spid="_x0000_s1039" type="#_x0000_t202" style="position:absolute;margin-left:-59.85pt;margin-top:108.6pt;width:190.45pt;height:24.4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" filled="f" stroked="f">
            <v:textbox inset="21.6pt">
              <w:txbxContent>
                <w:p w:rsidR="00D934F1" w:rsidRPr="002A4F61" w:rsidRDefault="00D934F1" w:rsidP="00D934F1">
                  <w:pPr>
                    <w:pStyle w:val="NormalWeb"/>
                    <w:spacing w:before="0" w:beforeAutospacing="0" w:after="0" w:afterAutospacing="0"/>
                    <w:rPr>
                      <w:sz w:val="20"/>
                    </w:rPr>
                  </w:pPr>
                  <w:r w:rsidRPr="002A4F61">
                    <w:rPr>
                      <w:rFonts w:asciiTheme="minorHAnsi" w:hAnsi="Segoe" w:cstheme="minorBidi"/>
                      <w:color w:val="FFFFFF" w:themeColor="background1"/>
                      <w:spacing w:val="10"/>
                      <w:kern w:val="24"/>
                      <w:sz w:val="26"/>
                      <w:szCs w:val="30"/>
                      <w:lang w:val="en-US"/>
                    </w:rPr>
                    <w:t>PLANEAR</w:t>
                  </w:r>
                </w:p>
              </w:txbxContent>
            </v:textbox>
          </v:shape>
        </w:pict>
      </w:r>
      <w:r w:rsidRPr="0007485F">
        <w:rPr>
          <w:noProof/>
        </w:rPr>
        <w:pict>
          <v:shape id="Round Same Side Corner Rectangle 64" o:spid="_x0000_s1040" style="position:absolute;margin-left:-59.85pt;margin-top:108.6pt;width:190.5pt;height:14.85pt;z-index:251644926;visibility:visible;v-text-anchor:middle" coordsize="2419350,188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" adj="-11796480,,5400" path="m46621,l2372729,v25748,,46621,20873,46621,46621l2419350,188490r,l,188490r,l,46621c,20873,20873,,46621,xe" fillcolor="window" stroked="f">
            <v:fill opacity="9766f"/>
            <v:stroke joinstyle="miter"/>
            <v:shadow on="t" color="black" opacity="22937f" origin=",.5" offset="0,.63889mm"/>
            <v:formulas/>
            <v:path arrowok="t" o:connecttype="custom" o:connectlocs="46621,0;2372729,0;2419350,46621;2419350,188490;2419350,188490;0,188490;0,188490;0,46621;46621,0" o:connectangles="0,0,0,0,0,0,0,0,0" textboxrect="0,0,2419350,188490"/>
            <v:textbox>
              <w:txbxContent>
                <w:p w:rsidR="00D934F1" w:rsidRDefault="00D934F1" w:rsidP="00D934F1">
                  <w:pPr>
                    <w:rPr>
                      <w:rFonts w:eastAsia="Times New Roman"/>
                    </w:rPr>
                  </w:pPr>
                </w:p>
              </w:txbxContent>
            </v:textbox>
          </v:shape>
        </w:pict>
      </w:r>
      <w:r w:rsidRPr="0007485F">
        <w:rPr>
          <w:noProof/>
        </w:rPr>
        <w:pict>
          <v:shape id="Round Same Side Corner Rectangle 67" o:spid="_x0000_s1041" style="position:absolute;margin-left:288.15pt;margin-top:107.3pt;width:173.4pt;height:27.1pt;z-index:251645951;visibility:visible;v-text-anchor:middle" coordsize="2202180,3441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" adj="-11796480,,5400" path="m85127,l2117053,v47014,,85127,38113,85127,85127l2202180,344170r,l,344170r,l,85127c,38113,38113,,85127,xe" fillcolor="window" stroked="f">
            <v:fill opacity="9766f"/>
            <v:stroke joinstyle="miter"/>
            <v:shadow on="t" color="black" opacity="22937f" origin=",.5" offset="0,.63889mm"/>
            <v:formulas/>
            <v:path arrowok="t" o:connecttype="custom" o:connectlocs="85127,0;2117053,0;2202180,85127;2202180,344170;2202180,344170;0,344170;0,344170;0,85127;85127,0" o:connectangles="0,0,0,0,0,0,0,0,0" textboxrect="0,0,2202180,344170"/>
            <v:textbox>
              <w:txbxContent>
                <w:p w:rsidR="00D934F1" w:rsidRPr="0034676C" w:rsidRDefault="00D934F1" w:rsidP="00D934F1">
                  <w:pPr>
                    <w:rPr>
                      <w:rFonts w:eastAsia="Times New Roman"/>
                      <w:lang w:val="en-US"/>
                    </w:rPr>
                  </w:pPr>
                </w:p>
              </w:txbxContent>
            </v:textbox>
          </v:shape>
        </w:pict>
      </w:r>
      <w:r w:rsidRPr="0007485F">
        <w:rPr>
          <w:noProof/>
        </w:rPr>
        <w:pict>
          <v:shape id="TextBox 6" o:spid="_x0000_s1042" type="#_x0000_t202" style="position:absolute;margin-left:289.5pt;margin-top:109.5pt;width:173.4pt;height:27.7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" filled="f" stroked="f">
            <v:textbox inset="57.6pt">
              <w:txbxContent>
                <w:p w:rsidR="00D934F1" w:rsidRPr="002A4F61" w:rsidRDefault="00D934F1" w:rsidP="00417E28">
                  <w:pPr>
                    <w:pStyle w:val="NormalWeb"/>
                    <w:spacing w:before="0" w:beforeAutospacing="0" w:after="0" w:afterAutospacing="0"/>
                    <w:ind w:left="-851"/>
                    <w:rPr>
                      <w:sz w:val="20"/>
                    </w:rPr>
                  </w:pPr>
                  <w:r w:rsidRPr="002A4F61">
                    <w:rPr>
                      <w:rFonts w:asciiTheme="minorHAnsi" w:hAnsi="Segoe" w:cstheme="minorBidi"/>
                      <w:color w:val="FFFFFF" w:themeColor="background1"/>
                      <w:spacing w:val="10"/>
                      <w:kern w:val="24"/>
                      <w:sz w:val="26"/>
                      <w:szCs w:val="30"/>
                      <w:lang w:val="en-US"/>
                    </w:rPr>
                    <w:t>IMPLEM</w:t>
                  </w:r>
                  <w:r w:rsidR="0034676C" w:rsidRPr="002A4F61">
                    <w:rPr>
                      <w:rFonts w:asciiTheme="minorHAnsi" w:hAnsi="Segoe" w:cstheme="minorBidi"/>
                      <w:color w:val="FFFFFF" w:themeColor="background1"/>
                      <w:spacing w:val="10"/>
                      <w:kern w:val="24"/>
                      <w:sz w:val="26"/>
                      <w:szCs w:val="30"/>
                      <w:lang w:val="en-US"/>
                    </w:rPr>
                    <w:t>E</w:t>
                  </w:r>
                  <w:r w:rsidRPr="002A4F61">
                    <w:rPr>
                      <w:rFonts w:asciiTheme="minorHAnsi" w:hAnsi="Segoe" w:cstheme="minorBidi"/>
                      <w:color w:val="FFFFFF" w:themeColor="background1"/>
                      <w:spacing w:val="10"/>
                      <w:kern w:val="24"/>
                      <w:sz w:val="26"/>
                      <w:szCs w:val="30"/>
                      <w:lang w:val="en-US"/>
                    </w:rPr>
                    <w:t>NTAR</w:t>
                  </w:r>
                </w:p>
              </w:txbxContent>
            </v:textbox>
          </v:shape>
        </w:pict>
      </w:r>
      <w:r w:rsidR="001F74CC" w:rsidRPr="001F74CC">
        <w:rPr>
          <w:rFonts w:ascii="Calibri" w:hAnsi="Calibri"/>
          <w:sz w:val="21"/>
          <w:lang w:val="es-MX"/>
        </w:rPr>
        <w:t>Como lo indica el diagrama, Software Assurance ofrece beneficios que apoyan a su empresa mientras usted planea, implementa y usa software de Microsoft. Muchos de estos beneficios son valiosos en cualquiera de las faces o etapas descritas (Planeación, Implementación y Uso). Por ejemplo, mientras se prepara para implementar software nuevo, puede tomar ventaja de la capacitación en línea (E-Learning) y del Programa de Uso en el Hogar para ayudar a preparar a los usuarios finales a ser más productivos con el nuevo software, y/o promover estos mismos beneficios para que los usuarios tengan mejores habilidades y sean más eficientes con los programas de software actuales.</w:t>
      </w:r>
    </w:p>
    <w:p w:rsidR="003F4E02" w:rsidRDefault="0007485F" w:rsidP="0094387C">
      <w:pPr>
        <w:rPr>
          <w:noProof/>
        </w:rPr>
      </w:pPr>
      <w:r w:rsidRPr="0007485F">
        <w:rPr>
          <w:noProof/>
        </w:rPr>
        <w:pict>
          <v:shape id="TextBox 32" o:spid="_x0000_s1043" style="position:absolute;margin-left:130.65pt;margin-top:21.65pt;width:159pt;height:35.7pt;z-index:251697152;visibility:visible;mso-width-relative:margin;mso-height-relative:margin" coordsize="2019300,2964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" adj="-11796480,,5400" path="m,l2019300,r,232410l495300,296471,,xe" filled="f" stroked="f">
            <v:stroke joinstyle="miter"/>
            <v:formulas/>
            <v:path arrowok="t" o:connecttype="custom" o:connectlocs="0,0;2019300,0;2019300,355422;495300,453390;0,0" o:connectangles="0,0,0,0,0" textboxrect="0,0,2019300,296471"/>
            <v:textbox>
              <w:txbxContent>
                <w:p w:rsidR="003F4E02" w:rsidRPr="003F4E02" w:rsidRDefault="003F4E02" w:rsidP="003F4E02">
                  <w:pPr>
                    <w:pStyle w:val="NormalWeb"/>
                    <w:spacing w:before="0" w:beforeAutospacing="0" w:after="0" w:afterAutospacing="0" w:line="211" w:lineRule="auto"/>
                    <w:jc w:val="center"/>
                    <w:rPr>
                      <w:color w:val="FFFFFF" w:themeColor="background1"/>
                      <w:sz w:val="8"/>
                    </w:rPr>
                  </w:pPr>
                  <w:r w:rsidRPr="003F4E02">
                    <w:rPr>
                      <w:rFonts w:asciiTheme="minorHAnsi" w:hAnsi="Segoe" w:cstheme="minorBidi"/>
                      <w:color w:val="FFFFFF" w:themeColor="background1"/>
                      <w:kern w:val="24"/>
                      <w:sz w:val="22"/>
                      <w:szCs w:val="38"/>
                      <w:lang w:val="en-US"/>
                    </w:rPr>
                    <w:t>Planear</w:t>
                  </w:r>
                </w:p>
              </w:txbxContent>
            </v:textbox>
          </v:shape>
        </w:pict>
      </w:r>
      <w:r w:rsidR="00D934F1" w:rsidRPr="003F4E02">
        <w:rPr>
          <w:noProof/>
          <w:lang w:val="es-AR" w:eastAsia="es-AR"/>
        </w:rPr>
        <w:drawing>
          <wp:anchor distT="0" distB="0" distL="114300" distR="114300" simplePos="0" relativeHeight="251693056" behindDoc="0" locked="0" layoutInCell="1" allowOverlap="1">
            <wp:simplePos x="0" y="0"/>
            <wp:positionH relativeFrom="column">
              <wp:posOffset>1687195</wp:posOffset>
            </wp:positionH>
            <wp:positionV relativeFrom="paragraph">
              <wp:posOffset>46355</wp:posOffset>
            </wp:positionV>
            <wp:extent cx="1914525" cy="1929765"/>
            <wp:effectExtent l="0" t="0" r="0" b="0"/>
            <wp:wrapNone/>
            <wp:docPr id="73" name="Picture 3" descr="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enter.png"/>
                    <pic:cNvPicPr>
                      <a:picLocks noChangeAspect="1"/>
                    </pic:cNvPicPr>
                  </pic:nvPicPr>
                  <pic:blipFill>
                    <a:blip r:embed="rId20" cstate="print"/>
                    <a:stretch>
                      <a:fillRect/>
                    </a:stretch>
                  </pic:blipFill>
                  <pic:spPr>
                    <a:xfrm>
                      <a:off x="0" y="0"/>
                      <a:ext cx="1914525" cy="1929765"/>
                    </a:xfrm>
                    <a:prstGeom prst="rect">
                      <a:avLst/>
                    </a:prstGeom>
                  </pic:spPr>
                </pic:pic>
              </a:graphicData>
            </a:graphic>
          </wp:anchor>
        </w:drawing>
      </w:r>
    </w:p>
    <w:p w:rsidR="003F4E02" w:rsidRDefault="0007485F" w:rsidP="0094387C">
      <w:pPr>
        <w:rPr>
          <w:noProof/>
        </w:rPr>
      </w:pPr>
      <w:r w:rsidRPr="0007485F">
        <w:rPr>
          <w:noProof/>
        </w:rPr>
        <w:pict>
          <v:shape id="TextBox 8" o:spid="_x0000_s1044" type="#_x0000_t202" style="position:absolute;margin-left:286.2pt;margin-top:5.7pt;width:164.1pt;height:28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" filled="f" stroked="f">
            <v:textbox inset="14.4pt">
              <w:txbxContent>
                <w:p w:rsidR="00D934F1" w:rsidRPr="00417E28" w:rsidRDefault="00D934F1" w:rsidP="00D934F1">
                  <w:pPr>
                    <w:pStyle w:val="NormalWeb"/>
                    <w:spacing w:before="0" w:beforeAutospacing="0" w:after="120" w:afterAutospacing="0"/>
                    <w:rPr>
                      <w:sz w:val="18"/>
                      <w:szCs w:val="18"/>
                    </w:rPr>
                  </w:pPr>
                  <w:r w:rsidRPr="00417E28">
                    <w:rPr>
                      <w:rFonts w:asciiTheme="minorHAnsi" w:hAnsi="Segoe" w:cstheme="minorBidi"/>
                      <w:b/>
                      <w:bCs/>
                      <w:color w:val="FFFFFF" w:themeColor="background1"/>
                      <w:kern w:val="24"/>
                      <w:sz w:val="18"/>
                      <w:szCs w:val="18"/>
                    </w:rPr>
                    <w:t>Servicios</w:t>
                  </w:r>
                </w:p>
                <w:p w:rsidR="00D934F1" w:rsidRPr="00417E28" w:rsidRDefault="00D934F1" w:rsidP="002A4F61">
                  <w:pPr>
                    <w:pStyle w:val="NormalWeb"/>
                    <w:spacing w:before="0" w:beforeAutospacing="0" w:after="120" w:afterAutospacing="0"/>
                    <w:ind w:left="284" w:hanging="284"/>
                    <w:rPr>
                      <w:sz w:val="18"/>
                      <w:szCs w:val="18"/>
                    </w:rPr>
                  </w:pPr>
                  <w:r w:rsidRPr="00417E28">
                    <w:rPr>
                      <w:rFonts w:asciiTheme="minorHAnsi" w:hAnsi="Segoe" w:cstheme="minorBidi"/>
                      <w:color w:val="FFFFFF" w:themeColor="background1"/>
                      <w:kern w:val="24"/>
                      <w:sz w:val="18"/>
                      <w:szCs w:val="18"/>
                    </w:rPr>
                    <w:t xml:space="preserve">• </w:t>
                  </w:r>
                  <w:r w:rsidR="00417E28" w:rsidRPr="00417E28">
                    <w:rPr>
                      <w:rFonts w:asciiTheme="minorHAnsi" w:hAnsi="Segoe" w:cstheme="minorBidi"/>
                      <w:color w:val="FFFFFF" w:themeColor="background1"/>
                      <w:kern w:val="24"/>
                      <w:sz w:val="18"/>
                      <w:szCs w:val="18"/>
                    </w:rPr>
                    <w:tab/>
                  </w:r>
                  <w:r w:rsidRPr="00417E28">
                    <w:rPr>
                      <w:rFonts w:asciiTheme="minorHAnsi" w:hAnsi="Segoe" w:cstheme="minorBidi"/>
                      <w:color w:val="FFFFFF" w:themeColor="background1"/>
                      <w:kern w:val="24"/>
                      <w:sz w:val="18"/>
                      <w:szCs w:val="18"/>
                    </w:rPr>
                    <w:t>Planeación para la implementación (Packaged Services)</w:t>
                  </w:r>
                </w:p>
                <w:p w:rsidR="00D934F1" w:rsidRPr="00417E28" w:rsidRDefault="00D934F1" w:rsidP="002A4F61">
                  <w:pPr>
                    <w:pStyle w:val="NormalWeb"/>
                    <w:spacing w:before="0" w:beforeAutospacing="0" w:after="120" w:afterAutospacing="0"/>
                    <w:ind w:left="284" w:hanging="284"/>
                    <w:rPr>
                      <w:sz w:val="18"/>
                      <w:szCs w:val="18"/>
                    </w:rPr>
                  </w:pPr>
                  <w:r w:rsidRPr="00417E28">
                    <w:rPr>
                      <w:rFonts w:asciiTheme="minorHAnsi" w:hAnsi="Segoe" w:cstheme="minorBidi"/>
                      <w:color w:val="FFFFFF" w:themeColor="background1"/>
                      <w:kern w:val="24"/>
                      <w:sz w:val="18"/>
                      <w:szCs w:val="18"/>
                    </w:rPr>
                    <w:t xml:space="preserve">•  </w:t>
                  </w:r>
                  <w:r w:rsidR="002A4F61">
                    <w:rPr>
                      <w:rFonts w:asciiTheme="minorHAnsi" w:hAnsi="Segoe" w:cstheme="minorBidi"/>
                      <w:color w:val="FFFFFF" w:themeColor="background1"/>
                      <w:kern w:val="24"/>
                      <w:sz w:val="18"/>
                      <w:szCs w:val="18"/>
                    </w:rPr>
                    <w:tab/>
                  </w:r>
                  <w:r w:rsidRPr="00417E28">
                    <w:rPr>
                      <w:rFonts w:asciiTheme="minorHAnsi" w:hAnsi="Segoe" w:cstheme="minorBidi"/>
                      <w:color w:val="FFFFFF" w:themeColor="background1"/>
                      <w:kern w:val="24"/>
                      <w:sz w:val="18"/>
                      <w:szCs w:val="18"/>
                    </w:rPr>
                    <w:t>Capacitación presencial de TI</w:t>
                  </w:r>
                </w:p>
                <w:p w:rsidR="00D934F1" w:rsidRPr="00417E28" w:rsidRDefault="00D934F1" w:rsidP="002A4F61">
                  <w:pPr>
                    <w:pStyle w:val="NormalWeb"/>
                    <w:spacing w:before="0" w:beforeAutospacing="0" w:after="120" w:afterAutospacing="0"/>
                    <w:ind w:left="284" w:hanging="284"/>
                    <w:rPr>
                      <w:sz w:val="18"/>
                      <w:szCs w:val="18"/>
                    </w:rPr>
                  </w:pPr>
                  <w:r w:rsidRPr="00417E28">
                    <w:rPr>
                      <w:rFonts w:asciiTheme="minorHAnsi" w:hAnsi="Segoe" w:cstheme="minorBidi"/>
                      <w:color w:val="FFFFFF" w:themeColor="background1"/>
                      <w:kern w:val="24"/>
                      <w:sz w:val="18"/>
                      <w:szCs w:val="18"/>
                    </w:rPr>
                    <w:t xml:space="preserve">•  </w:t>
                  </w:r>
                  <w:r w:rsidR="002A4F61">
                    <w:rPr>
                      <w:rFonts w:asciiTheme="minorHAnsi" w:hAnsi="Segoe" w:cstheme="minorBidi"/>
                      <w:color w:val="FFFFFF" w:themeColor="background1"/>
                      <w:kern w:val="24"/>
                      <w:sz w:val="18"/>
                      <w:szCs w:val="18"/>
                    </w:rPr>
                    <w:tab/>
                  </w:r>
                  <w:r w:rsidRPr="00417E28">
                    <w:rPr>
                      <w:rFonts w:asciiTheme="minorHAnsi" w:hAnsi="Segoe" w:cstheme="minorBidi"/>
                      <w:color w:val="FFFFFF" w:themeColor="background1"/>
                      <w:kern w:val="24"/>
                      <w:sz w:val="18"/>
                      <w:szCs w:val="18"/>
                    </w:rPr>
                    <w:t xml:space="preserve">Capacitación en línea  (E-Learning) </w:t>
                  </w:r>
                </w:p>
                <w:p w:rsidR="00D934F1" w:rsidRPr="00417E28" w:rsidRDefault="00D934F1" w:rsidP="002A4F61">
                  <w:pPr>
                    <w:pStyle w:val="NormalWeb"/>
                    <w:spacing w:before="0" w:beforeAutospacing="0" w:after="120" w:afterAutospacing="0"/>
                    <w:ind w:left="284" w:hanging="284"/>
                    <w:rPr>
                      <w:sz w:val="18"/>
                      <w:szCs w:val="18"/>
                    </w:rPr>
                  </w:pPr>
                  <w:r w:rsidRPr="00417E28">
                    <w:rPr>
                      <w:rFonts w:asciiTheme="minorHAnsi" w:hAnsi="Segoe" w:cstheme="minorBidi"/>
                      <w:color w:val="FFFFFF" w:themeColor="background1"/>
                      <w:kern w:val="24"/>
                      <w:sz w:val="18"/>
                      <w:szCs w:val="18"/>
                    </w:rPr>
                    <w:t xml:space="preserve">•  </w:t>
                  </w:r>
                  <w:r w:rsidR="002A4F61">
                    <w:rPr>
                      <w:rFonts w:asciiTheme="minorHAnsi" w:hAnsi="Segoe" w:cstheme="minorBidi"/>
                      <w:color w:val="FFFFFF" w:themeColor="background1"/>
                      <w:kern w:val="24"/>
                      <w:sz w:val="18"/>
                      <w:szCs w:val="18"/>
                    </w:rPr>
                    <w:tab/>
                  </w:r>
                  <w:r w:rsidRPr="00417E28">
                    <w:rPr>
                      <w:rFonts w:asciiTheme="minorHAnsi" w:hAnsi="Segoe" w:cstheme="minorBidi"/>
                      <w:color w:val="FFFFFF" w:themeColor="background1"/>
                      <w:kern w:val="24"/>
                      <w:sz w:val="18"/>
                      <w:szCs w:val="18"/>
                    </w:rPr>
                    <w:t>Programa de Uso en el Hogar (HUP)</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002A4F61">
                    <w:rPr>
                      <w:rFonts w:asciiTheme="minorHAnsi" w:hAnsi="Segoe" w:cstheme="minorBidi"/>
                      <w:color w:val="FFFFFF" w:themeColor="background1"/>
                      <w:kern w:val="24"/>
                      <w:sz w:val="18"/>
                      <w:szCs w:val="18"/>
                    </w:rPr>
                    <w:tab/>
                  </w:r>
                  <w:r w:rsidRPr="00417E28">
                    <w:rPr>
                      <w:rFonts w:asciiTheme="minorHAnsi" w:hAnsi="Segoe" w:cstheme="minorBidi"/>
                      <w:color w:val="FFFFFF" w:themeColor="background1"/>
                      <w:kern w:val="24"/>
                      <w:sz w:val="18"/>
                      <w:szCs w:val="18"/>
                    </w:rPr>
                    <w:t>24x7 Soporte de Resolución de Problemas</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Software y recursos de evaluación de TechNet</w:t>
                  </w:r>
                </w:p>
                <w:p w:rsidR="00D934F1" w:rsidRPr="00417E28" w:rsidRDefault="00D934F1" w:rsidP="00D934F1">
                  <w:pPr>
                    <w:pStyle w:val="NormalWeb"/>
                    <w:spacing w:before="0" w:beforeAutospacing="0" w:after="120" w:afterAutospacing="0"/>
                    <w:rPr>
                      <w:sz w:val="18"/>
                      <w:szCs w:val="18"/>
                    </w:rPr>
                  </w:pPr>
                  <w:r w:rsidRPr="00417E28">
                    <w:rPr>
                      <w:rFonts w:asciiTheme="minorHAnsi" w:hAnsi="Segoe" w:cstheme="minorBidi"/>
                      <w:b/>
                      <w:bCs/>
                      <w:color w:val="FFFFFF" w:themeColor="background1"/>
                      <w:kern w:val="24"/>
                      <w:sz w:val="18"/>
                      <w:szCs w:val="18"/>
                    </w:rPr>
                    <w:t>Tecnologías</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 xml:space="preserve">Windows 7 Enterprise </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 xml:space="preserve">VDA: Virtualización de Windows </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MDOP: Herramientas de Administración,  Implementación y Virtualización del Desktop.</w:t>
                  </w:r>
                </w:p>
                <w:p w:rsidR="00D934F1" w:rsidRPr="0044172A" w:rsidRDefault="00D934F1" w:rsidP="00D934F1">
                  <w:pPr>
                    <w:pStyle w:val="NormalWeb"/>
                    <w:spacing w:before="0" w:beforeAutospacing="0" w:after="120" w:afterAutospacing="0"/>
                    <w:ind w:left="288" w:hanging="288"/>
                    <w:rPr>
                      <w:sz w:val="18"/>
                      <w:szCs w:val="18"/>
                    </w:rPr>
                  </w:pPr>
                  <w:r w:rsidRPr="0044172A">
                    <w:rPr>
                      <w:rFonts w:asciiTheme="minorHAnsi" w:hAnsi="Segoe" w:cstheme="minorBidi"/>
                      <w:color w:val="FFFFFF" w:themeColor="background1"/>
                      <w:kern w:val="24"/>
                      <w:sz w:val="18"/>
                      <w:szCs w:val="18"/>
                    </w:rPr>
                    <w:t xml:space="preserve">•  </w:t>
                  </w:r>
                  <w:r w:rsidRPr="0044172A">
                    <w:rPr>
                      <w:rFonts w:asciiTheme="minorHAnsi" w:hAnsi="Segoe" w:cstheme="minorBidi"/>
                      <w:color w:val="FFFFFF" w:themeColor="background1"/>
                      <w:kern w:val="24"/>
                      <w:sz w:val="18"/>
                      <w:szCs w:val="18"/>
                    </w:rPr>
                    <w:tab/>
                    <w:t>Windows  y Office en múltiples idiomas</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r>
                  <w:r w:rsidR="0034676C" w:rsidRPr="00417E28">
                    <w:rPr>
                      <w:rFonts w:asciiTheme="minorHAnsi" w:hAnsi="Segoe" w:cstheme="minorBidi"/>
                      <w:color w:val="FFFFFF" w:themeColor="background1"/>
                      <w:kern w:val="24"/>
                      <w:sz w:val="18"/>
                      <w:szCs w:val="18"/>
                    </w:rPr>
                    <w:t>D</w:t>
                  </w:r>
                  <w:r w:rsidRPr="00417E28">
                    <w:rPr>
                      <w:rFonts w:asciiTheme="minorHAnsi" w:hAnsi="Segoe" w:cstheme="minorBidi"/>
                      <w:color w:val="FFFFFF" w:themeColor="background1"/>
                      <w:kern w:val="24"/>
                      <w:sz w:val="18"/>
                      <w:szCs w:val="18"/>
                    </w:rPr>
                    <w:t>erechos de uso</w:t>
                  </w:r>
                  <w:r w:rsidR="0034676C" w:rsidRPr="00417E28">
                    <w:rPr>
                      <w:rFonts w:asciiTheme="minorHAnsi" w:hAnsi="Segoe" w:cstheme="minorBidi"/>
                      <w:color w:val="FFFFFF" w:themeColor="background1"/>
                      <w:kern w:val="24"/>
                      <w:sz w:val="18"/>
                      <w:szCs w:val="18"/>
                    </w:rPr>
                    <w:t xml:space="preserve"> de </w:t>
                  </w:r>
                  <w:r w:rsidRPr="00417E28">
                    <w:rPr>
                      <w:rFonts w:asciiTheme="minorHAnsi" w:hAnsi="Segoe" w:cstheme="minorBidi"/>
                      <w:color w:val="FFFFFF" w:themeColor="background1"/>
                      <w:kern w:val="24"/>
                      <w:sz w:val="18"/>
                      <w:szCs w:val="18"/>
                    </w:rPr>
                    <w:t xml:space="preserve">Roaming </w:t>
                  </w:r>
                  <w:r w:rsidR="0034676C" w:rsidRPr="00417E28">
                    <w:rPr>
                      <w:rFonts w:asciiTheme="minorHAnsi" w:hAnsi="Segoe" w:cstheme="minorBidi"/>
                      <w:color w:val="FFFFFF" w:themeColor="background1"/>
                      <w:kern w:val="24"/>
                      <w:sz w:val="18"/>
                      <w:szCs w:val="18"/>
                    </w:rPr>
                    <w:t>para Office.</w:t>
                  </w:r>
                </w:p>
              </w:txbxContent>
            </v:textbox>
          </v:shape>
        </w:pict>
      </w:r>
      <w:r w:rsidRPr="0007485F">
        <w:rPr>
          <w:noProof/>
        </w:rPr>
        <w:pict>
          <v:shape id="TextBox 16" o:spid="_x0000_s1045" type="#_x0000_t202" style="position:absolute;margin-left:-59.85pt;margin-top:4.5pt;width:161.65pt;height:64.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" filled="f" stroked="f">
            <v:textbox inset="14.4pt">
              <w:txbxContent>
                <w:p w:rsidR="00D934F1" w:rsidRPr="00417E28" w:rsidRDefault="00D934F1" w:rsidP="00D934F1">
                  <w:pPr>
                    <w:pStyle w:val="NormalWeb"/>
                    <w:spacing w:before="0" w:beforeAutospacing="0" w:after="120" w:afterAutospacing="0"/>
                    <w:ind w:left="288" w:hanging="288"/>
                    <w:rPr>
                      <w:sz w:val="18"/>
                      <w:szCs w:val="18"/>
                    </w:rPr>
                  </w:pPr>
                  <w:r w:rsidRPr="00D934F1">
                    <w:rPr>
                      <w:rFonts w:asciiTheme="minorHAnsi" w:hAnsi="Segoe" w:cstheme="minorBidi"/>
                      <w:color w:val="FFFFFF" w:themeColor="background1"/>
                      <w:kern w:val="24"/>
                      <w:sz w:val="17"/>
                      <w:szCs w:val="21"/>
                    </w:rPr>
                    <w:t xml:space="preserve">•  </w:t>
                  </w:r>
                  <w:r w:rsidRPr="00417E28">
                    <w:rPr>
                      <w:rFonts w:asciiTheme="minorHAnsi" w:hAnsi="Segoe" w:cstheme="minorBidi"/>
                      <w:color w:val="FFFFFF" w:themeColor="background1"/>
                      <w:kern w:val="24"/>
                      <w:sz w:val="18"/>
                      <w:szCs w:val="18"/>
                    </w:rPr>
                    <w:tab/>
                    <w:t>Nuevas versiones de Producto</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Pagos diferidos</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Servicios de Planeación para la Implementación</w:t>
                  </w:r>
                </w:p>
              </w:txbxContent>
            </v:textbox>
          </v:shape>
        </w:pict>
      </w:r>
    </w:p>
    <w:p w:rsidR="003F4E02" w:rsidRDefault="003F4E02" w:rsidP="0094387C">
      <w:pPr>
        <w:rPr>
          <w:noProof/>
        </w:rPr>
      </w:pPr>
    </w:p>
    <w:p w:rsidR="003F4E02" w:rsidRDefault="0007485F" w:rsidP="0094387C">
      <w:pPr>
        <w:rPr>
          <w:noProof/>
        </w:rPr>
      </w:pPr>
      <w:r w:rsidRPr="0007485F">
        <w:rPr>
          <w:noProof/>
        </w:rPr>
        <w:pict>
          <v:rect id="Rectangle 22" o:spid="_x0000_s1046" style="position:absolute;margin-left:202pt;margin-top:10.05pt;width:162.55pt;height:87.25pt;rotation:-4597306fd;z-index:2516992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" filled="f" stroked="f">
            <v:textbox style="mso-fit-shape-to-text:t">
              <w:txbxContent>
                <w:p w:rsidR="003F4E02" w:rsidRPr="009A59E6" w:rsidRDefault="003F4E02" w:rsidP="003F4E02">
                  <w:pPr>
                    <w:pStyle w:val="NormalWeb"/>
                    <w:spacing w:before="0" w:beforeAutospacing="0" w:after="0" w:afterAutospacing="0" w:line="211" w:lineRule="auto"/>
                    <w:jc w:val="center"/>
                    <w:rPr>
                      <w:color w:val="FFFFFF" w:themeColor="background1"/>
                      <w:sz w:val="12"/>
                    </w:rPr>
                  </w:pPr>
                  <w:r w:rsidRPr="009A59E6">
                    <w:rPr>
                      <w:rFonts w:asciiTheme="minorHAnsi" w:hAnsi="Segoe" w:cstheme="minorBidi"/>
                      <w:color w:val="FFFFFF" w:themeColor="background1"/>
                      <w:kern w:val="24"/>
                      <w:sz w:val="26"/>
                      <w:szCs w:val="38"/>
                      <w:lang w:val="en-US"/>
                    </w:rPr>
                    <w:t>Implementar</w:t>
                  </w:r>
                </w:p>
              </w:txbxContent>
            </v:textbox>
          </v:rect>
        </w:pict>
      </w:r>
    </w:p>
    <w:p w:rsidR="003F4E02" w:rsidRDefault="0007485F" w:rsidP="0094387C">
      <w:pPr>
        <w:rPr>
          <w:noProof/>
        </w:rPr>
      </w:pPr>
      <w:r w:rsidRPr="0007485F">
        <w:rPr>
          <w:noProof/>
        </w:rPr>
        <w:pict>
          <v:shape id="Round Same Side Corner Rectangle 56" o:spid="_x0000_s1047" style="position:absolute;margin-left:-61.35pt;margin-top:1.1pt;width:192.7pt;height:31.5pt;z-index:251710464;visibility:visible;mso-height-relative:margin;v-text-anchor:middle" coordsize="244729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" adj="-11796480,,5400" path="m98948,l2348342,v54647,,98948,44301,98948,98948l2447290,400050r,l,400050r,l,98948c,44301,44301,,98948,xe" fillcolor="#4f81bd [3204]" stroked="f">
            <v:fill opacity="49807f" color2="#a7bfde [1620]" o:opacity2="49807f" rotate="t" angle="180" focus="100%" type="gradient">
              <o:fill v:ext="view" type="gradientUnscaled"/>
            </v:fill>
            <v:stroke joinstyle="miter"/>
            <v:shadow on="t" color="black" opacity="22937f" origin=",.5" offset="0,.63889mm"/>
            <v:formulas/>
            <v:path arrowok="t" o:connecttype="custom" o:connectlocs="98948,0;2348342,0;2447290,98948;2447290,400050;2447290,400050;0,400050;0,400050;0,98948;98948,0" o:connectangles="0,0,0,0,0,0,0,0,0" textboxrect="0,0,2447290,400050"/>
            <v:textbox>
              <w:txbxContent>
                <w:p w:rsidR="00D934F1" w:rsidRDefault="00D934F1" w:rsidP="00D934F1">
                  <w:pPr>
                    <w:rPr>
                      <w:rFonts w:eastAsia="Times New Roman"/>
                    </w:rPr>
                  </w:pPr>
                </w:p>
              </w:txbxContent>
            </v:textbox>
          </v:shape>
        </w:pict>
      </w:r>
      <w:r w:rsidRPr="0007485F">
        <w:rPr>
          <w:noProof/>
        </w:rPr>
        <w:pict>
          <v:roundrect id="Rounded Rectangle 55" o:spid="_x0000_s1048" style="position:absolute;margin-left:-61.35pt;margin-top:1.85pt;width:192.7pt;height:242.25pt;rotation:180;z-index:251709440;visibility:visible;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" fillcolor="#17365d [2415]" strokecolor="#c6d9f1 [671]" strokeweight="1.25pt">
            <v:fill color2="#548dd4 [1951]" rotate="t" angle="180" colors="0 #17375e;52429f #558ed5" focus="100%" type="gradient">
              <o:fill v:ext="view" type="gradientUnscaled"/>
            </v:fill>
            <v:shadow on="t" color="black" opacity="22937f" origin=",.5" offset="0,.63889mm"/>
            <v:textbox>
              <w:txbxContent>
                <w:p w:rsidR="00D934F1" w:rsidRPr="001F74CC" w:rsidRDefault="00D934F1" w:rsidP="00D934F1">
                  <w:pPr>
                    <w:rPr>
                      <w:rFonts w:eastAsia="Times New Roman"/>
                      <w:lang w:val="es-MX"/>
                    </w:rPr>
                  </w:pPr>
                </w:p>
              </w:txbxContent>
            </v:textbox>
          </v:roundrect>
        </w:pict>
      </w:r>
      <w:r w:rsidRPr="0007485F">
        <w:rPr>
          <w:noProof/>
        </w:rPr>
        <w:pict>
          <v:shape id="TextBox 26" o:spid="_x0000_s1049" type="#_x0000_t202" style="position:absolute;margin-left:-62.1pt;margin-top:6.5pt;width:192.7pt;height:2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" filled="f" stroked="f">
            <v:textbox inset="21.6pt">
              <w:txbxContent>
                <w:p w:rsidR="00D934F1" w:rsidRPr="002A4F61" w:rsidRDefault="00D934F1" w:rsidP="00D934F1">
                  <w:pPr>
                    <w:pStyle w:val="NormalWeb"/>
                    <w:spacing w:before="0" w:beforeAutospacing="0" w:after="0" w:afterAutospacing="0"/>
                    <w:rPr>
                      <w:sz w:val="20"/>
                    </w:rPr>
                  </w:pPr>
                  <w:r w:rsidRPr="002A4F61">
                    <w:rPr>
                      <w:rFonts w:asciiTheme="minorHAnsi" w:hAnsi="Segoe" w:cstheme="minorBidi"/>
                      <w:color w:val="FFFFFF" w:themeColor="background1"/>
                      <w:spacing w:val="10"/>
                      <w:kern w:val="24"/>
                      <w:sz w:val="26"/>
                      <w:szCs w:val="30"/>
                      <w:lang w:val="en-US"/>
                    </w:rPr>
                    <w:t>USAR</w:t>
                  </w:r>
                </w:p>
              </w:txbxContent>
            </v:textbox>
          </v:shape>
        </w:pict>
      </w:r>
      <w:r w:rsidRPr="0007485F">
        <w:rPr>
          <w:noProof/>
        </w:rPr>
        <w:pict>
          <v:shape id="Round Same Side Corner Rectangle 58" o:spid="_x0000_s1050" style="position:absolute;margin-left:-62.1pt;margin-top:4.7pt;width:192.7pt;height:22.2pt;z-index:251643901;visibility:visible;v-text-anchor:middle" coordsize="2447525,2819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" adj="-11796480,,5400" path="m69748,l2377777,v38521,,69748,31227,69748,69748l2447525,281993r,l,281993r,l,69748c,31227,31227,,69748,xe" fillcolor="white [3212]" stroked="f">
            <v:fill opacity="9766f"/>
            <v:stroke joinstyle="miter"/>
            <v:shadow on="t" color="black" opacity="22937f" origin=",.5" offset="0,.63889mm"/>
            <v:formulas/>
            <v:path arrowok="t" o:connecttype="custom" o:connectlocs="69748,0;2377777,0;2447525,69748;2447525,281993;2447525,281993;0,281993;0,281993;0,69748;69748,0" o:connectangles="0,0,0,0,0,0,0,0,0" textboxrect="0,0,2447525,281993"/>
            <v:textbox>
              <w:txbxContent>
                <w:p w:rsidR="00D934F1" w:rsidRDefault="00D934F1" w:rsidP="00D934F1">
                  <w:pPr>
                    <w:rPr>
                      <w:rFonts w:eastAsia="Times New Roman"/>
                    </w:rPr>
                  </w:pPr>
                </w:p>
              </w:txbxContent>
            </v:textbox>
          </v:shape>
        </w:pict>
      </w:r>
      <w:r w:rsidRPr="0007485F">
        <w:rPr>
          <w:noProof/>
        </w:rPr>
        <w:pict>
          <v:rect id="Rectangle 30" o:spid="_x0000_s1051" style="position:absolute;margin-left:127pt;margin-top:12.05pt;width:156.45pt;height:87.25pt;rotation:3371303fd;z-index:251701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" filled="f" stroked="f">
            <v:textbox style="mso-fit-shape-to-text:t">
              <w:txbxContent>
                <w:p w:rsidR="009A59E6" w:rsidRPr="009A59E6" w:rsidRDefault="009A59E6" w:rsidP="009A59E6">
                  <w:pPr>
                    <w:pStyle w:val="NormalWeb"/>
                    <w:spacing w:before="0" w:beforeAutospacing="0" w:after="0" w:afterAutospacing="0" w:line="211" w:lineRule="auto"/>
                    <w:jc w:val="center"/>
                    <w:rPr>
                      <w:color w:val="FFFFFF" w:themeColor="background1"/>
                    </w:rPr>
                  </w:pPr>
                  <w:r w:rsidRPr="009A59E6">
                    <w:rPr>
                      <w:rFonts w:asciiTheme="minorHAnsi" w:hAnsi="Segoe" w:cstheme="minorBidi"/>
                      <w:color w:val="FFFFFF" w:themeColor="background1"/>
                      <w:kern w:val="24"/>
                      <w:sz w:val="38"/>
                      <w:szCs w:val="38"/>
                      <w:lang w:val="en-US"/>
                    </w:rPr>
                    <w:t>Usar</w:t>
                  </w:r>
                </w:p>
              </w:txbxContent>
            </v:textbox>
          </v:rect>
        </w:pict>
      </w:r>
    </w:p>
    <w:p w:rsidR="003F4E02" w:rsidRDefault="0007485F" w:rsidP="0094387C">
      <w:pPr>
        <w:rPr>
          <w:noProof/>
        </w:rPr>
      </w:pPr>
      <w:r w:rsidRPr="0007485F">
        <w:rPr>
          <w:noProof/>
        </w:rPr>
        <w:pict>
          <v:shape id="TextBox 28" o:spid="_x0000_s1052" type="#_x0000_t202" style="position:absolute;margin-left:-62.1pt;margin-top:22.3pt;width:163.5pt;height:183pt;z-index:251713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" filled="f" stroked="f">
            <v:textbox inset="14.4pt">
              <w:txbxContent>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MDOP: Herramientas de Administración, Implementación y Virtualización del Desktop.</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24x7 Soporte de Resolución de     Problemas</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Capacitación presencial de TI</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Software y recursos de evaluación de TechNet</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 xml:space="preserve">Capacitación en línea  (E-Learning) </w:t>
                  </w:r>
                </w:p>
                <w:p w:rsidR="00D934F1" w:rsidRPr="00417E28" w:rsidRDefault="00D934F1" w:rsidP="00D934F1">
                  <w:pPr>
                    <w:pStyle w:val="NormalWeb"/>
                    <w:spacing w:before="0" w:beforeAutospacing="0" w:after="120" w:afterAutospacing="0"/>
                    <w:ind w:left="288" w:hanging="288"/>
                    <w:rPr>
                      <w:sz w:val="18"/>
                      <w:szCs w:val="18"/>
                    </w:rPr>
                  </w:pPr>
                  <w:r w:rsidRPr="00417E28">
                    <w:rPr>
                      <w:rFonts w:asciiTheme="minorHAnsi" w:hAnsi="Segoe" w:cstheme="minorBidi"/>
                      <w:color w:val="FFFFFF" w:themeColor="background1"/>
                      <w:kern w:val="24"/>
                      <w:sz w:val="18"/>
                      <w:szCs w:val="18"/>
                    </w:rPr>
                    <w:t xml:space="preserve">•  </w:t>
                  </w:r>
                  <w:r w:rsidRPr="00417E28">
                    <w:rPr>
                      <w:rFonts w:asciiTheme="minorHAnsi" w:hAnsi="Segoe" w:cstheme="minorBidi"/>
                      <w:color w:val="FFFFFF" w:themeColor="background1"/>
                      <w:kern w:val="24"/>
                      <w:sz w:val="18"/>
                      <w:szCs w:val="18"/>
                    </w:rPr>
                    <w:tab/>
                    <w:t>Programa  para Uso en el Hogar (HUP) – incluye Office en el Hogar</w:t>
                  </w:r>
                </w:p>
              </w:txbxContent>
            </v:textbox>
          </v:shape>
        </w:pict>
      </w:r>
    </w:p>
    <w:p w:rsidR="003F4E02" w:rsidRDefault="003F4E02" w:rsidP="0094387C">
      <w:pPr>
        <w:rPr>
          <w:noProof/>
        </w:rPr>
      </w:pPr>
    </w:p>
    <w:p w:rsidR="003F4E02" w:rsidRDefault="003F4E02" w:rsidP="0094387C">
      <w:pPr>
        <w:rPr>
          <w:noProof/>
        </w:rPr>
      </w:pPr>
    </w:p>
    <w:p w:rsidR="003F4E02" w:rsidRDefault="003F4E02" w:rsidP="0094387C">
      <w:pPr>
        <w:rPr>
          <w:noProof/>
        </w:rPr>
      </w:pPr>
    </w:p>
    <w:p w:rsidR="003F4E02" w:rsidRDefault="003F4E02" w:rsidP="0094387C">
      <w:pPr>
        <w:rPr>
          <w:noProof/>
        </w:rPr>
      </w:pPr>
    </w:p>
    <w:p w:rsidR="003F4E02" w:rsidRDefault="003F4E02" w:rsidP="0094387C">
      <w:pPr>
        <w:rPr>
          <w:noProof/>
        </w:rPr>
      </w:pPr>
    </w:p>
    <w:p w:rsidR="003F4E02" w:rsidRDefault="003F4E02" w:rsidP="0094387C">
      <w:pPr>
        <w:rPr>
          <w:noProof/>
        </w:rPr>
      </w:pPr>
    </w:p>
    <w:p w:rsidR="003F4E02" w:rsidRDefault="003F4E02" w:rsidP="0094387C">
      <w:pPr>
        <w:rPr>
          <w:noProof/>
        </w:rPr>
      </w:pPr>
    </w:p>
    <w:p w:rsidR="00307E99" w:rsidRPr="001F74CC" w:rsidRDefault="00307E99" w:rsidP="001F74CC">
      <w:r>
        <w:rPr>
          <w:rStyle w:val="Strong"/>
          <w:lang w:val="es-MX"/>
        </w:rPr>
        <w:t xml:space="preserve">Mas ideas para su </w:t>
      </w:r>
      <w:r>
        <w:rPr>
          <w:rStyle w:val="Strong"/>
        </w:rPr>
        <w:t>plan de Software Assurance:</w:t>
      </w:r>
      <w:r w:rsidRPr="006464BE">
        <w:rPr>
          <w:lang w:val="es-MX"/>
        </w:rPr>
        <w:t xml:space="preserve"> </w:t>
      </w:r>
    </w:p>
    <w:p w:rsidR="00F91F86" w:rsidRPr="006464BE" w:rsidRDefault="006464BE" w:rsidP="00307E99">
      <w:pPr>
        <w:pStyle w:val="SABullets"/>
        <w:numPr>
          <w:ilvl w:val="0"/>
          <w:numId w:val="29"/>
        </w:numPr>
        <w:rPr>
          <w:lang w:val="es-MX"/>
        </w:rPr>
      </w:pPr>
      <w:r w:rsidRPr="006464BE">
        <w:rPr>
          <w:lang w:val="es-MX"/>
        </w:rPr>
        <w:t>Tome ventaja de las nuevas versiones de los productos tan pronto como sean liberados, mientras se beneficia con la posibilidad de distribuir los gastos de su Licenciamiento por Volumen de Software Assurance en tres pagos anuales.</w:t>
      </w:r>
      <w:r w:rsidR="00F91F86" w:rsidRPr="006464BE">
        <w:rPr>
          <w:lang w:val="es-MX"/>
        </w:rPr>
        <w:t xml:space="preserve">. </w:t>
      </w:r>
    </w:p>
    <w:p w:rsidR="00F91F86" w:rsidRPr="006464BE" w:rsidRDefault="006464BE" w:rsidP="00855698">
      <w:pPr>
        <w:pStyle w:val="SABullets"/>
        <w:rPr>
          <w:color w:val="000000"/>
          <w:lang w:val="es-MX"/>
        </w:rPr>
      </w:pPr>
      <w:r w:rsidRPr="006464BE">
        <w:rPr>
          <w:lang w:val="es-MX"/>
        </w:rPr>
        <w:t xml:space="preserve">Enfóquese en cómo puede ayudar la planeación de los tiempos de </w:t>
      </w:r>
      <w:r w:rsidR="00F1302B">
        <w:rPr>
          <w:lang w:val="es-MX"/>
        </w:rPr>
        <w:t>implementación</w:t>
      </w:r>
      <w:r w:rsidRPr="006464BE">
        <w:rPr>
          <w:lang w:val="es-MX"/>
        </w:rPr>
        <w:t xml:space="preserve"> y puesta en marcha.</w:t>
      </w:r>
    </w:p>
    <w:p w:rsidR="00F91F86" w:rsidRPr="006464BE" w:rsidRDefault="006464BE" w:rsidP="00855698">
      <w:pPr>
        <w:pStyle w:val="SABullets"/>
        <w:rPr>
          <w:lang w:val="es-MX"/>
        </w:rPr>
      </w:pPr>
      <w:r w:rsidRPr="006464BE">
        <w:rPr>
          <w:lang w:val="es-MX"/>
        </w:rPr>
        <w:t xml:space="preserve">Planee la promoción de las opciones del </w:t>
      </w:r>
      <w:r w:rsidR="006F3A4A">
        <w:rPr>
          <w:lang w:val="es-MX"/>
        </w:rPr>
        <w:t>Programa de Uso en el Hogar</w:t>
      </w:r>
      <w:r w:rsidRPr="006464BE">
        <w:rPr>
          <w:lang w:val="es-MX"/>
        </w:rPr>
        <w:t xml:space="preserve"> y la capacitación entre los usuarios interesados, el departamento de TI y el soporte para nuevas versiones de software</w:t>
      </w:r>
      <w:r w:rsidR="00F91F86" w:rsidRPr="006464BE">
        <w:rPr>
          <w:lang w:val="es-MX"/>
        </w:rPr>
        <w:t>.</w:t>
      </w:r>
    </w:p>
    <w:p w:rsidR="00F91F86" w:rsidRPr="006464BE" w:rsidRDefault="006464BE" w:rsidP="00855698">
      <w:pPr>
        <w:pStyle w:val="SABullets"/>
        <w:rPr>
          <w:lang w:val="es-MX"/>
        </w:rPr>
      </w:pPr>
      <w:r w:rsidRPr="006464BE">
        <w:rPr>
          <w:lang w:val="es-MX"/>
        </w:rPr>
        <w:t>Vea cómo puede usar la implementación de aplicaciones y las herramientas de administración del desktop disponibles en Windows 7 Enterprise y en Microsoft Optimized Desktop Pack</w:t>
      </w:r>
      <w:r w:rsidR="00F91F86" w:rsidRPr="006464BE">
        <w:rPr>
          <w:lang w:val="es-MX"/>
        </w:rPr>
        <w:t>.</w:t>
      </w:r>
    </w:p>
    <w:p w:rsidR="00F91F86" w:rsidRPr="005C7AFA" w:rsidRDefault="005C7AFA" w:rsidP="00855698">
      <w:pPr>
        <w:pStyle w:val="SABullets"/>
        <w:rPr>
          <w:lang w:val="es-MX"/>
        </w:rPr>
      </w:pPr>
      <w:r w:rsidRPr="005C7AFA">
        <w:rPr>
          <w:lang w:val="es-MX"/>
        </w:rPr>
        <w:t>Entienda como ayuda Software Assurance a construir y administrar ambientes del desktop virtual con tecnologías App-V y MED-V, además de los nuevos derechos ampliados de Windows Virtual Desktop Access y de Office Roaming</w:t>
      </w:r>
      <w:r w:rsidR="00855698" w:rsidRPr="005C7AFA">
        <w:rPr>
          <w:lang w:val="es-MX"/>
        </w:rPr>
        <w:t>.</w:t>
      </w:r>
    </w:p>
    <w:p w:rsidR="00F91F86" w:rsidRPr="00147D3F" w:rsidRDefault="005C7AFA" w:rsidP="00855698">
      <w:pPr>
        <w:pStyle w:val="SABullets"/>
        <w:spacing w:before="120"/>
        <w:rPr>
          <w:lang w:val="es-MX"/>
        </w:rPr>
      </w:pPr>
      <w:r w:rsidRPr="005C7AFA">
        <w:rPr>
          <w:lang w:val="es-MX"/>
        </w:rPr>
        <w:t xml:space="preserve">Apoye la productividad de la empresa con la capacitación técnica y de usuario final, el </w:t>
      </w:r>
      <w:r w:rsidR="006F3A4A">
        <w:rPr>
          <w:lang w:val="es-MX"/>
        </w:rPr>
        <w:t>Programa de Uso en el Hogar</w:t>
      </w:r>
      <w:r w:rsidRPr="005C7AFA">
        <w:rPr>
          <w:lang w:val="es-MX"/>
        </w:rPr>
        <w:t xml:space="preserve"> y los Beneficios de TechNet a través de Software Assurance, lo que puede contribuir al uso más productivo del software nuevo y ayudar a disminuir los costos de soporte</w:t>
      </w:r>
      <w:r w:rsidR="00F91F86" w:rsidRPr="005C7AFA">
        <w:rPr>
          <w:color w:val="000000"/>
          <w:lang w:val="es-MX"/>
        </w:rPr>
        <w:t>.</w:t>
      </w:r>
    </w:p>
    <w:p w:rsidR="00147D3F" w:rsidRDefault="00147D3F">
      <w:pPr>
        <w:rPr>
          <w:rFonts w:ascii="Calibri" w:hAnsi="Calibri" w:cstheme="minorHAnsi"/>
          <w:color w:val="000000"/>
          <w:sz w:val="21"/>
          <w:lang w:val="es-MX" w:bidi="en-US"/>
        </w:rPr>
      </w:pPr>
      <w:r>
        <w:rPr>
          <w:color w:val="000000"/>
          <w:lang w:val="es-MX"/>
        </w:rPr>
        <w:br w:type="page"/>
      </w:r>
    </w:p>
    <w:p w:rsidR="00147D3F" w:rsidRPr="005C7AFA" w:rsidRDefault="003D0E02" w:rsidP="00147D3F">
      <w:pPr>
        <w:pStyle w:val="SABullets"/>
        <w:numPr>
          <w:ilvl w:val="0"/>
          <w:numId w:val="0"/>
        </w:numPr>
        <w:spacing w:before="120"/>
        <w:ind w:left="360" w:hanging="360"/>
        <w:rPr>
          <w:lang w:val="es-MX"/>
        </w:rPr>
      </w:pPr>
      <w:r>
        <w:rPr>
          <w:b/>
          <w:bCs/>
          <w:noProof/>
          <w:color w:val="17365D" w:themeColor="text2" w:themeShade="BF"/>
          <w:sz w:val="22"/>
          <w:lang w:val="es-AR" w:eastAsia="es-AR" w:bidi="ar-SA"/>
        </w:rPr>
        <w:lastRenderedPageBreak/>
        <w:drawing>
          <wp:anchor distT="0" distB="0" distL="114300" distR="114300" simplePos="0" relativeHeight="251664384" behindDoc="1" locked="0" layoutInCell="1" allowOverlap="1">
            <wp:simplePos x="0" y="0"/>
            <wp:positionH relativeFrom="column">
              <wp:posOffset>-302895</wp:posOffset>
            </wp:positionH>
            <wp:positionV relativeFrom="paragraph">
              <wp:posOffset>228600</wp:posOffset>
            </wp:positionV>
            <wp:extent cx="6112510" cy="3009900"/>
            <wp:effectExtent l="0" t="0" r="2540" b="0"/>
            <wp:wrapNone/>
            <wp:docPr id="6" name="Picture 6"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6112510" cy="3009900"/>
                    </a:xfrm>
                    <a:prstGeom prst="rect">
                      <a:avLst/>
                    </a:prstGeom>
                  </pic:spPr>
                </pic:pic>
              </a:graphicData>
            </a:graphic>
          </wp:anchor>
        </w:drawing>
      </w:r>
    </w:p>
    <w:p w:rsidR="00884A44" w:rsidRPr="005C7AFA" w:rsidRDefault="00147D3F" w:rsidP="00884A44">
      <w:pPr>
        <w:pStyle w:val="SABody"/>
        <w:spacing w:before="480"/>
        <w:rPr>
          <w:lang w:val="es-MX"/>
        </w:rPr>
      </w:pPr>
      <w:r>
        <w:rPr>
          <w:rStyle w:val="SATIP"/>
          <w:lang w:val="es-MX"/>
        </w:rPr>
        <w:t>CONSEJO</w:t>
      </w:r>
      <w:r w:rsidR="00884A44" w:rsidRPr="005C7AFA">
        <w:rPr>
          <w:rStyle w:val="SATIP"/>
          <w:lang w:val="es-MX"/>
        </w:rPr>
        <w:t>:</w:t>
      </w:r>
      <w:r w:rsidR="00884A44" w:rsidRPr="005C7AFA">
        <w:rPr>
          <w:b/>
          <w:bCs/>
          <w:lang w:val="es-MX"/>
        </w:rPr>
        <w:t xml:space="preserve"> </w:t>
      </w:r>
      <w:r w:rsidR="005C7AFA">
        <w:rPr>
          <w:lang w:val="es-MX"/>
        </w:rPr>
        <w:t>Incluya</w:t>
      </w:r>
      <w:r w:rsidR="00884A44" w:rsidRPr="005C7AFA">
        <w:rPr>
          <w:lang w:val="es-MX"/>
        </w:rPr>
        <w:t xml:space="preserve"> </w:t>
      </w:r>
      <w:hyperlink r:id="rId21" w:tooltip="MDOP" w:history="1">
        <w:r w:rsidR="00884A44" w:rsidRPr="005C7AFA">
          <w:rPr>
            <w:rStyle w:val="Hyperlink"/>
            <w:rFonts w:cstheme="minorHAnsi"/>
            <w:color w:val="3A76B4"/>
            <w:lang w:val="es-MX"/>
          </w:rPr>
          <w:t>MDOP</w:t>
        </w:r>
      </w:hyperlink>
      <w:r w:rsidR="00884A44" w:rsidRPr="005C7AFA">
        <w:rPr>
          <w:lang w:val="es-MX"/>
        </w:rPr>
        <w:t xml:space="preserve"> </w:t>
      </w:r>
      <w:r w:rsidR="005C7AFA" w:rsidRPr="005C7AFA">
        <w:rPr>
          <w:lang w:val="es-MX"/>
        </w:rPr>
        <w:t xml:space="preserve">en sus planes de </w:t>
      </w:r>
      <w:r w:rsidR="00F1302B">
        <w:rPr>
          <w:lang w:val="es-MX"/>
        </w:rPr>
        <w:t>implementación</w:t>
      </w:r>
      <w:r w:rsidR="005C7AFA" w:rsidRPr="005C7AFA">
        <w:rPr>
          <w:lang w:val="es-MX"/>
        </w:rPr>
        <w:t xml:space="preserve"> de Windows 7 y use sus poderosas herramientas de administración del desktop para agilizar la </w:t>
      </w:r>
      <w:r w:rsidR="00F1302B">
        <w:rPr>
          <w:lang w:val="es-MX"/>
        </w:rPr>
        <w:t>implementación</w:t>
      </w:r>
      <w:r w:rsidR="005C7AFA" w:rsidRPr="005C7AFA">
        <w:rPr>
          <w:lang w:val="es-MX"/>
        </w:rPr>
        <w:t xml:space="preserve"> de aplicaciones, mejorar la respuesta de TI e incrementar el tiempo de usuario.</w:t>
      </w:r>
    </w:p>
    <w:p w:rsidR="00884A44" w:rsidRPr="00147D3F" w:rsidRDefault="00884A44" w:rsidP="00884A44">
      <w:pPr>
        <w:pStyle w:val="SAQuote"/>
        <w:rPr>
          <w:lang w:val="es-MX"/>
        </w:rPr>
      </w:pPr>
      <w:r w:rsidRPr="00147D3F">
        <w:rPr>
          <w:lang w:val="es-MX"/>
        </w:rPr>
        <w:t>“Us</w:t>
      </w:r>
      <w:r w:rsidR="00147D3F" w:rsidRPr="00147D3F">
        <w:rPr>
          <w:lang w:val="es-MX"/>
        </w:rPr>
        <w:t>ando</w:t>
      </w:r>
      <w:r w:rsidRPr="00147D3F">
        <w:rPr>
          <w:lang w:val="es-MX"/>
        </w:rPr>
        <w:t xml:space="preserve"> Application Virtualization</w:t>
      </w:r>
      <w:r w:rsidR="00147D3F" w:rsidRPr="00147D3F">
        <w:rPr>
          <w:lang w:val="es-MX"/>
        </w:rPr>
        <w:t xml:space="preserve">, [parte de MDOP], podemos proporcionar un servicio </w:t>
      </w:r>
      <w:r w:rsidR="003D0E02">
        <w:rPr>
          <w:lang w:val="es-MX"/>
        </w:rPr>
        <w:t>con una mejor respuesta</w:t>
      </w:r>
      <w:r w:rsidR="00147D3F" w:rsidRPr="00147D3F">
        <w:rPr>
          <w:lang w:val="es-MX"/>
        </w:rPr>
        <w:t>. Podemos traer nuevos clientes a bordo y actualizar y cambiar rápidamente las aplicaciones de</w:t>
      </w:r>
      <w:r w:rsidR="00147D3F">
        <w:rPr>
          <w:lang w:val="es-MX"/>
        </w:rPr>
        <w:t xml:space="preserve"> los clientes existentes</w:t>
      </w:r>
      <w:r w:rsidRPr="00147D3F">
        <w:rPr>
          <w:lang w:val="es-MX"/>
        </w:rPr>
        <w:t>”</w:t>
      </w:r>
      <w:r w:rsidR="00147D3F">
        <w:rPr>
          <w:lang w:val="es-MX"/>
        </w:rPr>
        <w:t>.</w:t>
      </w:r>
    </w:p>
    <w:p w:rsidR="00654D79" w:rsidRPr="00860824" w:rsidRDefault="00884A44" w:rsidP="00884A44">
      <w:pPr>
        <w:pStyle w:val="SASitation"/>
        <w:rPr>
          <w:lang w:val="en-US"/>
        </w:rPr>
      </w:pPr>
      <w:r w:rsidRPr="00860824">
        <w:rPr>
          <w:b/>
          <w:bCs/>
          <w:lang w:val="en-US"/>
        </w:rPr>
        <w:t>Jeron Mehl</w:t>
      </w:r>
      <w:r w:rsidR="00654D79" w:rsidRPr="00860824">
        <w:rPr>
          <w:b/>
          <w:bCs/>
          <w:lang w:val="en-US"/>
        </w:rPr>
        <w:t>,</w:t>
      </w:r>
      <w:r w:rsidRPr="00860824">
        <w:rPr>
          <w:lang w:val="en-US"/>
        </w:rPr>
        <w:t xml:space="preserve"> IT Manager</w:t>
      </w:r>
    </w:p>
    <w:p w:rsidR="0037644D" w:rsidRPr="00860824" w:rsidRDefault="00884A44" w:rsidP="0037644D">
      <w:pPr>
        <w:pStyle w:val="SASitation"/>
        <w:spacing w:line="276" w:lineRule="auto"/>
        <w:rPr>
          <w:lang w:val="en-US"/>
        </w:rPr>
      </w:pPr>
      <w:r w:rsidRPr="00860824">
        <w:rPr>
          <w:lang w:val="en-US"/>
        </w:rPr>
        <w:t>Steinbuch Centre for Computing</w:t>
      </w:r>
      <w:r w:rsidRPr="00860824">
        <w:rPr>
          <w:lang w:val="en-US"/>
        </w:rPr>
        <w:br/>
      </w:r>
    </w:p>
    <w:p w:rsidR="003D0E02" w:rsidRPr="003D0E02" w:rsidRDefault="0007485F" w:rsidP="003D0E02">
      <w:pPr>
        <w:pStyle w:val="SASitation"/>
        <w:spacing w:line="276" w:lineRule="auto"/>
        <w:rPr>
          <w:rStyle w:val="Strong"/>
          <w:rFonts w:cs="Calibri"/>
          <w:b w:val="0"/>
          <w:bCs w:val="0"/>
          <w:sz w:val="22"/>
          <w:szCs w:val="22"/>
          <w:lang w:val="es-MX"/>
        </w:rPr>
      </w:pPr>
      <w:hyperlink r:id="rId22" w:tgtFrame="_blank" w:tooltip="KIT Case Study" w:history="1">
        <w:r w:rsidR="001F25C1">
          <w:rPr>
            <w:rStyle w:val="Hyperlink"/>
            <w:rFonts w:cs="Calibri"/>
            <w:sz w:val="22"/>
            <w:szCs w:val="22"/>
            <w:lang w:val="es-MX"/>
          </w:rPr>
          <w:t>Descargue el caso de estudio en Ingles</w:t>
        </w:r>
      </w:hyperlink>
    </w:p>
    <w:p w:rsidR="00F11ED9" w:rsidRDefault="00F11ED9" w:rsidP="00855698">
      <w:pPr>
        <w:pStyle w:val="SABody"/>
        <w:spacing w:before="240" w:after="0"/>
        <w:rPr>
          <w:rStyle w:val="Strong"/>
          <w:lang w:val="es-MX"/>
        </w:rPr>
      </w:pPr>
    </w:p>
    <w:p w:rsidR="00855698" w:rsidRPr="00147D3F" w:rsidRDefault="00855698" w:rsidP="00855698">
      <w:pPr>
        <w:pStyle w:val="SABody"/>
        <w:spacing w:before="240" w:after="0"/>
        <w:rPr>
          <w:rStyle w:val="Strong"/>
        </w:rPr>
      </w:pPr>
      <w:r w:rsidRPr="00147D3F">
        <w:rPr>
          <w:rStyle w:val="Strong"/>
          <w:lang w:val="es-MX"/>
        </w:rPr>
        <w:t>E</w:t>
      </w:r>
      <w:r w:rsidR="00147D3F" w:rsidRPr="00147D3F">
        <w:rPr>
          <w:rStyle w:val="Strong"/>
          <w:lang w:val="es-MX"/>
        </w:rPr>
        <w:t>jemplo</w:t>
      </w:r>
      <w:r w:rsidRPr="00147D3F">
        <w:rPr>
          <w:rStyle w:val="Strong"/>
          <w:lang w:val="es-MX"/>
        </w:rPr>
        <w:t>:</w:t>
      </w:r>
    </w:p>
    <w:p w:rsidR="003D4BD7" w:rsidRDefault="00147D3F" w:rsidP="003D4BD7">
      <w:pPr>
        <w:pStyle w:val="SABodyItalic"/>
        <w:rPr>
          <w:lang w:val="es-MX"/>
        </w:rPr>
      </w:pPr>
      <w:r w:rsidRPr="00147D3F">
        <w:rPr>
          <w:lang w:val="es-MX"/>
        </w:rPr>
        <w:t xml:space="preserve">Ponga en línea su </w:t>
      </w:r>
      <w:r w:rsidR="001F25C1">
        <w:rPr>
          <w:lang w:val="es-MX"/>
        </w:rPr>
        <w:t>plan de uso</w:t>
      </w:r>
      <w:r w:rsidR="00F1302B">
        <w:rPr>
          <w:lang w:val="es-MX"/>
        </w:rPr>
        <w:t xml:space="preserve"> de</w:t>
      </w:r>
      <w:r w:rsidR="00F611EE">
        <w:rPr>
          <w:lang w:val="es-MX"/>
        </w:rPr>
        <w:t xml:space="preserve"> los beneficios de</w:t>
      </w:r>
      <w:r w:rsidR="00F1302B">
        <w:rPr>
          <w:lang w:val="es-MX"/>
        </w:rPr>
        <w:t xml:space="preserve"> Software Assurance</w:t>
      </w:r>
      <w:r w:rsidR="000643AD" w:rsidRPr="00147D3F">
        <w:rPr>
          <w:lang w:val="es-MX"/>
        </w:rPr>
        <w:t xml:space="preserve"> </w:t>
      </w:r>
      <w:r w:rsidR="00F611EE">
        <w:rPr>
          <w:lang w:val="es-MX"/>
        </w:rPr>
        <w:t xml:space="preserve">para facilitarle </w:t>
      </w:r>
      <w:r>
        <w:rPr>
          <w:lang w:val="es-MX"/>
        </w:rPr>
        <w:t xml:space="preserve">una migración </w:t>
      </w:r>
      <w:r w:rsidR="00F611EE">
        <w:rPr>
          <w:lang w:val="es-MX"/>
        </w:rPr>
        <w:t>de</w:t>
      </w:r>
      <w:r>
        <w:rPr>
          <w:lang w:val="es-MX"/>
        </w:rPr>
        <w:t xml:space="preserve"> </w:t>
      </w:r>
      <w:r w:rsidR="000643AD" w:rsidRPr="00147D3F">
        <w:rPr>
          <w:lang w:val="es-MX"/>
        </w:rPr>
        <w:t>Microsoft Exchange Server</w:t>
      </w:r>
    </w:p>
    <w:p w:rsidR="003D0E02" w:rsidRPr="003D0E02" w:rsidRDefault="003D0E02" w:rsidP="003D0E02">
      <w:pPr>
        <w:pStyle w:val="SABullets"/>
        <w:numPr>
          <w:ilvl w:val="0"/>
          <w:numId w:val="0"/>
        </w:numPr>
        <w:rPr>
          <w:spacing w:val="-4"/>
          <w:lang w:val="es-MX"/>
        </w:rPr>
      </w:pPr>
      <w:r>
        <w:rPr>
          <w:b/>
          <w:spacing w:val="-4"/>
          <w:lang w:val="es-MX"/>
        </w:rPr>
        <w:t>Importante</w:t>
      </w:r>
      <w:r w:rsidRPr="003D0E02">
        <w:rPr>
          <w:b/>
          <w:spacing w:val="-4"/>
          <w:lang w:val="es-MX"/>
        </w:rPr>
        <w:t>:</w:t>
      </w:r>
      <w:r w:rsidRPr="003D4BD7">
        <w:rPr>
          <w:b/>
          <w:spacing w:val="-4"/>
          <w:lang w:val="es-MX"/>
        </w:rPr>
        <w:t xml:space="preserve"> </w:t>
      </w:r>
      <w:r>
        <w:rPr>
          <w:spacing w:val="-4"/>
          <w:lang w:val="es-MX"/>
        </w:rPr>
        <w:t xml:space="preserve"> Es bueno recordarle que usted como cliente puede utilizar los días disponibles en “Servicios de planeación para la implementación” escogiendo entre el Servicio de planeación para la implementación del Desktop (Windows / Office) a través de Desktop Deployment Planning Services;  el Servicio de planeación para la implementación de SharePoint a través de SharePoint Deployment Planning Services; el Servicio de planeación para la implementación de Exchange a través de Exchange Deployment Planning Services y el Servicio de planeación de Valor de negocio a través del Business Value Planning Services.  </w:t>
      </w:r>
    </w:p>
    <w:p w:rsidR="00F11ED9" w:rsidRDefault="00F11ED9" w:rsidP="00855698">
      <w:pPr>
        <w:pStyle w:val="SABody"/>
        <w:spacing w:after="0"/>
        <w:rPr>
          <w:rStyle w:val="Strong"/>
          <w:lang w:val="es-MX"/>
        </w:rPr>
      </w:pPr>
    </w:p>
    <w:p w:rsidR="00EB1E0E" w:rsidRPr="00147D3F" w:rsidRDefault="000643AD" w:rsidP="00855698">
      <w:pPr>
        <w:pStyle w:val="SABody"/>
        <w:spacing w:after="0"/>
        <w:rPr>
          <w:rStyle w:val="Strong"/>
          <w:i/>
        </w:rPr>
      </w:pPr>
      <w:r w:rsidRPr="00147D3F">
        <w:rPr>
          <w:rStyle w:val="Strong"/>
          <w:lang w:val="es-MX"/>
        </w:rPr>
        <w:t>Plan</w:t>
      </w:r>
    </w:p>
    <w:p w:rsidR="00EB1E0E" w:rsidRPr="00147D3F" w:rsidRDefault="00147D3F" w:rsidP="00855698">
      <w:pPr>
        <w:pStyle w:val="SABullets"/>
        <w:rPr>
          <w:spacing w:val="-4"/>
          <w:lang w:val="es-MX"/>
        </w:rPr>
      </w:pPr>
      <w:r w:rsidRPr="00147D3F">
        <w:rPr>
          <w:spacing w:val="-4"/>
          <w:lang w:val="es-MX"/>
        </w:rPr>
        <w:t xml:space="preserve">Obtenga la última versión del software de </w:t>
      </w:r>
      <w:r w:rsidR="00E16BED" w:rsidRPr="00147D3F">
        <w:rPr>
          <w:spacing w:val="-4"/>
          <w:lang w:val="es-MX"/>
        </w:rPr>
        <w:t xml:space="preserve">Microsoft </w:t>
      </w:r>
      <w:r w:rsidR="000643AD" w:rsidRPr="00147D3F">
        <w:rPr>
          <w:spacing w:val="-4"/>
          <w:lang w:val="es-MX"/>
        </w:rPr>
        <w:t>Exchange</w:t>
      </w:r>
      <w:r w:rsidR="00E16BED" w:rsidRPr="00147D3F">
        <w:rPr>
          <w:spacing w:val="-4"/>
          <w:lang w:val="es-MX"/>
        </w:rPr>
        <w:t xml:space="preserve"> Server software </w:t>
      </w:r>
      <w:r w:rsidRPr="00147D3F">
        <w:rPr>
          <w:spacing w:val="-4"/>
          <w:lang w:val="es-MX"/>
        </w:rPr>
        <w:t xml:space="preserve">a través del </w:t>
      </w:r>
      <w:r>
        <w:rPr>
          <w:spacing w:val="-4"/>
          <w:lang w:val="es-MX"/>
        </w:rPr>
        <w:t xml:space="preserve">beneficio de Versiones </w:t>
      </w:r>
      <w:r w:rsidR="003D4BD7">
        <w:rPr>
          <w:spacing w:val="-4"/>
          <w:lang w:val="es-MX"/>
        </w:rPr>
        <w:t xml:space="preserve">Nuevas de </w:t>
      </w:r>
      <w:r>
        <w:rPr>
          <w:spacing w:val="-4"/>
          <w:lang w:val="es-MX"/>
        </w:rPr>
        <w:t>Productos</w:t>
      </w:r>
      <w:r w:rsidR="00DC2B64" w:rsidRPr="00147D3F">
        <w:rPr>
          <w:spacing w:val="-4"/>
          <w:lang w:val="es-MX"/>
        </w:rPr>
        <w:t>.</w:t>
      </w:r>
    </w:p>
    <w:p w:rsidR="003D4BD7" w:rsidRDefault="00F611EE" w:rsidP="00855698">
      <w:pPr>
        <w:pStyle w:val="SABullets"/>
        <w:rPr>
          <w:spacing w:val="-4"/>
          <w:lang w:val="es-MX"/>
        </w:rPr>
      </w:pPr>
      <w:r w:rsidRPr="003D4BD7">
        <w:rPr>
          <w:spacing w:val="-4"/>
          <w:lang w:val="es-MX"/>
        </w:rPr>
        <w:t xml:space="preserve">Al tener días disponibles de Servicios de planeación, usted puede coordinar </w:t>
      </w:r>
      <w:r w:rsidR="000A265B" w:rsidRPr="003D4BD7">
        <w:rPr>
          <w:spacing w:val="-4"/>
          <w:lang w:val="es-MX"/>
        </w:rPr>
        <w:t xml:space="preserve">una </w:t>
      </w:r>
      <w:r w:rsidRPr="003D4BD7">
        <w:rPr>
          <w:spacing w:val="-4"/>
          <w:lang w:val="es-MX"/>
        </w:rPr>
        <w:t>sesión</w:t>
      </w:r>
      <w:r w:rsidR="000A265B" w:rsidRPr="003D4BD7">
        <w:rPr>
          <w:spacing w:val="-4"/>
          <w:lang w:val="es-MX"/>
        </w:rPr>
        <w:t xml:space="preserve"> de Servicio de </w:t>
      </w:r>
      <w:r w:rsidRPr="003D4BD7">
        <w:rPr>
          <w:spacing w:val="-4"/>
          <w:lang w:val="es-MX"/>
        </w:rPr>
        <w:t>planeación</w:t>
      </w:r>
      <w:r w:rsidR="000A265B" w:rsidRPr="003D4BD7">
        <w:rPr>
          <w:spacing w:val="-4"/>
          <w:lang w:val="es-MX"/>
        </w:rPr>
        <w:t xml:space="preserve"> para la </w:t>
      </w:r>
      <w:r w:rsidRPr="003D4BD7">
        <w:rPr>
          <w:spacing w:val="-4"/>
          <w:lang w:val="es-MX"/>
        </w:rPr>
        <w:t>implementación</w:t>
      </w:r>
      <w:r w:rsidR="000A265B" w:rsidRPr="003D4BD7">
        <w:rPr>
          <w:spacing w:val="-4"/>
          <w:lang w:val="es-MX"/>
        </w:rPr>
        <w:t xml:space="preserve"> de </w:t>
      </w:r>
      <w:r w:rsidR="000643AD" w:rsidRPr="003D4BD7">
        <w:rPr>
          <w:spacing w:val="-4"/>
          <w:lang w:val="es-MX"/>
        </w:rPr>
        <w:t xml:space="preserve">Exchange </w:t>
      </w:r>
      <w:r w:rsidR="000A265B" w:rsidRPr="003D4BD7">
        <w:rPr>
          <w:spacing w:val="-4"/>
          <w:lang w:val="es-MX"/>
        </w:rPr>
        <w:t xml:space="preserve">con Exchange </w:t>
      </w:r>
      <w:r w:rsidR="000643AD" w:rsidRPr="003D4BD7">
        <w:rPr>
          <w:spacing w:val="-4"/>
          <w:lang w:val="es-MX"/>
        </w:rPr>
        <w:t>Deployment Planning Services (EDPS)</w:t>
      </w:r>
      <w:r w:rsidRPr="003D4BD7">
        <w:rPr>
          <w:spacing w:val="-4"/>
          <w:lang w:val="es-MX"/>
        </w:rPr>
        <w:t>.  Este beneficio de Software Assurance le ayuda a extender</w:t>
      </w:r>
      <w:r w:rsidR="003A7C6F" w:rsidRPr="003D4BD7">
        <w:rPr>
          <w:spacing w:val="-4"/>
          <w:lang w:val="es-MX"/>
        </w:rPr>
        <w:t xml:space="preserve"> </w:t>
      </w:r>
      <w:r w:rsidRPr="003D4BD7">
        <w:rPr>
          <w:spacing w:val="-4"/>
          <w:lang w:val="es-MX"/>
        </w:rPr>
        <w:t>sus recursos de TI</w:t>
      </w:r>
      <w:r w:rsidR="005C30F2" w:rsidRPr="003D4BD7">
        <w:rPr>
          <w:spacing w:val="-4"/>
          <w:lang w:val="es-MX"/>
        </w:rPr>
        <w:t>,</w:t>
      </w:r>
      <w:r w:rsidR="003A7C6F" w:rsidRPr="003D4BD7">
        <w:rPr>
          <w:spacing w:val="-4"/>
          <w:lang w:val="es-MX"/>
        </w:rPr>
        <w:t xml:space="preserve"> </w:t>
      </w:r>
      <w:r w:rsidRPr="003D4BD7">
        <w:rPr>
          <w:spacing w:val="-4"/>
          <w:lang w:val="es-MX"/>
        </w:rPr>
        <w:t>y obtener una consultoría para hacer recomendaciones alrededor de la implementación de Exchange</w:t>
      </w:r>
      <w:r w:rsidR="00E16BED" w:rsidRPr="003D4BD7">
        <w:rPr>
          <w:spacing w:val="-4"/>
          <w:lang w:val="es-MX"/>
        </w:rPr>
        <w:t>.</w:t>
      </w:r>
      <w:r w:rsidRPr="003D4BD7">
        <w:rPr>
          <w:spacing w:val="-4"/>
          <w:lang w:val="es-MX"/>
        </w:rPr>
        <w:t xml:space="preserve">  </w:t>
      </w:r>
    </w:p>
    <w:p w:rsidR="00F611EE" w:rsidRPr="003D0E02" w:rsidRDefault="00147D3F" w:rsidP="003D0E02">
      <w:pPr>
        <w:pStyle w:val="SABullets"/>
        <w:rPr>
          <w:spacing w:val="-4"/>
          <w:lang w:val="es-MX"/>
        </w:rPr>
      </w:pPr>
      <w:r w:rsidRPr="003D4BD7">
        <w:rPr>
          <w:rFonts w:cs="TZRABU+Segoe"/>
          <w:spacing w:val="-4"/>
          <w:lang w:val="es-MX"/>
        </w:rPr>
        <w:lastRenderedPageBreak/>
        <w:t xml:space="preserve">Tenga listo al personal de TI y de soporte con capacitación presencial usando los </w:t>
      </w:r>
      <w:r w:rsidR="008B4E7C" w:rsidRPr="003D4BD7">
        <w:rPr>
          <w:rFonts w:cs="TZRABU+Segoe"/>
          <w:spacing w:val="-4"/>
          <w:lang w:val="es-MX"/>
        </w:rPr>
        <w:t>Cupones o Vouchers de Capacitación</w:t>
      </w:r>
      <w:r w:rsidR="000643AD" w:rsidRPr="003D4BD7">
        <w:rPr>
          <w:rFonts w:cs="TZRABU+Segoe"/>
          <w:spacing w:val="-4"/>
          <w:lang w:val="es-MX"/>
        </w:rPr>
        <w:t xml:space="preserve"> </w:t>
      </w:r>
      <w:r w:rsidR="008D064A" w:rsidRPr="003D4BD7">
        <w:rPr>
          <w:rFonts w:cs="TZRABU+Segoe"/>
          <w:spacing w:val="-4"/>
          <w:lang w:val="es-MX"/>
        </w:rPr>
        <w:t>(C</w:t>
      </w:r>
      <w:r w:rsidR="008956E9" w:rsidRPr="003D4BD7">
        <w:rPr>
          <w:rFonts w:cs="TZRABU+Segoe"/>
          <w:spacing w:val="-4"/>
          <w:lang w:val="es-MX"/>
        </w:rPr>
        <w:t>urs</w:t>
      </w:r>
      <w:r w:rsidRPr="003D4BD7">
        <w:rPr>
          <w:rFonts w:cs="TZRABU+Segoe"/>
          <w:spacing w:val="-4"/>
          <w:lang w:val="es-MX"/>
        </w:rPr>
        <w:t>os</w:t>
      </w:r>
      <w:r w:rsidR="008D064A" w:rsidRPr="003D4BD7">
        <w:rPr>
          <w:rFonts w:cs="TZRABU+Segoe"/>
          <w:spacing w:val="-4"/>
          <w:lang w:val="es-MX"/>
        </w:rPr>
        <w:t>:</w:t>
      </w:r>
      <w:r w:rsidR="000643AD" w:rsidRPr="003D4BD7">
        <w:rPr>
          <w:rFonts w:cs="TZRABU+Segoe"/>
          <w:i/>
          <w:spacing w:val="-4"/>
          <w:lang w:val="es-MX"/>
        </w:rPr>
        <w:t xml:space="preserve"> </w:t>
      </w:r>
      <w:r w:rsidR="000643AD" w:rsidRPr="003D4BD7">
        <w:rPr>
          <w:rFonts w:cs="TZRABU+Segoe"/>
          <w:spacing w:val="-4"/>
          <w:lang w:val="es-MX"/>
        </w:rPr>
        <w:t xml:space="preserve">Exchange 2007: </w:t>
      </w:r>
      <w:r w:rsidR="000643AD" w:rsidRPr="003D4BD7">
        <w:rPr>
          <w:rFonts w:cs="TZRABU+Segoe"/>
          <w:i/>
          <w:spacing w:val="-4"/>
          <w:lang w:val="es-MX"/>
        </w:rPr>
        <w:t>3910, 3911, 5047 5049, 5050, 5051, 5053, 5054, 5947, 5095</w:t>
      </w:r>
      <w:r w:rsidR="003A3174" w:rsidRPr="003D4BD7">
        <w:rPr>
          <w:rFonts w:cs="TZRABU+Segoe"/>
          <w:spacing w:val="-4"/>
          <w:lang w:val="es-MX"/>
        </w:rPr>
        <w:t xml:space="preserve">; Exchange 2010: </w:t>
      </w:r>
      <w:r w:rsidR="000643AD" w:rsidRPr="003D4BD7">
        <w:rPr>
          <w:rFonts w:cs="TZRABU+Segoe"/>
          <w:i/>
          <w:spacing w:val="-4"/>
          <w:lang w:val="es-MX"/>
        </w:rPr>
        <w:t>10135</w:t>
      </w:r>
      <w:r w:rsidR="003A3174" w:rsidRPr="003D4BD7">
        <w:rPr>
          <w:rFonts w:cs="TZRABU+Segoe"/>
          <w:spacing w:val="-4"/>
          <w:lang w:val="es-MX"/>
        </w:rPr>
        <w:t>; Office Communications Server 2007</w:t>
      </w:r>
      <w:r w:rsidR="007C0F3B" w:rsidRPr="003D4BD7">
        <w:rPr>
          <w:rFonts w:cs="TZRABU+Segoe"/>
          <w:spacing w:val="-4"/>
          <w:lang w:val="es-MX"/>
        </w:rPr>
        <w:t>:</w:t>
      </w:r>
      <w:r w:rsidR="003A3174" w:rsidRPr="003D4BD7">
        <w:rPr>
          <w:rFonts w:cs="TZRABU+Segoe"/>
          <w:spacing w:val="-4"/>
          <w:lang w:val="es-MX"/>
        </w:rPr>
        <w:t xml:space="preserve"> </w:t>
      </w:r>
      <w:r w:rsidR="000643AD" w:rsidRPr="003D4BD7">
        <w:rPr>
          <w:rFonts w:cs="TZRABU+Segoe"/>
          <w:i/>
          <w:spacing w:val="-4"/>
          <w:lang w:val="es-MX"/>
        </w:rPr>
        <w:t>6755</w:t>
      </w:r>
      <w:r w:rsidR="000643AD" w:rsidRPr="003D4BD7">
        <w:rPr>
          <w:rFonts w:cs="TZRABU+Segoe"/>
          <w:spacing w:val="-4"/>
          <w:lang w:val="es-MX"/>
        </w:rPr>
        <w:t>)</w:t>
      </w:r>
      <w:r w:rsidR="00F611EE" w:rsidRPr="003D4BD7">
        <w:rPr>
          <w:rFonts w:cs="TZRABU+Segoe"/>
          <w:spacing w:val="-4"/>
          <w:lang w:val="es-MX"/>
        </w:rPr>
        <w:t xml:space="preserve">. </w:t>
      </w:r>
    </w:p>
    <w:p w:rsidR="00884A44" w:rsidRPr="00147D3F" w:rsidRDefault="00884A44" w:rsidP="00DC2B64">
      <w:pPr>
        <w:spacing w:after="0"/>
        <w:rPr>
          <w:lang w:val="es-MX"/>
        </w:rPr>
      </w:pPr>
    </w:p>
    <w:p w:rsidR="00EB1E0E" w:rsidRPr="00F05530" w:rsidRDefault="00F611EE" w:rsidP="00DC2B64">
      <w:pPr>
        <w:spacing w:after="0"/>
        <w:rPr>
          <w:rStyle w:val="Strong"/>
        </w:rPr>
      </w:pPr>
      <w:r>
        <w:rPr>
          <w:rStyle w:val="Strong"/>
          <w:rFonts w:ascii="Calibri" w:hAnsi="Calibri" w:cs="Calibri"/>
          <w:sz w:val="21"/>
          <w:szCs w:val="21"/>
          <w:lang w:val="es-MX"/>
        </w:rPr>
        <w:t>Implementación</w:t>
      </w:r>
    </w:p>
    <w:p w:rsidR="00EB1E0E" w:rsidRPr="00147D3F" w:rsidRDefault="00147D3F" w:rsidP="00DC2B64">
      <w:pPr>
        <w:pStyle w:val="SABullets"/>
        <w:spacing w:after="0"/>
        <w:rPr>
          <w:lang w:val="es-MX"/>
        </w:rPr>
      </w:pPr>
      <w:r w:rsidRPr="00147D3F">
        <w:rPr>
          <w:lang w:val="es-MX"/>
        </w:rPr>
        <w:t xml:space="preserve">Utilice las recomendaciones de </w:t>
      </w:r>
      <w:r w:rsidR="00F1302B">
        <w:rPr>
          <w:lang w:val="es-MX"/>
        </w:rPr>
        <w:t>implementación</w:t>
      </w:r>
      <w:r w:rsidRPr="00147D3F">
        <w:rPr>
          <w:lang w:val="es-MX"/>
        </w:rPr>
        <w:t xml:space="preserve"> provenientes de </w:t>
      </w:r>
      <w:r w:rsidR="000E379F">
        <w:rPr>
          <w:lang w:val="es-MX"/>
        </w:rPr>
        <w:t>la entrega</w:t>
      </w:r>
      <w:r w:rsidRPr="00147D3F">
        <w:rPr>
          <w:lang w:val="es-MX"/>
        </w:rPr>
        <w:t xml:space="preserve"> de</w:t>
      </w:r>
      <w:r w:rsidR="000E379F">
        <w:rPr>
          <w:lang w:val="es-MX"/>
        </w:rPr>
        <w:t>l</w:t>
      </w:r>
      <w:r w:rsidRPr="00147D3F">
        <w:rPr>
          <w:lang w:val="es-MX"/>
        </w:rPr>
        <w:t xml:space="preserve"> Servicio de Planeación </w:t>
      </w:r>
      <w:r w:rsidR="000E379F">
        <w:rPr>
          <w:lang w:val="es-MX"/>
        </w:rPr>
        <w:t>para</w:t>
      </w:r>
      <w:r w:rsidRPr="00147D3F">
        <w:rPr>
          <w:lang w:val="es-MX"/>
        </w:rPr>
        <w:t xml:space="preserve"> Implementación de Exchange</w:t>
      </w:r>
      <w:r w:rsidR="00271A56" w:rsidRPr="00147D3F">
        <w:rPr>
          <w:lang w:val="es-MX"/>
        </w:rPr>
        <w:t>.</w:t>
      </w:r>
    </w:p>
    <w:p w:rsidR="00EB1E0E" w:rsidRPr="00E60A37" w:rsidRDefault="00147D3F" w:rsidP="000E379F">
      <w:pPr>
        <w:pStyle w:val="SABullets"/>
        <w:rPr>
          <w:lang w:val="es-MX"/>
        </w:rPr>
      </w:pPr>
      <w:r w:rsidRPr="00E60A37">
        <w:rPr>
          <w:lang w:val="es-MX"/>
        </w:rPr>
        <w:t xml:space="preserve">Utilice </w:t>
      </w:r>
      <w:r w:rsidR="00E60A37">
        <w:rPr>
          <w:lang w:val="es-MX"/>
        </w:rPr>
        <w:t>E-Learning</w:t>
      </w:r>
      <w:r w:rsidR="00E60A37" w:rsidRPr="00E60A37">
        <w:rPr>
          <w:lang w:val="es-MX"/>
        </w:rPr>
        <w:t xml:space="preserve"> para la capacitación del us</w:t>
      </w:r>
      <w:r w:rsidR="00E60A37">
        <w:rPr>
          <w:lang w:val="es-MX"/>
        </w:rPr>
        <w:t>uario final</w:t>
      </w:r>
      <w:r w:rsidR="000643AD" w:rsidRPr="00E60A37">
        <w:rPr>
          <w:lang w:val="es-MX"/>
        </w:rPr>
        <w:t xml:space="preserve"> (Outlook</w:t>
      </w:r>
      <w:r w:rsidR="00482E1D" w:rsidRPr="00E60A37">
        <w:rPr>
          <w:lang w:val="es-MX"/>
        </w:rPr>
        <w:t xml:space="preserve"> C</w:t>
      </w:r>
      <w:r w:rsidR="000E379F">
        <w:rPr>
          <w:lang w:val="es-MX"/>
        </w:rPr>
        <w:t>urso</w:t>
      </w:r>
      <w:r w:rsidR="00482E1D" w:rsidRPr="00E60A37">
        <w:rPr>
          <w:lang w:val="es-MX"/>
        </w:rPr>
        <w:t xml:space="preserve"> #</w:t>
      </w:r>
      <w:r w:rsidR="00131ECE" w:rsidRPr="00E60A37">
        <w:rPr>
          <w:lang w:val="es-MX"/>
        </w:rPr>
        <w:t>5261</w:t>
      </w:r>
      <w:r w:rsidR="000643AD" w:rsidRPr="00E60A37">
        <w:rPr>
          <w:lang w:val="es-MX"/>
        </w:rPr>
        <w:t>)</w:t>
      </w:r>
      <w:r w:rsidR="00271A56" w:rsidRPr="00E60A37">
        <w:rPr>
          <w:lang w:val="es-MX"/>
        </w:rPr>
        <w:t>.</w:t>
      </w:r>
      <w:r w:rsidR="000231CC">
        <w:rPr>
          <w:lang w:val="es-MX"/>
        </w:rPr>
        <w:t xml:space="preserve">  </w:t>
      </w:r>
      <w:r w:rsidR="000E379F">
        <w:rPr>
          <w:lang w:val="es-MX"/>
        </w:rPr>
        <w:t xml:space="preserve">El listado total de </w:t>
      </w:r>
      <w:r w:rsidR="000231CC">
        <w:rPr>
          <w:lang w:val="es-MX"/>
        </w:rPr>
        <w:t xml:space="preserve">capacitación </w:t>
      </w:r>
      <w:r w:rsidR="000E379F">
        <w:rPr>
          <w:lang w:val="es-MX"/>
        </w:rPr>
        <w:t xml:space="preserve">disponible </w:t>
      </w:r>
      <w:r w:rsidR="000231CC">
        <w:rPr>
          <w:lang w:val="es-MX"/>
        </w:rPr>
        <w:t>a través de</w:t>
      </w:r>
      <w:r w:rsidR="000E379F">
        <w:rPr>
          <w:lang w:val="es-MX"/>
        </w:rPr>
        <w:t xml:space="preserve"> E</w:t>
      </w:r>
      <w:r w:rsidR="000231CC">
        <w:rPr>
          <w:lang w:val="es-MX"/>
        </w:rPr>
        <w:t xml:space="preserve">-learning de Software Assurance </w:t>
      </w:r>
      <w:r w:rsidR="000E379F">
        <w:rPr>
          <w:lang w:val="es-MX"/>
        </w:rPr>
        <w:t xml:space="preserve">lo encuentra </w:t>
      </w:r>
      <w:hyperlink r:id="rId23" w:history="1">
        <w:r w:rsidR="000231CC" w:rsidRPr="000231CC">
          <w:rPr>
            <w:rStyle w:val="Hyperlink"/>
            <w:lang w:val="es-MX"/>
          </w:rPr>
          <w:t xml:space="preserve"> aquí</w:t>
        </w:r>
      </w:hyperlink>
      <w:r w:rsidR="000231CC">
        <w:rPr>
          <w:lang w:val="es-MX"/>
        </w:rPr>
        <w:t xml:space="preserve">. </w:t>
      </w:r>
      <w:r w:rsidR="000E379F">
        <w:rPr>
          <w:lang w:val="es-MX"/>
        </w:rPr>
        <w:t xml:space="preserve"> </w:t>
      </w:r>
    </w:p>
    <w:p w:rsidR="00EB1E0E" w:rsidRPr="00E60A37" w:rsidRDefault="00E60A37" w:rsidP="00E60A37">
      <w:pPr>
        <w:pStyle w:val="SABullets"/>
        <w:rPr>
          <w:lang w:val="es-MX"/>
        </w:rPr>
      </w:pPr>
      <w:r w:rsidRPr="00E60A37">
        <w:rPr>
          <w:lang w:val="es-MX"/>
        </w:rPr>
        <w:t xml:space="preserve">Promueva el </w:t>
      </w:r>
      <w:r w:rsidR="006F3A4A">
        <w:rPr>
          <w:lang w:val="es-MX"/>
        </w:rPr>
        <w:t>Programa de Uso en el Hogar</w:t>
      </w:r>
      <w:r w:rsidRPr="00E60A37">
        <w:rPr>
          <w:lang w:val="es-MX"/>
        </w:rPr>
        <w:t xml:space="preserve"> en toda su empresa para acelerar la familiarización del usuario final con </w:t>
      </w:r>
      <w:r w:rsidR="003A7C6F" w:rsidRPr="00E60A37">
        <w:rPr>
          <w:szCs w:val="21"/>
          <w:lang w:val="es-MX"/>
        </w:rPr>
        <w:t>Outlook/</w:t>
      </w:r>
      <w:r w:rsidR="00482E1D" w:rsidRPr="00E60A37">
        <w:rPr>
          <w:szCs w:val="21"/>
          <w:lang w:val="es-MX"/>
        </w:rPr>
        <w:t>Exchange</w:t>
      </w:r>
      <w:r w:rsidR="00271A56" w:rsidRPr="00E60A37">
        <w:rPr>
          <w:szCs w:val="21"/>
          <w:lang w:val="es-MX"/>
        </w:rPr>
        <w:t>.</w:t>
      </w:r>
    </w:p>
    <w:p w:rsidR="003D0E02" w:rsidRDefault="003D0E02" w:rsidP="00855698">
      <w:pPr>
        <w:pStyle w:val="SABody"/>
        <w:spacing w:after="0"/>
        <w:rPr>
          <w:rStyle w:val="Strong"/>
          <w:rFonts w:cstheme="minorHAnsi"/>
          <w:lang w:bidi="en-US"/>
        </w:rPr>
      </w:pPr>
    </w:p>
    <w:p w:rsidR="0025227C" w:rsidRPr="00CB2459" w:rsidRDefault="000643AD" w:rsidP="00855698">
      <w:pPr>
        <w:pStyle w:val="SABody"/>
        <w:spacing w:after="0"/>
        <w:rPr>
          <w:rStyle w:val="Strong"/>
        </w:rPr>
      </w:pPr>
      <w:r w:rsidRPr="00F05530">
        <w:rPr>
          <w:rStyle w:val="Strong"/>
          <w:szCs w:val="21"/>
          <w:lang w:val="es-MX"/>
        </w:rPr>
        <w:t>U</w:t>
      </w:r>
      <w:r w:rsidR="00E60A37" w:rsidRPr="00F05530">
        <w:rPr>
          <w:rStyle w:val="Strong"/>
          <w:szCs w:val="21"/>
          <w:lang w:val="es-MX"/>
        </w:rPr>
        <w:t>tilice</w:t>
      </w:r>
      <w:r w:rsidRPr="00CB2459">
        <w:rPr>
          <w:rStyle w:val="Strong"/>
          <w:szCs w:val="21"/>
        </w:rPr>
        <w:t xml:space="preserve"> </w:t>
      </w:r>
    </w:p>
    <w:p w:rsidR="00482E1D" w:rsidRPr="00E60A37" w:rsidRDefault="00E60A37" w:rsidP="00855698">
      <w:pPr>
        <w:pStyle w:val="SABullets"/>
        <w:rPr>
          <w:spacing w:val="-2"/>
          <w:lang w:val="es-MX"/>
        </w:rPr>
      </w:pPr>
      <w:r w:rsidRPr="00E60A37">
        <w:rPr>
          <w:lang w:val="es-MX"/>
        </w:rPr>
        <w:t xml:space="preserve">Utilice </w:t>
      </w:r>
      <w:r>
        <w:rPr>
          <w:lang w:val="es-MX"/>
        </w:rPr>
        <w:t>E-Learning</w:t>
      </w:r>
      <w:r w:rsidRPr="00E60A37">
        <w:rPr>
          <w:lang w:val="es-MX"/>
        </w:rPr>
        <w:t xml:space="preserve"> para la capacitación vigente y la adquisición de habilidades del usuario final</w:t>
      </w:r>
      <w:r w:rsidR="00482E1D" w:rsidRPr="00E60A37">
        <w:rPr>
          <w:spacing w:val="-2"/>
          <w:lang w:val="es-MX"/>
        </w:rPr>
        <w:t xml:space="preserve"> (Outlook</w:t>
      </w:r>
      <w:r w:rsidR="008956E9" w:rsidRPr="00E60A37">
        <w:rPr>
          <w:spacing w:val="-2"/>
          <w:lang w:val="es-MX"/>
        </w:rPr>
        <w:t xml:space="preserve"> Course</w:t>
      </w:r>
      <w:r w:rsidR="00271A56" w:rsidRPr="00E60A37">
        <w:rPr>
          <w:spacing w:val="-2"/>
          <w:lang w:val="es-MX"/>
        </w:rPr>
        <w:t xml:space="preserve"> #</w:t>
      </w:r>
      <w:r w:rsidR="00131ECE" w:rsidRPr="00E60A37">
        <w:rPr>
          <w:spacing w:val="-2"/>
          <w:lang w:val="es-MX"/>
        </w:rPr>
        <w:t>5261</w:t>
      </w:r>
      <w:r w:rsidR="00482E1D" w:rsidRPr="00E60A37">
        <w:rPr>
          <w:spacing w:val="-2"/>
          <w:lang w:val="es-MX"/>
        </w:rPr>
        <w:t>)</w:t>
      </w:r>
      <w:r w:rsidR="00271A56" w:rsidRPr="00E60A37">
        <w:rPr>
          <w:spacing w:val="-2"/>
          <w:lang w:val="es-MX"/>
        </w:rPr>
        <w:t>.</w:t>
      </w:r>
      <w:r w:rsidR="00482E1D" w:rsidRPr="00E60A37">
        <w:rPr>
          <w:spacing w:val="-2"/>
          <w:lang w:val="es-MX"/>
        </w:rPr>
        <w:t xml:space="preserve"> </w:t>
      </w:r>
      <w:r w:rsidR="000231CC">
        <w:rPr>
          <w:spacing w:val="-2"/>
          <w:lang w:val="es-MX"/>
        </w:rPr>
        <w:t xml:space="preserve"> </w:t>
      </w:r>
      <w:r w:rsidR="000231CC">
        <w:rPr>
          <w:lang w:val="es-MX"/>
        </w:rPr>
        <w:t xml:space="preserve">El listado total de capacitación disponible a través de E-learning de Software Assurance lo encuentra </w:t>
      </w:r>
      <w:hyperlink r:id="rId24" w:history="1">
        <w:r w:rsidR="000231CC" w:rsidRPr="000231CC">
          <w:rPr>
            <w:rStyle w:val="Hyperlink"/>
            <w:lang w:val="es-MX"/>
          </w:rPr>
          <w:t>haciendo clic aquí</w:t>
        </w:r>
      </w:hyperlink>
      <w:r w:rsidR="000231CC">
        <w:rPr>
          <w:lang w:val="es-MX"/>
        </w:rPr>
        <w:t>.</w:t>
      </w:r>
    </w:p>
    <w:p w:rsidR="00EB1E0E" w:rsidRPr="00401B75" w:rsidRDefault="00401B75" w:rsidP="00855698">
      <w:pPr>
        <w:pStyle w:val="SABullets"/>
        <w:rPr>
          <w:lang w:val="es-MX"/>
        </w:rPr>
      </w:pPr>
      <w:r w:rsidRPr="00401B75">
        <w:rPr>
          <w:lang w:val="es-MX"/>
        </w:rPr>
        <w:t xml:space="preserve">Desarrolle y mantenga el conocimiento del personal de TI y de soporte usando </w:t>
      </w:r>
      <w:r w:rsidR="008B4E7C">
        <w:rPr>
          <w:lang w:val="es-MX"/>
        </w:rPr>
        <w:t>Cupones o Vouchers de Capacitación</w:t>
      </w:r>
      <w:r w:rsidRPr="00401B75">
        <w:rPr>
          <w:lang w:val="es-MX"/>
        </w:rPr>
        <w:t xml:space="preserve"> y cursos E-Learning.</w:t>
      </w:r>
    </w:p>
    <w:p w:rsidR="00EB1E0E" w:rsidRPr="00401B75" w:rsidRDefault="00401B75" w:rsidP="00855698">
      <w:pPr>
        <w:pStyle w:val="SABullets"/>
        <w:rPr>
          <w:lang w:val="es-MX"/>
        </w:rPr>
      </w:pPr>
      <w:r w:rsidRPr="00401B75">
        <w:rPr>
          <w:lang w:val="es-MX"/>
        </w:rPr>
        <w:t xml:space="preserve">Promueva el </w:t>
      </w:r>
      <w:r w:rsidR="006F3A4A">
        <w:rPr>
          <w:lang w:val="es-MX"/>
        </w:rPr>
        <w:t>Programa de Uso en el Hogar</w:t>
      </w:r>
      <w:r w:rsidRPr="00401B75">
        <w:rPr>
          <w:lang w:val="es-MX"/>
        </w:rPr>
        <w:t xml:space="preserve"> (Outlook para PC y MAC) para ayudar a mejorar las habilidades y la productividad con Outlook/Exchange</w:t>
      </w:r>
      <w:r w:rsidR="00271A56" w:rsidRPr="00401B75">
        <w:rPr>
          <w:lang w:val="es-MX"/>
        </w:rPr>
        <w:t>.</w:t>
      </w:r>
    </w:p>
    <w:p w:rsidR="00482E1D" w:rsidRPr="00401B75" w:rsidRDefault="00401B75" w:rsidP="00855698">
      <w:pPr>
        <w:pStyle w:val="SABullets"/>
        <w:rPr>
          <w:lang w:val="es-MX"/>
        </w:rPr>
      </w:pPr>
      <w:r w:rsidRPr="00401B75">
        <w:rPr>
          <w:lang w:val="es-MX"/>
        </w:rPr>
        <w:t>U</w:t>
      </w:r>
      <w:r w:rsidR="00F05530">
        <w:rPr>
          <w:lang w:val="es-MX"/>
        </w:rPr>
        <w:t>tilice</w:t>
      </w:r>
      <w:r w:rsidRPr="00401B75">
        <w:rPr>
          <w:lang w:val="es-MX"/>
        </w:rPr>
        <w:t xml:space="preserve"> el Soporte </w:t>
      </w:r>
      <w:r w:rsidR="000231CC">
        <w:rPr>
          <w:lang w:val="es-MX"/>
        </w:rPr>
        <w:t>de</w:t>
      </w:r>
      <w:r w:rsidRPr="00401B75">
        <w:rPr>
          <w:lang w:val="es-MX"/>
        </w:rPr>
        <w:t xml:space="preserve"> </w:t>
      </w:r>
      <w:r w:rsidR="000231CC">
        <w:rPr>
          <w:lang w:val="es-MX"/>
        </w:rPr>
        <w:t>Res</w:t>
      </w:r>
      <w:r w:rsidRPr="00401B75">
        <w:rPr>
          <w:lang w:val="es-MX"/>
        </w:rPr>
        <w:t>olución de Problemas 24x7 para resolver rápidamente los eventos, y ayude a minimizar el tiempo muerto</w:t>
      </w:r>
      <w:r w:rsidR="00271A56" w:rsidRPr="00401B75">
        <w:rPr>
          <w:lang w:val="es-MX"/>
        </w:rPr>
        <w:t>.</w:t>
      </w:r>
    </w:p>
    <w:p w:rsidR="00EB1E0E" w:rsidRPr="00401B75" w:rsidRDefault="00401B75" w:rsidP="00855698">
      <w:pPr>
        <w:pStyle w:val="SABullets"/>
        <w:rPr>
          <w:lang w:val="es-MX"/>
        </w:rPr>
      </w:pPr>
      <w:r w:rsidRPr="00401B75">
        <w:rPr>
          <w:lang w:val="es-MX"/>
        </w:rPr>
        <w:t>U</w:t>
      </w:r>
      <w:r w:rsidR="00F05530">
        <w:rPr>
          <w:lang w:val="es-MX"/>
        </w:rPr>
        <w:t>tilice</w:t>
      </w:r>
      <w:r w:rsidRPr="00401B75">
        <w:rPr>
          <w:lang w:val="es-MX"/>
        </w:rPr>
        <w:t xml:space="preserve"> Cold Back-ups para la Recuperación de desastres y ayude a los usuarios a recuperar el acceso a datos críticos y aplicaciones después del desastre</w:t>
      </w:r>
      <w:r w:rsidR="00271A56" w:rsidRPr="00401B75">
        <w:rPr>
          <w:lang w:val="es-MX"/>
        </w:rPr>
        <w:t>.</w:t>
      </w:r>
    </w:p>
    <w:p w:rsidR="00F834CF" w:rsidRPr="00401B75" w:rsidRDefault="00CB2459" w:rsidP="00F834CF">
      <w:pPr>
        <w:pStyle w:val="SABody"/>
        <w:spacing w:after="0"/>
        <w:rPr>
          <w:rStyle w:val="SATIP"/>
          <w:rFonts w:cstheme="minorHAnsi"/>
          <w:lang w:bidi="en-US"/>
        </w:rPr>
      </w:pPr>
      <w:r w:rsidRPr="00A007EE">
        <w:rPr>
          <w:rStyle w:val="SATIP"/>
          <w:noProof/>
          <w:lang w:val="es-AR" w:eastAsia="es-AR"/>
        </w:rPr>
        <w:drawing>
          <wp:anchor distT="0" distB="0" distL="114300" distR="114300" simplePos="0" relativeHeight="251655168" behindDoc="1" locked="0" layoutInCell="1" allowOverlap="1">
            <wp:simplePos x="0" y="0"/>
            <wp:positionH relativeFrom="column">
              <wp:posOffset>-264795</wp:posOffset>
            </wp:positionH>
            <wp:positionV relativeFrom="paragraph">
              <wp:posOffset>53340</wp:posOffset>
            </wp:positionV>
            <wp:extent cx="6113417" cy="2609850"/>
            <wp:effectExtent l="0" t="0" r="1905" b="0"/>
            <wp:wrapNone/>
            <wp:docPr id="11" name="Picture 11" descr="TIP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_BOX.jpg"/>
                    <pic:cNvPicPr/>
                  </pic:nvPicPr>
                  <pic:blipFill>
                    <a:blip r:embed="rId13" cstate="print"/>
                    <a:srcRect l="432" t="1331"/>
                    <a:stretch>
                      <a:fillRect/>
                    </a:stretch>
                  </pic:blipFill>
                  <pic:spPr>
                    <a:xfrm>
                      <a:off x="0" y="0"/>
                      <a:ext cx="6124353" cy="2614519"/>
                    </a:xfrm>
                    <a:prstGeom prst="rect">
                      <a:avLst/>
                    </a:prstGeom>
                  </pic:spPr>
                </pic:pic>
              </a:graphicData>
            </a:graphic>
          </wp:anchor>
        </w:drawing>
      </w:r>
    </w:p>
    <w:p w:rsidR="00665902" w:rsidRPr="004D2652" w:rsidRDefault="00401B75" w:rsidP="00473271">
      <w:pPr>
        <w:pStyle w:val="SABody"/>
        <w:rPr>
          <w:lang w:val="es-MX"/>
        </w:rPr>
      </w:pPr>
      <w:r w:rsidRPr="004D2652">
        <w:rPr>
          <w:rStyle w:val="SATIP"/>
          <w:lang w:val="es-MX"/>
        </w:rPr>
        <w:t>CONSEJO</w:t>
      </w:r>
      <w:r w:rsidR="00473271" w:rsidRPr="004D2652">
        <w:rPr>
          <w:rStyle w:val="SATIP"/>
          <w:lang w:val="es-MX"/>
        </w:rPr>
        <w:t>:</w:t>
      </w:r>
      <w:r w:rsidR="000643AD" w:rsidRPr="004D2652">
        <w:rPr>
          <w:rFonts w:cstheme="minorHAnsi"/>
          <w:color w:val="333333"/>
          <w:lang w:val="es-MX"/>
        </w:rPr>
        <w:t xml:space="preserve"> </w:t>
      </w:r>
      <w:r w:rsidRPr="004D2652">
        <w:rPr>
          <w:rFonts w:cstheme="minorHAnsi"/>
          <w:color w:val="333333"/>
          <w:lang w:val="es-MX"/>
        </w:rPr>
        <w:t>Prepare a sus empleados para el software Nuevo con</w:t>
      </w:r>
      <w:r w:rsidR="004D2652" w:rsidRPr="004D2652">
        <w:rPr>
          <w:rFonts w:cstheme="minorHAnsi"/>
          <w:color w:val="333333"/>
          <w:lang w:val="es-MX"/>
        </w:rPr>
        <w:t xml:space="preserve"> </w:t>
      </w:r>
      <w:hyperlink r:id="rId25" w:tooltip="Software Assurance E-Learning" w:history="1">
        <w:r w:rsidR="004D2652" w:rsidRPr="004D2652">
          <w:rPr>
            <w:rStyle w:val="Hyperlink"/>
            <w:rFonts w:cstheme="minorHAnsi"/>
            <w:color w:val="3A76B4"/>
            <w:lang w:val="es-MX"/>
          </w:rPr>
          <w:t>capacitación en l</w:t>
        </w:r>
        <w:r w:rsidR="004D2652">
          <w:rPr>
            <w:rStyle w:val="Hyperlink"/>
            <w:rFonts w:cstheme="minorHAnsi"/>
            <w:color w:val="3A76B4"/>
            <w:lang w:val="es-MX"/>
          </w:rPr>
          <w:t>ínea a su propio paso</w:t>
        </w:r>
      </w:hyperlink>
      <w:r w:rsidR="000643AD" w:rsidRPr="004D2652">
        <w:rPr>
          <w:rFonts w:cstheme="minorHAnsi"/>
          <w:color w:val="333333"/>
          <w:lang w:val="es-MX"/>
        </w:rPr>
        <w:t xml:space="preserve"> de</w:t>
      </w:r>
      <w:r w:rsidR="004D2652">
        <w:rPr>
          <w:rFonts w:cstheme="minorHAnsi"/>
          <w:color w:val="333333"/>
          <w:lang w:val="es-MX"/>
        </w:rPr>
        <w:t xml:space="preserve">sarrollado por </w:t>
      </w:r>
      <w:r w:rsidR="000643AD" w:rsidRPr="004D2652">
        <w:rPr>
          <w:rFonts w:cstheme="minorHAnsi"/>
          <w:color w:val="333333"/>
          <w:lang w:val="es-MX"/>
        </w:rPr>
        <w:t>expert</w:t>
      </w:r>
      <w:r w:rsidR="004D2652">
        <w:rPr>
          <w:rFonts w:cstheme="minorHAnsi"/>
          <w:color w:val="333333"/>
          <w:lang w:val="es-MX"/>
        </w:rPr>
        <w:t>os de Microsoft</w:t>
      </w:r>
      <w:r w:rsidR="000643AD" w:rsidRPr="004D2652">
        <w:rPr>
          <w:rFonts w:cstheme="minorHAnsi"/>
          <w:color w:val="333333"/>
          <w:lang w:val="es-MX"/>
        </w:rPr>
        <w:t>.</w:t>
      </w:r>
    </w:p>
    <w:p w:rsidR="00473271" w:rsidRPr="004D2652" w:rsidRDefault="000643AD" w:rsidP="00473271">
      <w:pPr>
        <w:pStyle w:val="SAQuote"/>
        <w:rPr>
          <w:lang w:val="es-MX"/>
        </w:rPr>
      </w:pPr>
      <w:r w:rsidRPr="004D2652">
        <w:rPr>
          <w:szCs w:val="26"/>
          <w:lang w:val="es-MX"/>
        </w:rPr>
        <w:t>"</w:t>
      </w:r>
      <w:r w:rsidR="004D2652" w:rsidRPr="004D2652">
        <w:rPr>
          <w:szCs w:val="26"/>
          <w:lang w:val="es-MX"/>
        </w:rPr>
        <w:t>El compromis</w:t>
      </w:r>
      <w:r w:rsidR="00F05530">
        <w:rPr>
          <w:szCs w:val="26"/>
          <w:lang w:val="es-MX"/>
        </w:rPr>
        <w:t>o</w:t>
      </w:r>
      <w:r w:rsidR="004D2652" w:rsidRPr="004D2652">
        <w:rPr>
          <w:szCs w:val="26"/>
          <w:lang w:val="es-MX"/>
        </w:rPr>
        <w:t xml:space="preserve"> demostró su valor conforme ahorramos tiempo y dinero en la primera fase de </w:t>
      </w:r>
      <w:r w:rsidR="00F1302B">
        <w:rPr>
          <w:szCs w:val="26"/>
          <w:lang w:val="es-MX"/>
        </w:rPr>
        <w:t>implementación</w:t>
      </w:r>
      <w:r w:rsidR="004D2652" w:rsidRPr="004D2652">
        <w:rPr>
          <w:szCs w:val="26"/>
          <w:lang w:val="es-MX"/>
        </w:rPr>
        <w:t xml:space="preserve"> de Microsoft Office, lo que se manejó únicamente por el a</w:t>
      </w:r>
      <w:r w:rsidR="004D2652">
        <w:rPr>
          <w:szCs w:val="26"/>
          <w:lang w:val="es-MX"/>
        </w:rPr>
        <w:t>dministrador del desktop</w:t>
      </w:r>
      <w:r w:rsidRPr="004D2652">
        <w:rPr>
          <w:szCs w:val="26"/>
          <w:lang w:val="es-MX"/>
        </w:rPr>
        <w:t>"</w:t>
      </w:r>
      <w:r w:rsidR="004D2652">
        <w:rPr>
          <w:szCs w:val="26"/>
          <w:lang w:val="es-MX"/>
        </w:rPr>
        <w:t>.</w:t>
      </w:r>
    </w:p>
    <w:p w:rsidR="008D064A" w:rsidRPr="00411DA4" w:rsidRDefault="000643AD" w:rsidP="00271A56">
      <w:pPr>
        <w:pStyle w:val="SASitation"/>
        <w:rPr>
          <w:szCs w:val="26"/>
          <w:lang w:val="es-MX"/>
        </w:rPr>
      </w:pPr>
      <w:r w:rsidRPr="00411DA4">
        <w:rPr>
          <w:szCs w:val="26"/>
          <w:lang w:val="es-MX"/>
        </w:rPr>
        <w:t xml:space="preserve">Shiran Herath </w:t>
      </w:r>
    </w:p>
    <w:p w:rsidR="00271A56" w:rsidRPr="00411DA4" w:rsidRDefault="000643AD" w:rsidP="00271A56">
      <w:pPr>
        <w:pStyle w:val="SASitation"/>
        <w:rPr>
          <w:szCs w:val="26"/>
          <w:lang w:val="es-MX"/>
        </w:rPr>
      </w:pPr>
      <w:r w:rsidRPr="00411DA4">
        <w:rPr>
          <w:szCs w:val="26"/>
          <w:lang w:val="es-MX"/>
        </w:rPr>
        <w:t xml:space="preserve">IT Manager, McGrathNicol  </w:t>
      </w:r>
    </w:p>
    <w:p w:rsidR="00271A56" w:rsidRPr="004D2652" w:rsidRDefault="0007485F" w:rsidP="00271A56">
      <w:pPr>
        <w:pStyle w:val="SASitation"/>
        <w:rPr>
          <w:rFonts w:cs="Calibri"/>
          <w:sz w:val="22"/>
          <w:szCs w:val="22"/>
          <w:lang w:val="es-MX"/>
        </w:rPr>
      </w:pPr>
      <w:hyperlink r:id="rId26" w:tooltip="Case Study" w:history="1">
        <w:r w:rsidR="00271A56" w:rsidRPr="004D2652">
          <w:rPr>
            <w:rStyle w:val="Hyperlink"/>
            <w:rFonts w:cs="Calibri"/>
            <w:sz w:val="22"/>
            <w:szCs w:val="22"/>
            <w:lang w:val="es-MX"/>
          </w:rPr>
          <w:t>D</w:t>
        </w:r>
        <w:r w:rsidR="004D2652" w:rsidRPr="004D2652">
          <w:rPr>
            <w:rStyle w:val="Hyperlink"/>
            <w:rFonts w:cs="Calibri"/>
            <w:sz w:val="22"/>
            <w:szCs w:val="22"/>
            <w:lang w:val="es-MX"/>
          </w:rPr>
          <w:t>escargue el caso de es</w:t>
        </w:r>
        <w:r w:rsidR="004D2652">
          <w:rPr>
            <w:rStyle w:val="Hyperlink"/>
            <w:rFonts w:cs="Calibri"/>
            <w:sz w:val="22"/>
            <w:szCs w:val="22"/>
            <w:lang w:val="es-MX"/>
          </w:rPr>
          <w:t>tudio</w:t>
        </w:r>
      </w:hyperlink>
    </w:p>
    <w:p w:rsidR="00665902" w:rsidRPr="004D2652" w:rsidRDefault="000643AD" w:rsidP="00A007EE">
      <w:pPr>
        <w:pStyle w:val="SASitation"/>
        <w:rPr>
          <w:szCs w:val="26"/>
          <w:lang w:val="es-MX"/>
        </w:rPr>
      </w:pPr>
      <w:r w:rsidRPr="004D2652">
        <w:rPr>
          <w:szCs w:val="26"/>
          <w:lang w:val="es-MX"/>
        </w:rPr>
        <w:t xml:space="preserve"> </w:t>
      </w:r>
    </w:p>
    <w:p w:rsidR="008131CF" w:rsidRPr="004D2652" w:rsidRDefault="004D2652" w:rsidP="00CB2459">
      <w:pPr>
        <w:pStyle w:val="SAHeading1"/>
        <w:spacing w:before="600"/>
        <w:rPr>
          <w:b/>
          <w:lang w:val="es-MX"/>
        </w:rPr>
      </w:pPr>
      <w:bookmarkStart w:id="8" w:name="_Toc261428321"/>
      <w:r w:rsidRPr="004D2652">
        <w:rPr>
          <w:lang w:val="es-MX"/>
        </w:rPr>
        <w:lastRenderedPageBreak/>
        <w:t xml:space="preserve">PASO </w:t>
      </w:r>
      <w:r w:rsidR="00F91F86" w:rsidRPr="004D2652">
        <w:rPr>
          <w:lang w:val="es-MX"/>
        </w:rPr>
        <w:t>6</w:t>
      </w:r>
      <w:r w:rsidR="00CC059B" w:rsidRPr="004D2652">
        <w:rPr>
          <w:lang w:val="es-MX"/>
        </w:rPr>
        <w:t xml:space="preserve">: </w:t>
      </w:r>
      <w:r w:rsidRPr="004D2652">
        <w:rPr>
          <w:lang w:val="es-MX"/>
        </w:rPr>
        <w:t>SEGUIMIENTO</w:t>
      </w:r>
      <w:bookmarkEnd w:id="8"/>
    </w:p>
    <w:p w:rsidR="00CC059B" w:rsidRPr="004D2652" w:rsidRDefault="004D2652" w:rsidP="00A007EE">
      <w:pPr>
        <w:pStyle w:val="SABody"/>
        <w:rPr>
          <w:lang w:val="es-MX"/>
        </w:rPr>
      </w:pPr>
      <w:r w:rsidRPr="004D2652">
        <w:rPr>
          <w:lang w:val="es-MX"/>
        </w:rPr>
        <w:t>Los client</w:t>
      </w:r>
      <w:r w:rsidR="00F05530">
        <w:rPr>
          <w:lang w:val="es-MX"/>
        </w:rPr>
        <w:t>e</w:t>
      </w:r>
      <w:r w:rsidRPr="004D2652">
        <w:rPr>
          <w:lang w:val="es-MX"/>
        </w:rPr>
        <w:t xml:space="preserve">s que usaron los beneficios de Software Assurance y reconocieron la efectividad en costo del programa reportan que el éxito empieza con: 1) usar los beneficios al inicio del tiempo del </w:t>
      </w:r>
      <w:r w:rsidR="008B4E7C">
        <w:rPr>
          <w:lang w:val="es-MX"/>
        </w:rPr>
        <w:t>contrato</w:t>
      </w:r>
      <w:r w:rsidRPr="004D2652">
        <w:rPr>
          <w:lang w:val="es-MX"/>
        </w:rPr>
        <w:t xml:space="preserve">; 2) tener un plan claro para maximizar el valor de Software Assurance; y </w:t>
      </w:r>
      <w:r>
        <w:rPr>
          <w:lang w:val="es-MX"/>
        </w:rPr>
        <w:t xml:space="preserve">3) revisar periódicamente el uso de beneficios durante el plazo del </w:t>
      </w:r>
      <w:r w:rsidR="008B4E7C">
        <w:rPr>
          <w:lang w:val="es-MX"/>
        </w:rPr>
        <w:t>contrato</w:t>
      </w:r>
      <w:r>
        <w:rPr>
          <w:lang w:val="es-MX"/>
        </w:rPr>
        <w:t>.</w:t>
      </w:r>
    </w:p>
    <w:p w:rsidR="00432A9D" w:rsidRPr="004D2652" w:rsidRDefault="000231CC" w:rsidP="00A007EE">
      <w:pPr>
        <w:pStyle w:val="SABody"/>
        <w:spacing w:after="120"/>
        <w:rPr>
          <w:lang w:val="es-MX"/>
        </w:rPr>
      </w:pPr>
      <w:r>
        <w:rPr>
          <w:lang w:val="es-MX"/>
        </w:rPr>
        <w:t>Dado que el</w:t>
      </w:r>
      <w:r w:rsidR="004D2652" w:rsidRPr="004D2652">
        <w:rPr>
          <w:lang w:val="es-MX"/>
        </w:rPr>
        <w:t xml:space="preserve"> uso de</w:t>
      </w:r>
      <w:r>
        <w:rPr>
          <w:lang w:val="es-MX"/>
        </w:rPr>
        <w:t xml:space="preserve"> los beneficios de</w:t>
      </w:r>
      <w:r w:rsidR="004D2652" w:rsidRPr="004D2652">
        <w:rPr>
          <w:lang w:val="es-MX"/>
        </w:rPr>
        <w:t xml:space="preserve"> </w:t>
      </w:r>
      <w:r w:rsidR="00770030" w:rsidRPr="004D2652">
        <w:rPr>
          <w:lang w:val="es-MX"/>
        </w:rPr>
        <w:t xml:space="preserve">Software Assurance </w:t>
      </w:r>
      <w:r w:rsidR="004D2652" w:rsidRPr="004D2652">
        <w:rPr>
          <w:lang w:val="es-MX"/>
        </w:rPr>
        <w:t>pued</w:t>
      </w:r>
      <w:r>
        <w:rPr>
          <w:lang w:val="es-MX"/>
        </w:rPr>
        <w:t>e</w:t>
      </w:r>
      <w:r w:rsidR="004D2652" w:rsidRPr="004D2652">
        <w:rPr>
          <w:lang w:val="es-MX"/>
        </w:rPr>
        <w:t xml:space="preserve"> o </w:t>
      </w:r>
      <w:r>
        <w:rPr>
          <w:lang w:val="es-MX"/>
        </w:rPr>
        <w:t xml:space="preserve">no </w:t>
      </w:r>
      <w:r w:rsidR="004D2652" w:rsidRPr="004D2652">
        <w:rPr>
          <w:lang w:val="es-MX"/>
        </w:rPr>
        <w:t xml:space="preserve">ser una prioridad </w:t>
      </w:r>
      <w:r>
        <w:rPr>
          <w:lang w:val="es-MX"/>
        </w:rPr>
        <w:t xml:space="preserve">o no ser claro con </w:t>
      </w:r>
      <w:r w:rsidR="004D2652" w:rsidRPr="004D2652">
        <w:rPr>
          <w:lang w:val="es-MX"/>
        </w:rPr>
        <w:t>para algunos en su empresa, para mantener el enfoque y capturar mayor valor, considere l</w:t>
      </w:r>
      <w:r w:rsidR="004D2652">
        <w:rPr>
          <w:lang w:val="es-MX"/>
        </w:rPr>
        <w:t>as</w:t>
      </w:r>
      <w:r w:rsidR="004D2652" w:rsidRPr="004D2652">
        <w:rPr>
          <w:lang w:val="es-MX"/>
        </w:rPr>
        <w:t xml:space="preserve"> siguiente</w:t>
      </w:r>
      <w:r w:rsidR="004D2652">
        <w:rPr>
          <w:lang w:val="es-MX"/>
        </w:rPr>
        <w:t>s acciones</w:t>
      </w:r>
      <w:r w:rsidR="004D2652" w:rsidRPr="004D2652">
        <w:rPr>
          <w:lang w:val="es-MX"/>
        </w:rPr>
        <w:t>:</w:t>
      </w:r>
      <w:r w:rsidR="00770030" w:rsidRPr="004D2652">
        <w:rPr>
          <w:lang w:val="es-MX"/>
        </w:rPr>
        <w:t xml:space="preserve"> </w:t>
      </w:r>
    </w:p>
    <w:p w:rsidR="00E33402" w:rsidRPr="006A48E1" w:rsidRDefault="006A48E1" w:rsidP="00A007EE">
      <w:pPr>
        <w:pStyle w:val="SABullets"/>
        <w:rPr>
          <w:lang w:val="es-MX"/>
        </w:rPr>
      </w:pPr>
      <w:r w:rsidRPr="006A48E1">
        <w:rPr>
          <w:b/>
          <w:lang w:val="es-MX"/>
        </w:rPr>
        <w:t>Repase el uso de Software Assurance periódicamente</w:t>
      </w:r>
      <w:r w:rsidR="00A007EE" w:rsidRPr="006A48E1">
        <w:rPr>
          <w:lang w:val="es-MX"/>
        </w:rPr>
        <w:br/>
      </w:r>
      <w:r w:rsidRPr="006A48E1">
        <w:rPr>
          <w:lang w:val="es-MX"/>
        </w:rPr>
        <w:t xml:space="preserve">Realice reuniones de seguimiento o haga que el uso de Software Assurance sea parte del proceso de revisión trimestral. </w:t>
      </w:r>
      <w:r w:rsidR="005418BD">
        <w:rPr>
          <w:lang w:val="es-MX"/>
        </w:rPr>
        <w:t xml:space="preserve"> </w:t>
      </w:r>
      <w:r w:rsidRPr="006A48E1">
        <w:rPr>
          <w:lang w:val="es-MX"/>
        </w:rPr>
        <w:t xml:space="preserve">Si su prioridad es el uso de beneficios para la </w:t>
      </w:r>
      <w:r w:rsidR="00F1302B">
        <w:rPr>
          <w:lang w:val="es-MX"/>
        </w:rPr>
        <w:t>implementación</w:t>
      </w:r>
      <w:r w:rsidRPr="006A48E1">
        <w:rPr>
          <w:lang w:val="es-MX"/>
        </w:rPr>
        <w:t>, r</w:t>
      </w:r>
      <w:r w:rsidR="005418BD">
        <w:rPr>
          <w:lang w:val="es-MX"/>
        </w:rPr>
        <w:t xml:space="preserve">evise el </w:t>
      </w:r>
      <w:r w:rsidRPr="006A48E1">
        <w:rPr>
          <w:lang w:val="es-MX"/>
        </w:rPr>
        <w:t xml:space="preserve">uso de </w:t>
      </w:r>
      <w:r w:rsidR="005418BD">
        <w:rPr>
          <w:lang w:val="es-MX"/>
        </w:rPr>
        <w:t xml:space="preserve">los beneficios de </w:t>
      </w:r>
      <w:r w:rsidRPr="006A48E1">
        <w:rPr>
          <w:lang w:val="es-MX"/>
        </w:rPr>
        <w:t xml:space="preserve">Software Assurance como parte de su proceso general de administración </w:t>
      </w:r>
      <w:r w:rsidR="005418BD">
        <w:rPr>
          <w:lang w:val="es-MX"/>
        </w:rPr>
        <w:t xml:space="preserve">y planeación para </w:t>
      </w:r>
      <w:r w:rsidRPr="006A48E1">
        <w:rPr>
          <w:lang w:val="es-MX"/>
        </w:rPr>
        <w:t xml:space="preserve">la </w:t>
      </w:r>
      <w:r w:rsidR="00F1302B">
        <w:rPr>
          <w:lang w:val="es-MX"/>
        </w:rPr>
        <w:t>implementación</w:t>
      </w:r>
      <w:r w:rsidR="008B1CF9" w:rsidRPr="006A48E1">
        <w:rPr>
          <w:lang w:val="es-MX"/>
        </w:rPr>
        <w:t>.</w:t>
      </w:r>
    </w:p>
    <w:p w:rsidR="00F91F86" w:rsidRPr="006A48E1" w:rsidRDefault="006A48E1" w:rsidP="00A007EE">
      <w:pPr>
        <w:pStyle w:val="SABullets"/>
        <w:rPr>
          <w:lang w:val="es-MX"/>
        </w:rPr>
      </w:pPr>
      <w:r w:rsidRPr="006A48E1">
        <w:rPr>
          <w:b/>
          <w:lang w:val="es-MX"/>
        </w:rPr>
        <w:t xml:space="preserve">Documente </w:t>
      </w:r>
      <w:r w:rsidR="005418BD">
        <w:rPr>
          <w:b/>
          <w:lang w:val="es-MX"/>
        </w:rPr>
        <w:t>su</w:t>
      </w:r>
      <w:r w:rsidRPr="006A48E1">
        <w:rPr>
          <w:b/>
          <w:lang w:val="es-MX"/>
        </w:rPr>
        <w:t xml:space="preserve"> progreso</w:t>
      </w:r>
      <w:r w:rsidR="00A007EE" w:rsidRPr="006A48E1">
        <w:rPr>
          <w:lang w:val="es-MX"/>
        </w:rPr>
        <w:br/>
      </w:r>
      <w:r w:rsidRPr="006A48E1">
        <w:rPr>
          <w:lang w:val="es-MX"/>
        </w:rPr>
        <w:t>Usted puede usar</w:t>
      </w:r>
      <w:r>
        <w:rPr>
          <w:lang w:val="es-MX"/>
        </w:rPr>
        <w:t xml:space="preserve"> el </w:t>
      </w:r>
      <w:hyperlink r:id="rId27" w:tooltip="Volume Licensing Service Center (VLSC) " w:history="1">
        <w:r>
          <w:rPr>
            <w:rStyle w:val="Hyperlink"/>
            <w:sz w:val="22"/>
            <w:lang w:val="es-MX"/>
          </w:rPr>
          <w:t>Centro de Servicio de Licenciamiento por Volumen</w:t>
        </w:r>
        <w:r w:rsidR="001344AC" w:rsidRPr="006A48E1">
          <w:rPr>
            <w:rStyle w:val="Hyperlink"/>
            <w:sz w:val="22"/>
            <w:lang w:val="es-MX"/>
          </w:rPr>
          <w:t xml:space="preserve"> (VLSC) </w:t>
        </w:r>
      </w:hyperlink>
      <w:r w:rsidRPr="006A48E1">
        <w:rPr>
          <w:lang w:val="es-MX"/>
        </w:rPr>
        <w:t xml:space="preserve"> para revisar sus beneficios y ver cómo están siendo usados en la empresa. </w:t>
      </w:r>
    </w:p>
    <w:p w:rsidR="00CE152D" w:rsidRPr="00CE152D" w:rsidRDefault="007F200D" w:rsidP="009C32CA">
      <w:pPr>
        <w:pStyle w:val="SABullets"/>
        <w:spacing w:after="240"/>
        <w:rPr>
          <w:b/>
          <w:lang w:val="es-MX"/>
        </w:rPr>
      </w:pPr>
      <w:r w:rsidRPr="007F200D">
        <w:rPr>
          <w:lang w:val="es-MX"/>
        </w:rPr>
        <w:t>Desarrolle una lista de verificación de la planeación</w:t>
      </w:r>
      <w:r w:rsidR="00A007EE" w:rsidRPr="007F200D">
        <w:rPr>
          <w:b/>
          <w:lang w:val="es-MX"/>
        </w:rPr>
        <w:br/>
      </w:r>
      <w:r w:rsidRPr="007F200D">
        <w:rPr>
          <w:lang w:val="es-MX"/>
        </w:rPr>
        <w:t xml:space="preserve">Otra manera simple de monitorear el progreso es a través de una lista de verificación de la planeación. Con su equipo, identifique y acuerde algunas metas y prioridades realistas y diagrame un </w:t>
      </w:r>
      <w:r w:rsidR="001F25C1">
        <w:rPr>
          <w:lang w:val="es-MX"/>
        </w:rPr>
        <w:t>plan de uso</w:t>
      </w:r>
      <w:r w:rsidR="00F1302B">
        <w:rPr>
          <w:lang w:val="es-MX"/>
        </w:rPr>
        <w:t xml:space="preserve"> de Software Assurance</w:t>
      </w:r>
      <w:r w:rsidRPr="007F200D">
        <w:rPr>
          <w:lang w:val="es-MX"/>
        </w:rPr>
        <w:t>. Utilice esta tabla como punto de partida para construir una lista de verificación que le ayude a monitorear y reportar cómo usted y su equipo, o su departamento están usando Software Assurance para traer valor a su empresa</w:t>
      </w:r>
      <w:r w:rsidR="00A95C04" w:rsidRPr="007F200D">
        <w:rPr>
          <w:spacing w:val="-4"/>
          <w:lang w:val="es-MX"/>
        </w:rPr>
        <w:t>.</w:t>
      </w:r>
    </w:p>
    <w:p w:rsidR="00CB2459" w:rsidRPr="007F200D" w:rsidRDefault="007F200D" w:rsidP="009C32CA">
      <w:pPr>
        <w:pStyle w:val="SABody"/>
        <w:rPr>
          <w:b/>
          <w:lang w:val="es-MX"/>
        </w:rPr>
      </w:pPr>
      <w:r w:rsidRPr="007F200D">
        <w:rPr>
          <w:b/>
          <w:lang w:val="es-MX"/>
        </w:rPr>
        <w:t>Lista de Verificación de la Planeación del Uso</w:t>
      </w:r>
      <w:r w:rsidR="00271A56" w:rsidRPr="007F200D">
        <w:rPr>
          <w:b/>
          <w:lang w:val="es-MX"/>
        </w:rPr>
        <w:t xml:space="preserve"> </w:t>
      </w:r>
    </w:p>
    <w:tbl>
      <w:tblPr>
        <w:tblStyle w:val="TableGrid"/>
        <w:tblW w:w="5000" w:type="pct"/>
        <w:tblInd w:w="108" w:type="dxa"/>
        <w:tblBorders>
          <w:top w:val="single" w:sz="4" w:space="0" w:color="A7BFDD"/>
          <w:left w:val="single" w:sz="4" w:space="0" w:color="A7BFDD"/>
          <w:bottom w:val="single" w:sz="4" w:space="0" w:color="A7BFDD"/>
          <w:right w:val="single" w:sz="4" w:space="0" w:color="A7BFDD"/>
          <w:insideH w:val="single" w:sz="4" w:space="0" w:color="A7BFDD"/>
          <w:insideV w:val="single" w:sz="4" w:space="0" w:color="A7BFDD"/>
        </w:tblBorders>
        <w:tblLayout w:type="fixed"/>
        <w:tblCellMar>
          <w:top w:w="72" w:type="dxa"/>
          <w:left w:w="115" w:type="dxa"/>
          <w:bottom w:w="72" w:type="dxa"/>
          <w:right w:w="115" w:type="dxa"/>
        </w:tblCellMar>
        <w:tblLook w:val="04A0"/>
      </w:tblPr>
      <w:tblGrid>
        <w:gridCol w:w="1708"/>
        <w:gridCol w:w="2913"/>
        <w:gridCol w:w="16"/>
        <w:gridCol w:w="1062"/>
        <w:gridCol w:w="16"/>
        <w:gridCol w:w="1070"/>
        <w:gridCol w:w="999"/>
        <w:gridCol w:w="16"/>
        <w:gridCol w:w="1053"/>
        <w:gridCol w:w="16"/>
        <w:gridCol w:w="7"/>
      </w:tblGrid>
      <w:tr w:rsidR="00206CF9" w:rsidRPr="005D4A03" w:rsidTr="005418BD">
        <w:trPr>
          <w:gridAfter w:val="2"/>
          <w:wAfter w:w="13" w:type="pct"/>
        </w:trPr>
        <w:tc>
          <w:tcPr>
            <w:tcW w:w="962" w:type="pct"/>
            <w:shd w:val="clear" w:color="auto" w:fill="365F91" w:themeFill="accent1" w:themeFillShade="BF"/>
            <w:vAlign w:val="center"/>
          </w:tcPr>
          <w:p w:rsidR="002B3F64" w:rsidRPr="005D4A03" w:rsidRDefault="002B3F64" w:rsidP="006A48E1">
            <w:pPr>
              <w:pStyle w:val="SATableHeading"/>
              <w:rPr>
                <w:b/>
                <w:lang w:val="es-MX"/>
              </w:rPr>
            </w:pPr>
            <w:r w:rsidRPr="005D4A03">
              <w:rPr>
                <w:b/>
                <w:lang w:val="es-MX"/>
              </w:rPr>
              <w:t>Benefi</w:t>
            </w:r>
            <w:r w:rsidR="006A48E1" w:rsidRPr="005D4A03">
              <w:rPr>
                <w:b/>
                <w:lang w:val="es-MX"/>
              </w:rPr>
              <w:t>cio</w:t>
            </w:r>
          </w:p>
        </w:tc>
        <w:tc>
          <w:tcPr>
            <w:tcW w:w="1650" w:type="pct"/>
            <w:gridSpan w:val="2"/>
            <w:shd w:val="clear" w:color="auto" w:fill="365F91" w:themeFill="accent1" w:themeFillShade="BF"/>
            <w:vAlign w:val="center"/>
          </w:tcPr>
          <w:p w:rsidR="002B3F64" w:rsidRPr="005D4A03" w:rsidRDefault="002B3F64" w:rsidP="006A48E1">
            <w:pPr>
              <w:pStyle w:val="SATableHeading"/>
              <w:rPr>
                <w:b/>
                <w:lang w:val="es-MX"/>
              </w:rPr>
            </w:pPr>
            <w:r w:rsidRPr="005D4A03">
              <w:rPr>
                <w:b/>
                <w:lang w:val="es-MX"/>
              </w:rPr>
              <w:t>Descrip</w:t>
            </w:r>
            <w:r w:rsidR="006A48E1" w:rsidRPr="005D4A03">
              <w:rPr>
                <w:b/>
                <w:lang w:val="es-MX"/>
              </w:rPr>
              <w:t>c</w:t>
            </w:r>
            <w:r w:rsidRPr="005D4A03">
              <w:rPr>
                <w:b/>
                <w:lang w:val="es-MX"/>
              </w:rPr>
              <w:t>i</w:t>
            </w:r>
            <w:r w:rsidR="006A48E1" w:rsidRPr="005D4A03">
              <w:rPr>
                <w:b/>
                <w:lang w:val="es-MX"/>
              </w:rPr>
              <w:t>ó</w:t>
            </w:r>
            <w:r w:rsidRPr="005D4A03">
              <w:rPr>
                <w:b/>
                <w:lang w:val="es-MX"/>
              </w:rPr>
              <w:t xml:space="preserve">n </w:t>
            </w:r>
          </w:p>
        </w:tc>
        <w:tc>
          <w:tcPr>
            <w:tcW w:w="607" w:type="pct"/>
            <w:gridSpan w:val="2"/>
            <w:shd w:val="clear" w:color="auto" w:fill="365F91" w:themeFill="accent1" w:themeFillShade="BF"/>
            <w:vAlign w:val="center"/>
          </w:tcPr>
          <w:p w:rsidR="002B3F64" w:rsidRPr="005D4A03" w:rsidRDefault="002B3F64" w:rsidP="007F200D">
            <w:pPr>
              <w:pStyle w:val="SATableHeading"/>
              <w:jc w:val="center"/>
              <w:rPr>
                <w:b/>
                <w:lang w:val="es-MX"/>
              </w:rPr>
            </w:pPr>
            <w:r w:rsidRPr="005D4A03">
              <w:rPr>
                <w:b/>
                <w:lang w:val="es-MX"/>
              </w:rPr>
              <w:t>Plan</w:t>
            </w:r>
            <w:r w:rsidR="007F200D" w:rsidRPr="005D4A03">
              <w:rPr>
                <w:b/>
                <w:lang w:val="es-MX"/>
              </w:rPr>
              <w:t>ea</w:t>
            </w:r>
            <w:r w:rsidRPr="005D4A03">
              <w:rPr>
                <w:b/>
                <w:lang w:val="es-MX"/>
              </w:rPr>
              <w:t xml:space="preserve"> </w:t>
            </w:r>
            <w:r w:rsidR="007F200D" w:rsidRPr="005D4A03">
              <w:rPr>
                <w:b/>
                <w:lang w:val="es-MX"/>
              </w:rPr>
              <w:t>Usarse</w:t>
            </w:r>
            <w:r w:rsidRPr="005D4A03">
              <w:rPr>
                <w:b/>
                <w:lang w:val="es-MX"/>
              </w:rPr>
              <w:t xml:space="preserve"> (</w:t>
            </w:r>
            <w:r w:rsidR="007F200D" w:rsidRPr="005D4A03">
              <w:rPr>
                <w:b/>
                <w:lang w:val="es-MX"/>
              </w:rPr>
              <w:t>S</w:t>
            </w:r>
            <w:r w:rsidRPr="005D4A03">
              <w:rPr>
                <w:b/>
                <w:lang w:val="es-MX"/>
              </w:rPr>
              <w:t>/N)</w:t>
            </w:r>
          </w:p>
        </w:tc>
        <w:tc>
          <w:tcPr>
            <w:tcW w:w="603" w:type="pct"/>
            <w:shd w:val="clear" w:color="auto" w:fill="365F91" w:themeFill="accent1" w:themeFillShade="BF"/>
            <w:vAlign w:val="center"/>
          </w:tcPr>
          <w:p w:rsidR="002B3F64" w:rsidRPr="005D4A03" w:rsidRDefault="007F200D" w:rsidP="007F200D">
            <w:pPr>
              <w:pStyle w:val="SATableHeading"/>
              <w:ind w:right="-75"/>
              <w:jc w:val="center"/>
              <w:rPr>
                <w:b/>
                <w:lang w:val="es-MX"/>
              </w:rPr>
            </w:pPr>
            <w:r w:rsidRPr="005D4A03">
              <w:rPr>
                <w:b/>
                <w:lang w:val="es-MX"/>
              </w:rPr>
              <w:t>Acciones Clave</w:t>
            </w:r>
          </w:p>
        </w:tc>
        <w:tc>
          <w:tcPr>
            <w:tcW w:w="563" w:type="pct"/>
            <w:shd w:val="clear" w:color="auto" w:fill="365F91" w:themeFill="accent1" w:themeFillShade="BF"/>
            <w:vAlign w:val="center"/>
          </w:tcPr>
          <w:p w:rsidR="002B3F64" w:rsidRPr="005D4A03" w:rsidRDefault="002B3F64" w:rsidP="007F200D">
            <w:pPr>
              <w:pStyle w:val="SATableHeading"/>
              <w:jc w:val="center"/>
              <w:rPr>
                <w:b/>
                <w:lang w:val="es-MX"/>
              </w:rPr>
            </w:pPr>
            <w:r w:rsidRPr="005D4A03">
              <w:rPr>
                <w:b/>
                <w:lang w:val="es-MX"/>
              </w:rPr>
              <w:t>Us</w:t>
            </w:r>
            <w:r w:rsidR="007F200D" w:rsidRPr="005D4A03">
              <w:rPr>
                <w:b/>
                <w:lang w:val="es-MX"/>
              </w:rPr>
              <w:t>o</w:t>
            </w:r>
          </w:p>
        </w:tc>
        <w:tc>
          <w:tcPr>
            <w:tcW w:w="602" w:type="pct"/>
            <w:gridSpan w:val="2"/>
            <w:shd w:val="clear" w:color="auto" w:fill="365F91" w:themeFill="accent1" w:themeFillShade="BF"/>
            <w:vAlign w:val="center"/>
          </w:tcPr>
          <w:p w:rsidR="002B3F64" w:rsidRPr="005D4A03" w:rsidRDefault="007F200D" w:rsidP="002B3F64">
            <w:pPr>
              <w:pStyle w:val="SATableHeading"/>
              <w:jc w:val="center"/>
              <w:rPr>
                <w:b/>
                <w:lang w:val="es-MX"/>
              </w:rPr>
            </w:pPr>
            <w:r w:rsidRPr="005D4A03">
              <w:rPr>
                <w:b/>
                <w:lang w:val="es-MX"/>
              </w:rPr>
              <w:t>Valor de Negocio</w:t>
            </w:r>
          </w:p>
        </w:tc>
      </w:tr>
      <w:tr w:rsidR="00206CF9" w:rsidRPr="007F200D" w:rsidTr="005418BD">
        <w:trPr>
          <w:gridAfter w:val="1"/>
          <w:wAfter w:w="4" w:type="pct"/>
        </w:trPr>
        <w:tc>
          <w:tcPr>
            <w:tcW w:w="962" w:type="pct"/>
            <w:shd w:val="clear" w:color="auto" w:fill="B8CCE4" w:themeFill="accent1" w:themeFillTint="66"/>
            <w:vAlign w:val="center"/>
          </w:tcPr>
          <w:p w:rsidR="002B3F64" w:rsidRPr="005D4A03" w:rsidRDefault="007F200D" w:rsidP="001829BF">
            <w:pPr>
              <w:pStyle w:val="SABody"/>
              <w:spacing w:after="0" w:line="260" w:lineRule="exact"/>
              <w:rPr>
                <w:lang w:val="es-MX"/>
              </w:rPr>
            </w:pPr>
            <w:r w:rsidRPr="005D4A03">
              <w:rPr>
                <w:lang w:val="es-MX"/>
              </w:rPr>
              <w:t>Versiones de Productos Nuevos</w:t>
            </w:r>
          </w:p>
        </w:tc>
        <w:tc>
          <w:tcPr>
            <w:tcW w:w="1641" w:type="pct"/>
            <w:shd w:val="clear" w:color="auto" w:fill="DBE5F1" w:themeFill="accent1" w:themeFillTint="33"/>
            <w:vAlign w:val="center"/>
          </w:tcPr>
          <w:p w:rsidR="002B3F64" w:rsidRDefault="007F200D" w:rsidP="007F200D">
            <w:pPr>
              <w:pStyle w:val="SATableBody"/>
              <w:rPr>
                <w:lang w:val="es-MX"/>
              </w:rPr>
            </w:pPr>
            <w:r w:rsidRPr="007F200D">
              <w:rPr>
                <w:lang w:val="es-MX"/>
              </w:rPr>
              <w:t xml:space="preserve">Proporciona lanzamientos de nuevas versiones de software para que tenga acceso </w:t>
            </w:r>
            <w:r>
              <w:rPr>
                <w:lang w:val="es-MX"/>
              </w:rPr>
              <w:t xml:space="preserve">a, </w:t>
            </w:r>
            <w:r w:rsidRPr="007F200D">
              <w:rPr>
                <w:lang w:val="es-MX"/>
              </w:rPr>
              <w:t>y posea, la última tecnología</w:t>
            </w:r>
            <w:r w:rsidR="002B3F64" w:rsidRPr="007F200D">
              <w:rPr>
                <w:lang w:val="es-MX"/>
              </w:rPr>
              <w:t>.</w:t>
            </w:r>
          </w:p>
          <w:p w:rsidR="00CE152D" w:rsidRDefault="00CE152D" w:rsidP="007F200D">
            <w:pPr>
              <w:pStyle w:val="SATableBody"/>
              <w:rPr>
                <w:lang w:val="es-MX"/>
              </w:rPr>
            </w:pPr>
          </w:p>
          <w:p w:rsidR="00CE152D" w:rsidRDefault="00CE152D" w:rsidP="007F200D">
            <w:pPr>
              <w:pStyle w:val="SATableBody"/>
              <w:rPr>
                <w:lang w:val="es-MX"/>
              </w:rPr>
            </w:pPr>
          </w:p>
          <w:p w:rsidR="00CE152D" w:rsidRPr="007F200D" w:rsidRDefault="00CE152D" w:rsidP="007F200D">
            <w:pPr>
              <w:pStyle w:val="SATableBody"/>
              <w:rPr>
                <w:lang w:val="es-MX"/>
              </w:rPr>
            </w:pPr>
          </w:p>
        </w:tc>
        <w:tc>
          <w:tcPr>
            <w:tcW w:w="607" w:type="pct"/>
            <w:gridSpan w:val="2"/>
            <w:shd w:val="clear" w:color="auto" w:fill="DBE5F1" w:themeFill="accent1" w:themeFillTint="33"/>
            <w:vAlign w:val="center"/>
          </w:tcPr>
          <w:p w:rsidR="002B3F64" w:rsidRPr="007F200D" w:rsidRDefault="002B3F64" w:rsidP="00206CF9">
            <w:pPr>
              <w:pStyle w:val="SATableBody"/>
              <w:spacing w:before="240"/>
              <w:rPr>
                <w:lang w:val="es-MX"/>
              </w:rPr>
            </w:pPr>
          </w:p>
        </w:tc>
        <w:tc>
          <w:tcPr>
            <w:tcW w:w="612" w:type="pct"/>
            <w:gridSpan w:val="2"/>
            <w:shd w:val="clear" w:color="auto" w:fill="DBE5F1" w:themeFill="accent1" w:themeFillTint="33"/>
          </w:tcPr>
          <w:p w:rsidR="002B3F64" w:rsidRPr="007F200D" w:rsidRDefault="002B3F64" w:rsidP="000C2D12">
            <w:pPr>
              <w:pStyle w:val="SATableBody"/>
              <w:rPr>
                <w:lang w:val="es-MX"/>
              </w:rPr>
            </w:pPr>
          </w:p>
        </w:tc>
        <w:tc>
          <w:tcPr>
            <w:tcW w:w="572" w:type="pct"/>
            <w:gridSpan w:val="2"/>
            <w:shd w:val="clear" w:color="auto" w:fill="DBE5F1" w:themeFill="accent1" w:themeFillTint="33"/>
          </w:tcPr>
          <w:p w:rsidR="002B3F64" w:rsidRPr="007F200D" w:rsidRDefault="002B3F64" w:rsidP="000C2D12">
            <w:pPr>
              <w:pStyle w:val="SATableBody"/>
              <w:rPr>
                <w:lang w:val="es-MX"/>
              </w:rPr>
            </w:pPr>
          </w:p>
          <w:p w:rsidR="00206CF9" w:rsidRPr="007F200D" w:rsidRDefault="00206CF9" w:rsidP="000C2D12">
            <w:pPr>
              <w:pStyle w:val="SATableBody"/>
              <w:rPr>
                <w:lang w:val="es-MX"/>
              </w:rPr>
            </w:pPr>
          </w:p>
        </w:tc>
        <w:tc>
          <w:tcPr>
            <w:tcW w:w="602" w:type="pct"/>
            <w:gridSpan w:val="2"/>
            <w:shd w:val="clear" w:color="auto" w:fill="DBE5F1" w:themeFill="accent1" w:themeFillTint="33"/>
          </w:tcPr>
          <w:p w:rsidR="002B3F64" w:rsidRPr="007F200D" w:rsidRDefault="002B3F64" w:rsidP="000C2D12">
            <w:pPr>
              <w:pStyle w:val="SATableBody"/>
              <w:rPr>
                <w:lang w:val="es-MX"/>
              </w:rPr>
            </w:pPr>
          </w:p>
        </w:tc>
      </w:tr>
      <w:tr w:rsidR="00206CF9" w:rsidRPr="007F200D" w:rsidTr="005418BD">
        <w:tc>
          <w:tcPr>
            <w:tcW w:w="962" w:type="pct"/>
            <w:shd w:val="clear" w:color="auto" w:fill="B8CCE4" w:themeFill="accent1" w:themeFillTint="66"/>
            <w:vAlign w:val="center"/>
          </w:tcPr>
          <w:p w:rsidR="002B3F64" w:rsidRPr="007F200D" w:rsidRDefault="007F200D" w:rsidP="005418BD">
            <w:pPr>
              <w:pStyle w:val="SABody"/>
              <w:spacing w:after="0" w:line="260" w:lineRule="exact"/>
              <w:rPr>
                <w:lang w:val="es-MX"/>
              </w:rPr>
            </w:pPr>
            <w:r w:rsidRPr="007F200D">
              <w:rPr>
                <w:lang w:val="es-MX"/>
              </w:rPr>
              <w:lastRenderedPageBreak/>
              <w:t xml:space="preserve">Servicios de Planeación </w:t>
            </w:r>
            <w:r w:rsidR="005418BD">
              <w:rPr>
                <w:lang w:val="es-MX"/>
              </w:rPr>
              <w:t>para la Implementación (Packaged Services)</w:t>
            </w:r>
          </w:p>
        </w:tc>
        <w:tc>
          <w:tcPr>
            <w:tcW w:w="1641" w:type="pct"/>
            <w:shd w:val="clear" w:color="auto" w:fill="F2F2F2" w:themeFill="background1" w:themeFillShade="F2"/>
            <w:vAlign w:val="center"/>
          </w:tcPr>
          <w:p w:rsidR="002B3F64" w:rsidRPr="007F200D" w:rsidRDefault="007F200D" w:rsidP="007F200D">
            <w:pPr>
              <w:pStyle w:val="SATableBody"/>
              <w:rPr>
                <w:lang w:val="es-MX"/>
              </w:rPr>
            </w:pPr>
            <w:r w:rsidRPr="007F200D">
              <w:rPr>
                <w:lang w:val="es-MX"/>
              </w:rPr>
              <w:t xml:space="preserve">Proporciona servicios de planeación estructurada de socios de Microsoft para habilitar </w:t>
            </w:r>
            <w:r w:rsidR="008B4E7C">
              <w:rPr>
                <w:lang w:val="es-MX"/>
              </w:rPr>
              <w:t>implementaciones</w:t>
            </w:r>
            <w:r w:rsidRPr="007F200D">
              <w:rPr>
                <w:lang w:val="es-MX"/>
              </w:rPr>
              <w:t xml:space="preserve"> eficientes que cubren el desktop</w:t>
            </w:r>
            <w:r w:rsidR="002B3F64" w:rsidRPr="007F200D">
              <w:rPr>
                <w:spacing w:val="-2"/>
                <w:lang w:val="es-MX"/>
              </w:rPr>
              <w:t xml:space="preserve"> </w:t>
            </w:r>
            <w:r w:rsidR="005418BD">
              <w:rPr>
                <w:spacing w:val="-2"/>
                <w:lang w:val="es-MX"/>
              </w:rPr>
              <w:t xml:space="preserve"> </w:t>
            </w:r>
            <w:r w:rsidR="002B3F64" w:rsidRPr="007F200D">
              <w:rPr>
                <w:spacing w:val="-2"/>
                <w:lang w:val="es-MX"/>
              </w:rPr>
              <w:t xml:space="preserve">(Office </w:t>
            </w:r>
            <w:r>
              <w:rPr>
                <w:spacing w:val="-2"/>
                <w:lang w:val="es-MX"/>
              </w:rPr>
              <w:t>y/o</w:t>
            </w:r>
            <w:r w:rsidR="002B3F64" w:rsidRPr="007F200D">
              <w:rPr>
                <w:spacing w:val="-2"/>
                <w:lang w:val="es-MX"/>
              </w:rPr>
              <w:t xml:space="preserve"> </w:t>
            </w:r>
            <w:r w:rsidR="002B3F64" w:rsidRPr="007F200D">
              <w:rPr>
                <w:spacing w:val="-4"/>
                <w:lang w:val="es-MX"/>
              </w:rPr>
              <w:t>Windows), SharePoint</w:t>
            </w:r>
            <w:r w:rsidR="004C4ED4" w:rsidRPr="007F200D">
              <w:rPr>
                <w:spacing w:val="-4"/>
                <w:lang w:val="es-MX"/>
              </w:rPr>
              <w:t>®</w:t>
            </w:r>
            <w:r w:rsidR="002B3F64" w:rsidRPr="007F200D">
              <w:rPr>
                <w:spacing w:val="-4"/>
                <w:lang w:val="es-MX"/>
              </w:rPr>
              <w:t xml:space="preserve">, Exchange, </w:t>
            </w:r>
            <w:r>
              <w:rPr>
                <w:spacing w:val="-4"/>
                <w:lang w:val="es-MX"/>
              </w:rPr>
              <w:t>y</w:t>
            </w:r>
            <w:r w:rsidR="002B3F64" w:rsidRPr="007F200D">
              <w:rPr>
                <w:lang w:val="es-MX"/>
              </w:rPr>
              <w:t xml:space="preserve"> </w:t>
            </w:r>
            <w:r w:rsidRPr="007F200D">
              <w:rPr>
                <w:lang w:val="es-MX"/>
              </w:rPr>
              <w:t>Servicios de Planeación del Valor de Negocios</w:t>
            </w:r>
            <w:r w:rsidR="002B3F64" w:rsidRPr="007F200D">
              <w:rPr>
                <w:lang w:val="es-MX"/>
              </w:rPr>
              <w:t>.</w:t>
            </w:r>
          </w:p>
        </w:tc>
        <w:tc>
          <w:tcPr>
            <w:tcW w:w="607" w:type="pct"/>
            <w:gridSpan w:val="2"/>
            <w:shd w:val="clear" w:color="auto" w:fill="F2F2F2" w:themeFill="background1" w:themeFillShade="F2"/>
            <w:vAlign w:val="center"/>
          </w:tcPr>
          <w:p w:rsidR="002B3F64" w:rsidRPr="007F200D" w:rsidRDefault="002B3F64" w:rsidP="000C2D12">
            <w:pPr>
              <w:pStyle w:val="SATableBody"/>
              <w:rPr>
                <w:lang w:val="es-MX"/>
              </w:rPr>
            </w:pPr>
          </w:p>
        </w:tc>
        <w:tc>
          <w:tcPr>
            <w:tcW w:w="612" w:type="pct"/>
            <w:gridSpan w:val="2"/>
            <w:shd w:val="clear" w:color="auto" w:fill="F2F2F2" w:themeFill="background1" w:themeFillShade="F2"/>
          </w:tcPr>
          <w:p w:rsidR="002B3F64" w:rsidRPr="007F200D" w:rsidRDefault="002B3F64" w:rsidP="000C2D12">
            <w:pPr>
              <w:pStyle w:val="SATableBody"/>
              <w:rPr>
                <w:lang w:val="es-MX"/>
              </w:rPr>
            </w:pPr>
          </w:p>
        </w:tc>
        <w:tc>
          <w:tcPr>
            <w:tcW w:w="572" w:type="pct"/>
            <w:gridSpan w:val="2"/>
            <w:shd w:val="clear" w:color="auto" w:fill="F2F2F2" w:themeFill="background1" w:themeFillShade="F2"/>
          </w:tcPr>
          <w:p w:rsidR="002B3F64" w:rsidRPr="007F200D" w:rsidRDefault="002B3F64" w:rsidP="000C2D12">
            <w:pPr>
              <w:pStyle w:val="SATableBody"/>
              <w:rPr>
                <w:lang w:val="es-MX"/>
              </w:rPr>
            </w:pPr>
          </w:p>
        </w:tc>
        <w:tc>
          <w:tcPr>
            <w:tcW w:w="606" w:type="pct"/>
            <w:gridSpan w:val="3"/>
            <w:shd w:val="clear" w:color="auto" w:fill="F2F2F2" w:themeFill="background1" w:themeFillShade="F2"/>
          </w:tcPr>
          <w:p w:rsidR="002B3F64" w:rsidRPr="007F200D" w:rsidRDefault="002B3F64" w:rsidP="000C2D12">
            <w:pPr>
              <w:pStyle w:val="SATableBody"/>
              <w:rPr>
                <w:lang w:val="es-MX"/>
              </w:rPr>
            </w:pPr>
          </w:p>
        </w:tc>
      </w:tr>
      <w:tr w:rsidR="00206CF9" w:rsidRPr="007F200D" w:rsidTr="005418BD">
        <w:tc>
          <w:tcPr>
            <w:tcW w:w="962" w:type="pct"/>
            <w:shd w:val="clear" w:color="auto" w:fill="B8CCE4" w:themeFill="accent1" w:themeFillTint="66"/>
            <w:vAlign w:val="center"/>
          </w:tcPr>
          <w:p w:rsidR="002B3F64" w:rsidRPr="007F200D" w:rsidRDefault="007F200D" w:rsidP="001829BF">
            <w:pPr>
              <w:pStyle w:val="SABody"/>
              <w:spacing w:after="0" w:line="260" w:lineRule="exact"/>
              <w:rPr>
                <w:lang w:val="es-MX"/>
              </w:rPr>
            </w:pPr>
            <w:r w:rsidRPr="007F200D">
              <w:rPr>
                <w:lang w:val="es-MX"/>
              </w:rPr>
              <w:t>Windows Enterprise y Tecnologías MDOP</w:t>
            </w:r>
          </w:p>
        </w:tc>
        <w:tc>
          <w:tcPr>
            <w:tcW w:w="1641" w:type="pct"/>
            <w:shd w:val="clear" w:color="auto" w:fill="DBE5F1" w:themeFill="accent1" w:themeFillTint="33"/>
            <w:vAlign w:val="center"/>
          </w:tcPr>
          <w:p w:rsidR="002B3F64" w:rsidRPr="007F200D" w:rsidRDefault="007F200D" w:rsidP="005418BD">
            <w:pPr>
              <w:pStyle w:val="SATableBody"/>
              <w:rPr>
                <w:lang w:val="es-MX"/>
              </w:rPr>
            </w:pPr>
            <w:r w:rsidRPr="007F200D">
              <w:rPr>
                <w:lang w:val="es-MX"/>
              </w:rPr>
              <w:t xml:space="preserve">Proporciona seis tecnologías para ayudar a administrar PCs y a mejorar la </w:t>
            </w:r>
            <w:r w:rsidR="00F1302B">
              <w:rPr>
                <w:lang w:val="es-MX"/>
              </w:rPr>
              <w:t>implementación</w:t>
            </w:r>
            <w:r w:rsidRPr="007F200D">
              <w:rPr>
                <w:lang w:val="es-MX"/>
              </w:rPr>
              <w:t xml:space="preserve"> de aplicaciones. Incluye virtualización de aplicaciones, </w:t>
            </w:r>
            <w:r w:rsidR="005418BD">
              <w:rPr>
                <w:lang w:val="es-MX"/>
              </w:rPr>
              <w:t xml:space="preserve">administración de activos </w:t>
            </w:r>
            <w:r w:rsidRPr="007F200D">
              <w:rPr>
                <w:lang w:val="es-MX"/>
              </w:rPr>
              <w:t>y políticas</w:t>
            </w:r>
            <w:r w:rsidR="005418BD">
              <w:rPr>
                <w:lang w:val="es-MX"/>
              </w:rPr>
              <w:t xml:space="preserve"> así como herramientas de diagnóstico</w:t>
            </w:r>
            <w:r w:rsidR="002B3F64" w:rsidRPr="007F200D">
              <w:rPr>
                <w:lang w:val="es-MX"/>
              </w:rPr>
              <w:t>.</w:t>
            </w:r>
          </w:p>
        </w:tc>
        <w:tc>
          <w:tcPr>
            <w:tcW w:w="607" w:type="pct"/>
            <w:gridSpan w:val="2"/>
            <w:shd w:val="clear" w:color="auto" w:fill="DBE5F1" w:themeFill="accent1" w:themeFillTint="33"/>
            <w:vAlign w:val="center"/>
          </w:tcPr>
          <w:p w:rsidR="002B3F64" w:rsidRPr="007F200D" w:rsidRDefault="002B3F64" w:rsidP="000C2D12">
            <w:pPr>
              <w:pStyle w:val="SATableBody"/>
              <w:rPr>
                <w:lang w:val="es-MX"/>
              </w:rPr>
            </w:pPr>
          </w:p>
        </w:tc>
        <w:tc>
          <w:tcPr>
            <w:tcW w:w="612" w:type="pct"/>
            <w:gridSpan w:val="2"/>
            <w:shd w:val="clear" w:color="auto" w:fill="DBE5F1" w:themeFill="accent1" w:themeFillTint="33"/>
          </w:tcPr>
          <w:p w:rsidR="002B3F64" w:rsidRPr="007F200D" w:rsidRDefault="002B3F64" w:rsidP="000C2D12">
            <w:pPr>
              <w:pStyle w:val="SATableBody"/>
              <w:rPr>
                <w:lang w:val="es-MX"/>
              </w:rPr>
            </w:pPr>
          </w:p>
        </w:tc>
        <w:tc>
          <w:tcPr>
            <w:tcW w:w="572" w:type="pct"/>
            <w:gridSpan w:val="2"/>
            <w:shd w:val="clear" w:color="auto" w:fill="DBE5F1" w:themeFill="accent1" w:themeFillTint="33"/>
          </w:tcPr>
          <w:p w:rsidR="002B3F64" w:rsidRPr="007F200D" w:rsidRDefault="002B3F64" w:rsidP="000C2D12">
            <w:pPr>
              <w:pStyle w:val="SATableBody"/>
              <w:rPr>
                <w:lang w:val="es-MX"/>
              </w:rPr>
            </w:pPr>
          </w:p>
        </w:tc>
        <w:tc>
          <w:tcPr>
            <w:tcW w:w="606" w:type="pct"/>
            <w:gridSpan w:val="3"/>
            <w:shd w:val="clear" w:color="auto" w:fill="DBE5F1" w:themeFill="accent1" w:themeFillTint="33"/>
          </w:tcPr>
          <w:p w:rsidR="002B3F64" w:rsidRPr="007F200D" w:rsidRDefault="002B3F64" w:rsidP="000C2D12">
            <w:pPr>
              <w:pStyle w:val="SATableBody"/>
              <w:rPr>
                <w:lang w:val="es-MX"/>
              </w:rPr>
            </w:pPr>
          </w:p>
        </w:tc>
      </w:tr>
      <w:tr w:rsidR="00206CF9" w:rsidRPr="007F200D" w:rsidTr="005418BD">
        <w:tc>
          <w:tcPr>
            <w:tcW w:w="962" w:type="pct"/>
            <w:shd w:val="clear" w:color="auto" w:fill="B8CCE4" w:themeFill="accent1" w:themeFillTint="66"/>
            <w:vAlign w:val="center"/>
          </w:tcPr>
          <w:p w:rsidR="002B3F64" w:rsidRPr="007F200D" w:rsidRDefault="007F200D" w:rsidP="005418BD">
            <w:pPr>
              <w:pStyle w:val="SABody"/>
              <w:spacing w:after="0" w:line="260" w:lineRule="exact"/>
              <w:rPr>
                <w:lang w:val="es-MX"/>
              </w:rPr>
            </w:pPr>
            <w:r w:rsidRPr="007F200D">
              <w:rPr>
                <w:lang w:val="es-MX"/>
              </w:rPr>
              <w:t xml:space="preserve">Soporte </w:t>
            </w:r>
            <w:r w:rsidR="005418BD">
              <w:rPr>
                <w:lang w:val="es-MX"/>
              </w:rPr>
              <w:t>para</w:t>
            </w:r>
            <w:r w:rsidRPr="007F200D">
              <w:rPr>
                <w:lang w:val="es-MX"/>
              </w:rPr>
              <w:t xml:space="preserve"> </w:t>
            </w:r>
            <w:r w:rsidR="005418BD">
              <w:rPr>
                <w:lang w:val="es-MX"/>
              </w:rPr>
              <w:t>Res</w:t>
            </w:r>
            <w:r w:rsidRPr="007F200D">
              <w:rPr>
                <w:lang w:val="es-MX"/>
              </w:rPr>
              <w:t xml:space="preserve">olución de Problemas </w:t>
            </w:r>
            <w:r w:rsidR="002B3F64" w:rsidRPr="007F200D">
              <w:rPr>
                <w:lang w:val="es-MX"/>
              </w:rPr>
              <w:t>24x7</w:t>
            </w:r>
          </w:p>
        </w:tc>
        <w:tc>
          <w:tcPr>
            <w:tcW w:w="1641" w:type="pct"/>
            <w:shd w:val="clear" w:color="auto" w:fill="F2F2F2" w:themeFill="background1" w:themeFillShade="F2"/>
            <w:vAlign w:val="center"/>
          </w:tcPr>
          <w:p w:rsidR="002B3F64" w:rsidRPr="007F200D" w:rsidRDefault="007F200D" w:rsidP="000C2D12">
            <w:pPr>
              <w:pStyle w:val="SATableBody"/>
              <w:rPr>
                <w:spacing w:val="-2"/>
                <w:lang w:val="es-MX"/>
              </w:rPr>
            </w:pPr>
            <w:r w:rsidRPr="007F200D">
              <w:rPr>
                <w:lang w:val="es-MX"/>
              </w:rPr>
              <w:t>Soporte de incidentes vía Web o Teléfono a toda hora para productos Microsoft de desktop y servidor</w:t>
            </w:r>
            <w:r>
              <w:rPr>
                <w:lang w:val="es-MX"/>
              </w:rPr>
              <w:t>.</w:t>
            </w:r>
          </w:p>
        </w:tc>
        <w:tc>
          <w:tcPr>
            <w:tcW w:w="607" w:type="pct"/>
            <w:gridSpan w:val="2"/>
            <w:shd w:val="clear" w:color="auto" w:fill="F2F2F2" w:themeFill="background1" w:themeFillShade="F2"/>
            <w:vAlign w:val="center"/>
          </w:tcPr>
          <w:p w:rsidR="002B3F64" w:rsidRPr="007F200D" w:rsidRDefault="002B3F64" w:rsidP="000C2D12">
            <w:pPr>
              <w:pStyle w:val="SATableBody"/>
              <w:rPr>
                <w:lang w:val="es-MX"/>
              </w:rPr>
            </w:pPr>
          </w:p>
        </w:tc>
        <w:tc>
          <w:tcPr>
            <w:tcW w:w="612" w:type="pct"/>
            <w:gridSpan w:val="2"/>
            <w:shd w:val="clear" w:color="auto" w:fill="F2F2F2" w:themeFill="background1" w:themeFillShade="F2"/>
          </w:tcPr>
          <w:p w:rsidR="002B3F64" w:rsidRPr="007F200D" w:rsidRDefault="002B3F64" w:rsidP="000C2D12">
            <w:pPr>
              <w:pStyle w:val="SATableBody"/>
              <w:rPr>
                <w:lang w:val="es-MX"/>
              </w:rPr>
            </w:pPr>
          </w:p>
        </w:tc>
        <w:tc>
          <w:tcPr>
            <w:tcW w:w="572" w:type="pct"/>
            <w:gridSpan w:val="2"/>
            <w:shd w:val="clear" w:color="auto" w:fill="F2F2F2" w:themeFill="background1" w:themeFillShade="F2"/>
          </w:tcPr>
          <w:p w:rsidR="002B3F64" w:rsidRPr="007F200D" w:rsidRDefault="002B3F64" w:rsidP="000C2D12">
            <w:pPr>
              <w:pStyle w:val="SATableBody"/>
              <w:rPr>
                <w:lang w:val="es-MX"/>
              </w:rPr>
            </w:pPr>
          </w:p>
        </w:tc>
        <w:tc>
          <w:tcPr>
            <w:tcW w:w="606" w:type="pct"/>
            <w:gridSpan w:val="3"/>
            <w:shd w:val="clear" w:color="auto" w:fill="F2F2F2" w:themeFill="background1" w:themeFillShade="F2"/>
          </w:tcPr>
          <w:p w:rsidR="002B3F64" w:rsidRPr="007F200D" w:rsidRDefault="002B3F64" w:rsidP="000C2D12">
            <w:pPr>
              <w:pStyle w:val="SATableBody"/>
              <w:rPr>
                <w:lang w:val="es-MX"/>
              </w:rPr>
            </w:pPr>
          </w:p>
        </w:tc>
      </w:tr>
      <w:tr w:rsidR="00206CF9" w:rsidRPr="007F200D" w:rsidTr="005418BD">
        <w:tc>
          <w:tcPr>
            <w:tcW w:w="962" w:type="pct"/>
            <w:shd w:val="clear" w:color="auto" w:fill="B8CCE4" w:themeFill="accent1" w:themeFillTint="66"/>
            <w:vAlign w:val="center"/>
          </w:tcPr>
          <w:p w:rsidR="002B3F64" w:rsidRPr="007F200D" w:rsidRDefault="007F200D" w:rsidP="001829BF">
            <w:pPr>
              <w:pStyle w:val="SABody"/>
              <w:spacing w:after="0" w:line="260" w:lineRule="exact"/>
              <w:rPr>
                <w:lang w:val="es-MX"/>
              </w:rPr>
            </w:pPr>
            <w:r w:rsidRPr="007F200D">
              <w:rPr>
                <w:lang w:val="es-MX"/>
              </w:rPr>
              <w:t>Capacitación del Usuario</w:t>
            </w:r>
            <w:r w:rsidR="002B3F64" w:rsidRPr="007F200D">
              <w:rPr>
                <w:lang w:val="es-MX"/>
              </w:rPr>
              <w:t xml:space="preserve"> </w:t>
            </w:r>
            <w:r w:rsidR="002B3F64" w:rsidRPr="007F200D">
              <w:rPr>
                <w:lang w:val="es-MX"/>
              </w:rPr>
              <w:br/>
              <w:t>(E-Learning)</w:t>
            </w:r>
          </w:p>
        </w:tc>
        <w:tc>
          <w:tcPr>
            <w:tcW w:w="1641" w:type="pct"/>
            <w:shd w:val="clear" w:color="auto" w:fill="DBE5F1" w:themeFill="accent1" w:themeFillTint="33"/>
            <w:vAlign w:val="center"/>
          </w:tcPr>
          <w:p w:rsidR="002B3F64" w:rsidRPr="007F200D" w:rsidRDefault="002B3F64" w:rsidP="007F200D">
            <w:pPr>
              <w:pStyle w:val="SATableBody"/>
              <w:rPr>
                <w:lang w:val="es-MX"/>
              </w:rPr>
            </w:pPr>
            <w:r w:rsidRPr="007F200D">
              <w:rPr>
                <w:lang w:val="es-MX"/>
              </w:rPr>
              <w:t>Of</w:t>
            </w:r>
            <w:r w:rsidR="007F200D" w:rsidRPr="007F200D">
              <w:rPr>
                <w:lang w:val="es-MX"/>
              </w:rPr>
              <w:t>rece capacitación interactiv</w:t>
            </w:r>
            <w:r w:rsidR="007F200D">
              <w:rPr>
                <w:lang w:val="es-MX"/>
              </w:rPr>
              <w:t>a</w:t>
            </w:r>
            <w:r w:rsidR="007F200D" w:rsidRPr="007F200D">
              <w:rPr>
                <w:lang w:val="es-MX"/>
              </w:rPr>
              <w:t xml:space="preserve"> a su propio paso diseñada para usuari</w:t>
            </w:r>
            <w:r w:rsidR="007F200D">
              <w:rPr>
                <w:lang w:val="es-MX"/>
              </w:rPr>
              <w:t>os finales y profesionales de TI, a través de Internet o Intranet.</w:t>
            </w:r>
          </w:p>
        </w:tc>
        <w:tc>
          <w:tcPr>
            <w:tcW w:w="607" w:type="pct"/>
            <w:gridSpan w:val="2"/>
            <w:shd w:val="clear" w:color="auto" w:fill="DBE5F1" w:themeFill="accent1" w:themeFillTint="33"/>
            <w:vAlign w:val="center"/>
          </w:tcPr>
          <w:p w:rsidR="002B3F64" w:rsidRPr="007F200D" w:rsidRDefault="002B3F64" w:rsidP="000C2D12">
            <w:pPr>
              <w:pStyle w:val="SATableBody"/>
              <w:rPr>
                <w:lang w:val="es-MX"/>
              </w:rPr>
            </w:pPr>
          </w:p>
        </w:tc>
        <w:tc>
          <w:tcPr>
            <w:tcW w:w="612" w:type="pct"/>
            <w:gridSpan w:val="2"/>
            <w:shd w:val="clear" w:color="auto" w:fill="DBE5F1" w:themeFill="accent1" w:themeFillTint="33"/>
          </w:tcPr>
          <w:p w:rsidR="002B3F64" w:rsidRPr="007F200D" w:rsidRDefault="002B3F64" w:rsidP="000C2D12">
            <w:pPr>
              <w:pStyle w:val="SATableBody"/>
              <w:rPr>
                <w:lang w:val="es-MX"/>
              </w:rPr>
            </w:pPr>
          </w:p>
        </w:tc>
        <w:tc>
          <w:tcPr>
            <w:tcW w:w="572" w:type="pct"/>
            <w:gridSpan w:val="2"/>
            <w:shd w:val="clear" w:color="auto" w:fill="DBE5F1" w:themeFill="accent1" w:themeFillTint="33"/>
          </w:tcPr>
          <w:p w:rsidR="002B3F64" w:rsidRPr="007F200D" w:rsidRDefault="002B3F64" w:rsidP="000C2D12">
            <w:pPr>
              <w:pStyle w:val="SATableBody"/>
              <w:rPr>
                <w:lang w:val="es-MX"/>
              </w:rPr>
            </w:pPr>
          </w:p>
        </w:tc>
        <w:tc>
          <w:tcPr>
            <w:tcW w:w="606" w:type="pct"/>
            <w:gridSpan w:val="3"/>
            <w:shd w:val="clear" w:color="auto" w:fill="DBE5F1" w:themeFill="accent1" w:themeFillTint="33"/>
          </w:tcPr>
          <w:p w:rsidR="002B3F64" w:rsidRPr="007F200D" w:rsidRDefault="002B3F64" w:rsidP="000C2D12">
            <w:pPr>
              <w:pStyle w:val="SATableBody"/>
              <w:rPr>
                <w:lang w:val="es-MX"/>
              </w:rPr>
            </w:pPr>
          </w:p>
        </w:tc>
      </w:tr>
      <w:tr w:rsidR="00206CF9" w:rsidRPr="007F200D" w:rsidTr="005418BD">
        <w:tc>
          <w:tcPr>
            <w:tcW w:w="962" w:type="pct"/>
            <w:shd w:val="clear" w:color="auto" w:fill="B8CCE4" w:themeFill="accent1" w:themeFillTint="66"/>
            <w:vAlign w:val="center"/>
          </w:tcPr>
          <w:p w:rsidR="007F200D" w:rsidRDefault="007F200D" w:rsidP="007F200D">
            <w:pPr>
              <w:pStyle w:val="SABody"/>
              <w:spacing w:after="0" w:line="260" w:lineRule="exact"/>
              <w:rPr>
                <w:spacing w:val="-5"/>
                <w:lang w:val="es-MX"/>
              </w:rPr>
            </w:pPr>
            <w:r w:rsidRPr="007F200D">
              <w:rPr>
                <w:lang w:val="es-MX"/>
              </w:rPr>
              <w:t>Capacitación de TI</w:t>
            </w:r>
            <w:r w:rsidR="002B3F64" w:rsidRPr="007F200D">
              <w:rPr>
                <w:spacing w:val="-5"/>
                <w:lang w:val="es-MX"/>
              </w:rPr>
              <w:t xml:space="preserve"> </w:t>
            </w:r>
          </w:p>
          <w:p w:rsidR="002B3F64" w:rsidRPr="007F200D" w:rsidRDefault="002B3F64" w:rsidP="007F200D">
            <w:pPr>
              <w:pStyle w:val="SABody"/>
              <w:spacing w:after="0" w:line="260" w:lineRule="exact"/>
              <w:rPr>
                <w:spacing w:val="-5"/>
                <w:lang w:val="es-MX"/>
              </w:rPr>
            </w:pPr>
            <w:r w:rsidRPr="007F200D">
              <w:rPr>
                <w:spacing w:val="-5"/>
                <w:lang w:val="es-MX"/>
              </w:rPr>
              <w:t>(</w:t>
            </w:r>
            <w:r w:rsidR="008B4E7C">
              <w:rPr>
                <w:spacing w:val="-5"/>
                <w:lang w:val="es-MX"/>
              </w:rPr>
              <w:t>Cupones o Vouchers de Capacitación</w:t>
            </w:r>
            <w:r w:rsidRPr="007F200D">
              <w:rPr>
                <w:spacing w:val="-5"/>
                <w:lang w:val="es-MX"/>
              </w:rPr>
              <w:t>)</w:t>
            </w:r>
          </w:p>
        </w:tc>
        <w:tc>
          <w:tcPr>
            <w:tcW w:w="1641" w:type="pct"/>
            <w:shd w:val="clear" w:color="auto" w:fill="F2F2F2" w:themeFill="background1" w:themeFillShade="F2"/>
            <w:vAlign w:val="center"/>
          </w:tcPr>
          <w:p w:rsidR="007F200D" w:rsidRPr="007F200D" w:rsidRDefault="007F200D" w:rsidP="007F200D">
            <w:pPr>
              <w:pStyle w:val="SATableBody"/>
              <w:rPr>
                <w:lang w:val="es-MX"/>
              </w:rPr>
            </w:pPr>
            <w:r w:rsidRPr="007F200D">
              <w:rPr>
                <w:lang w:val="es-MX"/>
              </w:rPr>
              <w:t>Proporciona capacitación técnica presencial a profundidad para profesionales de TI y desarrolladores.</w:t>
            </w:r>
          </w:p>
          <w:p w:rsidR="002B3F64" w:rsidRPr="007F200D" w:rsidRDefault="002B3F64" w:rsidP="007F200D">
            <w:pPr>
              <w:pStyle w:val="SATableBody"/>
              <w:rPr>
                <w:lang w:val="es-MX"/>
              </w:rPr>
            </w:pPr>
          </w:p>
        </w:tc>
        <w:tc>
          <w:tcPr>
            <w:tcW w:w="607" w:type="pct"/>
            <w:gridSpan w:val="2"/>
            <w:shd w:val="clear" w:color="auto" w:fill="F2F2F2" w:themeFill="background1" w:themeFillShade="F2"/>
            <w:vAlign w:val="center"/>
          </w:tcPr>
          <w:p w:rsidR="002B3F64" w:rsidRPr="007F200D" w:rsidRDefault="002B3F64" w:rsidP="000C2D12">
            <w:pPr>
              <w:pStyle w:val="SATableBody"/>
              <w:rPr>
                <w:lang w:val="es-MX"/>
              </w:rPr>
            </w:pPr>
          </w:p>
        </w:tc>
        <w:tc>
          <w:tcPr>
            <w:tcW w:w="612" w:type="pct"/>
            <w:gridSpan w:val="2"/>
            <w:shd w:val="clear" w:color="auto" w:fill="F2F2F2" w:themeFill="background1" w:themeFillShade="F2"/>
          </w:tcPr>
          <w:p w:rsidR="002B3F64" w:rsidRPr="007F200D" w:rsidRDefault="002B3F64" w:rsidP="000C2D12">
            <w:pPr>
              <w:pStyle w:val="SATableBody"/>
              <w:rPr>
                <w:lang w:val="es-MX"/>
              </w:rPr>
            </w:pPr>
          </w:p>
        </w:tc>
        <w:tc>
          <w:tcPr>
            <w:tcW w:w="572" w:type="pct"/>
            <w:gridSpan w:val="2"/>
            <w:shd w:val="clear" w:color="auto" w:fill="F2F2F2" w:themeFill="background1" w:themeFillShade="F2"/>
          </w:tcPr>
          <w:p w:rsidR="002B3F64" w:rsidRPr="007F200D" w:rsidRDefault="002B3F64" w:rsidP="000C2D12">
            <w:pPr>
              <w:pStyle w:val="SATableBody"/>
              <w:rPr>
                <w:lang w:val="es-MX"/>
              </w:rPr>
            </w:pPr>
          </w:p>
        </w:tc>
        <w:tc>
          <w:tcPr>
            <w:tcW w:w="606" w:type="pct"/>
            <w:gridSpan w:val="3"/>
            <w:shd w:val="clear" w:color="auto" w:fill="F2F2F2" w:themeFill="background1" w:themeFillShade="F2"/>
          </w:tcPr>
          <w:p w:rsidR="002B3F64" w:rsidRPr="007F200D" w:rsidRDefault="002B3F64" w:rsidP="000C2D12">
            <w:pPr>
              <w:pStyle w:val="SATableBody"/>
              <w:rPr>
                <w:lang w:val="es-MX"/>
              </w:rPr>
            </w:pPr>
          </w:p>
        </w:tc>
      </w:tr>
      <w:tr w:rsidR="00206CF9" w:rsidRPr="00411DA4" w:rsidTr="005418BD">
        <w:tc>
          <w:tcPr>
            <w:tcW w:w="962" w:type="pct"/>
            <w:shd w:val="clear" w:color="auto" w:fill="B8CCE4" w:themeFill="accent1" w:themeFillTint="66"/>
            <w:vAlign w:val="center"/>
          </w:tcPr>
          <w:p w:rsidR="002B3F64" w:rsidRPr="005D4A03" w:rsidRDefault="006F3A4A" w:rsidP="001829BF">
            <w:pPr>
              <w:pStyle w:val="SABody"/>
              <w:spacing w:after="0" w:line="260" w:lineRule="exact"/>
              <w:rPr>
                <w:lang w:val="es-MX"/>
              </w:rPr>
            </w:pPr>
            <w:r>
              <w:rPr>
                <w:lang w:val="es-MX"/>
              </w:rPr>
              <w:t>Programa de Uso en el Hogar</w:t>
            </w:r>
          </w:p>
        </w:tc>
        <w:tc>
          <w:tcPr>
            <w:tcW w:w="1641" w:type="pct"/>
            <w:shd w:val="clear" w:color="auto" w:fill="DBE5F1" w:themeFill="accent1" w:themeFillTint="33"/>
            <w:vAlign w:val="center"/>
          </w:tcPr>
          <w:p w:rsidR="002B3F64" w:rsidRPr="007F200D" w:rsidRDefault="007F200D" w:rsidP="007F200D">
            <w:pPr>
              <w:pStyle w:val="SATableBody"/>
              <w:rPr>
                <w:lang w:val="es-MX"/>
              </w:rPr>
            </w:pPr>
            <w:r w:rsidRPr="007F200D">
              <w:rPr>
                <w:lang w:val="es-MX"/>
              </w:rPr>
              <w:t>Proporciona a los empleados la última versión de Microsoft Office para su computadora en casa, a través de descarga de bajo costo.</w:t>
            </w:r>
          </w:p>
        </w:tc>
        <w:tc>
          <w:tcPr>
            <w:tcW w:w="607" w:type="pct"/>
            <w:gridSpan w:val="2"/>
            <w:shd w:val="clear" w:color="auto" w:fill="DBE5F1" w:themeFill="accent1" w:themeFillTint="33"/>
            <w:vAlign w:val="center"/>
          </w:tcPr>
          <w:p w:rsidR="002B3F64" w:rsidRPr="00411DA4" w:rsidRDefault="002B3F64" w:rsidP="000C2D12">
            <w:pPr>
              <w:pStyle w:val="SATableBody"/>
              <w:rPr>
                <w:lang w:val="es-MX"/>
              </w:rPr>
            </w:pPr>
          </w:p>
        </w:tc>
        <w:tc>
          <w:tcPr>
            <w:tcW w:w="612" w:type="pct"/>
            <w:gridSpan w:val="2"/>
            <w:shd w:val="clear" w:color="auto" w:fill="DBE5F1" w:themeFill="accent1" w:themeFillTint="33"/>
          </w:tcPr>
          <w:p w:rsidR="002B3F64" w:rsidRPr="00411DA4" w:rsidRDefault="002B3F64" w:rsidP="000C2D12">
            <w:pPr>
              <w:pStyle w:val="SATableBody"/>
              <w:rPr>
                <w:lang w:val="es-MX"/>
              </w:rPr>
            </w:pPr>
          </w:p>
        </w:tc>
        <w:tc>
          <w:tcPr>
            <w:tcW w:w="572" w:type="pct"/>
            <w:gridSpan w:val="2"/>
            <w:shd w:val="clear" w:color="auto" w:fill="DBE5F1" w:themeFill="accent1" w:themeFillTint="33"/>
          </w:tcPr>
          <w:p w:rsidR="002B3F64" w:rsidRPr="00411DA4" w:rsidRDefault="002B3F64" w:rsidP="000C2D12">
            <w:pPr>
              <w:pStyle w:val="SATableBody"/>
              <w:rPr>
                <w:lang w:val="es-MX"/>
              </w:rPr>
            </w:pPr>
          </w:p>
        </w:tc>
        <w:tc>
          <w:tcPr>
            <w:tcW w:w="606" w:type="pct"/>
            <w:gridSpan w:val="3"/>
            <w:shd w:val="clear" w:color="auto" w:fill="DBE5F1" w:themeFill="accent1" w:themeFillTint="33"/>
          </w:tcPr>
          <w:p w:rsidR="002B3F64" w:rsidRPr="00411DA4" w:rsidRDefault="002B3F64" w:rsidP="000C2D12">
            <w:pPr>
              <w:pStyle w:val="SATableBody"/>
              <w:rPr>
                <w:lang w:val="es-MX"/>
              </w:rPr>
            </w:pPr>
          </w:p>
        </w:tc>
      </w:tr>
      <w:tr w:rsidR="00206CF9" w:rsidRPr="00992E32" w:rsidTr="005418BD">
        <w:tc>
          <w:tcPr>
            <w:tcW w:w="962" w:type="pct"/>
            <w:shd w:val="clear" w:color="auto" w:fill="B8CCE4" w:themeFill="accent1" w:themeFillTint="66"/>
            <w:vAlign w:val="center"/>
          </w:tcPr>
          <w:p w:rsidR="002B3F64" w:rsidRPr="005D4A03" w:rsidRDefault="005D4A03" w:rsidP="001829BF">
            <w:pPr>
              <w:pStyle w:val="SABody"/>
              <w:spacing w:after="0" w:line="260" w:lineRule="exact"/>
              <w:rPr>
                <w:lang w:val="es-MX"/>
              </w:rPr>
            </w:pPr>
            <w:r w:rsidRPr="005D4A03">
              <w:rPr>
                <w:lang w:val="es-MX"/>
              </w:rPr>
              <w:t>Beneficios Adicionales</w:t>
            </w:r>
          </w:p>
        </w:tc>
        <w:tc>
          <w:tcPr>
            <w:tcW w:w="1641" w:type="pct"/>
            <w:shd w:val="clear" w:color="auto" w:fill="F2F2F2" w:themeFill="background1" w:themeFillShade="F2"/>
            <w:vAlign w:val="center"/>
          </w:tcPr>
          <w:p w:rsidR="002B3F64" w:rsidRDefault="002B3F64" w:rsidP="000C2D12">
            <w:pPr>
              <w:pStyle w:val="SATableBody"/>
            </w:pPr>
          </w:p>
        </w:tc>
        <w:tc>
          <w:tcPr>
            <w:tcW w:w="607" w:type="pct"/>
            <w:gridSpan w:val="2"/>
            <w:shd w:val="clear" w:color="auto" w:fill="F2F2F2" w:themeFill="background1" w:themeFillShade="F2"/>
            <w:vAlign w:val="center"/>
          </w:tcPr>
          <w:p w:rsidR="002B3F64" w:rsidRPr="00A302D4" w:rsidRDefault="002B3F64" w:rsidP="000C2D12">
            <w:pPr>
              <w:pStyle w:val="SATableBody"/>
            </w:pPr>
          </w:p>
        </w:tc>
        <w:tc>
          <w:tcPr>
            <w:tcW w:w="612" w:type="pct"/>
            <w:gridSpan w:val="2"/>
            <w:shd w:val="clear" w:color="auto" w:fill="F2F2F2" w:themeFill="background1" w:themeFillShade="F2"/>
          </w:tcPr>
          <w:p w:rsidR="002B3F64" w:rsidRPr="00A302D4" w:rsidRDefault="002B3F64" w:rsidP="000C2D12">
            <w:pPr>
              <w:pStyle w:val="SATableBody"/>
            </w:pPr>
          </w:p>
        </w:tc>
        <w:tc>
          <w:tcPr>
            <w:tcW w:w="572" w:type="pct"/>
            <w:gridSpan w:val="2"/>
            <w:shd w:val="clear" w:color="auto" w:fill="F2F2F2" w:themeFill="background1" w:themeFillShade="F2"/>
          </w:tcPr>
          <w:p w:rsidR="002B3F64" w:rsidRPr="00A302D4" w:rsidRDefault="002B3F64" w:rsidP="000C2D12">
            <w:pPr>
              <w:pStyle w:val="SATableBody"/>
            </w:pPr>
          </w:p>
        </w:tc>
        <w:tc>
          <w:tcPr>
            <w:tcW w:w="606" w:type="pct"/>
            <w:gridSpan w:val="3"/>
            <w:shd w:val="clear" w:color="auto" w:fill="F2F2F2" w:themeFill="background1" w:themeFillShade="F2"/>
          </w:tcPr>
          <w:p w:rsidR="002B3F64" w:rsidRPr="00A302D4" w:rsidRDefault="002B3F64" w:rsidP="000C2D12">
            <w:pPr>
              <w:pStyle w:val="SATableBody"/>
            </w:pPr>
          </w:p>
        </w:tc>
      </w:tr>
      <w:tr w:rsidR="00206CF9" w:rsidRPr="00992E32" w:rsidTr="005418BD">
        <w:tc>
          <w:tcPr>
            <w:tcW w:w="962" w:type="pct"/>
            <w:shd w:val="clear" w:color="auto" w:fill="B8CCE4" w:themeFill="accent1" w:themeFillTint="66"/>
            <w:vAlign w:val="center"/>
          </w:tcPr>
          <w:p w:rsidR="002B3F64" w:rsidRPr="000C2D12" w:rsidRDefault="002B3F64" w:rsidP="000C2D12">
            <w:pPr>
              <w:pStyle w:val="SABody"/>
              <w:spacing w:after="0"/>
            </w:pPr>
          </w:p>
        </w:tc>
        <w:tc>
          <w:tcPr>
            <w:tcW w:w="1641" w:type="pct"/>
            <w:shd w:val="clear" w:color="auto" w:fill="DBE5F1" w:themeFill="accent1" w:themeFillTint="33"/>
            <w:vAlign w:val="center"/>
          </w:tcPr>
          <w:p w:rsidR="002B3F64" w:rsidRDefault="002B3F64" w:rsidP="000C2D12">
            <w:pPr>
              <w:pStyle w:val="SATableBody"/>
            </w:pPr>
          </w:p>
        </w:tc>
        <w:tc>
          <w:tcPr>
            <w:tcW w:w="607" w:type="pct"/>
            <w:gridSpan w:val="2"/>
            <w:shd w:val="clear" w:color="auto" w:fill="DBE5F1" w:themeFill="accent1" w:themeFillTint="33"/>
            <w:vAlign w:val="center"/>
          </w:tcPr>
          <w:p w:rsidR="002B3F64" w:rsidRPr="00A302D4" w:rsidRDefault="002B3F64" w:rsidP="000C2D12">
            <w:pPr>
              <w:pStyle w:val="SATableBody"/>
            </w:pPr>
          </w:p>
        </w:tc>
        <w:tc>
          <w:tcPr>
            <w:tcW w:w="612" w:type="pct"/>
            <w:gridSpan w:val="2"/>
            <w:shd w:val="clear" w:color="auto" w:fill="DBE5F1" w:themeFill="accent1" w:themeFillTint="33"/>
          </w:tcPr>
          <w:p w:rsidR="002B3F64" w:rsidRPr="00A302D4" w:rsidRDefault="002B3F64" w:rsidP="000C2D12">
            <w:pPr>
              <w:pStyle w:val="SATableBody"/>
            </w:pPr>
          </w:p>
        </w:tc>
        <w:tc>
          <w:tcPr>
            <w:tcW w:w="572" w:type="pct"/>
            <w:gridSpan w:val="2"/>
            <w:shd w:val="clear" w:color="auto" w:fill="DBE5F1" w:themeFill="accent1" w:themeFillTint="33"/>
          </w:tcPr>
          <w:p w:rsidR="002B3F64" w:rsidRPr="00A302D4" w:rsidRDefault="002B3F64" w:rsidP="000C2D12">
            <w:pPr>
              <w:pStyle w:val="SATableBody"/>
            </w:pPr>
          </w:p>
        </w:tc>
        <w:tc>
          <w:tcPr>
            <w:tcW w:w="606" w:type="pct"/>
            <w:gridSpan w:val="3"/>
            <w:shd w:val="clear" w:color="auto" w:fill="DBE5F1" w:themeFill="accent1" w:themeFillTint="33"/>
          </w:tcPr>
          <w:p w:rsidR="002B3F64" w:rsidRPr="00A302D4" w:rsidRDefault="002B3F64" w:rsidP="000C2D12">
            <w:pPr>
              <w:pStyle w:val="SATableBody"/>
            </w:pPr>
          </w:p>
        </w:tc>
      </w:tr>
      <w:tr w:rsidR="00206CF9" w:rsidRPr="00992E32" w:rsidTr="005418BD">
        <w:tc>
          <w:tcPr>
            <w:tcW w:w="962" w:type="pct"/>
            <w:shd w:val="clear" w:color="auto" w:fill="B8CCE4" w:themeFill="accent1" w:themeFillTint="66"/>
            <w:vAlign w:val="center"/>
          </w:tcPr>
          <w:p w:rsidR="002B3F64" w:rsidRPr="000C2D12" w:rsidRDefault="002B3F64" w:rsidP="000C2D12">
            <w:pPr>
              <w:pStyle w:val="SABody"/>
              <w:spacing w:after="0"/>
            </w:pPr>
          </w:p>
        </w:tc>
        <w:tc>
          <w:tcPr>
            <w:tcW w:w="1641" w:type="pct"/>
            <w:shd w:val="clear" w:color="auto" w:fill="F2F2F2" w:themeFill="background1" w:themeFillShade="F2"/>
            <w:vAlign w:val="center"/>
          </w:tcPr>
          <w:p w:rsidR="002B3F64" w:rsidRDefault="002B3F64" w:rsidP="000C2D12">
            <w:pPr>
              <w:pStyle w:val="SATableBody"/>
            </w:pPr>
          </w:p>
        </w:tc>
        <w:tc>
          <w:tcPr>
            <w:tcW w:w="607" w:type="pct"/>
            <w:gridSpan w:val="2"/>
            <w:shd w:val="clear" w:color="auto" w:fill="F2F2F2" w:themeFill="background1" w:themeFillShade="F2"/>
            <w:vAlign w:val="center"/>
          </w:tcPr>
          <w:p w:rsidR="002B3F64" w:rsidRPr="00A302D4" w:rsidRDefault="002B3F64" w:rsidP="000C2D12">
            <w:pPr>
              <w:pStyle w:val="SATableBody"/>
            </w:pPr>
          </w:p>
        </w:tc>
        <w:tc>
          <w:tcPr>
            <w:tcW w:w="612" w:type="pct"/>
            <w:gridSpan w:val="2"/>
            <w:shd w:val="clear" w:color="auto" w:fill="F2F2F2" w:themeFill="background1" w:themeFillShade="F2"/>
          </w:tcPr>
          <w:p w:rsidR="002B3F64" w:rsidRPr="00A302D4" w:rsidRDefault="002B3F64" w:rsidP="000C2D12">
            <w:pPr>
              <w:pStyle w:val="SATableBody"/>
            </w:pPr>
          </w:p>
        </w:tc>
        <w:tc>
          <w:tcPr>
            <w:tcW w:w="572" w:type="pct"/>
            <w:gridSpan w:val="2"/>
            <w:shd w:val="clear" w:color="auto" w:fill="F2F2F2" w:themeFill="background1" w:themeFillShade="F2"/>
          </w:tcPr>
          <w:p w:rsidR="002B3F64" w:rsidRPr="00A302D4" w:rsidRDefault="002B3F64" w:rsidP="000C2D12">
            <w:pPr>
              <w:pStyle w:val="SATableBody"/>
            </w:pPr>
          </w:p>
        </w:tc>
        <w:tc>
          <w:tcPr>
            <w:tcW w:w="606" w:type="pct"/>
            <w:gridSpan w:val="3"/>
            <w:shd w:val="clear" w:color="auto" w:fill="F2F2F2" w:themeFill="background1" w:themeFillShade="F2"/>
          </w:tcPr>
          <w:p w:rsidR="002B3F64" w:rsidRPr="00A302D4" w:rsidRDefault="002B3F64" w:rsidP="000C2D12">
            <w:pPr>
              <w:pStyle w:val="SATableBody"/>
            </w:pPr>
          </w:p>
        </w:tc>
      </w:tr>
      <w:tr w:rsidR="00206CF9" w:rsidRPr="00992E32" w:rsidTr="005418BD">
        <w:tc>
          <w:tcPr>
            <w:tcW w:w="962" w:type="pct"/>
            <w:shd w:val="clear" w:color="auto" w:fill="B8CCE4" w:themeFill="accent1" w:themeFillTint="66"/>
            <w:vAlign w:val="center"/>
          </w:tcPr>
          <w:p w:rsidR="002B3F64" w:rsidRPr="000C2D12" w:rsidRDefault="002B3F64" w:rsidP="000C2D12">
            <w:pPr>
              <w:pStyle w:val="SABody"/>
              <w:spacing w:after="0"/>
            </w:pPr>
          </w:p>
        </w:tc>
        <w:tc>
          <w:tcPr>
            <w:tcW w:w="1641" w:type="pct"/>
            <w:shd w:val="clear" w:color="auto" w:fill="DBE5F1" w:themeFill="accent1" w:themeFillTint="33"/>
            <w:vAlign w:val="center"/>
          </w:tcPr>
          <w:p w:rsidR="002B3F64" w:rsidRDefault="002B3F64" w:rsidP="000C2D12">
            <w:pPr>
              <w:pStyle w:val="SATableBody"/>
            </w:pPr>
          </w:p>
        </w:tc>
        <w:tc>
          <w:tcPr>
            <w:tcW w:w="607" w:type="pct"/>
            <w:gridSpan w:val="2"/>
            <w:shd w:val="clear" w:color="auto" w:fill="DBE5F1" w:themeFill="accent1" w:themeFillTint="33"/>
            <w:vAlign w:val="center"/>
          </w:tcPr>
          <w:p w:rsidR="002B3F64" w:rsidRPr="00A302D4" w:rsidRDefault="002B3F64" w:rsidP="000C2D12">
            <w:pPr>
              <w:pStyle w:val="SATableBody"/>
            </w:pPr>
          </w:p>
        </w:tc>
        <w:tc>
          <w:tcPr>
            <w:tcW w:w="612" w:type="pct"/>
            <w:gridSpan w:val="2"/>
            <w:shd w:val="clear" w:color="auto" w:fill="DBE5F1" w:themeFill="accent1" w:themeFillTint="33"/>
          </w:tcPr>
          <w:p w:rsidR="002B3F64" w:rsidRPr="00A302D4" w:rsidRDefault="002B3F64" w:rsidP="000C2D12">
            <w:pPr>
              <w:pStyle w:val="SATableBody"/>
            </w:pPr>
          </w:p>
        </w:tc>
        <w:tc>
          <w:tcPr>
            <w:tcW w:w="572" w:type="pct"/>
            <w:gridSpan w:val="2"/>
            <w:shd w:val="clear" w:color="auto" w:fill="DBE5F1" w:themeFill="accent1" w:themeFillTint="33"/>
          </w:tcPr>
          <w:p w:rsidR="002B3F64" w:rsidRPr="00A302D4" w:rsidRDefault="008B5DA9" w:rsidP="000C2D12">
            <w:pPr>
              <w:pStyle w:val="SATableBody"/>
            </w:pPr>
            <w:r>
              <w:t>TOTAL</w:t>
            </w:r>
          </w:p>
        </w:tc>
        <w:tc>
          <w:tcPr>
            <w:tcW w:w="606" w:type="pct"/>
            <w:gridSpan w:val="3"/>
            <w:shd w:val="clear" w:color="auto" w:fill="DBE5F1" w:themeFill="accent1" w:themeFillTint="33"/>
          </w:tcPr>
          <w:p w:rsidR="002B3F64" w:rsidRPr="00A302D4" w:rsidRDefault="002B3F64" w:rsidP="000C2D12">
            <w:pPr>
              <w:pStyle w:val="SATableBody"/>
            </w:pPr>
          </w:p>
        </w:tc>
      </w:tr>
    </w:tbl>
    <w:p w:rsidR="00854DD2" w:rsidRPr="008B5DA9" w:rsidRDefault="00A007EE" w:rsidP="008F6DA5">
      <w:pPr>
        <w:rPr>
          <w:rFonts w:ascii="Calibri" w:hAnsi="Calibri" w:cs="Calibri"/>
          <w:b/>
          <w:color w:val="17365D" w:themeColor="text2" w:themeShade="BF"/>
          <w:sz w:val="33"/>
          <w:szCs w:val="33"/>
        </w:rPr>
      </w:pPr>
      <w:r>
        <w:br w:type="page"/>
      </w:r>
      <w:r w:rsidR="005D4A03">
        <w:rPr>
          <w:rFonts w:ascii="Calibri" w:hAnsi="Calibri" w:cs="Calibri"/>
          <w:color w:val="17365D" w:themeColor="text2" w:themeShade="BF"/>
          <w:sz w:val="33"/>
          <w:szCs w:val="33"/>
        </w:rPr>
        <w:lastRenderedPageBreak/>
        <w:t>RECURSOS DE SOFTWARE ASSURANCE</w:t>
      </w:r>
    </w:p>
    <w:p w:rsidR="003D4BD7" w:rsidRDefault="005D4A03" w:rsidP="00A007EE">
      <w:pPr>
        <w:pStyle w:val="SABody"/>
        <w:rPr>
          <w:color w:val="000000"/>
          <w:lang w:val="es-MX"/>
        </w:rPr>
      </w:pPr>
      <w:r w:rsidRPr="005D4A03">
        <w:rPr>
          <w:lang w:val="es-MX"/>
        </w:rPr>
        <w:t>Aprenda más acerca de Software Assurance</w:t>
      </w:r>
      <w:r w:rsidR="00DB22C0" w:rsidRPr="005D4A03">
        <w:rPr>
          <w:color w:val="000000"/>
          <w:lang w:val="es-MX"/>
        </w:rPr>
        <w:t xml:space="preserve">: </w:t>
      </w:r>
    </w:p>
    <w:p w:rsidR="00DB22C0" w:rsidRDefault="0007485F" w:rsidP="00A007EE">
      <w:pPr>
        <w:pStyle w:val="SABody"/>
        <w:rPr>
          <w:rFonts w:cstheme="minorHAnsi"/>
          <w:sz w:val="22"/>
          <w:lang w:val="es-MX"/>
        </w:rPr>
      </w:pPr>
      <w:hyperlink r:id="rId28" w:history="1">
        <w:r w:rsidR="005418BD" w:rsidRPr="001D454F">
          <w:rPr>
            <w:rStyle w:val="Hyperlink"/>
            <w:rFonts w:cstheme="minorHAnsi"/>
            <w:sz w:val="22"/>
            <w:lang w:val="es-MX"/>
          </w:rPr>
          <w:t>www.microsoft.com/latam/softwareassurance</w:t>
        </w:r>
      </w:hyperlink>
      <w:r w:rsidR="005418BD">
        <w:rPr>
          <w:rFonts w:cstheme="minorHAnsi"/>
          <w:sz w:val="22"/>
          <w:lang w:val="es-MX"/>
        </w:rPr>
        <w:t xml:space="preserve"> </w:t>
      </w:r>
    </w:p>
    <w:p w:rsidR="003D4BD7" w:rsidRPr="005D4A03" w:rsidRDefault="0007485F" w:rsidP="00A007EE">
      <w:pPr>
        <w:pStyle w:val="SABody"/>
        <w:rPr>
          <w:color w:val="000000"/>
          <w:lang w:val="es-MX"/>
        </w:rPr>
      </w:pPr>
      <w:hyperlink r:id="rId29" w:history="1">
        <w:r w:rsidR="003D4BD7" w:rsidRPr="001D454F">
          <w:rPr>
            <w:rStyle w:val="Hyperlink"/>
            <w:rFonts w:cstheme="minorHAnsi"/>
            <w:sz w:val="22"/>
            <w:lang w:val="es-MX"/>
          </w:rPr>
          <w:t>www.microsoft.com/latam/licenciamiento/softwareassurance</w:t>
        </w:r>
      </w:hyperlink>
      <w:r w:rsidR="003D4BD7">
        <w:rPr>
          <w:rFonts w:cstheme="minorHAnsi"/>
          <w:sz w:val="22"/>
          <w:lang w:val="es-MX"/>
        </w:rPr>
        <w:t xml:space="preserve"> </w:t>
      </w:r>
    </w:p>
    <w:p w:rsidR="00854DD2" w:rsidRPr="005D4A03" w:rsidRDefault="005D4A03" w:rsidP="00A007EE">
      <w:pPr>
        <w:pStyle w:val="SABody"/>
        <w:rPr>
          <w:lang w:val="es-MX"/>
        </w:rPr>
      </w:pPr>
      <w:r w:rsidRPr="005D4A03">
        <w:rPr>
          <w:lang w:val="es-MX"/>
        </w:rPr>
        <w:t xml:space="preserve">Obtenga instrucciones paso-a-paso para </w:t>
      </w:r>
      <w:r w:rsidR="00BF6B20">
        <w:rPr>
          <w:lang w:val="es-MX"/>
        </w:rPr>
        <w:t xml:space="preserve">empezar a </w:t>
      </w:r>
      <w:r w:rsidRPr="005D4A03">
        <w:rPr>
          <w:lang w:val="es-MX"/>
        </w:rPr>
        <w:t xml:space="preserve">usar sus beneficios con </w:t>
      </w:r>
      <w:hyperlink r:id="rId30" w:history="1">
        <w:r w:rsidRPr="008E66F0">
          <w:rPr>
            <w:rStyle w:val="Hyperlink"/>
            <w:lang w:val="es-MX"/>
          </w:rPr>
          <w:t>la Guía Rápida de Inicio de Software Assurance</w:t>
        </w:r>
      </w:hyperlink>
      <w:bookmarkStart w:id="9" w:name="_GoBack"/>
      <w:bookmarkEnd w:id="9"/>
    </w:p>
    <w:p w:rsidR="00834BFF" w:rsidRPr="005D4A03" w:rsidRDefault="005D4A03" w:rsidP="00A007EE">
      <w:pPr>
        <w:pStyle w:val="SABody"/>
        <w:rPr>
          <w:color w:val="000000"/>
          <w:lang w:val="es-MX"/>
        </w:rPr>
      </w:pPr>
      <w:r w:rsidRPr="005D4A03">
        <w:rPr>
          <w:lang w:val="es-MX"/>
        </w:rPr>
        <w:t>Use el Centro de Servicio de Licenciamiento por Volumen para tener acceso y administrar sus beneficios</w:t>
      </w:r>
      <w:r w:rsidR="003D4BD7">
        <w:rPr>
          <w:lang w:val="es-MX"/>
        </w:rPr>
        <w:t xml:space="preserve"> de Software Assurance</w:t>
      </w:r>
      <w:r w:rsidR="00834BFF" w:rsidRPr="005D4A03">
        <w:rPr>
          <w:lang w:val="es-MX"/>
        </w:rPr>
        <w:t xml:space="preserve">: </w:t>
      </w:r>
      <w:hyperlink r:id="rId31" w:history="1">
        <w:r w:rsidR="00834BFF" w:rsidRPr="005D4A03">
          <w:rPr>
            <w:rStyle w:val="Hyperlink"/>
            <w:rFonts w:cstheme="minorHAnsi"/>
            <w:lang w:val="es-MX"/>
          </w:rPr>
          <w:t>www.microsoft.com/licensing/servicecenter</w:t>
        </w:r>
      </w:hyperlink>
      <w:r w:rsidR="00834BFF" w:rsidRPr="005D4A03">
        <w:rPr>
          <w:lang w:val="es-MX"/>
        </w:rPr>
        <w:t xml:space="preserve"> </w:t>
      </w:r>
    </w:p>
    <w:p w:rsidR="008A2F6B" w:rsidRPr="005D4A03" w:rsidRDefault="008A2F6B" w:rsidP="00A007EE">
      <w:pPr>
        <w:pStyle w:val="SABody"/>
        <w:rPr>
          <w:color w:val="000000"/>
          <w:lang w:val="es-MX"/>
        </w:rPr>
      </w:pPr>
    </w:p>
    <w:p w:rsidR="008A2F6B" w:rsidRPr="005D4A03" w:rsidRDefault="008A2F6B" w:rsidP="00A007EE">
      <w:pPr>
        <w:pStyle w:val="SABody"/>
        <w:rPr>
          <w:color w:val="000000"/>
          <w:lang w:val="es-MX"/>
        </w:rPr>
      </w:pPr>
    </w:p>
    <w:p w:rsidR="008A2F6B" w:rsidRPr="005D4A03" w:rsidRDefault="008A2F6B" w:rsidP="00A007EE">
      <w:pPr>
        <w:pStyle w:val="SABody"/>
        <w:rPr>
          <w:color w:val="000000"/>
          <w:lang w:val="es-MX"/>
        </w:rPr>
      </w:pPr>
    </w:p>
    <w:p w:rsidR="008A2F6B" w:rsidRPr="005D4A03" w:rsidRDefault="008A2F6B" w:rsidP="00A007EE">
      <w:pPr>
        <w:pStyle w:val="SABody"/>
        <w:rPr>
          <w:color w:val="000000"/>
          <w:lang w:val="es-MX"/>
        </w:rPr>
      </w:pPr>
    </w:p>
    <w:p w:rsidR="008A2F6B" w:rsidRDefault="008A2F6B" w:rsidP="00A007EE">
      <w:pPr>
        <w:pStyle w:val="SABody"/>
        <w:rPr>
          <w:color w:val="000000"/>
          <w:lang w:val="es-MX"/>
        </w:rPr>
      </w:pPr>
    </w:p>
    <w:p w:rsidR="00721B58" w:rsidRDefault="00721B58" w:rsidP="00A007EE">
      <w:pPr>
        <w:pStyle w:val="SABody"/>
        <w:rPr>
          <w:color w:val="000000"/>
          <w:lang w:val="es-MX"/>
        </w:rPr>
      </w:pPr>
    </w:p>
    <w:p w:rsidR="00721B58" w:rsidRDefault="00721B58" w:rsidP="00A007EE">
      <w:pPr>
        <w:pStyle w:val="SABody"/>
        <w:rPr>
          <w:color w:val="000000"/>
          <w:lang w:val="es-MX"/>
        </w:rPr>
      </w:pPr>
    </w:p>
    <w:p w:rsidR="00721B58" w:rsidRDefault="00721B58" w:rsidP="00A007EE">
      <w:pPr>
        <w:pStyle w:val="SABody"/>
        <w:rPr>
          <w:color w:val="000000"/>
          <w:lang w:val="es-MX"/>
        </w:rPr>
      </w:pPr>
    </w:p>
    <w:p w:rsidR="00721B58" w:rsidRPr="005D4A03" w:rsidRDefault="00721B58" w:rsidP="00A007EE">
      <w:pPr>
        <w:pStyle w:val="SABody"/>
        <w:rPr>
          <w:color w:val="000000"/>
          <w:lang w:val="es-MX"/>
        </w:rPr>
      </w:pPr>
    </w:p>
    <w:p w:rsidR="008A2F6B" w:rsidRPr="005D4A03" w:rsidRDefault="008A2F6B" w:rsidP="00A007EE">
      <w:pPr>
        <w:pStyle w:val="SABody"/>
        <w:rPr>
          <w:color w:val="000000"/>
          <w:lang w:val="es-MX"/>
        </w:rPr>
      </w:pPr>
    </w:p>
    <w:p w:rsidR="008A2F6B" w:rsidRPr="0082130A" w:rsidRDefault="0082130A" w:rsidP="0082130A">
      <w:pPr>
        <w:autoSpaceDE w:val="0"/>
        <w:autoSpaceDN w:val="0"/>
        <w:adjustRightInd w:val="0"/>
        <w:spacing w:after="0" w:line="240" w:lineRule="auto"/>
        <w:rPr>
          <w:rFonts w:ascii="Calibri" w:hAnsi="Calibri" w:cs="Calibri"/>
          <w:sz w:val="20"/>
          <w:szCs w:val="20"/>
          <w:lang w:val="es-MX"/>
        </w:rPr>
      </w:pPr>
      <w:r w:rsidRPr="009D0AE4">
        <w:rPr>
          <w:rFonts w:eastAsiaTheme="minorHAnsi" w:cs="Segoe"/>
          <w:color w:val="838484"/>
          <w:sz w:val="14"/>
          <w:szCs w:val="10"/>
          <w:lang w:val="es-MX"/>
        </w:rPr>
        <w:t>Microsoft proporciona este material solamente con propósitos informativos. Los clientes deben referirse a sus contratos para entender completamente sus derechos y obligaciones bajo los programas de Licenciamiento por Volumen de Microsoft. El Software de Microsoft está licenciado, no vendido. El valor y el beneficio que se ganan a través del uso del software y servicios de Microsoft pueden variar por cliente. Los clientes con preguntas sobre las diferencias entre este material y los contraltos debieran contactar a su reseller o gerente de cuenta de Microsoft. Microsoft no fija precios finales o términos de pago para las licencias adquiridas a través de resellers. Los precios finales y términos de pago se determinan mediante contrato entre el cliente y su reseller. La elegibilidad para los beneficios de Software Assurance varía por oferta y región y está sujeta a cambios. Los Términos y Condiciones de su Contrato de Licencia por Volumen y los Términos y Condiciones bajo los cuales cualquier beneficio específico de Software Assurance se ofrecen tendrán precedencia en cualquier caso de conflicto con la información aquí proporcionada. Para la elegibilidad y reglas actuales del programa, ver la</w:t>
      </w:r>
      <w:r w:rsidRPr="009D0AE4">
        <w:rPr>
          <w:rFonts w:eastAsiaTheme="minorHAnsi" w:cs="Segoe"/>
          <w:color w:val="503DC3"/>
          <w:sz w:val="14"/>
          <w:szCs w:val="10"/>
          <w:lang w:val="es-MX"/>
        </w:rPr>
        <w:t xml:space="preserve"> </w:t>
      </w:r>
      <w:r w:rsidRPr="009D0AE4">
        <w:rPr>
          <w:rFonts w:eastAsiaTheme="minorHAnsi" w:cs="Segoe"/>
          <w:b/>
          <w:color w:val="503DC3"/>
          <w:sz w:val="14"/>
          <w:szCs w:val="10"/>
          <w:u w:val="single"/>
          <w:lang w:val="es-MX"/>
        </w:rPr>
        <w:t>List</w:t>
      </w:r>
      <w:r w:rsidRPr="009D0AE4">
        <w:rPr>
          <w:b/>
          <w:color w:val="503DC3"/>
          <w:sz w:val="14"/>
          <w:u w:val="single"/>
          <w:lang w:val="es-MX"/>
        </w:rPr>
        <w:t>a</w:t>
      </w:r>
      <w:r w:rsidRPr="009D0AE4">
        <w:rPr>
          <w:b/>
          <w:color w:val="503DC3"/>
          <w:u w:val="single"/>
          <w:lang w:val="es-MX"/>
        </w:rPr>
        <w:t xml:space="preserve"> </w:t>
      </w:r>
      <w:r w:rsidRPr="009D0AE4">
        <w:rPr>
          <w:b/>
          <w:color w:val="503DC3"/>
          <w:sz w:val="14"/>
          <w:u w:val="single"/>
          <w:lang w:val="es-MX"/>
        </w:rPr>
        <w:t xml:space="preserve">de Productos </w:t>
      </w:r>
      <w:hyperlink r:id="rId32" w:anchor="tab=2" w:history="1">
        <w:r w:rsidRPr="009D0AE4">
          <w:rPr>
            <w:rStyle w:val="Hyperlink"/>
            <w:rFonts w:eastAsiaTheme="minorHAnsi" w:cs="Segoe-Bold"/>
            <w:b/>
            <w:bCs/>
            <w:sz w:val="14"/>
            <w:szCs w:val="10"/>
            <w:lang w:val="es-MX"/>
          </w:rPr>
          <w:t xml:space="preserve">Microsoft </w:t>
        </w:r>
      </w:hyperlink>
      <w:r w:rsidRPr="009D0AE4">
        <w:rPr>
          <w:rFonts w:eastAsiaTheme="minorHAnsi" w:cs="Segoe"/>
          <w:color w:val="838484"/>
          <w:sz w:val="14"/>
          <w:szCs w:val="10"/>
          <w:lang w:val="es-MX"/>
        </w:rPr>
        <w:t>.</w:t>
      </w:r>
    </w:p>
    <w:sectPr w:rsidR="008A2F6B" w:rsidRPr="0082130A" w:rsidSect="003F55DA">
      <w:headerReference w:type="default" r:id="rId33"/>
      <w:footerReference w:type="default" r:id="rId34"/>
      <w:pgSz w:w="12240" w:h="15840"/>
      <w:pgMar w:top="2880" w:right="1797" w:bottom="1264" w:left="1797" w:header="57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885" w:rsidRDefault="001B6885" w:rsidP="00BA06C4">
      <w:pPr>
        <w:spacing w:after="0" w:line="240" w:lineRule="auto"/>
      </w:pPr>
      <w:r>
        <w:separator/>
      </w:r>
    </w:p>
  </w:endnote>
  <w:endnote w:type="continuationSeparator" w:id="0">
    <w:p w:rsidR="001B6885" w:rsidRDefault="001B6885" w:rsidP="00BA0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w:altName w:val="Arial"/>
    <w:charset w:val="00"/>
    <w:family w:val="swiss"/>
    <w:pitch w:val="variable"/>
    <w:sig w:usb0="00000087" w:usb1="00000000" w:usb2="00000000" w:usb3="00000000" w:csb0="0000009B" w:csb1="00000000"/>
  </w:font>
  <w:font w:name="Segoe UI">
    <w:panose1 w:val="020B0502040204020203"/>
    <w:charset w:val="00"/>
    <w:family w:val="swiss"/>
    <w:pitch w:val="variable"/>
    <w:sig w:usb0="E10022FF" w:usb1="C000E47F" w:usb2="00000029" w:usb3="00000000" w:csb0="000001DF" w:csb1="00000000"/>
  </w:font>
  <w:font w:name="Segoe Semibold">
    <w:altName w:val="Segoe UI Semibol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ZRABU+Segoe">
    <w:altName w:val="Segoe"/>
    <w:panose1 w:val="00000000000000000000"/>
    <w:charset w:val="00"/>
    <w:family w:val="swiss"/>
    <w:notTrueType/>
    <w:pitch w:val="default"/>
    <w:sig w:usb0="00000003" w:usb1="00000000" w:usb2="00000000" w:usb3="00000000" w:csb0="00000001" w:csb1="00000000"/>
  </w:font>
  <w:font w:name="Segoe-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516594"/>
      <w:docPartObj>
        <w:docPartGallery w:val="Page Numbers (Bottom of Page)"/>
        <w:docPartUnique/>
      </w:docPartObj>
    </w:sdtPr>
    <w:sdtEndPr>
      <w:rPr>
        <w:noProof/>
      </w:rPr>
    </w:sdtEndPr>
    <w:sdtContent>
      <w:p w:rsidR="000E379F" w:rsidRDefault="0007485F">
        <w:pPr>
          <w:pStyle w:val="Footer"/>
          <w:jc w:val="center"/>
        </w:pPr>
        <w:r>
          <w:fldChar w:fldCharType="begin"/>
        </w:r>
        <w:r w:rsidR="000E379F">
          <w:instrText xml:space="preserve"> PAGE   \* MERGEFORMAT </w:instrText>
        </w:r>
        <w:r>
          <w:fldChar w:fldCharType="separate"/>
        </w:r>
        <w:r w:rsidR="008E66F0">
          <w:rPr>
            <w:noProof/>
          </w:rPr>
          <w:t>15</w:t>
        </w:r>
        <w:r>
          <w:rPr>
            <w:noProof/>
          </w:rPr>
          <w:fldChar w:fldCharType="end"/>
        </w:r>
      </w:p>
    </w:sdtContent>
  </w:sdt>
  <w:p w:rsidR="000E379F" w:rsidRPr="000C2331" w:rsidRDefault="000E379F" w:rsidP="0060185B">
    <w:pPr>
      <w:pStyle w:val="Footer"/>
      <w:rPr>
        <w:rFonts w:ascii="Calibri" w:hAnsi="Calibri" w:cs="Calibri"/>
        <w:color w:val="FFFFFF" w:themeColor="background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885" w:rsidRDefault="001B6885" w:rsidP="00BA06C4">
      <w:pPr>
        <w:spacing w:after="0" w:line="240" w:lineRule="auto"/>
      </w:pPr>
      <w:r>
        <w:separator/>
      </w:r>
    </w:p>
  </w:footnote>
  <w:footnote w:type="continuationSeparator" w:id="0">
    <w:p w:rsidR="001B6885" w:rsidRDefault="001B6885" w:rsidP="00BA06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79F" w:rsidRPr="006811BF" w:rsidRDefault="000E379F" w:rsidP="00AA3BEC">
    <w:pPr>
      <w:pStyle w:val="Header"/>
      <w:spacing w:after="120"/>
      <w:rPr>
        <w:rFonts w:ascii="Calibri" w:hAnsi="Calibri" w:cs="Calibri"/>
        <w:sz w:val="20"/>
        <w:szCs w:val="20"/>
      </w:rPr>
    </w:pPr>
    <w:r w:rsidRPr="00AA3BEC">
      <w:rPr>
        <w:rFonts w:ascii="Calibri" w:hAnsi="Calibri" w:cs="Calibri"/>
        <w:sz w:val="20"/>
        <w:szCs w:val="20"/>
        <w:lang w:val="es-AR" w:eastAsia="es-AR"/>
      </w:rPr>
      <w:drawing>
        <wp:anchor distT="0" distB="0" distL="114300" distR="114300" simplePos="0" relativeHeight="251663360" behindDoc="1" locked="1" layoutInCell="1" allowOverlap="1">
          <wp:simplePos x="0" y="0"/>
          <wp:positionH relativeFrom="column">
            <wp:posOffset>-1162050</wp:posOffset>
          </wp:positionH>
          <wp:positionV relativeFrom="page">
            <wp:align>top</wp:align>
          </wp:positionV>
          <wp:extent cx="7772400" cy="1600200"/>
          <wp:effectExtent l="19050" t="0" r="0" b="0"/>
          <wp:wrapNone/>
          <wp:docPr id="4" name="Picture 4" descr="Content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Head.jpg"/>
                  <pic:cNvPicPr/>
                </pic:nvPicPr>
                <pic:blipFill>
                  <a:blip r:embed="rId1"/>
                  <a:stretch>
                    <a:fillRect/>
                  </a:stretch>
                </pic:blipFill>
                <pic:spPr>
                  <a:xfrm>
                    <a:off x="0" y="0"/>
                    <a:ext cx="7772400" cy="1600200"/>
                  </a:xfrm>
                  <a:prstGeom prst="rect">
                    <a:avLst/>
                  </a:prstGeom>
                </pic:spPr>
              </pic:pic>
            </a:graphicData>
          </a:graphic>
        </wp:anchor>
      </w:drawing>
    </w:r>
    <w:r w:rsidRPr="006811BF">
      <w:rPr>
        <w:rFonts w:ascii="Calibri" w:hAnsi="Calibri" w:cs="Calibri"/>
        <w:sz w:val="20"/>
        <w:szCs w:val="20"/>
      </w:rPr>
      <w:t>Microsoft Software Assurance</w:t>
    </w:r>
  </w:p>
  <w:p w:rsidR="000E379F" w:rsidRPr="003F55DA" w:rsidRDefault="000E379F" w:rsidP="00AA3BEC">
    <w:pPr>
      <w:pStyle w:val="SAHeader2"/>
    </w:pPr>
    <w:r w:rsidRPr="003F55DA">
      <w:t xml:space="preserve"> Maximice el </w:t>
    </w:r>
    <w:r>
      <w:t>valor</w:t>
    </w:r>
    <w:r w:rsidRPr="003F55DA">
      <w:t xml:space="preserve"> de Sus Beneficios</w:t>
    </w:r>
    <w:r w:rsidRPr="00AA3BEC">
      <w:rPr>
        <w:lang w:val="es-AR" w:eastAsia="es-AR"/>
      </w:rPr>
      <w:drawing>
        <wp:anchor distT="0" distB="0" distL="114300" distR="114300" simplePos="0" relativeHeight="251661312" behindDoc="1" locked="0" layoutInCell="1" allowOverlap="1">
          <wp:simplePos x="0" y="0"/>
          <wp:positionH relativeFrom="column">
            <wp:posOffset>-1152525</wp:posOffset>
          </wp:positionH>
          <wp:positionV relativeFrom="page">
            <wp:align>top</wp:align>
          </wp:positionV>
          <wp:extent cx="7772400" cy="1600200"/>
          <wp:effectExtent l="19050" t="0" r="0" b="0"/>
          <wp:wrapNone/>
          <wp:docPr id="3" name="Picture 3" descr="Content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Head.jpg"/>
                  <pic:cNvPicPr/>
                </pic:nvPicPr>
                <pic:blipFill>
                  <a:blip r:embed="rId1"/>
                  <a:stretch>
                    <a:fillRect/>
                  </a:stretch>
                </pic:blipFill>
                <pic:spPr>
                  <a:xfrm>
                    <a:off x="0" y="0"/>
                    <a:ext cx="7772400" cy="16002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75pt;height:48.75pt" o:bullet="t">
        <v:imagedata r:id="rId1" o:title="art22BB"/>
      </v:shape>
    </w:pict>
  </w:numPicBullet>
  <w:abstractNum w:abstractNumId="0">
    <w:nsid w:val="060C3055"/>
    <w:multiLevelType w:val="hybridMultilevel"/>
    <w:tmpl w:val="5C0EF94C"/>
    <w:lvl w:ilvl="0" w:tplc="AC8296CA">
      <w:numFmt w:val="bullet"/>
      <w:lvlText w:val=""/>
      <w:lvlJc w:val="left"/>
      <w:pPr>
        <w:ind w:left="720" w:hanging="360"/>
      </w:pPr>
      <w:rPr>
        <w:rFonts w:ascii="Wingdings" w:eastAsiaTheme="maj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25FF2"/>
    <w:multiLevelType w:val="hybridMultilevel"/>
    <w:tmpl w:val="21C01B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19D621E"/>
    <w:multiLevelType w:val="hybridMultilevel"/>
    <w:tmpl w:val="B0E8458E"/>
    <w:lvl w:ilvl="0" w:tplc="AF1411A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2389E"/>
    <w:multiLevelType w:val="hybridMultilevel"/>
    <w:tmpl w:val="8B5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55938"/>
    <w:multiLevelType w:val="hybridMultilevel"/>
    <w:tmpl w:val="E2B82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FF44C1"/>
    <w:multiLevelType w:val="hybridMultilevel"/>
    <w:tmpl w:val="E74A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413233"/>
    <w:multiLevelType w:val="hybridMultilevel"/>
    <w:tmpl w:val="1948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8E3281"/>
    <w:multiLevelType w:val="hybridMultilevel"/>
    <w:tmpl w:val="6D32913E"/>
    <w:lvl w:ilvl="0" w:tplc="34A2A17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00EC0"/>
    <w:multiLevelType w:val="hybridMultilevel"/>
    <w:tmpl w:val="10A4E818"/>
    <w:lvl w:ilvl="0" w:tplc="7EA8562A">
      <w:start w:val="1"/>
      <w:numFmt w:val="bullet"/>
      <w:pStyle w:val="SABullets"/>
      <w:lvlText w:val=""/>
      <w:lvlJc w:val="left"/>
      <w:pPr>
        <w:ind w:left="720" w:hanging="360"/>
      </w:pPr>
      <w:rPr>
        <w:rFonts w:ascii="Symbol" w:hAnsi="Symbol" w:hint="default"/>
        <w:lang w:val="es-MX"/>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BC282B"/>
    <w:multiLevelType w:val="hybridMultilevel"/>
    <w:tmpl w:val="7E02B31A"/>
    <w:lvl w:ilvl="0" w:tplc="6280483C">
      <w:start w:val="1"/>
      <w:numFmt w:val="bullet"/>
      <w:pStyle w:val="SA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502AAA"/>
    <w:multiLevelType w:val="hybridMultilevel"/>
    <w:tmpl w:val="D8CEF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81B75"/>
    <w:multiLevelType w:val="hybridMultilevel"/>
    <w:tmpl w:val="137606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7D945FB"/>
    <w:multiLevelType w:val="hybridMultilevel"/>
    <w:tmpl w:val="E7B4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BD5E2F"/>
    <w:multiLevelType w:val="hybridMultilevel"/>
    <w:tmpl w:val="D4B8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DB079D"/>
    <w:multiLevelType w:val="hybridMultilevel"/>
    <w:tmpl w:val="6DE432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3A66A03"/>
    <w:multiLevelType w:val="hybridMultilevel"/>
    <w:tmpl w:val="6458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C161AB"/>
    <w:multiLevelType w:val="hybridMultilevel"/>
    <w:tmpl w:val="324030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CEB19DC"/>
    <w:multiLevelType w:val="hybridMultilevel"/>
    <w:tmpl w:val="9E5A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4E183E"/>
    <w:multiLevelType w:val="hybridMultilevel"/>
    <w:tmpl w:val="52FC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517A84"/>
    <w:multiLevelType w:val="hybridMultilevel"/>
    <w:tmpl w:val="4CAA99DC"/>
    <w:lvl w:ilvl="0" w:tplc="2900587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6D1184"/>
    <w:multiLevelType w:val="hybridMultilevel"/>
    <w:tmpl w:val="5B72AA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4403CB"/>
    <w:multiLevelType w:val="hybridMultilevel"/>
    <w:tmpl w:val="40624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15222F"/>
    <w:multiLevelType w:val="hybridMultilevel"/>
    <w:tmpl w:val="C0BE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55F3474"/>
    <w:multiLevelType w:val="hybridMultilevel"/>
    <w:tmpl w:val="C4FC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603F5F"/>
    <w:multiLevelType w:val="hybridMultilevel"/>
    <w:tmpl w:val="94C48F18"/>
    <w:lvl w:ilvl="0" w:tplc="8E805D0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B52D9D"/>
    <w:multiLevelType w:val="hybridMultilevel"/>
    <w:tmpl w:val="4A74A2A8"/>
    <w:lvl w:ilvl="0" w:tplc="2900587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AA1560"/>
    <w:multiLevelType w:val="hybridMultilevel"/>
    <w:tmpl w:val="75C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253D70"/>
    <w:multiLevelType w:val="hybridMultilevel"/>
    <w:tmpl w:val="57AE0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F72A6B"/>
    <w:multiLevelType w:val="hybridMultilevel"/>
    <w:tmpl w:val="019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6D2F10"/>
    <w:multiLevelType w:val="hybridMultilevel"/>
    <w:tmpl w:val="7244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26164D"/>
    <w:multiLevelType w:val="hybridMultilevel"/>
    <w:tmpl w:val="69B4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10"/>
  </w:num>
  <w:num w:numId="4">
    <w:abstractNumId w:val="27"/>
  </w:num>
  <w:num w:numId="5">
    <w:abstractNumId w:val="4"/>
  </w:num>
  <w:num w:numId="6">
    <w:abstractNumId w:val="20"/>
  </w:num>
  <w:num w:numId="7">
    <w:abstractNumId w:val="19"/>
  </w:num>
  <w:num w:numId="8">
    <w:abstractNumId w:val="25"/>
  </w:num>
  <w:num w:numId="9">
    <w:abstractNumId w:val="7"/>
  </w:num>
  <w:num w:numId="10">
    <w:abstractNumId w:val="2"/>
  </w:num>
  <w:num w:numId="11">
    <w:abstractNumId w:val="24"/>
  </w:num>
  <w:num w:numId="12">
    <w:abstractNumId w:val="0"/>
  </w:num>
  <w:num w:numId="13">
    <w:abstractNumId w:val="13"/>
  </w:num>
  <w:num w:numId="14">
    <w:abstractNumId w:val="6"/>
  </w:num>
  <w:num w:numId="15">
    <w:abstractNumId w:val="29"/>
  </w:num>
  <w:num w:numId="16">
    <w:abstractNumId w:val="18"/>
  </w:num>
  <w:num w:numId="17">
    <w:abstractNumId w:val="15"/>
  </w:num>
  <w:num w:numId="18">
    <w:abstractNumId w:val="21"/>
  </w:num>
  <w:num w:numId="19">
    <w:abstractNumId w:val="28"/>
  </w:num>
  <w:num w:numId="20">
    <w:abstractNumId w:val="23"/>
  </w:num>
  <w:num w:numId="21">
    <w:abstractNumId w:val="26"/>
  </w:num>
  <w:num w:numId="22">
    <w:abstractNumId w:val="8"/>
  </w:num>
  <w:num w:numId="23">
    <w:abstractNumId w:val="3"/>
  </w:num>
  <w:num w:numId="24">
    <w:abstractNumId w:val="5"/>
  </w:num>
  <w:num w:numId="25">
    <w:abstractNumId w:val="17"/>
  </w:num>
  <w:num w:numId="26">
    <w:abstractNumId w:val="9"/>
  </w:num>
  <w:num w:numId="27">
    <w:abstractNumId w:val="22"/>
  </w:num>
  <w:num w:numId="28">
    <w:abstractNumId w:val="14"/>
  </w:num>
  <w:num w:numId="29">
    <w:abstractNumId w:val="16"/>
  </w:num>
  <w:num w:numId="30">
    <w:abstractNumId w:val="1"/>
  </w:num>
  <w:num w:numId="3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08"/>
  <w:defaultTabStop w:val="720"/>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AD1F96"/>
    <w:rsid w:val="000141D8"/>
    <w:rsid w:val="000231CC"/>
    <w:rsid w:val="0002556E"/>
    <w:rsid w:val="00036471"/>
    <w:rsid w:val="00050FEA"/>
    <w:rsid w:val="00051BBF"/>
    <w:rsid w:val="00060377"/>
    <w:rsid w:val="000643AD"/>
    <w:rsid w:val="0007485F"/>
    <w:rsid w:val="00093700"/>
    <w:rsid w:val="000A14B6"/>
    <w:rsid w:val="000A265B"/>
    <w:rsid w:val="000A4ECC"/>
    <w:rsid w:val="000A562B"/>
    <w:rsid w:val="000B3234"/>
    <w:rsid w:val="000C2331"/>
    <w:rsid w:val="000C2D12"/>
    <w:rsid w:val="000C60EB"/>
    <w:rsid w:val="000C7DED"/>
    <w:rsid w:val="000D607B"/>
    <w:rsid w:val="000E2B13"/>
    <w:rsid w:val="000E379F"/>
    <w:rsid w:val="001005F4"/>
    <w:rsid w:val="00130D37"/>
    <w:rsid w:val="00131ECE"/>
    <w:rsid w:val="001344AC"/>
    <w:rsid w:val="001416D4"/>
    <w:rsid w:val="00147D3F"/>
    <w:rsid w:val="00153CCF"/>
    <w:rsid w:val="00167F9D"/>
    <w:rsid w:val="00171311"/>
    <w:rsid w:val="0017218C"/>
    <w:rsid w:val="00175DDA"/>
    <w:rsid w:val="00176C51"/>
    <w:rsid w:val="001770DE"/>
    <w:rsid w:val="001829BF"/>
    <w:rsid w:val="001A23ED"/>
    <w:rsid w:val="001A2D4F"/>
    <w:rsid w:val="001B6885"/>
    <w:rsid w:val="001B734A"/>
    <w:rsid w:val="001D56EA"/>
    <w:rsid w:val="001D6CE8"/>
    <w:rsid w:val="001F107F"/>
    <w:rsid w:val="001F25C1"/>
    <w:rsid w:val="001F74CC"/>
    <w:rsid w:val="002012FC"/>
    <w:rsid w:val="00201E7D"/>
    <w:rsid w:val="00201FA7"/>
    <w:rsid w:val="00206168"/>
    <w:rsid w:val="00206CF9"/>
    <w:rsid w:val="00210BD5"/>
    <w:rsid w:val="002115F5"/>
    <w:rsid w:val="00215CC6"/>
    <w:rsid w:val="0022060D"/>
    <w:rsid w:val="00225B15"/>
    <w:rsid w:val="002349CF"/>
    <w:rsid w:val="00244D3A"/>
    <w:rsid w:val="0024761A"/>
    <w:rsid w:val="00247E26"/>
    <w:rsid w:val="0025227C"/>
    <w:rsid w:val="002606B6"/>
    <w:rsid w:val="00261F72"/>
    <w:rsid w:val="00263C8E"/>
    <w:rsid w:val="00271A56"/>
    <w:rsid w:val="00277866"/>
    <w:rsid w:val="00280A77"/>
    <w:rsid w:val="002815E9"/>
    <w:rsid w:val="00285EEB"/>
    <w:rsid w:val="00286AB5"/>
    <w:rsid w:val="002873A5"/>
    <w:rsid w:val="00290589"/>
    <w:rsid w:val="00291F61"/>
    <w:rsid w:val="002A4F61"/>
    <w:rsid w:val="002B2C2E"/>
    <w:rsid w:val="002B3F64"/>
    <w:rsid w:val="002B4360"/>
    <w:rsid w:val="002B4F8C"/>
    <w:rsid w:val="002B7A17"/>
    <w:rsid w:val="002B7B17"/>
    <w:rsid w:val="002C2DE7"/>
    <w:rsid w:val="002D4028"/>
    <w:rsid w:val="002D7B2C"/>
    <w:rsid w:val="00307E99"/>
    <w:rsid w:val="00313CFA"/>
    <w:rsid w:val="00315990"/>
    <w:rsid w:val="00323187"/>
    <w:rsid w:val="00323608"/>
    <w:rsid w:val="00326C66"/>
    <w:rsid w:val="00334788"/>
    <w:rsid w:val="0034676C"/>
    <w:rsid w:val="00355529"/>
    <w:rsid w:val="00363728"/>
    <w:rsid w:val="00363F06"/>
    <w:rsid w:val="0037644D"/>
    <w:rsid w:val="0039688B"/>
    <w:rsid w:val="003A3174"/>
    <w:rsid w:val="003A4D95"/>
    <w:rsid w:val="003A7C6F"/>
    <w:rsid w:val="003D0E02"/>
    <w:rsid w:val="003D4BD7"/>
    <w:rsid w:val="003D698B"/>
    <w:rsid w:val="003F4E02"/>
    <w:rsid w:val="003F55DA"/>
    <w:rsid w:val="00401B75"/>
    <w:rsid w:val="00401DEE"/>
    <w:rsid w:val="0040438A"/>
    <w:rsid w:val="00411DA4"/>
    <w:rsid w:val="00417E28"/>
    <w:rsid w:val="00426BE3"/>
    <w:rsid w:val="00426F5D"/>
    <w:rsid w:val="004270C8"/>
    <w:rsid w:val="00432A9D"/>
    <w:rsid w:val="00432CA6"/>
    <w:rsid w:val="0044172A"/>
    <w:rsid w:val="00441A77"/>
    <w:rsid w:val="00463525"/>
    <w:rsid w:val="00473271"/>
    <w:rsid w:val="0047486B"/>
    <w:rsid w:val="00482E1D"/>
    <w:rsid w:val="00483D06"/>
    <w:rsid w:val="00490889"/>
    <w:rsid w:val="004A2527"/>
    <w:rsid w:val="004A6329"/>
    <w:rsid w:val="004C3156"/>
    <w:rsid w:val="004C4ED4"/>
    <w:rsid w:val="004D2652"/>
    <w:rsid w:val="004D3E6D"/>
    <w:rsid w:val="004F47C4"/>
    <w:rsid w:val="00523601"/>
    <w:rsid w:val="00534094"/>
    <w:rsid w:val="005405A1"/>
    <w:rsid w:val="005418BD"/>
    <w:rsid w:val="00544E26"/>
    <w:rsid w:val="00545EED"/>
    <w:rsid w:val="00563C04"/>
    <w:rsid w:val="00577ABE"/>
    <w:rsid w:val="005B4C8C"/>
    <w:rsid w:val="005C30F2"/>
    <w:rsid w:val="005C3464"/>
    <w:rsid w:val="005C7AFA"/>
    <w:rsid w:val="005D4A03"/>
    <w:rsid w:val="005D7699"/>
    <w:rsid w:val="005E3BBB"/>
    <w:rsid w:val="005E6568"/>
    <w:rsid w:val="005F5FA1"/>
    <w:rsid w:val="0060185B"/>
    <w:rsid w:val="006052B4"/>
    <w:rsid w:val="006055B7"/>
    <w:rsid w:val="0061544D"/>
    <w:rsid w:val="00615B56"/>
    <w:rsid w:val="0062781F"/>
    <w:rsid w:val="00640941"/>
    <w:rsid w:val="006464BE"/>
    <w:rsid w:val="00654D79"/>
    <w:rsid w:val="0065767A"/>
    <w:rsid w:val="00665902"/>
    <w:rsid w:val="00666635"/>
    <w:rsid w:val="006811BF"/>
    <w:rsid w:val="00694DC0"/>
    <w:rsid w:val="006A48E1"/>
    <w:rsid w:val="006C20F2"/>
    <w:rsid w:val="006C3DFC"/>
    <w:rsid w:val="006E06F2"/>
    <w:rsid w:val="006E08A7"/>
    <w:rsid w:val="006E2114"/>
    <w:rsid w:val="006E4A94"/>
    <w:rsid w:val="006E645A"/>
    <w:rsid w:val="006F2AD2"/>
    <w:rsid w:val="006F3A4A"/>
    <w:rsid w:val="007214AB"/>
    <w:rsid w:val="00721B58"/>
    <w:rsid w:val="0072480C"/>
    <w:rsid w:val="007312F8"/>
    <w:rsid w:val="00732AF9"/>
    <w:rsid w:val="00742266"/>
    <w:rsid w:val="00744530"/>
    <w:rsid w:val="00754172"/>
    <w:rsid w:val="00755BEF"/>
    <w:rsid w:val="00763C79"/>
    <w:rsid w:val="00770030"/>
    <w:rsid w:val="00776F85"/>
    <w:rsid w:val="0078122A"/>
    <w:rsid w:val="00782B01"/>
    <w:rsid w:val="007870B7"/>
    <w:rsid w:val="00792FA4"/>
    <w:rsid w:val="007951A7"/>
    <w:rsid w:val="00796BA5"/>
    <w:rsid w:val="007A2720"/>
    <w:rsid w:val="007C07F8"/>
    <w:rsid w:val="007C0F3B"/>
    <w:rsid w:val="007C25B3"/>
    <w:rsid w:val="007C6123"/>
    <w:rsid w:val="007D2657"/>
    <w:rsid w:val="007E0753"/>
    <w:rsid w:val="007F200D"/>
    <w:rsid w:val="00802C33"/>
    <w:rsid w:val="00811B44"/>
    <w:rsid w:val="008131CF"/>
    <w:rsid w:val="0082130A"/>
    <w:rsid w:val="0082555F"/>
    <w:rsid w:val="008260F1"/>
    <w:rsid w:val="00834BFF"/>
    <w:rsid w:val="00845981"/>
    <w:rsid w:val="00851291"/>
    <w:rsid w:val="00854DD2"/>
    <w:rsid w:val="00855698"/>
    <w:rsid w:val="00860824"/>
    <w:rsid w:val="00867D23"/>
    <w:rsid w:val="00876750"/>
    <w:rsid w:val="00884A44"/>
    <w:rsid w:val="00891B9A"/>
    <w:rsid w:val="008956E9"/>
    <w:rsid w:val="008A2F6B"/>
    <w:rsid w:val="008A7FFC"/>
    <w:rsid w:val="008B1CF9"/>
    <w:rsid w:val="008B4E7C"/>
    <w:rsid w:val="008B5DA9"/>
    <w:rsid w:val="008C033D"/>
    <w:rsid w:val="008D064A"/>
    <w:rsid w:val="008E4A7F"/>
    <w:rsid w:val="008E66F0"/>
    <w:rsid w:val="008F6DA5"/>
    <w:rsid w:val="0091590A"/>
    <w:rsid w:val="00926999"/>
    <w:rsid w:val="0093333A"/>
    <w:rsid w:val="00940754"/>
    <w:rsid w:val="009430B3"/>
    <w:rsid w:val="0094387C"/>
    <w:rsid w:val="00943D65"/>
    <w:rsid w:val="009459B2"/>
    <w:rsid w:val="00977A9C"/>
    <w:rsid w:val="00980EFF"/>
    <w:rsid w:val="00980F47"/>
    <w:rsid w:val="009847E1"/>
    <w:rsid w:val="009A59E6"/>
    <w:rsid w:val="009A69E6"/>
    <w:rsid w:val="009B0820"/>
    <w:rsid w:val="009C32CA"/>
    <w:rsid w:val="00A007EE"/>
    <w:rsid w:val="00A26A5F"/>
    <w:rsid w:val="00A302D4"/>
    <w:rsid w:val="00A333D9"/>
    <w:rsid w:val="00A37FC1"/>
    <w:rsid w:val="00A500D1"/>
    <w:rsid w:val="00A61C4D"/>
    <w:rsid w:val="00A700A6"/>
    <w:rsid w:val="00A95C04"/>
    <w:rsid w:val="00A96F99"/>
    <w:rsid w:val="00AA177E"/>
    <w:rsid w:val="00AA3BEC"/>
    <w:rsid w:val="00AB066F"/>
    <w:rsid w:val="00AC73E6"/>
    <w:rsid w:val="00AD1F96"/>
    <w:rsid w:val="00AD3439"/>
    <w:rsid w:val="00AD3539"/>
    <w:rsid w:val="00AD58A8"/>
    <w:rsid w:val="00AE7681"/>
    <w:rsid w:val="00AF2473"/>
    <w:rsid w:val="00AF5BD7"/>
    <w:rsid w:val="00B00616"/>
    <w:rsid w:val="00B02DBC"/>
    <w:rsid w:val="00B04287"/>
    <w:rsid w:val="00B04680"/>
    <w:rsid w:val="00B17E6A"/>
    <w:rsid w:val="00B21FE1"/>
    <w:rsid w:val="00B27E7D"/>
    <w:rsid w:val="00B439A8"/>
    <w:rsid w:val="00B43B41"/>
    <w:rsid w:val="00B5380D"/>
    <w:rsid w:val="00B6719E"/>
    <w:rsid w:val="00B8738F"/>
    <w:rsid w:val="00BA06C4"/>
    <w:rsid w:val="00BA3EEB"/>
    <w:rsid w:val="00BA3F1E"/>
    <w:rsid w:val="00BA6DD3"/>
    <w:rsid w:val="00BC11AE"/>
    <w:rsid w:val="00BC17F6"/>
    <w:rsid w:val="00BC6C77"/>
    <w:rsid w:val="00BD7717"/>
    <w:rsid w:val="00BE5F73"/>
    <w:rsid w:val="00BE71E5"/>
    <w:rsid w:val="00BE798A"/>
    <w:rsid w:val="00BF6B20"/>
    <w:rsid w:val="00C06B08"/>
    <w:rsid w:val="00C14394"/>
    <w:rsid w:val="00C37CC2"/>
    <w:rsid w:val="00C5156D"/>
    <w:rsid w:val="00C5187C"/>
    <w:rsid w:val="00C523E0"/>
    <w:rsid w:val="00C52EF4"/>
    <w:rsid w:val="00CA1032"/>
    <w:rsid w:val="00CA41E9"/>
    <w:rsid w:val="00CA4D97"/>
    <w:rsid w:val="00CA724B"/>
    <w:rsid w:val="00CB2459"/>
    <w:rsid w:val="00CB75AF"/>
    <w:rsid w:val="00CC059B"/>
    <w:rsid w:val="00CC080E"/>
    <w:rsid w:val="00CC15B4"/>
    <w:rsid w:val="00CC2368"/>
    <w:rsid w:val="00CC4022"/>
    <w:rsid w:val="00CC4BA5"/>
    <w:rsid w:val="00CC70EC"/>
    <w:rsid w:val="00CD4F5C"/>
    <w:rsid w:val="00CD637F"/>
    <w:rsid w:val="00CE152D"/>
    <w:rsid w:val="00CE1652"/>
    <w:rsid w:val="00CF1D4B"/>
    <w:rsid w:val="00D05169"/>
    <w:rsid w:val="00D05685"/>
    <w:rsid w:val="00D148FB"/>
    <w:rsid w:val="00D2792D"/>
    <w:rsid w:val="00D304BA"/>
    <w:rsid w:val="00D37B5B"/>
    <w:rsid w:val="00D42D8B"/>
    <w:rsid w:val="00D45E6F"/>
    <w:rsid w:val="00D67D3F"/>
    <w:rsid w:val="00D74058"/>
    <w:rsid w:val="00D934F1"/>
    <w:rsid w:val="00DA5B76"/>
    <w:rsid w:val="00DB22C0"/>
    <w:rsid w:val="00DC1F79"/>
    <w:rsid w:val="00DC2B64"/>
    <w:rsid w:val="00DC4729"/>
    <w:rsid w:val="00DC57BE"/>
    <w:rsid w:val="00DD1EAA"/>
    <w:rsid w:val="00DD35F6"/>
    <w:rsid w:val="00DD55DF"/>
    <w:rsid w:val="00DE03E8"/>
    <w:rsid w:val="00DE0881"/>
    <w:rsid w:val="00DE0E69"/>
    <w:rsid w:val="00DF3753"/>
    <w:rsid w:val="00DF415D"/>
    <w:rsid w:val="00E02F63"/>
    <w:rsid w:val="00E05C46"/>
    <w:rsid w:val="00E16BED"/>
    <w:rsid w:val="00E21F43"/>
    <w:rsid w:val="00E30EBB"/>
    <w:rsid w:val="00E3195D"/>
    <w:rsid w:val="00E32107"/>
    <w:rsid w:val="00E33402"/>
    <w:rsid w:val="00E3637A"/>
    <w:rsid w:val="00E43EE4"/>
    <w:rsid w:val="00E53FE0"/>
    <w:rsid w:val="00E60138"/>
    <w:rsid w:val="00E60A37"/>
    <w:rsid w:val="00E61196"/>
    <w:rsid w:val="00E615AC"/>
    <w:rsid w:val="00E70E4A"/>
    <w:rsid w:val="00E76413"/>
    <w:rsid w:val="00E81101"/>
    <w:rsid w:val="00E8120C"/>
    <w:rsid w:val="00E9413F"/>
    <w:rsid w:val="00EA6FD0"/>
    <w:rsid w:val="00EB08B9"/>
    <w:rsid w:val="00EB0BCB"/>
    <w:rsid w:val="00EB1E0E"/>
    <w:rsid w:val="00EB5FB9"/>
    <w:rsid w:val="00ED34C9"/>
    <w:rsid w:val="00EE2DC2"/>
    <w:rsid w:val="00EF3E5D"/>
    <w:rsid w:val="00EF73C1"/>
    <w:rsid w:val="00F0487B"/>
    <w:rsid w:val="00F05530"/>
    <w:rsid w:val="00F05947"/>
    <w:rsid w:val="00F0708B"/>
    <w:rsid w:val="00F11ED9"/>
    <w:rsid w:val="00F1302B"/>
    <w:rsid w:val="00F545EA"/>
    <w:rsid w:val="00F579EE"/>
    <w:rsid w:val="00F57E64"/>
    <w:rsid w:val="00F611EE"/>
    <w:rsid w:val="00F6235D"/>
    <w:rsid w:val="00F6668B"/>
    <w:rsid w:val="00F7136A"/>
    <w:rsid w:val="00F834CF"/>
    <w:rsid w:val="00F91F86"/>
    <w:rsid w:val="00FA39D4"/>
    <w:rsid w:val="00FA6353"/>
    <w:rsid w:val="00FB1B31"/>
    <w:rsid w:val="00FB373F"/>
    <w:rsid w:val="00FB6CF7"/>
    <w:rsid w:val="00FB714D"/>
    <w:rsid w:val="00FC6A41"/>
    <w:rsid w:val="00FD6F84"/>
    <w:rsid w:val="00FE5035"/>
    <w:rsid w:val="00FF3F92"/>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85F"/>
  </w:style>
  <w:style w:type="paragraph" w:styleId="Heading1">
    <w:name w:val="heading 1"/>
    <w:aliases w:val="VLSC Heading 2"/>
    <w:basedOn w:val="NoSpacing"/>
    <w:next w:val="Normal"/>
    <w:link w:val="Heading1Char"/>
    <w:uiPriority w:val="9"/>
    <w:qFormat/>
    <w:rsid w:val="00E60138"/>
    <w:pPr>
      <w:spacing w:after="120"/>
      <w:outlineLvl w:val="0"/>
    </w:pPr>
    <w:rPr>
      <w:rFonts w:ascii="Segoe UI" w:hAnsi="Segoe UI" w:cs="Segoe UI"/>
      <w:b/>
      <w:color w:val="333333"/>
      <w:szCs w:val="24"/>
      <w:lang w:bidi="en-US"/>
    </w:rPr>
  </w:style>
  <w:style w:type="paragraph" w:styleId="Heading2">
    <w:name w:val="heading 2"/>
    <w:basedOn w:val="Normal"/>
    <w:next w:val="Normal"/>
    <w:link w:val="Heading2Char"/>
    <w:uiPriority w:val="9"/>
    <w:unhideWhenUsed/>
    <w:qFormat/>
    <w:rsid w:val="00A37F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0138"/>
    <w:pPr>
      <w:spacing w:before="240" w:after="0" w:line="240" w:lineRule="auto"/>
      <w:outlineLvl w:val="2"/>
    </w:pPr>
    <w:rPr>
      <w:rFonts w:ascii="Segoe UI" w:eastAsia="Times New Roman" w:hAnsi="Segoe UI" w:cs="Segoe UI"/>
      <w:b/>
      <w:bCs/>
      <w:color w:val="50CF23"/>
      <w:sz w:val="24"/>
      <w:szCs w:val="21"/>
      <w:lang w:bidi="en-US"/>
    </w:rPr>
  </w:style>
  <w:style w:type="paragraph" w:styleId="Heading4">
    <w:name w:val="heading 4"/>
    <w:basedOn w:val="Normal"/>
    <w:next w:val="Normal"/>
    <w:link w:val="Heading4Char"/>
    <w:uiPriority w:val="9"/>
    <w:unhideWhenUsed/>
    <w:qFormat/>
    <w:rsid w:val="007A27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B31"/>
    <w:rPr>
      <w:color w:val="0000FF" w:themeColor="hyperlink"/>
      <w:u w:val="single"/>
    </w:rPr>
  </w:style>
  <w:style w:type="character" w:customStyle="1" w:styleId="Heading1Char">
    <w:name w:val="Heading 1 Char"/>
    <w:aliases w:val="VLSC Heading 2 Char"/>
    <w:basedOn w:val="DefaultParagraphFont"/>
    <w:link w:val="Heading1"/>
    <w:uiPriority w:val="9"/>
    <w:rsid w:val="00E60138"/>
    <w:rPr>
      <w:rFonts w:ascii="Segoe UI" w:eastAsiaTheme="minorEastAsia" w:hAnsi="Segoe UI" w:cs="Segoe UI"/>
      <w:b/>
      <w:color w:val="333333"/>
      <w:szCs w:val="24"/>
      <w:lang w:bidi="en-US"/>
    </w:rPr>
  </w:style>
  <w:style w:type="character" w:customStyle="1" w:styleId="Heading3Char">
    <w:name w:val="Heading 3 Char"/>
    <w:basedOn w:val="DefaultParagraphFont"/>
    <w:link w:val="Heading3"/>
    <w:uiPriority w:val="9"/>
    <w:rsid w:val="00E60138"/>
    <w:rPr>
      <w:rFonts w:ascii="Segoe UI" w:eastAsia="Times New Roman" w:hAnsi="Segoe UI" w:cs="Segoe UI"/>
      <w:b/>
      <w:bCs/>
      <w:color w:val="50CF23"/>
      <w:sz w:val="24"/>
      <w:szCs w:val="21"/>
      <w:lang w:bidi="en-US"/>
    </w:rPr>
  </w:style>
  <w:style w:type="paragraph" w:styleId="NoSpacing">
    <w:name w:val="No Spacing"/>
    <w:uiPriority w:val="1"/>
    <w:qFormat/>
    <w:rsid w:val="00E60138"/>
    <w:pPr>
      <w:spacing w:after="0" w:line="240" w:lineRule="auto"/>
    </w:pPr>
  </w:style>
  <w:style w:type="paragraph" w:styleId="ListParagraph">
    <w:name w:val="List Paragraph"/>
    <w:basedOn w:val="Normal"/>
    <w:uiPriority w:val="34"/>
    <w:qFormat/>
    <w:rsid w:val="00CC080E"/>
    <w:pPr>
      <w:spacing w:after="120" w:line="240" w:lineRule="auto"/>
      <w:ind w:left="720"/>
      <w:contextualSpacing/>
    </w:pPr>
    <w:rPr>
      <w:sz w:val="20"/>
      <w:lang w:bidi="en-US"/>
    </w:rPr>
  </w:style>
  <w:style w:type="table" w:styleId="LightList-Accent5">
    <w:name w:val="Light List Accent 5"/>
    <w:basedOn w:val="TableNormal"/>
    <w:uiPriority w:val="61"/>
    <w:rsid w:val="00CC080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0255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4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8FB"/>
    <w:rPr>
      <w:rFonts w:ascii="Tahoma" w:hAnsi="Tahoma" w:cs="Tahoma"/>
      <w:sz w:val="16"/>
      <w:szCs w:val="16"/>
    </w:rPr>
  </w:style>
  <w:style w:type="character" w:styleId="CommentReference">
    <w:name w:val="annotation reference"/>
    <w:basedOn w:val="DefaultParagraphFont"/>
    <w:uiPriority w:val="99"/>
    <w:semiHidden/>
    <w:unhideWhenUsed/>
    <w:rsid w:val="002D7B2C"/>
    <w:rPr>
      <w:sz w:val="16"/>
      <w:szCs w:val="16"/>
    </w:rPr>
  </w:style>
  <w:style w:type="paragraph" w:styleId="CommentText">
    <w:name w:val="annotation text"/>
    <w:basedOn w:val="Normal"/>
    <w:link w:val="CommentTextChar"/>
    <w:uiPriority w:val="99"/>
    <w:semiHidden/>
    <w:unhideWhenUsed/>
    <w:rsid w:val="002D7B2C"/>
    <w:pPr>
      <w:spacing w:line="240" w:lineRule="auto"/>
    </w:pPr>
    <w:rPr>
      <w:sz w:val="20"/>
      <w:szCs w:val="20"/>
    </w:rPr>
  </w:style>
  <w:style w:type="character" w:customStyle="1" w:styleId="CommentTextChar">
    <w:name w:val="Comment Text Char"/>
    <w:basedOn w:val="DefaultParagraphFont"/>
    <w:link w:val="CommentText"/>
    <w:uiPriority w:val="99"/>
    <w:semiHidden/>
    <w:rsid w:val="002D7B2C"/>
    <w:rPr>
      <w:sz w:val="20"/>
      <w:szCs w:val="20"/>
    </w:rPr>
  </w:style>
  <w:style w:type="paragraph" w:styleId="CommentSubject">
    <w:name w:val="annotation subject"/>
    <w:basedOn w:val="CommentText"/>
    <w:next w:val="CommentText"/>
    <w:link w:val="CommentSubjectChar"/>
    <w:uiPriority w:val="99"/>
    <w:semiHidden/>
    <w:unhideWhenUsed/>
    <w:rsid w:val="002D7B2C"/>
    <w:rPr>
      <w:b/>
      <w:bCs/>
    </w:rPr>
  </w:style>
  <w:style w:type="character" w:customStyle="1" w:styleId="CommentSubjectChar">
    <w:name w:val="Comment Subject Char"/>
    <w:basedOn w:val="CommentTextChar"/>
    <w:link w:val="CommentSubject"/>
    <w:uiPriority w:val="99"/>
    <w:semiHidden/>
    <w:rsid w:val="002D7B2C"/>
    <w:rPr>
      <w:b/>
      <w:bCs/>
      <w:sz w:val="20"/>
      <w:szCs w:val="20"/>
    </w:rPr>
  </w:style>
  <w:style w:type="paragraph" w:styleId="NormalWeb">
    <w:name w:val="Normal (Web)"/>
    <w:basedOn w:val="Normal"/>
    <w:uiPriority w:val="99"/>
    <w:semiHidden/>
    <w:unhideWhenUsed/>
    <w:rsid w:val="00153CC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53CCF"/>
    <w:pPr>
      <w:spacing w:after="0" w:line="240" w:lineRule="auto"/>
    </w:pPr>
  </w:style>
  <w:style w:type="character" w:customStyle="1" w:styleId="Heading2Char">
    <w:name w:val="Heading 2 Char"/>
    <w:basedOn w:val="DefaultParagraphFont"/>
    <w:link w:val="Heading2"/>
    <w:uiPriority w:val="9"/>
    <w:rsid w:val="00A37FC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A2720"/>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B22C0"/>
    <w:rPr>
      <w:color w:val="800080" w:themeColor="followedHyperlink"/>
      <w:u w:val="single"/>
    </w:rPr>
  </w:style>
  <w:style w:type="table" w:customStyle="1" w:styleId="LightShading-Accent11">
    <w:name w:val="Light Shading - Accent 11"/>
    <w:basedOn w:val="TableNormal"/>
    <w:uiPriority w:val="60"/>
    <w:rsid w:val="00FB6CF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1">
    <w:name w:val="Medium Shading 2 - Accent 11"/>
    <w:basedOn w:val="TableNormal"/>
    <w:uiPriority w:val="64"/>
    <w:rsid w:val="00FB6CF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ASitation">
    <w:name w:val="SA Sitation"/>
    <w:basedOn w:val="NoSpacing"/>
    <w:qFormat/>
    <w:rsid w:val="00EF73C1"/>
    <w:rPr>
      <w:rFonts w:ascii="Calibri" w:hAnsi="Calibri"/>
      <w:spacing w:val="-4"/>
      <w:sz w:val="18"/>
      <w:szCs w:val="17"/>
    </w:rPr>
  </w:style>
  <w:style w:type="character" w:styleId="Strong">
    <w:name w:val="Strong"/>
    <w:basedOn w:val="DefaultParagraphFont"/>
    <w:uiPriority w:val="22"/>
    <w:qFormat/>
    <w:rsid w:val="005B4C8C"/>
    <w:rPr>
      <w:b/>
      <w:bCs/>
    </w:rPr>
  </w:style>
  <w:style w:type="paragraph" w:styleId="Header">
    <w:name w:val="header"/>
    <w:basedOn w:val="Normal"/>
    <w:link w:val="HeaderChar"/>
    <w:unhideWhenUsed/>
    <w:rsid w:val="0060185B"/>
    <w:pPr>
      <w:tabs>
        <w:tab w:val="center" w:pos="4680"/>
        <w:tab w:val="right" w:pos="9360"/>
      </w:tabs>
      <w:spacing w:after="0" w:line="240" w:lineRule="auto"/>
      <w:ind w:left="-360"/>
    </w:pPr>
    <w:rPr>
      <w:rFonts w:ascii="Segoe" w:hAnsi="Segoe" w:cs="Segoe"/>
      <w:bCs/>
      <w:noProof/>
      <w:color w:val="7F7F7F" w:themeColor="text1" w:themeTint="80"/>
      <w:sz w:val="18"/>
    </w:rPr>
  </w:style>
  <w:style w:type="character" w:customStyle="1" w:styleId="HeaderChar">
    <w:name w:val="Header Char"/>
    <w:basedOn w:val="DefaultParagraphFont"/>
    <w:link w:val="Header"/>
    <w:rsid w:val="0060185B"/>
    <w:rPr>
      <w:rFonts w:ascii="Segoe" w:hAnsi="Segoe" w:cs="Segoe"/>
      <w:bCs/>
      <w:noProof/>
      <w:color w:val="7F7F7F" w:themeColor="text1" w:themeTint="80"/>
      <w:sz w:val="18"/>
    </w:rPr>
  </w:style>
  <w:style w:type="paragraph" w:styleId="Footer">
    <w:name w:val="footer"/>
    <w:basedOn w:val="Normal"/>
    <w:link w:val="FooterChar"/>
    <w:uiPriority w:val="99"/>
    <w:unhideWhenUsed/>
    <w:rsid w:val="0060185B"/>
    <w:pPr>
      <w:tabs>
        <w:tab w:val="center" w:pos="4680"/>
        <w:tab w:val="right" w:pos="9360"/>
      </w:tabs>
      <w:spacing w:after="0" w:line="240" w:lineRule="auto"/>
      <w:ind w:left="-360"/>
    </w:pPr>
    <w:rPr>
      <w:rFonts w:ascii="Segoe" w:hAnsi="Segoe"/>
      <w:sz w:val="17"/>
    </w:rPr>
  </w:style>
  <w:style w:type="character" w:customStyle="1" w:styleId="FooterChar">
    <w:name w:val="Footer Char"/>
    <w:basedOn w:val="DefaultParagraphFont"/>
    <w:link w:val="Footer"/>
    <w:uiPriority w:val="99"/>
    <w:rsid w:val="0060185B"/>
    <w:rPr>
      <w:rFonts w:ascii="Segoe" w:hAnsi="Segoe"/>
      <w:sz w:val="17"/>
    </w:rPr>
  </w:style>
  <w:style w:type="paragraph" w:customStyle="1" w:styleId="SAHeader2">
    <w:name w:val="SA Header 2"/>
    <w:basedOn w:val="Header"/>
    <w:qFormat/>
    <w:rsid w:val="00AA3BEC"/>
    <w:pPr>
      <w:spacing w:before="480"/>
      <w:jc w:val="right"/>
    </w:pPr>
    <w:rPr>
      <w:rFonts w:ascii="Calibri" w:hAnsi="Calibri"/>
      <w:color w:val="FFFFFF" w:themeColor="background1"/>
      <w:sz w:val="35"/>
    </w:rPr>
  </w:style>
  <w:style w:type="paragraph" w:customStyle="1" w:styleId="SAHeading1">
    <w:name w:val="SA Heading 1"/>
    <w:basedOn w:val="Normal"/>
    <w:qFormat/>
    <w:rsid w:val="00CB2459"/>
    <w:pPr>
      <w:spacing w:after="120"/>
    </w:pPr>
    <w:rPr>
      <w:rFonts w:ascii="Calibri" w:hAnsi="Calibri"/>
      <w:caps/>
      <w:color w:val="17365D" w:themeColor="text2" w:themeShade="BF"/>
      <w:sz w:val="33"/>
    </w:rPr>
  </w:style>
  <w:style w:type="paragraph" w:customStyle="1" w:styleId="SABody">
    <w:name w:val="SA Body"/>
    <w:basedOn w:val="Normal"/>
    <w:qFormat/>
    <w:rsid w:val="0022060D"/>
    <w:pPr>
      <w:spacing w:after="240" w:line="320" w:lineRule="exact"/>
    </w:pPr>
    <w:rPr>
      <w:rFonts w:ascii="Calibri" w:hAnsi="Calibri"/>
      <w:sz w:val="21"/>
    </w:rPr>
  </w:style>
  <w:style w:type="paragraph" w:customStyle="1" w:styleId="SABullets">
    <w:name w:val="SA Bullets"/>
    <w:basedOn w:val="ListParagraph"/>
    <w:qFormat/>
    <w:rsid w:val="0022060D"/>
    <w:pPr>
      <w:numPr>
        <w:numId w:val="22"/>
      </w:numPr>
      <w:spacing w:after="80" w:line="320" w:lineRule="exact"/>
      <w:ind w:left="360"/>
      <w:contextualSpacing w:val="0"/>
    </w:pPr>
    <w:rPr>
      <w:rFonts w:ascii="Calibri" w:hAnsi="Calibri" w:cstheme="minorHAnsi"/>
      <w:sz w:val="21"/>
    </w:rPr>
  </w:style>
  <w:style w:type="paragraph" w:customStyle="1" w:styleId="SAHeading2">
    <w:name w:val="SA Heading 2"/>
    <w:basedOn w:val="Heading3"/>
    <w:qFormat/>
    <w:rsid w:val="00CB2459"/>
    <w:pPr>
      <w:spacing w:line="276" w:lineRule="auto"/>
    </w:pPr>
    <w:rPr>
      <w:rFonts w:ascii="Calibri" w:hAnsi="Calibri" w:cstheme="minorHAnsi"/>
      <w:color w:val="auto"/>
      <w:sz w:val="25"/>
      <w:szCs w:val="22"/>
    </w:rPr>
  </w:style>
  <w:style w:type="paragraph" w:customStyle="1" w:styleId="SATableBody">
    <w:name w:val="SA Table Body"/>
    <w:basedOn w:val="SABody"/>
    <w:qFormat/>
    <w:rsid w:val="000C2D12"/>
    <w:pPr>
      <w:spacing w:after="0" w:line="240" w:lineRule="auto"/>
    </w:pPr>
    <w:rPr>
      <w:sz w:val="19"/>
      <w:szCs w:val="20"/>
    </w:rPr>
  </w:style>
  <w:style w:type="paragraph" w:customStyle="1" w:styleId="SATableHeading">
    <w:name w:val="SA Table Heading"/>
    <w:basedOn w:val="SABody"/>
    <w:qFormat/>
    <w:rsid w:val="000C2D12"/>
    <w:pPr>
      <w:spacing w:after="0" w:line="240" w:lineRule="auto"/>
    </w:pPr>
    <w:rPr>
      <w:color w:val="FFFFFF" w:themeColor="background1"/>
      <w:sz w:val="23"/>
    </w:rPr>
  </w:style>
  <w:style w:type="paragraph" w:customStyle="1" w:styleId="SATableBullets">
    <w:name w:val="SA Table Bullets"/>
    <w:basedOn w:val="SATableBody"/>
    <w:qFormat/>
    <w:rsid w:val="00EB0BCB"/>
    <w:pPr>
      <w:numPr>
        <w:numId w:val="26"/>
      </w:numPr>
      <w:ind w:left="159" w:hanging="180"/>
    </w:pPr>
  </w:style>
  <w:style w:type="character" w:customStyle="1" w:styleId="SATIP">
    <w:name w:val="SA TIP"/>
    <w:basedOn w:val="Strong"/>
    <w:uiPriority w:val="1"/>
    <w:qFormat/>
    <w:rsid w:val="00F05947"/>
    <w:rPr>
      <w:b/>
      <w:bCs/>
      <w:color w:val="17365D" w:themeColor="text2" w:themeShade="BF"/>
      <w:sz w:val="22"/>
    </w:rPr>
  </w:style>
  <w:style w:type="paragraph" w:customStyle="1" w:styleId="SAQuote">
    <w:name w:val="SA Quote"/>
    <w:basedOn w:val="Normal"/>
    <w:qFormat/>
    <w:rsid w:val="00291F61"/>
    <w:pPr>
      <w:spacing w:line="240" w:lineRule="auto"/>
    </w:pPr>
    <w:rPr>
      <w:rFonts w:ascii="Calibri" w:hAnsi="Calibri"/>
      <w:i/>
      <w:color w:val="548DD4" w:themeColor="text2" w:themeTint="99"/>
      <w:sz w:val="30"/>
    </w:rPr>
  </w:style>
  <w:style w:type="paragraph" w:customStyle="1" w:styleId="SABodyItalic">
    <w:name w:val="SA Body Italic"/>
    <w:basedOn w:val="SABody"/>
    <w:qFormat/>
    <w:rsid w:val="00E61196"/>
    <w:rPr>
      <w:i/>
    </w:rPr>
  </w:style>
  <w:style w:type="paragraph" w:customStyle="1" w:styleId="SASubtitle">
    <w:name w:val="SA Sub title"/>
    <w:basedOn w:val="Normal"/>
    <w:qFormat/>
    <w:rsid w:val="00AA3BEC"/>
    <w:pPr>
      <w:spacing w:line="240" w:lineRule="auto"/>
    </w:pPr>
    <w:rPr>
      <w:rFonts w:ascii="Calibri" w:hAnsi="Calibri"/>
      <w:color w:val="85CB3F"/>
      <w:sz w:val="28"/>
      <w:szCs w:val="28"/>
    </w:rPr>
  </w:style>
  <w:style w:type="paragraph" w:customStyle="1" w:styleId="SATitle">
    <w:name w:val="SA Title"/>
    <w:basedOn w:val="Normal"/>
    <w:qFormat/>
    <w:rsid w:val="00E21F43"/>
    <w:pPr>
      <w:autoSpaceDE w:val="0"/>
      <w:autoSpaceDN w:val="0"/>
      <w:adjustRightInd w:val="0"/>
      <w:spacing w:before="2520" w:after="0" w:line="221" w:lineRule="atLeast"/>
    </w:pPr>
    <w:rPr>
      <w:rFonts w:ascii="Calibri" w:hAnsi="Calibri"/>
      <w:color w:val="FFFFFF" w:themeColor="background1"/>
      <w:sz w:val="52"/>
      <w:szCs w:val="52"/>
    </w:rPr>
  </w:style>
  <w:style w:type="paragraph" w:styleId="TOCHeading">
    <w:name w:val="TOC Heading"/>
    <w:basedOn w:val="Heading1"/>
    <w:next w:val="Normal"/>
    <w:uiPriority w:val="39"/>
    <w:semiHidden/>
    <w:unhideWhenUsed/>
    <w:qFormat/>
    <w:rsid w:val="009847E1"/>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bidi="ar-SA"/>
    </w:rPr>
  </w:style>
  <w:style w:type="paragraph" w:styleId="TOC2">
    <w:name w:val="toc 2"/>
    <w:basedOn w:val="Normal"/>
    <w:next w:val="Normal"/>
    <w:autoRedefine/>
    <w:uiPriority w:val="39"/>
    <w:unhideWhenUsed/>
    <w:rsid w:val="009847E1"/>
    <w:pPr>
      <w:spacing w:after="100"/>
      <w:ind w:left="220"/>
    </w:pPr>
  </w:style>
  <w:style w:type="paragraph" w:styleId="TOC3">
    <w:name w:val="toc 3"/>
    <w:basedOn w:val="Normal"/>
    <w:next w:val="Normal"/>
    <w:autoRedefine/>
    <w:uiPriority w:val="39"/>
    <w:unhideWhenUsed/>
    <w:rsid w:val="009847E1"/>
    <w:pPr>
      <w:spacing w:after="100"/>
      <w:ind w:left="440"/>
    </w:pPr>
  </w:style>
  <w:style w:type="paragraph" w:styleId="TOC1">
    <w:name w:val="toc 1"/>
    <w:basedOn w:val="Normal"/>
    <w:next w:val="Normal"/>
    <w:autoRedefine/>
    <w:uiPriority w:val="39"/>
    <w:unhideWhenUsed/>
    <w:rsid w:val="00563C04"/>
    <w:pPr>
      <w:tabs>
        <w:tab w:val="right" w:leader="dot" w:pos="8630"/>
      </w:tabs>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VLSC Heading 2"/>
    <w:basedOn w:val="NoSpacing"/>
    <w:next w:val="Normal"/>
    <w:link w:val="Heading1Char"/>
    <w:uiPriority w:val="9"/>
    <w:qFormat/>
    <w:rsid w:val="00E60138"/>
    <w:pPr>
      <w:spacing w:after="120"/>
      <w:outlineLvl w:val="0"/>
    </w:pPr>
    <w:rPr>
      <w:rFonts w:ascii="Segoe UI" w:hAnsi="Segoe UI" w:cs="Segoe UI"/>
      <w:b/>
      <w:color w:val="333333"/>
      <w:szCs w:val="24"/>
      <w:lang w:bidi="en-US"/>
    </w:rPr>
  </w:style>
  <w:style w:type="paragraph" w:styleId="Heading2">
    <w:name w:val="heading 2"/>
    <w:basedOn w:val="Normal"/>
    <w:next w:val="Normal"/>
    <w:link w:val="Heading2Char"/>
    <w:uiPriority w:val="9"/>
    <w:unhideWhenUsed/>
    <w:qFormat/>
    <w:rsid w:val="00A37F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0138"/>
    <w:pPr>
      <w:spacing w:before="240" w:after="0" w:line="240" w:lineRule="auto"/>
      <w:outlineLvl w:val="2"/>
    </w:pPr>
    <w:rPr>
      <w:rFonts w:ascii="Segoe UI" w:eastAsia="Times New Roman" w:hAnsi="Segoe UI" w:cs="Segoe UI"/>
      <w:b/>
      <w:bCs/>
      <w:color w:val="50CF23"/>
      <w:sz w:val="24"/>
      <w:szCs w:val="21"/>
      <w:lang w:bidi="en-US"/>
    </w:rPr>
  </w:style>
  <w:style w:type="paragraph" w:styleId="Heading4">
    <w:name w:val="heading 4"/>
    <w:basedOn w:val="Normal"/>
    <w:next w:val="Normal"/>
    <w:link w:val="Heading4Char"/>
    <w:uiPriority w:val="9"/>
    <w:unhideWhenUsed/>
    <w:qFormat/>
    <w:rsid w:val="007A27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B31"/>
    <w:rPr>
      <w:color w:val="0000FF" w:themeColor="hyperlink"/>
      <w:u w:val="single"/>
    </w:rPr>
  </w:style>
  <w:style w:type="character" w:customStyle="1" w:styleId="Heading1Char">
    <w:name w:val="Heading 1 Char"/>
    <w:aliases w:val="VLSC Heading 2 Char"/>
    <w:basedOn w:val="DefaultParagraphFont"/>
    <w:link w:val="Heading1"/>
    <w:uiPriority w:val="9"/>
    <w:rsid w:val="00E60138"/>
    <w:rPr>
      <w:rFonts w:ascii="Segoe UI" w:eastAsiaTheme="minorEastAsia" w:hAnsi="Segoe UI" w:cs="Segoe UI"/>
      <w:b/>
      <w:color w:val="333333"/>
      <w:szCs w:val="24"/>
      <w:lang w:bidi="en-US"/>
    </w:rPr>
  </w:style>
  <w:style w:type="character" w:customStyle="1" w:styleId="Heading3Char">
    <w:name w:val="Heading 3 Char"/>
    <w:basedOn w:val="DefaultParagraphFont"/>
    <w:link w:val="Heading3"/>
    <w:uiPriority w:val="9"/>
    <w:rsid w:val="00E60138"/>
    <w:rPr>
      <w:rFonts w:ascii="Segoe UI" w:eastAsia="Times New Roman" w:hAnsi="Segoe UI" w:cs="Segoe UI"/>
      <w:b/>
      <w:bCs/>
      <w:color w:val="50CF23"/>
      <w:sz w:val="24"/>
      <w:szCs w:val="21"/>
      <w:lang w:bidi="en-US"/>
    </w:rPr>
  </w:style>
  <w:style w:type="paragraph" w:styleId="NoSpacing">
    <w:name w:val="No Spacing"/>
    <w:uiPriority w:val="1"/>
    <w:qFormat/>
    <w:rsid w:val="00E60138"/>
    <w:pPr>
      <w:spacing w:after="0" w:line="240" w:lineRule="auto"/>
    </w:pPr>
  </w:style>
  <w:style w:type="paragraph" w:styleId="ListParagraph">
    <w:name w:val="List Paragraph"/>
    <w:basedOn w:val="Normal"/>
    <w:uiPriority w:val="34"/>
    <w:qFormat/>
    <w:rsid w:val="00CC080E"/>
    <w:pPr>
      <w:spacing w:after="120" w:line="240" w:lineRule="auto"/>
      <w:ind w:left="720"/>
      <w:contextualSpacing/>
    </w:pPr>
    <w:rPr>
      <w:sz w:val="20"/>
      <w:lang w:bidi="en-US"/>
    </w:rPr>
  </w:style>
  <w:style w:type="table" w:styleId="LightList-Accent5">
    <w:name w:val="Light List Accent 5"/>
    <w:basedOn w:val="TableNormal"/>
    <w:uiPriority w:val="61"/>
    <w:rsid w:val="00CC080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0255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4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8FB"/>
    <w:rPr>
      <w:rFonts w:ascii="Tahoma" w:hAnsi="Tahoma" w:cs="Tahoma"/>
      <w:sz w:val="16"/>
      <w:szCs w:val="16"/>
    </w:rPr>
  </w:style>
  <w:style w:type="character" w:styleId="CommentReference">
    <w:name w:val="annotation reference"/>
    <w:basedOn w:val="DefaultParagraphFont"/>
    <w:uiPriority w:val="99"/>
    <w:semiHidden/>
    <w:unhideWhenUsed/>
    <w:rsid w:val="002D7B2C"/>
    <w:rPr>
      <w:sz w:val="16"/>
      <w:szCs w:val="16"/>
    </w:rPr>
  </w:style>
  <w:style w:type="paragraph" w:styleId="CommentText">
    <w:name w:val="annotation text"/>
    <w:basedOn w:val="Normal"/>
    <w:link w:val="CommentTextChar"/>
    <w:uiPriority w:val="99"/>
    <w:semiHidden/>
    <w:unhideWhenUsed/>
    <w:rsid w:val="002D7B2C"/>
    <w:pPr>
      <w:spacing w:line="240" w:lineRule="auto"/>
    </w:pPr>
    <w:rPr>
      <w:sz w:val="20"/>
      <w:szCs w:val="20"/>
    </w:rPr>
  </w:style>
  <w:style w:type="character" w:customStyle="1" w:styleId="CommentTextChar">
    <w:name w:val="Comment Text Char"/>
    <w:basedOn w:val="DefaultParagraphFont"/>
    <w:link w:val="CommentText"/>
    <w:uiPriority w:val="99"/>
    <w:semiHidden/>
    <w:rsid w:val="002D7B2C"/>
    <w:rPr>
      <w:sz w:val="20"/>
      <w:szCs w:val="20"/>
    </w:rPr>
  </w:style>
  <w:style w:type="paragraph" w:styleId="CommentSubject">
    <w:name w:val="annotation subject"/>
    <w:basedOn w:val="CommentText"/>
    <w:next w:val="CommentText"/>
    <w:link w:val="CommentSubjectChar"/>
    <w:uiPriority w:val="99"/>
    <w:semiHidden/>
    <w:unhideWhenUsed/>
    <w:rsid w:val="002D7B2C"/>
    <w:rPr>
      <w:b/>
      <w:bCs/>
    </w:rPr>
  </w:style>
  <w:style w:type="character" w:customStyle="1" w:styleId="CommentSubjectChar">
    <w:name w:val="Comment Subject Char"/>
    <w:basedOn w:val="CommentTextChar"/>
    <w:link w:val="CommentSubject"/>
    <w:uiPriority w:val="99"/>
    <w:semiHidden/>
    <w:rsid w:val="002D7B2C"/>
    <w:rPr>
      <w:b/>
      <w:bCs/>
      <w:sz w:val="20"/>
      <w:szCs w:val="20"/>
    </w:rPr>
  </w:style>
  <w:style w:type="paragraph" w:styleId="NormalWeb">
    <w:name w:val="Normal (Web)"/>
    <w:basedOn w:val="Normal"/>
    <w:uiPriority w:val="99"/>
    <w:semiHidden/>
    <w:unhideWhenUsed/>
    <w:rsid w:val="00153CC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53CCF"/>
    <w:pPr>
      <w:spacing w:after="0" w:line="240" w:lineRule="auto"/>
    </w:pPr>
  </w:style>
  <w:style w:type="character" w:customStyle="1" w:styleId="Heading2Char">
    <w:name w:val="Heading 2 Char"/>
    <w:basedOn w:val="DefaultParagraphFont"/>
    <w:link w:val="Heading2"/>
    <w:uiPriority w:val="9"/>
    <w:rsid w:val="00A37FC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A2720"/>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B22C0"/>
    <w:rPr>
      <w:color w:val="800080" w:themeColor="followedHyperlink"/>
      <w:u w:val="single"/>
    </w:rPr>
  </w:style>
  <w:style w:type="table" w:customStyle="1" w:styleId="LightShading-Accent11">
    <w:name w:val="Light Shading - Accent 11"/>
    <w:basedOn w:val="TableNormal"/>
    <w:uiPriority w:val="60"/>
    <w:rsid w:val="00FB6CF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1">
    <w:name w:val="Medium Shading 2 - Accent 11"/>
    <w:basedOn w:val="TableNormal"/>
    <w:uiPriority w:val="64"/>
    <w:rsid w:val="00FB6CF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ASitation">
    <w:name w:val="SA Sitation"/>
    <w:basedOn w:val="NoSpacing"/>
    <w:qFormat/>
    <w:rsid w:val="00EF73C1"/>
    <w:rPr>
      <w:rFonts w:ascii="Calibri" w:hAnsi="Calibri"/>
      <w:spacing w:val="-4"/>
      <w:sz w:val="18"/>
      <w:szCs w:val="17"/>
    </w:rPr>
  </w:style>
  <w:style w:type="character" w:styleId="Strong">
    <w:name w:val="Strong"/>
    <w:basedOn w:val="DefaultParagraphFont"/>
    <w:uiPriority w:val="22"/>
    <w:qFormat/>
    <w:rsid w:val="005B4C8C"/>
    <w:rPr>
      <w:b/>
      <w:bCs/>
    </w:rPr>
  </w:style>
  <w:style w:type="paragraph" w:styleId="Header">
    <w:name w:val="header"/>
    <w:basedOn w:val="Normal"/>
    <w:link w:val="HeaderChar"/>
    <w:unhideWhenUsed/>
    <w:rsid w:val="0060185B"/>
    <w:pPr>
      <w:tabs>
        <w:tab w:val="center" w:pos="4680"/>
        <w:tab w:val="right" w:pos="9360"/>
      </w:tabs>
      <w:spacing w:after="0" w:line="240" w:lineRule="auto"/>
      <w:ind w:left="-360"/>
    </w:pPr>
    <w:rPr>
      <w:rFonts w:ascii="Segoe" w:hAnsi="Segoe" w:cs="Segoe"/>
      <w:bCs/>
      <w:noProof/>
      <w:color w:val="7F7F7F" w:themeColor="text1" w:themeTint="80"/>
      <w:sz w:val="18"/>
    </w:rPr>
  </w:style>
  <w:style w:type="character" w:customStyle="1" w:styleId="HeaderChar">
    <w:name w:val="Header Char"/>
    <w:basedOn w:val="DefaultParagraphFont"/>
    <w:link w:val="Header"/>
    <w:rsid w:val="0060185B"/>
    <w:rPr>
      <w:rFonts w:ascii="Segoe" w:hAnsi="Segoe" w:cs="Segoe"/>
      <w:bCs/>
      <w:noProof/>
      <w:color w:val="7F7F7F" w:themeColor="text1" w:themeTint="80"/>
      <w:sz w:val="18"/>
    </w:rPr>
  </w:style>
  <w:style w:type="paragraph" w:styleId="Footer">
    <w:name w:val="footer"/>
    <w:basedOn w:val="Normal"/>
    <w:link w:val="FooterChar"/>
    <w:uiPriority w:val="99"/>
    <w:unhideWhenUsed/>
    <w:rsid w:val="0060185B"/>
    <w:pPr>
      <w:tabs>
        <w:tab w:val="center" w:pos="4680"/>
        <w:tab w:val="right" w:pos="9360"/>
      </w:tabs>
      <w:spacing w:after="0" w:line="240" w:lineRule="auto"/>
      <w:ind w:left="-360"/>
    </w:pPr>
    <w:rPr>
      <w:rFonts w:ascii="Segoe" w:hAnsi="Segoe"/>
      <w:sz w:val="17"/>
    </w:rPr>
  </w:style>
  <w:style w:type="character" w:customStyle="1" w:styleId="FooterChar">
    <w:name w:val="Footer Char"/>
    <w:basedOn w:val="DefaultParagraphFont"/>
    <w:link w:val="Footer"/>
    <w:uiPriority w:val="99"/>
    <w:rsid w:val="0060185B"/>
    <w:rPr>
      <w:rFonts w:ascii="Segoe" w:hAnsi="Segoe"/>
      <w:sz w:val="17"/>
    </w:rPr>
  </w:style>
  <w:style w:type="paragraph" w:customStyle="1" w:styleId="SAHeader2">
    <w:name w:val="SA Header 2"/>
    <w:basedOn w:val="Header"/>
    <w:qFormat/>
    <w:rsid w:val="00AA3BEC"/>
    <w:pPr>
      <w:spacing w:before="480"/>
      <w:jc w:val="right"/>
    </w:pPr>
    <w:rPr>
      <w:rFonts w:ascii="Calibri" w:hAnsi="Calibri"/>
      <w:color w:val="FFFFFF" w:themeColor="background1"/>
      <w:sz w:val="35"/>
    </w:rPr>
  </w:style>
  <w:style w:type="paragraph" w:customStyle="1" w:styleId="SAHeading1">
    <w:name w:val="SA Heading 1"/>
    <w:basedOn w:val="Normal"/>
    <w:qFormat/>
    <w:rsid w:val="00CB2459"/>
    <w:pPr>
      <w:spacing w:after="120"/>
    </w:pPr>
    <w:rPr>
      <w:rFonts w:ascii="Calibri" w:hAnsi="Calibri"/>
      <w:caps/>
      <w:color w:val="17365D" w:themeColor="text2" w:themeShade="BF"/>
      <w:sz w:val="33"/>
    </w:rPr>
  </w:style>
  <w:style w:type="paragraph" w:customStyle="1" w:styleId="SABody">
    <w:name w:val="SA Body"/>
    <w:basedOn w:val="Normal"/>
    <w:qFormat/>
    <w:rsid w:val="0022060D"/>
    <w:pPr>
      <w:spacing w:after="240" w:line="320" w:lineRule="exact"/>
    </w:pPr>
    <w:rPr>
      <w:rFonts w:ascii="Calibri" w:hAnsi="Calibri"/>
      <w:sz w:val="21"/>
    </w:rPr>
  </w:style>
  <w:style w:type="paragraph" w:customStyle="1" w:styleId="SABullets">
    <w:name w:val="SA Bullets"/>
    <w:basedOn w:val="ListParagraph"/>
    <w:qFormat/>
    <w:rsid w:val="0022060D"/>
    <w:pPr>
      <w:numPr>
        <w:numId w:val="22"/>
      </w:numPr>
      <w:spacing w:after="80" w:line="320" w:lineRule="exact"/>
      <w:ind w:left="360"/>
      <w:contextualSpacing w:val="0"/>
    </w:pPr>
    <w:rPr>
      <w:rFonts w:ascii="Calibri" w:hAnsi="Calibri" w:cstheme="minorHAnsi"/>
      <w:sz w:val="21"/>
    </w:rPr>
  </w:style>
  <w:style w:type="paragraph" w:customStyle="1" w:styleId="SAHeading2">
    <w:name w:val="SA Heading 2"/>
    <w:basedOn w:val="Heading3"/>
    <w:qFormat/>
    <w:rsid w:val="00CB2459"/>
    <w:pPr>
      <w:spacing w:line="276" w:lineRule="auto"/>
    </w:pPr>
    <w:rPr>
      <w:rFonts w:ascii="Calibri" w:hAnsi="Calibri" w:cstheme="minorHAnsi"/>
      <w:color w:val="auto"/>
      <w:sz w:val="25"/>
      <w:szCs w:val="22"/>
    </w:rPr>
  </w:style>
  <w:style w:type="paragraph" w:customStyle="1" w:styleId="SATableBody">
    <w:name w:val="SA Table Body"/>
    <w:basedOn w:val="SABody"/>
    <w:qFormat/>
    <w:rsid w:val="000C2D12"/>
    <w:pPr>
      <w:spacing w:after="0" w:line="240" w:lineRule="auto"/>
    </w:pPr>
    <w:rPr>
      <w:sz w:val="19"/>
      <w:szCs w:val="20"/>
    </w:rPr>
  </w:style>
  <w:style w:type="paragraph" w:customStyle="1" w:styleId="SATableHeading">
    <w:name w:val="SA Table Heading"/>
    <w:basedOn w:val="SABody"/>
    <w:qFormat/>
    <w:rsid w:val="000C2D12"/>
    <w:pPr>
      <w:spacing w:after="0" w:line="240" w:lineRule="auto"/>
    </w:pPr>
    <w:rPr>
      <w:color w:val="FFFFFF" w:themeColor="background1"/>
      <w:sz w:val="23"/>
    </w:rPr>
  </w:style>
  <w:style w:type="paragraph" w:customStyle="1" w:styleId="SATableBullets">
    <w:name w:val="SA Table Bullets"/>
    <w:basedOn w:val="SATableBody"/>
    <w:qFormat/>
    <w:rsid w:val="00EB0BCB"/>
    <w:pPr>
      <w:numPr>
        <w:numId w:val="26"/>
      </w:numPr>
      <w:ind w:left="159" w:hanging="180"/>
    </w:pPr>
  </w:style>
  <w:style w:type="character" w:customStyle="1" w:styleId="SATIP">
    <w:name w:val="SA TIP"/>
    <w:basedOn w:val="Strong"/>
    <w:uiPriority w:val="1"/>
    <w:qFormat/>
    <w:rsid w:val="00F05947"/>
    <w:rPr>
      <w:b/>
      <w:bCs/>
      <w:color w:val="17365D" w:themeColor="text2" w:themeShade="BF"/>
      <w:sz w:val="22"/>
    </w:rPr>
  </w:style>
  <w:style w:type="paragraph" w:customStyle="1" w:styleId="SAQuote">
    <w:name w:val="SA Quote"/>
    <w:basedOn w:val="Normal"/>
    <w:qFormat/>
    <w:rsid w:val="00291F61"/>
    <w:pPr>
      <w:spacing w:line="240" w:lineRule="auto"/>
    </w:pPr>
    <w:rPr>
      <w:rFonts w:ascii="Calibri" w:hAnsi="Calibri"/>
      <w:i/>
      <w:color w:val="548DD4" w:themeColor="text2" w:themeTint="99"/>
      <w:sz w:val="30"/>
    </w:rPr>
  </w:style>
  <w:style w:type="paragraph" w:customStyle="1" w:styleId="SABodyItalic">
    <w:name w:val="SA Body Italic"/>
    <w:basedOn w:val="SABody"/>
    <w:qFormat/>
    <w:rsid w:val="00E61196"/>
    <w:rPr>
      <w:i/>
    </w:rPr>
  </w:style>
  <w:style w:type="paragraph" w:customStyle="1" w:styleId="SASubtitle">
    <w:name w:val="SA Sub title"/>
    <w:basedOn w:val="Normal"/>
    <w:qFormat/>
    <w:rsid w:val="00AA3BEC"/>
    <w:pPr>
      <w:spacing w:line="240" w:lineRule="auto"/>
    </w:pPr>
    <w:rPr>
      <w:rFonts w:ascii="Calibri" w:hAnsi="Calibri"/>
      <w:color w:val="85CB3F"/>
      <w:sz w:val="28"/>
      <w:szCs w:val="28"/>
    </w:rPr>
  </w:style>
  <w:style w:type="paragraph" w:customStyle="1" w:styleId="SATitle">
    <w:name w:val="SA Title"/>
    <w:basedOn w:val="Normal"/>
    <w:qFormat/>
    <w:rsid w:val="00E21F43"/>
    <w:pPr>
      <w:autoSpaceDE w:val="0"/>
      <w:autoSpaceDN w:val="0"/>
      <w:adjustRightInd w:val="0"/>
      <w:spacing w:before="2520" w:after="0" w:line="221" w:lineRule="atLeast"/>
    </w:pPr>
    <w:rPr>
      <w:rFonts w:ascii="Calibri" w:hAnsi="Calibri"/>
      <w:color w:val="FFFFFF" w:themeColor="background1"/>
      <w:sz w:val="52"/>
      <w:szCs w:val="52"/>
    </w:rPr>
  </w:style>
  <w:style w:type="paragraph" w:styleId="TOCHeading">
    <w:name w:val="TOC Heading"/>
    <w:basedOn w:val="Heading1"/>
    <w:next w:val="Normal"/>
    <w:uiPriority w:val="39"/>
    <w:semiHidden/>
    <w:unhideWhenUsed/>
    <w:qFormat/>
    <w:rsid w:val="009847E1"/>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bidi="ar-SA"/>
    </w:rPr>
  </w:style>
  <w:style w:type="paragraph" w:styleId="TOC2">
    <w:name w:val="toc 2"/>
    <w:basedOn w:val="Normal"/>
    <w:next w:val="Normal"/>
    <w:autoRedefine/>
    <w:uiPriority w:val="39"/>
    <w:unhideWhenUsed/>
    <w:rsid w:val="009847E1"/>
    <w:pPr>
      <w:spacing w:after="100"/>
      <w:ind w:left="220"/>
    </w:pPr>
  </w:style>
  <w:style w:type="paragraph" w:styleId="TOC3">
    <w:name w:val="toc 3"/>
    <w:basedOn w:val="Normal"/>
    <w:next w:val="Normal"/>
    <w:autoRedefine/>
    <w:uiPriority w:val="39"/>
    <w:unhideWhenUsed/>
    <w:rsid w:val="009847E1"/>
    <w:pPr>
      <w:spacing w:after="100"/>
      <w:ind w:left="440"/>
    </w:pPr>
  </w:style>
  <w:style w:type="paragraph" w:styleId="TOC1">
    <w:name w:val="toc 1"/>
    <w:basedOn w:val="Normal"/>
    <w:next w:val="Normal"/>
    <w:autoRedefine/>
    <w:uiPriority w:val="39"/>
    <w:unhideWhenUsed/>
    <w:rsid w:val="00563C04"/>
    <w:pPr>
      <w:tabs>
        <w:tab w:val="right" w:leader="dot" w:pos="8630"/>
      </w:tabs>
      <w:spacing w:after="0"/>
    </w:pPr>
  </w:style>
</w:styles>
</file>

<file path=word/webSettings.xml><?xml version="1.0" encoding="utf-8"?>
<w:webSettings xmlns:r="http://schemas.openxmlformats.org/officeDocument/2006/relationships" xmlns:w="http://schemas.openxmlformats.org/wordprocessingml/2006/main">
  <w:divs>
    <w:div w:id="108741477">
      <w:bodyDiv w:val="1"/>
      <w:marLeft w:val="0"/>
      <w:marRight w:val="0"/>
      <w:marTop w:val="0"/>
      <w:marBottom w:val="0"/>
      <w:divBdr>
        <w:top w:val="none" w:sz="0" w:space="0" w:color="auto"/>
        <w:left w:val="none" w:sz="0" w:space="0" w:color="auto"/>
        <w:bottom w:val="none" w:sz="0" w:space="0" w:color="auto"/>
        <w:right w:val="none" w:sz="0" w:space="0" w:color="auto"/>
      </w:divBdr>
    </w:div>
    <w:div w:id="388765438">
      <w:bodyDiv w:val="1"/>
      <w:marLeft w:val="0"/>
      <w:marRight w:val="0"/>
      <w:marTop w:val="0"/>
      <w:marBottom w:val="0"/>
      <w:divBdr>
        <w:top w:val="none" w:sz="0" w:space="0" w:color="auto"/>
        <w:left w:val="none" w:sz="0" w:space="0" w:color="auto"/>
        <w:bottom w:val="none" w:sz="0" w:space="0" w:color="auto"/>
        <w:right w:val="none" w:sz="0" w:space="0" w:color="auto"/>
      </w:divBdr>
    </w:div>
    <w:div w:id="932129396">
      <w:bodyDiv w:val="1"/>
      <w:marLeft w:val="0"/>
      <w:marRight w:val="0"/>
      <w:marTop w:val="0"/>
      <w:marBottom w:val="0"/>
      <w:divBdr>
        <w:top w:val="none" w:sz="0" w:space="0" w:color="auto"/>
        <w:left w:val="none" w:sz="0" w:space="0" w:color="auto"/>
        <w:bottom w:val="none" w:sz="0" w:space="0" w:color="auto"/>
        <w:right w:val="none" w:sz="0" w:space="0" w:color="auto"/>
      </w:divBdr>
    </w:div>
    <w:div w:id="1475371120">
      <w:bodyDiv w:val="1"/>
      <w:marLeft w:val="0"/>
      <w:marRight w:val="0"/>
      <w:marTop w:val="0"/>
      <w:marBottom w:val="0"/>
      <w:divBdr>
        <w:top w:val="none" w:sz="0" w:space="0" w:color="auto"/>
        <w:left w:val="none" w:sz="0" w:space="0" w:color="auto"/>
        <w:bottom w:val="none" w:sz="0" w:space="0" w:color="auto"/>
        <w:right w:val="none" w:sz="0" w:space="0" w:color="auto"/>
      </w:divBdr>
      <w:divsChild>
        <w:div w:id="1947078062">
          <w:marLeft w:val="0"/>
          <w:marRight w:val="0"/>
          <w:marTop w:val="0"/>
          <w:marBottom w:val="0"/>
          <w:divBdr>
            <w:top w:val="none" w:sz="0" w:space="0" w:color="auto"/>
            <w:left w:val="none" w:sz="0" w:space="0" w:color="auto"/>
            <w:bottom w:val="none" w:sz="0" w:space="0" w:color="auto"/>
            <w:right w:val="none" w:sz="0" w:space="0" w:color="auto"/>
          </w:divBdr>
          <w:divsChild>
            <w:div w:id="354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3226">
      <w:bodyDiv w:val="1"/>
      <w:marLeft w:val="0"/>
      <w:marRight w:val="0"/>
      <w:marTop w:val="0"/>
      <w:marBottom w:val="0"/>
      <w:divBdr>
        <w:top w:val="none" w:sz="0" w:space="0" w:color="auto"/>
        <w:left w:val="none" w:sz="0" w:space="0" w:color="auto"/>
        <w:bottom w:val="none" w:sz="0" w:space="0" w:color="auto"/>
        <w:right w:val="none" w:sz="0" w:space="0" w:color="auto"/>
      </w:divBdr>
      <w:divsChild>
        <w:div w:id="1751613254">
          <w:marLeft w:val="0"/>
          <w:marRight w:val="0"/>
          <w:marTop w:val="0"/>
          <w:marBottom w:val="0"/>
          <w:divBdr>
            <w:top w:val="none" w:sz="0" w:space="0" w:color="auto"/>
            <w:left w:val="none" w:sz="0" w:space="0" w:color="auto"/>
            <w:bottom w:val="none" w:sz="0" w:space="0" w:color="auto"/>
            <w:right w:val="none" w:sz="0" w:space="0" w:color="auto"/>
          </w:divBdr>
          <w:divsChild>
            <w:div w:id="11315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2429">
      <w:bodyDiv w:val="1"/>
      <w:marLeft w:val="0"/>
      <w:marRight w:val="0"/>
      <w:marTop w:val="0"/>
      <w:marBottom w:val="0"/>
      <w:divBdr>
        <w:top w:val="none" w:sz="0" w:space="0" w:color="auto"/>
        <w:left w:val="none" w:sz="0" w:space="0" w:color="auto"/>
        <w:bottom w:val="none" w:sz="0" w:space="0" w:color="auto"/>
        <w:right w:val="none" w:sz="0" w:space="0" w:color="auto"/>
      </w:divBdr>
      <w:divsChild>
        <w:div w:id="1701280379">
          <w:marLeft w:val="0"/>
          <w:marRight w:val="0"/>
          <w:marTop w:val="0"/>
          <w:marBottom w:val="0"/>
          <w:divBdr>
            <w:top w:val="none" w:sz="0" w:space="0" w:color="auto"/>
            <w:left w:val="none" w:sz="0" w:space="0" w:color="auto"/>
            <w:bottom w:val="none" w:sz="0" w:space="0" w:color="auto"/>
            <w:right w:val="none" w:sz="0" w:space="0" w:color="auto"/>
          </w:divBdr>
          <w:divsChild>
            <w:div w:id="1981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1227">
      <w:bodyDiv w:val="1"/>
      <w:marLeft w:val="0"/>
      <w:marRight w:val="0"/>
      <w:marTop w:val="0"/>
      <w:marBottom w:val="0"/>
      <w:divBdr>
        <w:top w:val="none" w:sz="0" w:space="0" w:color="auto"/>
        <w:left w:val="none" w:sz="0" w:space="0" w:color="auto"/>
        <w:bottom w:val="none" w:sz="0" w:space="0" w:color="auto"/>
        <w:right w:val="none" w:sz="0" w:space="0" w:color="auto"/>
      </w:divBdr>
    </w:div>
    <w:div w:id="1971978274">
      <w:bodyDiv w:val="1"/>
      <w:marLeft w:val="0"/>
      <w:marRight w:val="0"/>
      <w:marTop w:val="0"/>
      <w:marBottom w:val="0"/>
      <w:divBdr>
        <w:top w:val="none" w:sz="0" w:space="0" w:color="auto"/>
        <w:left w:val="none" w:sz="0" w:space="0" w:color="auto"/>
        <w:bottom w:val="none" w:sz="0" w:space="0" w:color="auto"/>
        <w:right w:val="none" w:sz="0" w:space="0" w:color="auto"/>
      </w:divBdr>
    </w:div>
    <w:div w:id="1983388794">
      <w:bodyDiv w:val="1"/>
      <w:marLeft w:val="0"/>
      <w:marRight w:val="0"/>
      <w:marTop w:val="0"/>
      <w:marBottom w:val="0"/>
      <w:divBdr>
        <w:top w:val="none" w:sz="0" w:space="0" w:color="auto"/>
        <w:left w:val="none" w:sz="0" w:space="0" w:color="auto"/>
        <w:bottom w:val="none" w:sz="0" w:space="0" w:color="auto"/>
        <w:right w:val="none" w:sz="0" w:space="0" w:color="auto"/>
      </w:divBdr>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1865744594">
          <w:marLeft w:val="0"/>
          <w:marRight w:val="0"/>
          <w:marTop w:val="0"/>
          <w:marBottom w:val="0"/>
          <w:divBdr>
            <w:top w:val="none" w:sz="0" w:space="0" w:color="auto"/>
            <w:left w:val="none" w:sz="0" w:space="0" w:color="auto"/>
            <w:bottom w:val="none" w:sz="0" w:space="0" w:color="auto"/>
            <w:right w:val="none" w:sz="0" w:space="0" w:color="auto"/>
          </w:divBdr>
          <w:divsChild>
            <w:div w:id="14015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41262">
      <w:bodyDiv w:val="1"/>
      <w:marLeft w:val="0"/>
      <w:marRight w:val="0"/>
      <w:marTop w:val="0"/>
      <w:marBottom w:val="0"/>
      <w:divBdr>
        <w:top w:val="none" w:sz="0" w:space="0" w:color="auto"/>
        <w:left w:val="none" w:sz="0" w:space="0" w:color="auto"/>
        <w:bottom w:val="none" w:sz="0" w:space="0" w:color="auto"/>
        <w:right w:val="none" w:sz="0" w:space="0" w:color="auto"/>
      </w:divBdr>
      <w:divsChild>
        <w:div w:id="1971396119">
          <w:marLeft w:val="0"/>
          <w:marRight w:val="0"/>
          <w:marTop w:val="0"/>
          <w:marBottom w:val="0"/>
          <w:divBdr>
            <w:top w:val="none" w:sz="0" w:space="0" w:color="auto"/>
            <w:left w:val="none" w:sz="0" w:space="0" w:color="auto"/>
            <w:bottom w:val="none" w:sz="0" w:space="0" w:color="auto"/>
            <w:right w:val="none" w:sz="0" w:space="0" w:color="auto"/>
          </w:divBdr>
          <w:divsChild>
            <w:div w:id="21053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hyperlink" Target="http://idcdocserv.com/219263" TargetMode="External"/><Relationship Id="rId26" Type="http://schemas.openxmlformats.org/officeDocument/2006/relationships/hyperlink" Target="http://www.microsoft.com/casestudies/Case_Study_Detail.aspx?CaseStudyID=4000002289" TargetMode="External"/><Relationship Id="rId3" Type="http://schemas.openxmlformats.org/officeDocument/2006/relationships/customXml" Target="../customXml/item3.xml"/><Relationship Id="rId21" Type="http://schemas.openxmlformats.org/officeDocument/2006/relationships/hyperlink" Target="http://wwwppe/licensing/software-assurance/mdop.aspx"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ppe/licensing/software-assurance/home-use-program.aspx" TargetMode="External"/><Relationship Id="rId25" Type="http://schemas.openxmlformats.org/officeDocument/2006/relationships/hyperlink" Target="http://wwwppe/licensing/software-assurance/e-learning.asp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download.microsoft.com/download/C/8/B/C8BA5AE8-1025-4CC8-B791-1B746119DECC/SA_Gu&#237;a_R&#225;pida_de_Inicio_0510.docx" TargetMode="External"/><Relationship Id="rId20" Type="http://schemas.openxmlformats.org/officeDocument/2006/relationships/image" Target="media/image5.png"/><Relationship Id="rId29" Type="http://schemas.openxmlformats.org/officeDocument/2006/relationships/hyperlink" Target="http://www.microsoft.com/latam/licenciamiento/softwareassura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icrosoft.com/learning/sa-vl-catalog/savldefault.aspx" TargetMode="External"/><Relationship Id="rId32" Type="http://schemas.openxmlformats.org/officeDocument/2006/relationships/hyperlink" Target="http://www.microsoft.com/licensing/about-licensing/product-licensing.aspx" TargetMode="External"/><Relationship Id="rId37"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yperlink" Target="http://www.microsoft.com/latam/softwareassurance" TargetMode="External"/><Relationship Id="rId23" Type="http://schemas.openxmlformats.org/officeDocument/2006/relationships/hyperlink" Target="http://www.microsoft.com/learning/sa-vl-catalog/savldefault.aspx" TargetMode="External"/><Relationship Id="rId28" Type="http://schemas.openxmlformats.org/officeDocument/2006/relationships/hyperlink" Target="http://www.microsoft.com/latam/softwareassurance"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yperlink" Target="http://www.microsoft.com/licensing/servicecent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icrosoft.com/latam/softwareassurance" TargetMode="External"/><Relationship Id="rId22" Type="http://schemas.openxmlformats.org/officeDocument/2006/relationships/hyperlink" Target="http://www.microsoft.com/casestudies/Case_Study_Detail.aspx?CaseStudyID=4000006508" TargetMode="External"/><Relationship Id="rId27" Type="http://schemas.openxmlformats.org/officeDocument/2006/relationships/hyperlink" Target="http://www.microsoft.com/licensing/servicecenter" TargetMode="External"/><Relationship Id="rId30" Type="http://schemas.openxmlformats.org/officeDocument/2006/relationships/hyperlink" Target="http://download.microsoft.com/download/C/8/B/C8BA5AE8-1025-4CC8-B791-1B746119DECC/SA_Gu&#237;a_R&#225;pida_de_Inicio_0510.docx"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ftware Assurance">
      <a:majorFont>
        <a:latin typeface="Segoe Semibold"/>
        <a:ea typeface="ＭＳ Ｐゴシック"/>
        <a:cs typeface=""/>
      </a:majorFont>
      <a:minorFont>
        <a:latin typeface="Segoe"/>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9BF4AB4911B4D90F2477743120C6D" ma:contentTypeVersion="0" ma:contentTypeDescription="Create a new document." ma:contentTypeScope="" ma:versionID="54454fbd5e2464134c8ce33081f3a99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4D6CE-33BE-4AEB-B91A-EC89EF409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A4C208-E01E-4FE5-9609-F0969BA050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AC60EA-384B-4FC0-8136-0E199C79E713}">
  <ds:schemaRefs>
    <ds:schemaRef ds:uri="http://schemas.microsoft.com/sharepoint/v3/contenttype/forms"/>
  </ds:schemaRefs>
</ds:datastoreItem>
</file>

<file path=customXml/itemProps4.xml><?xml version="1.0" encoding="utf-8"?>
<ds:datastoreItem xmlns:ds="http://schemas.openxmlformats.org/officeDocument/2006/customXml" ds:itemID="{3B7DBDC3-9CD5-48C0-8A9C-21D9D89E4462}">
  <ds:schemaRefs>
    <ds:schemaRef ds:uri="http://schemas.openxmlformats.org/officeDocument/2006/bibliography"/>
  </ds:schemaRefs>
</ds:datastoreItem>
</file>

<file path=customXml/itemProps5.xml><?xml version="1.0" encoding="utf-8"?>
<ds:datastoreItem xmlns:ds="http://schemas.openxmlformats.org/officeDocument/2006/customXml" ds:itemID="{89175176-0F9E-412A-AC4A-C194731E7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3585</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23261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Vega (Dotxom Inc)</dc:creator>
  <cp:lastModifiedBy>v-crisf</cp:lastModifiedBy>
  <cp:revision>4</cp:revision>
  <cp:lastPrinted>2010-05-14T19:53:00Z</cp:lastPrinted>
  <dcterms:created xsi:type="dcterms:W3CDTF">2010-06-02T00:16:00Z</dcterms:created>
  <dcterms:modified xsi:type="dcterms:W3CDTF">2010-06-03T14:56:00Z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0x010100EFE9BF4AB4911B4D90F2477743120C6D</vt:lpwstr>
  </property>
</Properties>
</file>